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color w:val="auto"/>
          <w:sz w:val="32"/>
          <w:szCs w:val="32"/>
        </w:rPr>
      </w:pPr>
      <w:r>
        <w:rPr>
          <w:rFonts w:hint="eastAsia" w:ascii="黑体" w:hAnsi="黑体" w:eastAsia="黑体" w:cs="黑体"/>
          <w:bCs/>
          <w:color w:val="auto"/>
          <w:sz w:val="32"/>
          <w:szCs w:val="32"/>
        </w:rPr>
        <w:t>附件2-1</w:t>
      </w:r>
    </w:p>
    <w:p>
      <w:pPr>
        <w:spacing w:line="348" w:lineRule="auto"/>
        <w:jc w:val="center"/>
        <w:rPr>
          <w:rFonts w:eastAsia="方正小标宋简体"/>
          <w:bCs/>
          <w:color w:val="auto"/>
          <w:sz w:val="42"/>
          <w:szCs w:val="42"/>
        </w:rPr>
      </w:pPr>
    </w:p>
    <w:p>
      <w:pPr>
        <w:spacing w:line="800" w:lineRule="exact"/>
        <w:jc w:val="center"/>
        <w:rPr>
          <w:rFonts w:eastAsia="方正小标宋简体"/>
          <w:bCs/>
          <w:color w:val="auto"/>
          <w:sz w:val="46"/>
          <w:szCs w:val="46"/>
        </w:rPr>
      </w:pPr>
      <w:r>
        <w:rPr>
          <w:rFonts w:hint="eastAsia" w:eastAsia="方正小标宋简体"/>
          <w:bCs/>
          <w:color w:val="auto"/>
          <w:sz w:val="46"/>
          <w:szCs w:val="46"/>
        </w:rPr>
        <w:t>岳阳市202</w:t>
      </w:r>
      <w:r>
        <w:rPr>
          <w:rFonts w:hint="eastAsia" w:eastAsia="方正小标宋简体"/>
          <w:bCs/>
          <w:color w:val="auto"/>
          <w:sz w:val="46"/>
          <w:szCs w:val="46"/>
          <w:lang w:val="en-US" w:eastAsia="zh-CN"/>
        </w:rPr>
        <w:t>1</w:t>
      </w:r>
      <w:r>
        <w:rPr>
          <w:rFonts w:hint="eastAsia" w:eastAsia="方正小标宋简体"/>
          <w:bCs/>
          <w:color w:val="auto"/>
          <w:sz w:val="46"/>
          <w:szCs w:val="46"/>
        </w:rPr>
        <w:t>年度</w:t>
      </w:r>
      <w:r>
        <w:rPr>
          <w:rFonts w:hint="eastAsia" w:eastAsia="方正小标宋简体"/>
          <w:bCs/>
          <w:color w:val="auto"/>
          <w:sz w:val="46"/>
          <w:szCs w:val="46"/>
          <w:lang w:eastAsia="zh-CN"/>
        </w:rPr>
        <w:t>单位</w:t>
      </w:r>
      <w:r>
        <w:rPr>
          <w:rFonts w:hint="eastAsia" w:eastAsia="方正小标宋简体"/>
          <w:bCs/>
          <w:color w:val="auto"/>
          <w:sz w:val="46"/>
          <w:szCs w:val="46"/>
        </w:rPr>
        <w:t>整体支出</w:t>
      </w:r>
    </w:p>
    <w:p>
      <w:pPr>
        <w:spacing w:line="800" w:lineRule="exact"/>
        <w:jc w:val="center"/>
        <w:rPr>
          <w:rFonts w:eastAsia="方正小标宋简体"/>
          <w:bCs/>
          <w:color w:val="auto"/>
          <w:sz w:val="46"/>
          <w:szCs w:val="46"/>
        </w:rPr>
      </w:pPr>
      <w:r>
        <w:rPr>
          <w:rFonts w:hint="eastAsia" w:eastAsia="方正小标宋简体"/>
          <w:bCs/>
          <w:color w:val="auto"/>
          <w:sz w:val="46"/>
          <w:szCs w:val="46"/>
        </w:rPr>
        <w:t>绩效评价自评报告</w:t>
      </w:r>
    </w:p>
    <w:p>
      <w:pPr>
        <w:rPr>
          <w:rFonts w:eastAsia="仿宋_GB2312"/>
          <w:b/>
          <w:color w:val="auto"/>
          <w:sz w:val="32"/>
        </w:rPr>
      </w:pPr>
    </w:p>
    <w:p>
      <w:pPr>
        <w:rPr>
          <w:rFonts w:eastAsia="仿宋_GB2312"/>
          <w:b/>
          <w:color w:val="auto"/>
          <w:sz w:val="32"/>
        </w:rPr>
      </w:pPr>
    </w:p>
    <w:p>
      <w:pPr>
        <w:rPr>
          <w:rFonts w:eastAsia="仿宋_GB2312"/>
          <w:b/>
          <w:color w:val="auto"/>
          <w:sz w:val="32"/>
        </w:rPr>
      </w:pPr>
    </w:p>
    <w:p>
      <w:pPr>
        <w:spacing w:beforeLines="50" w:line="348" w:lineRule="auto"/>
        <w:ind w:firstLine="416" w:firstLineChars="150"/>
        <w:rPr>
          <w:rFonts w:hint="eastAsia" w:ascii="仿宋" w:hAnsi="仿宋" w:eastAsia="仿宋" w:cs="仿宋"/>
          <w:color w:val="auto"/>
          <w:sz w:val="28"/>
          <w:szCs w:val="28"/>
          <w:u w:val="single"/>
          <w:lang w:eastAsia="zh-CN"/>
        </w:rPr>
      </w:pPr>
      <w:r>
        <w:rPr>
          <w:rFonts w:hint="eastAsia" w:ascii="仿宋" w:hAnsi="仿宋" w:eastAsia="仿宋" w:cs="仿宋"/>
          <w:color w:val="auto"/>
          <w:sz w:val="28"/>
          <w:szCs w:val="28"/>
        </w:rPr>
        <w:t>部门(单位)名称：</w:t>
      </w:r>
      <w:r>
        <w:rPr>
          <w:rFonts w:hint="eastAsia" w:ascii="仿宋" w:hAnsi="仿宋" w:eastAsia="仿宋" w:cs="仿宋"/>
          <w:color w:val="auto"/>
          <w:sz w:val="28"/>
          <w:szCs w:val="28"/>
          <w:u w:val="single"/>
          <w:lang w:eastAsia="zh-CN"/>
        </w:rPr>
        <w:t>岳阳市生态环境局汨罗分局</w:t>
      </w:r>
    </w:p>
    <w:p>
      <w:pPr>
        <w:spacing w:beforeLines="50" w:line="348" w:lineRule="auto"/>
        <w:ind w:firstLine="416" w:firstLineChars="150"/>
        <w:rPr>
          <w:rFonts w:hint="eastAsia" w:ascii="仿宋" w:hAnsi="仿宋" w:eastAsia="仿宋" w:cs="仿宋"/>
          <w:color w:val="auto"/>
          <w:spacing w:val="30"/>
          <w:sz w:val="28"/>
          <w:szCs w:val="28"/>
          <w:u w:val="single"/>
          <w:lang w:val="en-US" w:eastAsia="zh-CN"/>
        </w:rPr>
      </w:pPr>
      <w:r>
        <w:rPr>
          <w:rFonts w:hint="eastAsia" w:ascii="仿宋" w:hAnsi="仿宋" w:eastAsia="仿宋" w:cs="仿宋"/>
          <w:color w:val="auto"/>
          <w:sz w:val="28"/>
          <w:szCs w:val="28"/>
        </w:rPr>
        <w:t>预</w:t>
      </w:r>
      <w:r>
        <w:rPr>
          <w:rFonts w:hint="eastAsia" w:ascii="仿宋" w:hAnsi="仿宋" w:eastAsia="仿宋" w:cs="仿宋"/>
          <w:color w:val="auto"/>
          <w:spacing w:val="30"/>
          <w:sz w:val="28"/>
          <w:szCs w:val="28"/>
        </w:rPr>
        <w:t xml:space="preserve"> 算 编 码：</w:t>
      </w:r>
      <w:r>
        <w:rPr>
          <w:rFonts w:hint="eastAsia" w:ascii="仿宋" w:hAnsi="仿宋" w:eastAsia="仿宋" w:cs="仿宋"/>
          <w:color w:val="auto"/>
          <w:spacing w:val="30"/>
          <w:sz w:val="28"/>
          <w:szCs w:val="28"/>
          <w:u w:val="single"/>
          <w:lang w:val="en-US" w:eastAsia="zh-CN"/>
        </w:rPr>
        <w:t>603013</w:t>
      </w:r>
    </w:p>
    <w:p>
      <w:pPr>
        <w:spacing w:beforeLines="50" w:line="348" w:lineRule="auto"/>
        <w:ind w:firstLine="416" w:firstLineChars="150"/>
        <w:rPr>
          <w:rFonts w:hint="eastAsia" w:ascii="仿宋" w:hAnsi="仿宋" w:eastAsia="仿宋" w:cs="仿宋"/>
          <w:color w:val="auto"/>
          <w:sz w:val="28"/>
          <w:szCs w:val="28"/>
        </w:rPr>
      </w:pPr>
      <w:r>
        <w:rPr>
          <w:rFonts w:hint="eastAsia" w:ascii="仿宋" w:hAnsi="仿宋" w:eastAsia="仿宋" w:cs="仿宋"/>
          <w:color w:val="auto"/>
          <w:sz w:val="28"/>
          <w:szCs w:val="28"/>
        </w:rPr>
        <w:t>评价方式：部门（单位）绩效自评</w:t>
      </w:r>
    </w:p>
    <w:p>
      <w:pPr>
        <w:spacing w:beforeLines="50" w:line="348" w:lineRule="auto"/>
        <w:ind w:firstLine="416" w:firstLineChars="150"/>
        <w:rPr>
          <w:rFonts w:hint="eastAsia" w:ascii="仿宋" w:hAnsi="仿宋" w:eastAsia="仿宋" w:cs="仿宋"/>
          <w:color w:val="auto"/>
          <w:sz w:val="28"/>
          <w:szCs w:val="28"/>
        </w:rPr>
      </w:pPr>
      <w:r>
        <w:rPr>
          <w:rFonts w:hint="eastAsia" w:ascii="仿宋" w:hAnsi="仿宋" w:eastAsia="仿宋" w:cs="仿宋"/>
          <w:color w:val="auto"/>
          <w:sz w:val="28"/>
          <w:szCs w:val="28"/>
        </w:rPr>
        <w:t xml:space="preserve">评价机构：部门（单位）评价组   </w:t>
      </w:r>
    </w:p>
    <w:p>
      <w:pPr>
        <w:spacing w:line="720" w:lineRule="exact"/>
        <w:ind w:firstLine="1912" w:firstLineChars="690"/>
        <w:rPr>
          <w:rFonts w:hint="eastAsia" w:ascii="仿宋" w:hAnsi="仿宋" w:eastAsia="仿宋" w:cs="仿宋"/>
          <w:sz w:val="28"/>
          <w:szCs w:val="28"/>
        </w:rPr>
      </w:pPr>
    </w:p>
    <w:p>
      <w:pPr>
        <w:spacing w:line="720" w:lineRule="exact"/>
        <w:ind w:firstLine="1912" w:firstLineChars="690"/>
        <w:rPr>
          <w:rFonts w:hint="eastAsia" w:ascii="仿宋" w:hAnsi="仿宋" w:eastAsia="仿宋" w:cs="仿宋"/>
          <w:sz w:val="28"/>
          <w:szCs w:val="28"/>
        </w:rPr>
      </w:pPr>
    </w:p>
    <w:p>
      <w:pPr>
        <w:spacing w:line="720" w:lineRule="exact"/>
        <w:ind w:firstLine="1912" w:firstLineChars="690"/>
        <w:rPr>
          <w:rFonts w:hint="eastAsia" w:ascii="仿宋" w:hAnsi="仿宋" w:eastAsia="仿宋" w:cs="仿宋"/>
          <w:sz w:val="28"/>
          <w:szCs w:val="28"/>
        </w:rPr>
      </w:pPr>
    </w:p>
    <w:p>
      <w:pPr>
        <w:spacing w:line="348" w:lineRule="auto"/>
        <w:jc w:val="center"/>
        <w:rPr>
          <w:rFonts w:hint="eastAsia" w:ascii="仿宋" w:hAnsi="仿宋" w:eastAsia="仿宋" w:cs="仿宋"/>
          <w:sz w:val="28"/>
          <w:szCs w:val="28"/>
        </w:rPr>
      </w:pPr>
      <w:r>
        <w:rPr>
          <w:rFonts w:hint="eastAsia" w:ascii="仿宋" w:hAnsi="仿宋" w:eastAsia="仿宋" w:cs="仿宋"/>
          <w:sz w:val="28"/>
          <w:szCs w:val="28"/>
        </w:rPr>
        <w:t>报告日期：</w:t>
      </w:r>
      <w:r>
        <w:rPr>
          <w:rFonts w:hint="eastAsia" w:ascii="仿宋" w:hAnsi="仿宋" w:eastAsia="仿宋" w:cs="仿宋"/>
          <w:sz w:val="28"/>
          <w:szCs w:val="28"/>
          <w:lang w:val="en-US" w:eastAsia="zh-CN"/>
        </w:rPr>
        <w:t>2022</w:t>
      </w:r>
      <w:r>
        <w:rPr>
          <w:rFonts w:hint="eastAsia" w:ascii="仿宋" w:hAnsi="仿宋" w:eastAsia="仿宋" w:cs="仿宋"/>
          <w:sz w:val="28"/>
          <w:szCs w:val="28"/>
        </w:rPr>
        <w:t>年</w:t>
      </w:r>
      <w:r>
        <w:rPr>
          <w:rFonts w:hint="eastAsia" w:ascii="仿宋" w:hAnsi="仿宋" w:eastAsia="仿宋" w:cs="仿宋"/>
          <w:sz w:val="28"/>
          <w:szCs w:val="28"/>
          <w:lang w:val="en-US" w:eastAsia="zh-CN"/>
        </w:rPr>
        <w:t>5</w:t>
      </w:r>
      <w:r>
        <w:rPr>
          <w:rFonts w:hint="eastAsia" w:ascii="仿宋" w:hAnsi="仿宋" w:eastAsia="仿宋" w:cs="仿宋"/>
          <w:sz w:val="28"/>
          <w:szCs w:val="28"/>
        </w:rPr>
        <w:t>月</w:t>
      </w:r>
      <w:r>
        <w:rPr>
          <w:rFonts w:hint="eastAsia" w:ascii="仿宋" w:hAnsi="仿宋" w:eastAsia="仿宋" w:cs="仿宋"/>
          <w:sz w:val="28"/>
          <w:szCs w:val="28"/>
          <w:lang w:val="en-US" w:eastAsia="zh-CN"/>
        </w:rPr>
        <w:t>31</w:t>
      </w:r>
      <w:r>
        <w:rPr>
          <w:rFonts w:hint="eastAsia" w:ascii="仿宋" w:hAnsi="仿宋" w:eastAsia="仿宋" w:cs="仿宋"/>
          <w:sz w:val="28"/>
          <w:szCs w:val="28"/>
        </w:rPr>
        <w:t>日</w:t>
      </w:r>
    </w:p>
    <w:p>
      <w:pPr>
        <w:autoSpaceDN w:val="0"/>
        <w:jc w:val="center"/>
        <w:textAlignment w:val="center"/>
        <w:rPr>
          <w:rFonts w:hint="eastAsia" w:ascii="仿宋" w:hAnsi="仿宋" w:eastAsia="仿宋" w:cs="仿宋"/>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247" w:right="1588" w:bottom="1247" w:left="1588" w:header="851" w:footer="992" w:gutter="0"/>
          <w:pgNumType w:start="1"/>
          <w:cols w:space="720" w:num="1"/>
          <w:docGrid w:type="linesAndChars" w:linePitch="602" w:charSpace="-782"/>
        </w:sectPr>
      </w:pPr>
      <w:r>
        <w:rPr>
          <w:rFonts w:hint="eastAsia" w:ascii="仿宋" w:hAnsi="仿宋" w:eastAsia="仿宋" w:cs="仿宋"/>
          <w:sz w:val="28"/>
          <w:szCs w:val="28"/>
        </w:rPr>
        <w:t>岳阳市财政局（制）</w:t>
      </w:r>
    </w:p>
    <w:tbl>
      <w:tblPr>
        <w:tblStyle w:val="10"/>
        <w:tblW w:w="980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204"/>
        <w:gridCol w:w="1046"/>
        <w:gridCol w:w="40"/>
        <w:gridCol w:w="819"/>
        <w:gridCol w:w="326"/>
        <w:gridCol w:w="410"/>
        <w:gridCol w:w="670"/>
        <w:gridCol w:w="282"/>
        <w:gridCol w:w="179"/>
        <w:gridCol w:w="614"/>
        <w:gridCol w:w="404"/>
        <w:gridCol w:w="226"/>
        <w:gridCol w:w="298"/>
        <w:gridCol w:w="300"/>
        <w:gridCol w:w="527"/>
        <w:gridCol w:w="410"/>
        <w:gridCol w:w="265"/>
        <w:gridCol w:w="455"/>
        <w:gridCol w:w="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9800" w:type="dxa"/>
            <w:gridSpan w:val="22"/>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联系人</w:t>
            </w:r>
          </w:p>
        </w:tc>
        <w:tc>
          <w:tcPr>
            <w:tcW w:w="3561" w:type="dxa"/>
            <w:gridSpan w:val="8"/>
            <w:vAlign w:val="center"/>
          </w:tcPr>
          <w:p>
            <w:pPr>
              <w:autoSpaceDN w:val="0"/>
              <w:spacing w:line="320" w:lineRule="exact"/>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何雄健</w:t>
            </w:r>
          </w:p>
        </w:tc>
        <w:tc>
          <w:tcPr>
            <w:tcW w:w="1479" w:type="dxa"/>
            <w:gridSpan w:val="4"/>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联络电话</w:t>
            </w:r>
          </w:p>
        </w:tc>
        <w:tc>
          <w:tcPr>
            <w:tcW w:w="3106" w:type="dxa"/>
            <w:gridSpan w:val="8"/>
            <w:vAlign w:val="center"/>
          </w:tcPr>
          <w:p>
            <w:pPr>
              <w:autoSpaceDN w:val="0"/>
              <w:spacing w:line="32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07305252469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人员编制</w:t>
            </w:r>
          </w:p>
        </w:tc>
        <w:tc>
          <w:tcPr>
            <w:tcW w:w="3561" w:type="dxa"/>
            <w:gridSpan w:val="8"/>
            <w:vAlign w:val="center"/>
          </w:tcPr>
          <w:p>
            <w:pPr>
              <w:autoSpaceDN w:val="0"/>
              <w:spacing w:line="32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98</w:t>
            </w:r>
          </w:p>
        </w:tc>
        <w:tc>
          <w:tcPr>
            <w:tcW w:w="1479" w:type="dxa"/>
            <w:gridSpan w:val="4"/>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实有人数</w:t>
            </w:r>
          </w:p>
        </w:tc>
        <w:tc>
          <w:tcPr>
            <w:tcW w:w="3106" w:type="dxa"/>
            <w:gridSpan w:val="8"/>
            <w:vAlign w:val="center"/>
          </w:tcPr>
          <w:p>
            <w:pPr>
              <w:autoSpaceDN w:val="0"/>
              <w:spacing w:line="32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90" w:hRule="atLeast"/>
          <w:jc w:val="center"/>
        </w:trPr>
        <w:tc>
          <w:tcPr>
            <w:tcW w:w="1654" w:type="dxa"/>
            <w:gridSpan w:val="2"/>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职能职责</w:t>
            </w:r>
          </w:p>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概述</w:t>
            </w:r>
          </w:p>
        </w:tc>
        <w:tc>
          <w:tcPr>
            <w:tcW w:w="8146" w:type="dxa"/>
            <w:gridSpan w:val="20"/>
            <w:vAlign w:val="center"/>
          </w:tcPr>
          <w:p>
            <w:pPr>
              <w:autoSpaceDN w:val="0"/>
              <w:spacing w:line="320" w:lineRule="exact"/>
              <w:jc w:val="left"/>
              <w:textAlignment w:val="center"/>
              <w:rPr>
                <w:rFonts w:hint="eastAsia" w:ascii="仿宋" w:hAnsi="仿宋" w:eastAsia="仿宋" w:cs="仿宋"/>
                <w:color w:val="auto"/>
                <w:sz w:val="24"/>
                <w:szCs w:val="24"/>
              </w:rPr>
            </w:pPr>
            <w:r>
              <w:rPr>
                <w:rFonts w:hint="eastAsia" w:ascii="仿宋_GB2312" w:eastAsia="仿宋_GB2312"/>
                <w:color w:val="auto"/>
                <w:sz w:val="24"/>
                <w:szCs w:val="24"/>
              </w:rPr>
              <w:t>1、贯彻执行国家、省、岳阳市关于环境保护的方针、政策和法律法规；2、负责全市重大环境问题的统筹协调和监督管理，负责污染纠纷和事故调处；3、依法负责排污权有偿使用费的征收、稽查；4负责环境监察和环境保护行政稽查和执法检查；5、负责环境监测、统计、信息工作；6、负责全市辐射环境、放射性废物、电磁辐射、核污染等污染防治工作；7、组织、指导和协调全市环境保护宣传教育工作，推动公众和非政府组织参与环境保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2793" w:hRule="atLeast"/>
          <w:jc w:val="center"/>
        </w:trPr>
        <w:tc>
          <w:tcPr>
            <w:tcW w:w="1654" w:type="dxa"/>
            <w:gridSpan w:val="2"/>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年度主要</w:t>
            </w:r>
          </w:p>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工作内容</w:t>
            </w:r>
          </w:p>
        </w:tc>
        <w:tc>
          <w:tcPr>
            <w:tcW w:w="8146" w:type="dxa"/>
            <w:gridSpan w:val="20"/>
            <w:vAlign w:val="center"/>
          </w:tcPr>
          <w:p>
            <w:pPr>
              <w:keepNext w:val="0"/>
              <w:keepLines w:val="0"/>
              <w:pageBreakBefore w:val="0"/>
              <w:widowControl w:val="0"/>
              <w:numPr>
                <w:ilvl w:val="0"/>
                <w:numId w:val="0"/>
              </w:numPr>
              <w:kinsoku/>
              <w:wordWrap/>
              <w:overflowPunct/>
              <w:topLinePunct w:val="0"/>
              <w:autoSpaceDE/>
              <w:autoSpaceDN w:val="0"/>
              <w:bidi w:val="0"/>
              <w:adjustRightInd/>
              <w:snapToGrid/>
              <w:spacing w:line="380" w:lineRule="exact"/>
              <w:jc w:val="left"/>
              <w:textAlignment w:val="center"/>
              <w:rPr>
                <w:rFonts w:hint="eastAsia" w:ascii="仿宋_GB2312" w:hAnsi="仿宋_GB2312" w:eastAsia="仿宋_GB2312" w:cs="仿宋_GB2312"/>
                <w:b w:val="0"/>
                <w:bCs/>
                <w:color w:val="auto"/>
                <w:kern w:val="0"/>
                <w:sz w:val="24"/>
                <w:szCs w:val="24"/>
              </w:rPr>
            </w:pPr>
            <w:r>
              <w:rPr>
                <w:rFonts w:hint="eastAsia" w:ascii="仿宋_GB2312" w:eastAsia="仿宋_GB2312"/>
                <w:color w:val="auto"/>
                <w:sz w:val="24"/>
                <w:szCs w:val="24"/>
                <w:lang w:eastAsia="zh-CN"/>
              </w:rPr>
              <w:t>任务</w:t>
            </w:r>
            <w:r>
              <w:rPr>
                <w:rFonts w:hint="eastAsia" w:ascii="仿宋_GB2312" w:eastAsia="仿宋_GB2312"/>
                <w:color w:val="auto"/>
                <w:sz w:val="24"/>
                <w:szCs w:val="24"/>
                <w:lang w:val="en-US" w:eastAsia="zh-CN"/>
              </w:rPr>
              <w:t>1：</w:t>
            </w:r>
            <w:r>
              <w:rPr>
                <w:rFonts w:hint="eastAsia" w:ascii="仿宋_GB2312" w:eastAsia="仿宋_GB2312"/>
                <w:color w:val="auto"/>
                <w:sz w:val="24"/>
                <w:szCs w:val="24"/>
              </w:rPr>
              <w:t>坚持问题导向，认真抓好环保督察、巡视、审计任务整改</w:t>
            </w:r>
            <w:r>
              <w:rPr>
                <w:rFonts w:hint="eastAsia" w:ascii="仿宋_GB2312" w:eastAsia="仿宋_GB2312"/>
                <w:color w:val="auto"/>
                <w:sz w:val="24"/>
                <w:szCs w:val="24"/>
                <w:lang w:eastAsia="zh-CN"/>
              </w:rPr>
              <w:t>，</w:t>
            </w:r>
            <w:r>
              <w:rPr>
                <w:rFonts w:hint="eastAsia" w:ascii="仿宋_GB2312" w:hAnsi="仿宋_GB2312" w:eastAsia="仿宋_GB2312" w:cs="仿宋_GB2312"/>
                <w:b w:val="0"/>
                <w:bCs/>
                <w:color w:val="auto"/>
                <w:kern w:val="0"/>
                <w:sz w:val="24"/>
                <w:szCs w:val="24"/>
              </w:rPr>
              <w:t>攻坚克难，圆满完成各项考核任务。</w:t>
            </w:r>
          </w:p>
          <w:p>
            <w:pPr>
              <w:keepNext w:val="0"/>
              <w:keepLines w:val="0"/>
              <w:pageBreakBefore w:val="0"/>
              <w:widowControl w:val="0"/>
              <w:numPr>
                <w:ilvl w:val="0"/>
                <w:numId w:val="0"/>
              </w:numPr>
              <w:kinsoku/>
              <w:wordWrap/>
              <w:overflowPunct/>
              <w:topLinePunct w:val="0"/>
              <w:autoSpaceDE/>
              <w:autoSpaceDN w:val="0"/>
              <w:bidi w:val="0"/>
              <w:adjustRightInd/>
              <w:snapToGrid/>
              <w:spacing w:line="38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b w:val="0"/>
                <w:bCs/>
                <w:color w:val="auto"/>
                <w:kern w:val="0"/>
                <w:sz w:val="24"/>
                <w:szCs w:val="24"/>
                <w:lang w:eastAsia="zh-CN"/>
              </w:rPr>
              <w:t>任务</w:t>
            </w:r>
            <w:r>
              <w:rPr>
                <w:rFonts w:hint="eastAsia" w:ascii="仿宋_GB2312" w:hAnsi="仿宋_GB2312" w:eastAsia="仿宋_GB2312" w:cs="仿宋_GB2312"/>
                <w:b w:val="0"/>
                <w:bCs/>
                <w:color w:val="auto"/>
                <w:kern w:val="0"/>
                <w:sz w:val="24"/>
                <w:szCs w:val="24"/>
                <w:lang w:val="en-US" w:eastAsia="zh-CN"/>
              </w:rPr>
              <w:t>2：</w:t>
            </w:r>
            <w:r>
              <w:rPr>
                <w:rFonts w:hint="eastAsia" w:ascii="仿宋_GB2312" w:hAnsi="仿宋_GB2312" w:eastAsia="仿宋_GB2312" w:cs="仿宋_GB2312"/>
                <w:b w:val="0"/>
                <w:bCs/>
                <w:color w:val="auto"/>
                <w:kern w:val="0"/>
                <w:sz w:val="24"/>
                <w:szCs w:val="24"/>
              </w:rPr>
              <w:t>持续发力，深入打好污染防治攻坚战</w:t>
            </w:r>
            <w:r>
              <w:rPr>
                <w:rFonts w:hint="eastAsia" w:ascii="仿宋_GB2312" w:hAnsi="仿宋_GB2312" w:eastAsia="仿宋_GB2312" w:cs="仿宋_GB2312"/>
                <w:color w:val="auto"/>
                <w:sz w:val="24"/>
              </w:rPr>
              <w:t>，促使生态环境质量稳中向好</w:t>
            </w:r>
            <w:r>
              <w:rPr>
                <w:rFonts w:hint="eastAsia" w:ascii="仿宋_GB2312" w:hAnsi="仿宋_GB2312" w:eastAsia="仿宋_GB2312" w:cs="仿宋_GB2312"/>
                <w:color w:val="auto"/>
                <w:sz w:val="24"/>
                <w:lang w:eastAsia="zh-CN"/>
              </w:rPr>
              <w:t>。</w:t>
            </w: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z w:val="24"/>
                <w:lang w:eastAsia="zh-CN"/>
              </w:rPr>
              <w:t>任务</w:t>
            </w:r>
            <w:r>
              <w:rPr>
                <w:rFonts w:hint="eastAsia" w:ascii="仿宋_GB2312" w:hAnsi="仿宋_GB2312" w:eastAsia="仿宋_GB2312" w:cs="仿宋_GB2312"/>
                <w:color w:val="auto"/>
                <w:sz w:val="24"/>
                <w:lang w:val="en-US" w:eastAsia="zh-CN"/>
              </w:rPr>
              <w:t>3：</w:t>
            </w:r>
            <w:r>
              <w:rPr>
                <w:rFonts w:hint="eastAsia" w:ascii="仿宋_GB2312" w:eastAsia="仿宋_GB2312"/>
                <w:color w:val="auto"/>
                <w:sz w:val="24"/>
                <w:szCs w:val="24"/>
              </w:rPr>
              <w:t>严格执法监管，铁腕打击环境违法。</w:t>
            </w:r>
            <w:r>
              <w:rPr>
                <w:rFonts w:hint="eastAsia" w:ascii="仿宋_GB2312" w:hAnsi="仿宋_GB2312" w:eastAsia="仿宋_GB2312" w:cs="仿宋_GB2312"/>
                <w:color w:val="auto"/>
                <w:sz w:val="24"/>
              </w:rPr>
              <w:t xml:space="preserve">  </w:t>
            </w:r>
          </w:p>
          <w:p>
            <w:pPr>
              <w:autoSpaceDN w:val="0"/>
              <w:spacing w:line="320" w:lineRule="exact"/>
              <w:jc w:val="left"/>
              <w:textAlignment w:val="center"/>
              <w:rPr>
                <w:rFonts w:hint="eastAsia" w:ascii="仿宋_GB2312" w:eastAsia="仿宋_GB2312"/>
                <w:color w:val="auto"/>
                <w:sz w:val="24"/>
                <w:szCs w:val="24"/>
              </w:rPr>
            </w:pPr>
            <w:r>
              <w:rPr>
                <w:rFonts w:hint="eastAsia" w:ascii="仿宋_GB2312" w:hAnsi="仿宋_GB2312" w:eastAsia="仿宋_GB2312" w:cs="仿宋_GB2312"/>
                <w:color w:val="auto"/>
                <w:sz w:val="24"/>
                <w:lang w:eastAsia="zh-CN"/>
              </w:rPr>
              <w:t>任务</w:t>
            </w:r>
            <w:r>
              <w:rPr>
                <w:rFonts w:hint="eastAsia" w:ascii="仿宋_GB2312" w:hAnsi="仿宋_GB2312" w:eastAsia="仿宋_GB2312" w:cs="仿宋_GB2312"/>
                <w:color w:val="auto"/>
                <w:sz w:val="24"/>
                <w:lang w:val="en-US" w:eastAsia="zh-CN"/>
              </w:rPr>
              <w:t>4：</w:t>
            </w:r>
            <w:r>
              <w:rPr>
                <w:rFonts w:hint="eastAsia" w:ascii="仿宋_GB2312" w:hAnsi="仿宋_GB2312" w:eastAsia="仿宋_GB2312" w:cs="仿宋_GB2312"/>
                <w:color w:val="auto"/>
                <w:sz w:val="24"/>
              </w:rPr>
              <w:t>稳步推进环境监测业务，提升环境监测水平和</w:t>
            </w:r>
            <w:r>
              <w:rPr>
                <w:rFonts w:hint="eastAsia" w:ascii="仿宋_GB2312" w:hAnsi="仿宋_GB2312" w:eastAsia="仿宋_GB2312" w:cs="仿宋_GB2312"/>
                <w:color w:val="auto"/>
                <w:sz w:val="24"/>
                <w:lang w:eastAsia="zh-CN"/>
              </w:rPr>
              <w:t>质量。</w:t>
            </w: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z w:val="24"/>
                <w:lang w:eastAsia="zh-CN"/>
              </w:rPr>
              <w:t>任务</w:t>
            </w:r>
            <w:r>
              <w:rPr>
                <w:rFonts w:hint="eastAsia" w:ascii="仿宋_GB2312" w:hAnsi="仿宋_GB2312" w:eastAsia="仿宋_GB2312" w:cs="仿宋_GB2312"/>
                <w:color w:val="auto"/>
                <w:sz w:val="24"/>
                <w:lang w:val="en-US" w:eastAsia="zh-CN"/>
              </w:rPr>
              <w:t>5：</w:t>
            </w:r>
            <w:r>
              <w:rPr>
                <w:rFonts w:hint="eastAsia" w:ascii="仿宋_GB2312" w:hAnsi="仿宋_GB2312" w:eastAsia="仿宋_GB2312" w:cs="仿宋_GB2312"/>
                <w:b w:val="0"/>
                <w:bCs/>
                <w:color w:val="auto"/>
                <w:kern w:val="0"/>
                <w:sz w:val="24"/>
                <w:szCs w:val="24"/>
              </w:rPr>
              <w:t>固本强基，倾力打造生态环保铁军。</w:t>
            </w:r>
            <w:r>
              <w:rPr>
                <w:rFonts w:hint="eastAsia" w:ascii="仿宋_GB2312" w:hAnsi="仿宋_GB2312" w:eastAsia="仿宋_GB2312" w:cs="仿宋_GB2312"/>
                <w:b w:val="0"/>
                <w:bCs/>
                <w:color w:val="auto"/>
                <w:sz w:val="24"/>
                <w:szCs w:val="24"/>
              </w:rPr>
              <w:t>践行“站队合一”机制，提升“执法监测”能力。</w:t>
            </w:r>
            <w:r>
              <w:rPr>
                <w:rFonts w:hint="eastAsia" w:ascii="仿宋_GB2312" w:eastAsia="仿宋_GB2312"/>
                <w:color w:val="auto"/>
                <w:sz w:val="24"/>
                <w:szCs w:val="24"/>
              </w:rPr>
              <w:t xml:space="preserve">  </w:t>
            </w:r>
          </w:p>
          <w:p>
            <w:pPr>
              <w:autoSpaceDN w:val="0"/>
              <w:spacing w:line="320" w:lineRule="exact"/>
              <w:jc w:val="left"/>
              <w:textAlignment w:val="center"/>
              <w:rPr>
                <w:rFonts w:hint="eastAsia" w:ascii="仿宋" w:hAnsi="仿宋" w:eastAsia="仿宋" w:cs="仿宋"/>
                <w:color w:val="auto"/>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190" w:hRule="atLeast"/>
          <w:jc w:val="center"/>
        </w:trPr>
        <w:tc>
          <w:tcPr>
            <w:tcW w:w="1654" w:type="dxa"/>
            <w:gridSpan w:val="2"/>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年度部门（单位）总体运行情况及取得的成绩</w:t>
            </w:r>
          </w:p>
        </w:tc>
        <w:tc>
          <w:tcPr>
            <w:tcW w:w="8146" w:type="dxa"/>
            <w:gridSpan w:val="20"/>
            <w:vAlign w:val="center"/>
          </w:tcPr>
          <w:p>
            <w:pPr>
              <w:keepNext w:val="0"/>
              <w:keepLines w:val="0"/>
              <w:pageBreakBefore w:val="0"/>
              <w:kinsoku/>
              <w:wordWrap/>
              <w:overflowPunct/>
              <w:topLinePunct w:val="0"/>
              <w:bidi w:val="0"/>
              <w:adjustRightInd w:val="0"/>
              <w:snapToGrid w:val="0"/>
              <w:spacing w:line="240" w:lineRule="auto"/>
              <w:ind w:firstLine="482"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color w:val="auto"/>
                <w:sz w:val="24"/>
                <w:szCs w:val="24"/>
              </w:rPr>
              <w:t>水环境质量方面：</w:t>
            </w:r>
            <w:r>
              <w:rPr>
                <w:rFonts w:hint="eastAsia" w:ascii="仿宋_GB2312" w:hAnsi="仿宋_GB2312" w:eastAsia="仿宋_GB2312" w:cs="仿宋_GB2312"/>
                <w:color w:val="auto"/>
                <w:sz w:val="24"/>
                <w:szCs w:val="24"/>
              </w:rPr>
              <w:t>2021年，我市城市集中式饮用水主水源兰家洞水库和备用水源秋家冲断面均稳定保持在Ⅱ类水质以上。国控、省控地表水考核断面水质达标率100%，其他地表水监测断面水质持续好转，市域水环境质量整体稳步改善。</w:t>
            </w:r>
          </w:p>
          <w:p>
            <w:pPr>
              <w:keepNext w:val="0"/>
              <w:keepLines w:val="0"/>
              <w:pageBreakBefore w:val="0"/>
              <w:kinsoku/>
              <w:wordWrap/>
              <w:overflowPunct/>
              <w:topLinePunct w:val="0"/>
              <w:autoSpaceDE w:val="0"/>
              <w:bidi w:val="0"/>
              <w:adjustRightInd w:val="0"/>
              <w:snapToGrid w:val="0"/>
              <w:spacing w:line="240" w:lineRule="auto"/>
              <w:ind w:firstLine="482" w:firstLineChars="200"/>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空气环境质量方面：</w:t>
            </w:r>
            <w:r>
              <w:rPr>
                <w:rFonts w:hint="eastAsia" w:ascii="仿宋_GB2312" w:hAnsi="仿宋_GB2312" w:eastAsia="仿宋_GB2312" w:cs="仿宋_GB2312"/>
                <w:color w:val="auto"/>
                <w:sz w:val="24"/>
                <w:szCs w:val="24"/>
              </w:rPr>
              <w:t>2021年，我市城区空气质量优良天数为353天，优良率为96.7%，岳阳市排名第二；PM</w:t>
            </w:r>
            <w:r>
              <w:rPr>
                <w:rFonts w:hint="eastAsia" w:ascii="仿宋_GB2312" w:hAnsi="仿宋_GB2312" w:eastAsia="仿宋_GB2312" w:cs="仿宋_GB2312"/>
                <w:color w:val="auto"/>
                <w:sz w:val="24"/>
                <w:szCs w:val="24"/>
                <w:vertAlign w:val="subscript"/>
              </w:rPr>
              <w:t>2.5</w:t>
            </w:r>
            <w:r>
              <w:rPr>
                <w:rFonts w:hint="eastAsia" w:ascii="仿宋_GB2312" w:hAnsi="仿宋_GB2312" w:eastAsia="仿宋_GB2312" w:cs="仿宋_GB2312"/>
                <w:color w:val="auto"/>
                <w:sz w:val="24"/>
                <w:szCs w:val="24"/>
              </w:rPr>
              <w:t>年均浓度为 29ug/m</w:t>
            </w:r>
            <w:r>
              <w:rPr>
                <w:rFonts w:hint="eastAsia" w:ascii="仿宋_GB2312" w:hAnsi="仿宋_GB2312" w:eastAsia="仿宋_GB2312" w:cs="仿宋_GB2312"/>
                <w:color w:val="auto"/>
                <w:sz w:val="24"/>
                <w:szCs w:val="24"/>
                <w:vertAlign w:val="superscript"/>
              </w:rPr>
              <w:t>3</w:t>
            </w:r>
            <w:r>
              <w:rPr>
                <w:rFonts w:hint="eastAsia" w:ascii="仿宋_GB2312" w:hAnsi="仿宋_GB2312" w:eastAsia="仿宋_GB2312" w:cs="仿宋_GB2312"/>
                <w:color w:val="auto"/>
                <w:sz w:val="24"/>
                <w:szCs w:val="24"/>
              </w:rPr>
              <w:t>（微克每立方米），PM</w:t>
            </w:r>
            <w:r>
              <w:rPr>
                <w:rFonts w:hint="eastAsia" w:ascii="仿宋_GB2312" w:hAnsi="仿宋_GB2312" w:eastAsia="仿宋_GB2312" w:cs="仿宋_GB2312"/>
                <w:color w:val="auto"/>
                <w:sz w:val="24"/>
                <w:szCs w:val="24"/>
                <w:vertAlign w:val="subscript"/>
              </w:rPr>
              <w:t>10</w:t>
            </w:r>
            <w:r>
              <w:rPr>
                <w:rFonts w:hint="eastAsia" w:ascii="仿宋_GB2312" w:hAnsi="仿宋_GB2312" w:eastAsia="仿宋_GB2312" w:cs="仿宋_GB2312"/>
                <w:color w:val="auto"/>
                <w:sz w:val="24"/>
                <w:szCs w:val="24"/>
              </w:rPr>
              <w:t>年均浓度为51ug/m</w:t>
            </w:r>
            <w:r>
              <w:rPr>
                <w:rFonts w:hint="eastAsia" w:ascii="仿宋_GB2312" w:hAnsi="仿宋_GB2312" w:eastAsia="仿宋_GB2312" w:cs="仿宋_GB2312"/>
                <w:color w:val="auto"/>
                <w:sz w:val="24"/>
                <w:szCs w:val="24"/>
                <w:vertAlign w:val="superscript"/>
              </w:rPr>
              <w:t>3</w:t>
            </w:r>
            <w:r>
              <w:rPr>
                <w:rFonts w:hint="eastAsia" w:ascii="仿宋_GB2312" w:hAnsi="仿宋_GB2312" w:eastAsia="仿宋_GB2312" w:cs="仿宋_GB2312"/>
                <w:color w:val="auto"/>
                <w:sz w:val="24"/>
                <w:szCs w:val="24"/>
              </w:rPr>
              <w:t>。相比年度考核目标，PM</w:t>
            </w:r>
            <w:r>
              <w:rPr>
                <w:rFonts w:hint="eastAsia" w:ascii="仿宋_GB2312" w:hAnsi="仿宋_GB2312" w:eastAsia="仿宋_GB2312" w:cs="仿宋_GB2312"/>
                <w:color w:val="auto"/>
                <w:sz w:val="24"/>
                <w:szCs w:val="24"/>
                <w:vertAlign w:val="subscript"/>
              </w:rPr>
              <w:t>2.5</w:t>
            </w:r>
            <w:r>
              <w:rPr>
                <w:rFonts w:hint="eastAsia" w:ascii="仿宋_GB2312" w:hAnsi="仿宋_GB2312" w:eastAsia="仿宋_GB2312" w:cs="仿宋_GB2312"/>
                <w:color w:val="auto"/>
                <w:sz w:val="24"/>
                <w:szCs w:val="24"/>
              </w:rPr>
              <w:t>、PM</w:t>
            </w:r>
            <w:r>
              <w:rPr>
                <w:rFonts w:hint="eastAsia" w:ascii="仿宋_GB2312" w:hAnsi="仿宋_GB2312" w:eastAsia="仿宋_GB2312" w:cs="仿宋_GB2312"/>
                <w:color w:val="auto"/>
                <w:sz w:val="24"/>
                <w:szCs w:val="24"/>
                <w:vertAlign w:val="subscript"/>
              </w:rPr>
              <w:t>10</w:t>
            </w:r>
            <w:r>
              <w:rPr>
                <w:rFonts w:hint="eastAsia" w:ascii="仿宋_GB2312" w:hAnsi="仿宋_GB2312" w:eastAsia="仿宋_GB2312" w:cs="仿宋_GB2312"/>
                <w:color w:val="auto"/>
                <w:sz w:val="24"/>
                <w:szCs w:val="24"/>
                <w:lang w:eastAsia="zh-CN"/>
              </w:rPr>
              <w:t>年</w:t>
            </w:r>
            <w:r>
              <w:rPr>
                <w:rFonts w:hint="eastAsia" w:ascii="仿宋_GB2312" w:hAnsi="仿宋_GB2312" w:eastAsia="仿宋_GB2312" w:cs="仿宋_GB2312"/>
                <w:color w:val="auto"/>
                <w:sz w:val="24"/>
                <w:szCs w:val="24"/>
              </w:rPr>
              <w:t>均浓度分别优于年度考核目标6ug/m</w:t>
            </w:r>
            <w:r>
              <w:rPr>
                <w:rFonts w:hint="eastAsia" w:ascii="仿宋_GB2312" w:hAnsi="仿宋_GB2312" w:eastAsia="仿宋_GB2312" w:cs="仿宋_GB2312"/>
                <w:color w:val="auto"/>
                <w:sz w:val="24"/>
                <w:szCs w:val="24"/>
                <w:vertAlign w:val="superscript"/>
              </w:rPr>
              <w:t>3</w:t>
            </w:r>
            <w:r>
              <w:rPr>
                <w:rFonts w:hint="eastAsia" w:ascii="仿宋_GB2312" w:hAnsi="仿宋_GB2312" w:eastAsia="仿宋_GB2312" w:cs="仿宋_GB2312"/>
                <w:color w:val="auto"/>
                <w:sz w:val="24"/>
                <w:szCs w:val="24"/>
              </w:rPr>
              <w:t>和7ug/m</w:t>
            </w:r>
            <w:r>
              <w:rPr>
                <w:rFonts w:hint="eastAsia" w:ascii="仿宋_GB2312" w:hAnsi="仿宋_GB2312" w:eastAsia="仿宋_GB2312" w:cs="仿宋_GB2312"/>
                <w:color w:val="auto"/>
                <w:sz w:val="24"/>
                <w:szCs w:val="24"/>
                <w:vertAlign w:val="superscript"/>
              </w:rPr>
              <w:t>3</w:t>
            </w:r>
            <w:r>
              <w:rPr>
                <w:rFonts w:hint="eastAsia" w:ascii="仿宋_GB2312" w:hAnsi="仿宋_GB2312" w:eastAsia="仿宋_GB2312" w:cs="仿宋_GB2312"/>
                <w:color w:val="auto"/>
                <w:sz w:val="24"/>
                <w:szCs w:val="24"/>
              </w:rPr>
              <w:t>。</w:t>
            </w:r>
          </w:p>
          <w:p>
            <w:pPr>
              <w:keepNext w:val="0"/>
              <w:keepLines w:val="0"/>
              <w:pageBreakBefore w:val="0"/>
              <w:kinsoku/>
              <w:wordWrap/>
              <w:overflowPunct/>
              <w:topLinePunct w:val="0"/>
              <w:bidi w:val="0"/>
              <w:adjustRightInd w:val="0"/>
              <w:snapToGrid w:val="0"/>
              <w:spacing w:line="240" w:lineRule="auto"/>
              <w:ind w:firstLine="482"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color w:val="auto"/>
                <w:sz w:val="24"/>
                <w:szCs w:val="24"/>
              </w:rPr>
              <w:t>土壤环境质量方面：</w:t>
            </w:r>
            <w:r>
              <w:rPr>
                <w:rFonts w:hint="eastAsia" w:ascii="仿宋_GB2312" w:hAnsi="仿宋_GB2312" w:eastAsia="仿宋_GB2312" w:cs="仿宋_GB2312"/>
                <w:color w:val="auto"/>
                <w:sz w:val="24"/>
                <w:szCs w:val="24"/>
              </w:rPr>
              <w:t>2021年，全市测土配方施肥技术应用面积超额完成岳阳下达的105万亩任务；绿肥播种面积8.74万亩；施用商品有机肥9194吨；推广谷粒饱等新型肥料10.42万亩；推广水肥一体化面积6328亩；完成秸秆还田面积82.91万亩。全市主要农作物单位面积化肥施用量零增长，耕地质量等级与上年持平。严格建设用地土壤污染风险管控和治理修复，污染地块安全利用率达91%以上。</w:t>
            </w:r>
          </w:p>
          <w:p>
            <w:pPr>
              <w:keepNext w:val="0"/>
              <w:keepLines w:val="0"/>
              <w:pageBreakBefore w:val="0"/>
              <w:kinsoku/>
              <w:wordWrap/>
              <w:overflowPunct/>
              <w:topLinePunct w:val="0"/>
              <w:bidi w:val="0"/>
              <w:adjustRightInd w:val="0"/>
              <w:snapToGrid w:val="0"/>
              <w:spacing w:line="240" w:lineRule="auto"/>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市区交通干线噪声和区域环境噪声达标。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jc w:val="both"/>
              <w:textAlignment w:val="auto"/>
              <w:rPr>
                <w:rFonts w:hint="eastAsia" w:ascii="仿宋" w:hAnsi="仿宋" w:eastAsia="仿宋" w:cs="仿宋"/>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9800" w:type="dxa"/>
            <w:gridSpan w:val="22"/>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9800" w:type="dxa"/>
            <w:gridSpan w:val="22"/>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b/>
                <w:bCs/>
                <w:color w:val="auto"/>
                <w:sz w:val="24"/>
                <w:szCs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700" w:type="dxa"/>
            <w:gridSpan w:val="3"/>
            <w:vMerge w:val="restart"/>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机构名称</w:t>
            </w:r>
          </w:p>
        </w:tc>
        <w:tc>
          <w:tcPr>
            <w:tcW w:w="1250" w:type="dxa"/>
            <w:gridSpan w:val="2"/>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收入合计</w:t>
            </w:r>
          </w:p>
        </w:tc>
        <w:tc>
          <w:tcPr>
            <w:tcW w:w="6850" w:type="dxa"/>
            <w:gridSpan w:val="17"/>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1014" w:hRule="atLeast"/>
          <w:jc w:val="center"/>
        </w:trPr>
        <w:tc>
          <w:tcPr>
            <w:tcW w:w="1700" w:type="dxa"/>
            <w:gridSpan w:val="3"/>
            <w:vMerge w:val="continue"/>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250" w:type="dxa"/>
            <w:gridSpan w:val="2"/>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8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上年结转</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公共财</w:t>
            </w:r>
          </w:p>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政拨款</w:t>
            </w:r>
          </w:p>
        </w:tc>
        <w:tc>
          <w:tcPr>
            <w:tcW w:w="1705"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政府基金拨款</w:t>
            </w:r>
          </w:p>
        </w:tc>
        <w:tc>
          <w:tcPr>
            <w:tcW w:w="1800"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纳入专户管理的非税收入拨款</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其他</w:t>
            </w:r>
          </w:p>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772" w:hRule="atLeast"/>
          <w:jc w:val="center"/>
        </w:trPr>
        <w:tc>
          <w:tcPr>
            <w:tcW w:w="1700" w:type="dxa"/>
            <w:gridSpan w:val="3"/>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局机关及二级机构汇总</w:t>
            </w:r>
          </w:p>
        </w:tc>
        <w:tc>
          <w:tcPr>
            <w:tcW w:w="1250" w:type="dxa"/>
            <w:gridSpan w:val="2"/>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5619.65</w:t>
            </w:r>
          </w:p>
        </w:tc>
        <w:tc>
          <w:tcPr>
            <w:tcW w:w="1185" w:type="dxa"/>
            <w:gridSpan w:val="3"/>
            <w:tcBorders>
              <w:left w:val="single" w:color="auto" w:sz="4" w:space="0"/>
            </w:tcBorders>
            <w:vAlign w:val="center"/>
          </w:tcPr>
          <w:p>
            <w:pPr>
              <w:autoSpaceDN w:val="0"/>
              <w:spacing w:line="320" w:lineRule="exact"/>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703.8</w:t>
            </w:r>
          </w:p>
        </w:tc>
        <w:tc>
          <w:tcPr>
            <w:tcW w:w="1080" w:type="dxa"/>
            <w:gridSpan w:val="2"/>
            <w:vAlign w:val="center"/>
          </w:tcPr>
          <w:p>
            <w:pPr>
              <w:autoSpaceDN w:val="0"/>
              <w:spacing w:line="320" w:lineRule="exact"/>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2070.71</w:t>
            </w:r>
          </w:p>
        </w:tc>
        <w:tc>
          <w:tcPr>
            <w:tcW w:w="1705" w:type="dxa"/>
            <w:gridSpan w:val="5"/>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800" w:type="dxa"/>
            <w:gridSpan w:val="5"/>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080" w:type="dxa"/>
            <w:gridSpan w:val="2"/>
            <w:vAlign w:val="center"/>
          </w:tcPr>
          <w:p>
            <w:pPr>
              <w:autoSpaceDN w:val="0"/>
              <w:spacing w:line="320" w:lineRule="exact"/>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2845.14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1、局机关</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5619.65</w:t>
            </w:r>
          </w:p>
        </w:tc>
        <w:tc>
          <w:tcPr>
            <w:tcW w:w="118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703.8</w:t>
            </w:r>
          </w:p>
        </w:tc>
        <w:tc>
          <w:tcPr>
            <w:tcW w:w="1080" w:type="dxa"/>
            <w:gridSpan w:val="2"/>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2070.71</w:t>
            </w:r>
          </w:p>
        </w:tc>
        <w:tc>
          <w:tcPr>
            <w:tcW w:w="1705" w:type="dxa"/>
            <w:gridSpan w:val="5"/>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800" w:type="dxa"/>
            <w:gridSpan w:val="5"/>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080" w:type="dxa"/>
            <w:gridSpan w:val="2"/>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2845.14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2、二级机构1</w:t>
            </w:r>
          </w:p>
        </w:tc>
        <w:tc>
          <w:tcPr>
            <w:tcW w:w="1250" w:type="dxa"/>
            <w:gridSpan w:val="2"/>
            <w:tcBorders>
              <w:right w:val="single" w:color="auto" w:sz="4" w:space="0"/>
            </w:tcBorders>
            <w:vAlign w:val="center"/>
          </w:tcPr>
          <w:p>
            <w:pPr>
              <w:autoSpaceDN w:val="0"/>
              <w:spacing w:line="320" w:lineRule="exact"/>
              <w:jc w:val="left"/>
              <w:textAlignment w:val="center"/>
              <w:rPr>
                <w:rFonts w:hint="eastAsia" w:ascii="仿宋" w:hAnsi="仿宋" w:eastAsia="仿宋" w:cs="仿宋"/>
                <w:color w:val="auto"/>
                <w:sz w:val="24"/>
                <w:szCs w:val="24"/>
              </w:rPr>
            </w:pPr>
          </w:p>
        </w:tc>
        <w:tc>
          <w:tcPr>
            <w:tcW w:w="1185" w:type="dxa"/>
            <w:gridSpan w:val="3"/>
            <w:tcBorders>
              <w:left w:val="single" w:color="auto" w:sz="4" w:space="0"/>
            </w:tcBorders>
            <w:vAlign w:val="center"/>
          </w:tcPr>
          <w:p>
            <w:pPr>
              <w:autoSpaceDN w:val="0"/>
              <w:spacing w:line="320" w:lineRule="exact"/>
              <w:jc w:val="left"/>
              <w:textAlignment w:val="center"/>
              <w:rPr>
                <w:rFonts w:hint="eastAsia" w:ascii="仿宋" w:hAnsi="仿宋" w:eastAsia="仿宋" w:cs="仿宋"/>
                <w:color w:val="auto"/>
                <w:sz w:val="24"/>
                <w:szCs w:val="24"/>
              </w:rPr>
            </w:pPr>
          </w:p>
        </w:tc>
        <w:tc>
          <w:tcPr>
            <w:tcW w:w="1080" w:type="dxa"/>
            <w:gridSpan w:val="2"/>
            <w:vAlign w:val="center"/>
          </w:tcPr>
          <w:p>
            <w:pPr>
              <w:autoSpaceDN w:val="0"/>
              <w:spacing w:line="320" w:lineRule="exact"/>
              <w:jc w:val="left"/>
              <w:textAlignment w:val="center"/>
              <w:rPr>
                <w:rFonts w:hint="eastAsia" w:ascii="仿宋" w:hAnsi="仿宋" w:eastAsia="仿宋" w:cs="仿宋"/>
                <w:color w:val="auto"/>
                <w:sz w:val="24"/>
                <w:szCs w:val="24"/>
              </w:rPr>
            </w:pPr>
          </w:p>
        </w:tc>
        <w:tc>
          <w:tcPr>
            <w:tcW w:w="1705" w:type="dxa"/>
            <w:gridSpan w:val="5"/>
            <w:vAlign w:val="center"/>
          </w:tcPr>
          <w:p>
            <w:pPr>
              <w:autoSpaceDN w:val="0"/>
              <w:spacing w:line="320" w:lineRule="exact"/>
              <w:jc w:val="left"/>
              <w:textAlignment w:val="center"/>
              <w:rPr>
                <w:rFonts w:hint="eastAsia" w:ascii="仿宋" w:hAnsi="仿宋" w:eastAsia="仿宋" w:cs="仿宋"/>
                <w:color w:val="auto"/>
                <w:sz w:val="24"/>
                <w:szCs w:val="24"/>
              </w:rPr>
            </w:pPr>
          </w:p>
        </w:tc>
        <w:tc>
          <w:tcPr>
            <w:tcW w:w="1800" w:type="dxa"/>
            <w:gridSpan w:val="5"/>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080" w:type="dxa"/>
            <w:gridSpan w:val="2"/>
            <w:vAlign w:val="center"/>
          </w:tcPr>
          <w:p>
            <w:pPr>
              <w:autoSpaceDN w:val="0"/>
              <w:spacing w:line="320" w:lineRule="exact"/>
              <w:jc w:val="left"/>
              <w:textAlignment w:val="center"/>
              <w:rPr>
                <w:rFonts w:hint="eastAsia" w:ascii="仿宋" w:hAnsi="仿宋" w:eastAsia="仿宋" w:cs="仿宋"/>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3、二级机构2</w:t>
            </w:r>
          </w:p>
        </w:tc>
        <w:tc>
          <w:tcPr>
            <w:tcW w:w="1250" w:type="dxa"/>
            <w:gridSpan w:val="2"/>
            <w:tcBorders>
              <w:right w:val="single" w:color="auto" w:sz="4" w:space="0"/>
            </w:tcBorders>
            <w:vAlign w:val="center"/>
          </w:tcPr>
          <w:p>
            <w:pPr>
              <w:autoSpaceDN w:val="0"/>
              <w:spacing w:line="320" w:lineRule="exact"/>
              <w:jc w:val="left"/>
              <w:textAlignment w:val="center"/>
              <w:rPr>
                <w:rFonts w:hint="eastAsia" w:ascii="仿宋" w:hAnsi="仿宋" w:eastAsia="仿宋" w:cs="仿宋"/>
                <w:color w:val="auto"/>
                <w:sz w:val="24"/>
                <w:szCs w:val="24"/>
              </w:rPr>
            </w:pPr>
          </w:p>
        </w:tc>
        <w:tc>
          <w:tcPr>
            <w:tcW w:w="1185" w:type="dxa"/>
            <w:gridSpan w:val="3"/>
            <w:tcBorders>
              <w:left w:val="single" w:color="auto" w:sz="4" w:space="0"/>
            </w:tcBorders>
            <w:vAlign w:val="center"/>
          </w:tcPr>
          <w:p>
            <w:pPr>
              <w:autoSpaceDN w:val="0"/>
              <w:spacing w:line="320" w:lineRule="exact"/>
              <w:jc w:val="left"/>
              <w:textAlignment w:val="center"/>
              <w:rPr>
                <w:rFonts w:hint="eastAsia" w:ascii="仿宋" w:hAnsi="仿宋" w:eastAsia="仿宋" w:cs="仿宋"/>
                <w:color w:val="auto"/>
                <w:sz w:val="24"/>
                <w:szCs w:val="24"/>
              </w:rPr>
            </w:pPr>
          </w:p>
        </w:tc>
        <w:tc>
          <w:tcPr>
            <w:tcW w:w="1080" w:type="dxa"/>
            <w:gridSpan w:val="2"/>
            <w:vAlign w:val="center"/>
          </w:tcPr>
          <w:p>
            <w:pPr>
              <w:autoSpaceDN w:val="0"/>
              <w:spacing w:line="320" w:lineRule="exact"/>
              <w:jc w:val="left"/>
              <w:textAlignment w:val="center"/>
              <w:rPr>
                <w:rFonts w:hint="eastAsia" w:ascii="仿宋" w:hAnsi="仿宋" w:eastAsia="仿宋" w:cs="仿宋"/>
                <w:color w:val="auto"/>
                <w:sz w:val="24"/>
                <w:szCs w:val="24"/>
              </w:rPr>
            </w:pPr>
          </w:p>
        </w:tc>
        <w:tc>
          <w:tcPr>
            <w:tcW w:w="1705" w:type="dxa"/>
            <w:gridSpan w:val="5"/>
            <w:vAlign w:val="center"/>
          </w:tcPr>
          <w:p>
            <w:pPr>
              <w:autoSpaceDN w:val="0"/>
              <w:spacing w:line="320" w:lineRule="exact"/>
              <w:jc w:val="left"/>
              <w:textAlignment w:val="center"/>
              <w:rPr>
                <w:rFonts w:hint="eastAsia" w:ascii="仿宋" w:hAnsi="仿宋" w:eastAsia="仿宋" w:cs="仿宋"/>
                <w:color w:val="auto"/>
                <w:sz w:val="24"/>
                <w:szCs w:val="24"/>
              </w:rPr>
            </w:pPr>
          </w:p>
        </w:tc>
        <w:tc>
          <w:tcPr>
            <w:tcW w:w="1800" w:type="dxa"/>
            <w:gridSpan w:val="5"/>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080" w:type="dxa"/>
            <w:gridSpan w:val="2"/>
            <w:vAlign w:val="center"/>
          </w:tcPr>
          <w:p>
            <w:pPr>
              <w:autoSpaceDN w:val="0"/>
              <w:spacing w:line="320" w:lineRule="exact"/>
              <w:jc w:val="left"/>
              <w:textAlignment w:val="center"/>
              <w:rPr>
                <w:rFonts w:hint="eastAsia" w:ascii="仿宋" w:hAnsi="仿宋" w:eastAsia="仿宋" w:cs="仿宋"/>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9800" w:type="dxa"/>
            <w:gridSpan w:val="22"/>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b/>
                <w:bCs/>
                <w:color w:val="auto"/>
                <w:sz w:val="24"/>
                <w:szCs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Merge w:val="restart"/>
            <w:vAlign w:val="center"/>
          </w:tcPr>
          <w:p>
            <w:pPr>
              <w:snapToGrid w:val="0"/>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机构名称</w:t>
            </w:r>
          </w:p>
        </w:tc>
        <w:tc>
          <w:tcPr>
            <w:tcW w:w="1250" w:type="dxa"/>
            <w:gridSpan w:val="2"/>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支出合计</w:t>
            </w:r>
          </w:p>
        </w:tc>
        <w:tc>
          <w:tcPr>
            <w:tcW w:w="5505" w:type="dxa"/>
            <w:gridSpan w:val="14"/>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其中：</w:t>
            </w:r>
          </w:p>
        </w:tc>
        <w:tc>
          <w:tcPr>
            <w:tcW w:w="1345" w:type="dxa"/>
            <w:gridSpan w:val="3"/>
            <w:tcBorders>
              <w:left w:val="single" w:color="auto" w:sz="4" w:space="0"/>
              <w:bottom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color w:val="auto"/>
                <w:sz w:val="24"/>
                <w:szCs w:val="24"/>
              </w:rPr>
            </w:pPr>
          </w:p>
        </w:tc>
        <w:tc>
          <w:tcPr>
            <w:tcW w:w="1250" w:type="dxa"/>
            <w:gridSpan w:val="2"/>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185" w:type="dxa"/>
            <w:gridSpan w:val="3"/>
            <w:vMerge w:val="restart"/>
            <w:tcBorders>
              <w:top w:val="single" w:color="auto" w:sz="4" w:space="0"/>
              <w:lef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基本支出</w:t>
            </w:r>
          </w:p>
        </w:tc>
        <w:tc>
          <w:tcPr>
            <w:tcW w:w="3083" w:type="dxa"/>
            <w:gridSpan w:val="8"/>
            <w:tcBorders>
              <w:top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其中：</w:t>
            </w:r>
          </w:p>
        </w:tc>
        <w:tc>
          <w:tcPr>
            <w:tcW w:w="1237" w:type="dxa"/>
            <w:gridSpan w:val="3"/>
            <w:vMerge w:val="restart"/>
            <w:tcBorders>
              <w:top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项目支出</w:t>
            </w:r>
          </w:p>
        </w:tc>
        <w:tc>
          <w:tcPr>
            <w:tcW w:w="720" w:type="dxa"/>
            <w:gridSpan w:val="2"/>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当年结余</w:t>
            </w:r>
          </w:p>
        </w:tc>
        <w:tc>
          <w:tcPr>
            <w:tcW w:w="625" w:type="dxa"/>
            <w:vMerge w:val="restart"/>
            <w:tcBorders>
              <w:top w:val="single" w:color="auto" w:sz="4" w:space="0"/>
              <w:lef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color w:val="auto"/>
                <w:sz w:val="24"/>
                <w:szCs w:val="24"/>
              </w:rPr>
            </w:pPr>
          </w:p>
        </w:tc>
        <w:tc>
          <w:tcPr>
            <w:tcW w:w="1250" w:type="dxa"/>
            <w:gridSpan w:val="2"/>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185" w:type="dxa"/>
            <w:gridSpan w:val="3"/>
            <w:vMerge w:val="continue"/>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541" w:type="dxa"/>
            <w:gridSpan w:val="4"/>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人员支出</w:t>
            </w:r>
          </w:p>
        </w:tc>
        <w:tc>
          <w:tcPr>
            <w:tcW w:w="1542" w:type="dxa"/>
            <w:gridSpan w:val="4"/>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公用支出</w:t>
            </w:r>
          </w:p>
        </w:tc>
        <w:tc>
          <w:tcPr>
            <w:tcW w:w="1237" w:type="dxa"/>
            <w:gridSpan w:val="3"/>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720" w:type="dxa"/>
            <w:gridSpan w:val="2"/>
            <w:vMerge w:val="continue"/>
            <w:tcBorders>
              <w:left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625" w:type="dxa"/>
            <w:vMerge w:val="continue"/>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877" w:hRule="atLeast"/>
          <w:jc w:val="center"/>
        </w:trPr>
        <w:tc>
          <w:tcPr>
            <w:tcW w:w="1700" w:type="dxa"/>
            <w:gridSpan w:val="3"/>
            <w:vAlign w:val="center"/>
          </w:tcPr>
          <w:p>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局机关及二级机构汇总</w:t>
            </w:r>
          </w:p>
        </w:tc>
        <w:tc>
          <w:tcPr>
            <w:tcW w:w="1250" w:type="dxa"/>
            <w:gridSpan w:val="2"/>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5619.65</w:t>
            </w:r>
          </w:p>
        </w:tc>
        <w:tc>
          <w:tcPr>
            <w:tcW w:w="1185" w:type="dxa"/>
            <w:gridSpan w:val="3"/>
            <w:tcBorders>
              <w:left w:val="single" w:color="auto" w:sz="4" w:space="0"/>
            </w:tcBorders>
            <w:vAlign w:val="center"/>
          </w:tcPr>
          <w:p>
            <w:pPr>
              <w:autoSpaceDN w:val="0"/>
              <w:spacing w:line="320" w:lineRule="exact"/>
              <w:jc w:val="center"/>
              <w:textAlignment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1484.27</w:t>
            </w:r>
          </w:p>
        </w:tc>
        <w:tc>
          <w:tcPr>
            <w:tcW w:w="1541" w:type="dxa"/>
            <w:gridSpan w:val="4"/>
            <w:vAlign w:val="center"/>
          </w:tcPr>
          <w:p>
            <w:pPr>
              <w:autoSpaceDN w:val="0"/>
              <w:spacing w:line="320" w:lineRule="exact"/>
              <w:jc w:val="center"/>
              <w:textAlignment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1232.61</w:t>
            </w:r>
          </w:p>
        </w:tc>
        <w:tc>
          <w:tcPr>
            <w:tcW w:w="1542" w:type="dxa"/>
            <w:gridSpan w:val="4"/>
            <w:vAlign w:val="center"/>
          </w:tcPr>
          <w:p>
            <w:pPr>
              <w:autoSpaceDN w:val="0"/>
              <w:spacing w:line="320" w:lineRule="exact"/>
              <w:jc w:val="center"/>
              <w:textAlignment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251.66</w:t>
            </w:r>
          </w:p>
        </w:tc>
        <w:tc>
          <w:tcPr>
            <w:tcW w:w="1237" w:type="dxa"/>
            <w:gridSpan w:val="3"/>
            <w:vAlign w:val="center"/>
          </w:tcPr>
          <w:p>
            <w:pPr>
              <w:autoSpaceDN w:val="0"/>
              <w:spacing w:line="320" w:lineRule="exact"/>
              <w:jc w:val="center"/>
              <w:textAlignment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4135.38</w:t>
            </w:r>
          </w:p>
        </w:tc>
        <w:tc>
          <w:tcPr>
            <w:tcW w:w="720" w:type="dxa"/>
            <w:gridSpan w:val="2"/>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0</w:t>
            </w:r>
          </w:p>
        </w:tc>
        <w:tc>
          <w:tcPr>
            <w:tcW w:w="625" w:type="dxa"/>
            <w:tcBorders>
              <w:left w:val="single" w:color="auto" w:sz="4" w:space="0"/>
            </w:tcBorders>
            <w:vAlign w:val="center"/>
          </w:tcPr>
          <w:p>
            <w:pPr>
              <w:autoSpaceDN w:val="0"/>
              <w:spacing w:line="320" w:lineRule="exact"/>
              <w:jc w:val="center"/>
              <w:textAlignment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1、局机关</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kern w:val="2"/>
                <w:sz w:val="24"/>
                <w:szCs w:val="24"/>
                <w:lang w:val="en-US" w:eastAsia="zh-CN" w:bidi="ar-SA"/>
              </w:rPr>
              <w:t>5619.65</w:t>
            </w:r>
          </w:p>
        </w:tc>
        <w:tc>
          <w:tcPr>
            <w:tcW w:w="118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kern w:val="2"/>
                <w:sz w:val="24"/>
                <w:szCs w:val="24"/>
                <w:lang w:val="en-US" w:eastAsia="zh-CN" w:bidi="ar-SA"/>
              </w:rPr>
              <w:t>1484.27</w:t>
            </w:r>
          </w:p>
        </w:tc>
        <w:tc>
          <w:tcPr>
            <w:tcW w:w="1541" w:type="dxa"/>
            <w:gridSpan w:val="4"/>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kern w:val="2"/>
                <w:sz w:val="24"/>
                <w:szCs w:val="24"/>
                <w:lang w:val="en-US" w:eastAsia="zh-CN" w:bidi="ar-SA"/>
              </w:rPr>
              <w:t>1232.61</w:t>
            </w:r>
          </w:p>
        </w:tc>
        <w:tc>
          <w:tcPr>
            <w:tcW w:w="1542" w:type="dxa"/>
            <w:gridSpan w:val="4"/>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kern w:val="2"/>
                <w:sz w:val="24"/>
                <w:szCs w:val="24"/>
                <w:lang w:val="en-US" w:eastAsia="zh-CN" w:bidi="ar-SA"/>
              </w:rPr>
              <w:t>251.66</w:t>
            </w:r>
          </w:p>
        </w:tc>
        <w:tc>
          <w:tcPr>
            <w:tcW w:w="1237" w:type="dxa"/>
            <w:gridSpan w:val="3"/>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kern w:val="2"/>
                <w:sz w:val="24"/>
                <w:szCs w:val="24"/>
                <w:lang w:val="en-US" w:eastAsia="zh-CN" w:bidi="ar-SA"/>
              </w:rPr>
              <w:t>4135.38</w:t>
            </w:r>
          </w:p>
        </w:tc>
        <w:tc>
          <w:tcPr>
            <w:tcW w:w="72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kern w:val="2"/>
                <w:sz w:val="24"/>
                <w:szCs w:val="24"/>
                <w:lang w:val="en-US" w:eastAsia="zh-CN" w:bidi="ar-SA"/>
              </w:rPr>
              <w:t>0</w:t>
            </w:r>
          </w:p>
        </w:tc>
        <w:tc>
          <w:tcPr>
            <w:tcW w:w="62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kern w:val="2"/>
                <w:sz w:val="24"/>
                <w:szCs w:val="24"/>
                <w:lang w:val="en-US" w:eastAsia="zh-CN" w:bidi="ar-S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1050" w:hRule="atLeast"/>
          <w:jc w:val="center"/>
        </w:trPr>
        <w:tc>
          <w:tcPr>
            <w:tcW w:w="1700" w:type="dxa"/>
            <w:gridSpan w:val="3"/>
            <w:vAlign w:val="center"/>
          </w:tcPr>
          <w:p>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2、二级机构1</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18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541" w:type="dxa"/>
            <w:gridSpan w:val="4"/>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542" w:type="dxa"/>
            <w:gridSpan w:val="4"/>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237" w:type="dxa"/>
            <w:gridSpan w:val="3"/>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72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62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1064" w:hRule="atLeast"/>
          <w:jc w:val="center"/>
        </w:trPr>
        <w:tc>
          <w:tcPr>
            <w:tcW w:w="1700" w:type="dxa"/>
            <w:gridSpan w:val="3"/>
            <w:vAlign w:val="center"/>
          </w:tcPr>
          <w:p>
            <w:pPr>
              <w:spacing w:line="320" w:lineRule="exact"/>
              <w:jc w:val="center"/>
              <w:rPr>
                <w:rFonts w:hint="eastAsia" w:ascii="仿宋" w:hAnsi="仿宋" w:eastAsia="仿宋" w:cs="仿宋"/>
                <w:color w:val="000000"/>
                <w:sz w:val="24"/>
                <w:szCs w:val="24"/>
              </w:rPr>
            </w:pPr>
            <w:r>
              <w:rPr>
                <w:rFonts w:hint="eastAsia" w:ascii="仿宋" w:hAnsi="仿宋" w:eastAsia="仿宋" w:cs="仿宋"/>
                <w:sz w:val="24"/>
                <w:szCs w:val="24"/>
              </w:rPr>
              <w:t>3、二级机构2</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8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541"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542"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237"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72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62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机构名称</w:t>
            </w:r>
          </w:p>
        </w:tc>
        <w:tc>
          <w:tcPr>
            <w:tcW w:w="1250" w:type="dxa"/>
            <w:gridSpan w:val="2"/>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三公经费合计</w:t>
            </w:r>
          </w:p>
        </w:tc>
        <w:tc>
          <w:tcPr>
            <w:tcW w:w="6850" w:type="dxa"/>
            <w:gridSpan w:val="17"/>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color w:val="auto"/>
                <w:sz w:val="24"/>
                <w:szCs w:val="24"/>
              </w:rPr>
            </w:pPr>
          </w:p>
        </w:tc>
        <w:tc>
          <w:tcPr>
            <w:tcW w:w="1250" w:type="dxa"/>
            <w:gridSpan w:val="2"/>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595" w:type="dxa"/>
            <w:gridSpan w:val="4"/>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公务接待费</w:t>
            </w:r>
          </w:p>
        </w:tc>
        <w:tc>
          <w:tcPr>
            <w:tcW w:w="1745" w:type="dxa"/>
            <w:gridSpan w:val="4"/>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公务用车运维费</w:t>
            </w:r>
          </w:p>
        </w:tc>
        <w:tc>
          <w:tcPr>
            <w:tcW w:w="1755" w:type="dxa"/>
            <w:gridSpan w:val="5"/>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公务用车购置费</w:t>
            </w:r>
          </w:p>
        </w:tc>
        <w:tc>
          <w:tcPr>
            <w:tcW w:w="1755" w:type="dxa"/>
            <w:gridSpan w:val="4"/>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858" w:hRule="atLeast"/>
          <w:jc w:val="center"/>
        </w:trPr>
        <w:tc>
          <w:tcPr>
            <w:tcW w:w="1700" w:type="dxa"/>
            <w:gridSpan w:val="3"/>
            <w:vAlign w:val="center"/>
          </w:tcPr>
          <w:p>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局机关及二级机构汇总</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12.45</w:t>
            </w:r>
          </w:p>
        </w:tc>
        <w:tc>
          <w:tcPr>
            <w:tcW w:w="1595" w:type="dxa"/>
            <w:gridSpan w:val="4"/>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8.87</w:t>
            </w:r>
          </w:p>
        </w:tc>
        <w:tc>
          <w:tcPr>
            <w:tcW w:w="1745" w:type="dxa"/>
            <w:gridSpan w:val="4"/>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3.58</w:t>
            </w:r>
          </w:p>
        </w:tc>
        <w:tc>
          <w:tcPr>
            <w:tcW w:w="1755" w:type="dxa"/>
            <w:gridSpan w:val="5"/>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755" w:type="dxa"/>
            <w:gridSpan w:val="4"/>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1、局机关</w:t>
            </w:r>
          </w:p>
        </w:tc>
        <w:tc>
          <w:tcPr>
            <w:tcW w:w="1250" w:type="dxa"/>
            <w:gridSpan w:val="2"/>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12.45</w:t>
            </w:r>
          </w:p>
        </w:tc>
        <w:tc>
          <w:tcPr>
            <w:tcW w:w="1595" w:type="dxa"/>
            <w:gridSpan w:val="4"/>
            <w:tcBorders>
              <w:left w:val="single" w:color="auto" w:sz="4" w:space="0"/>
            </w:tcBorders>
            <w:vAlign w:val="center"/>
          </w:tcPr>
          <w:p>
            <w:pPr>
              <w:autoSpaceDN w:val="0"/>
              <w:spacing w:line="320" w:lineRule="exact"/>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8.87</w:t>
            </w:r>
          </w:p>
        </w:tc>
        <w:tc>
          <w:tcPr>
            <w:tcW w:w="1745" w:type="dxa"/>
            <w:gridSpan w:val="4"/>
            <w:vAlign w:val="center"/>
          </w:tcPr>
          <w:p>
            <w:pPr>
              <w:autoSpaceDN w:val="0"/>
              <w:spacing w:line="320" w:lineRule="exact"/>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3.58</w:t>
            </w:r>
          </w:p>
        </w:tc>
        <w:tc>
          <w:tcPr>
            <w:tcW w:w="1755" w:type="dxa"/>
            <w:gridSpan w:val="5"/>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755" w:type="dxa"/>
            <w:gridSpan w:val="4"/>
            <w:vAlign w:val="center"/>
          </w:tcPr>
          <w:p>
            <w:pPr>
              <w:autoSpaceDN w:val="0"/>
              <w:spacing w:line="32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2、二级机构1</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595" w:type="dxa"/>
            <w:gridSpan w:val="4"/>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745"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755"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755"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3、二级机构2</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p>
        </w:tc>
        <w:tc>
          <w:tcPr>
            <w:tcW w:w="1595" w:type="dxa"/>
            <w:gridSpan w:val="4"/>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p>
        </w:tc>
        <w:tc>
          <w:tcPr>
            <w:tcW w:w="1745" w:type="dxa"/>
            <w:gridSpan w:val="4"/>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p>
        </w:tc>
        <w:tc>
          <w:tcPr>
            <w:tcW w:w="1755"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755"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机构名称</w:t>
            </w:r>
          </w:p>
        </w:tc>
        <w:tc>
          <w:tcPr>
            <w:tcW w:w="1250" w:type="dxa"/>
            <w:gridSpan w:val="2"/>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固定资产</w:t>
            </w:r>
          </w:p>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合计</w:t>
            </w:r>
          </w:p>
        </w:tc>
        <w:tc>
          <w:tcPr>
            <w:tcW w:w="5095" w:type="dxa"/>
            <w:gridSpan w:val="13"/>
            <w:tcBorders>
              <w:left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w:t>
            </w:r>
          </w:p>
        </w:tc>
        <w:tc>
          <w:tcPr>
            <w:tcW w:w="1755" w:type="dxa"/>
            <w:gridSpan w:val="4"/>
            <w:vMerge w:val="restart"/>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50" w:type="dxa"/>
            <w:gridSpan w:val="2"/>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547" w:type="dxa"/>
            <w:gridSpan w:val="6"/>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在用固定资产</w:t>
            </w:r>
          </w:p>
        </w:tc>
        <w:tc>
          <w:tcPr>
            <w:tcW w:w="2548" w:type="dxa"/>
            <w:gridSpan w:val="7"/>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出租固定资产</w:t>
            </w:r>
          </w:p>
        </w:tc>
        <w:tc>
          <w:tcPr>
            <w:tcW w:w="1755" w:type="dxa"/>
            <w:gridSpan w:val="4"/>
            <w:vMerge w:val="continue"/>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855" w:hRule="atLeast"/>
          <w:jc w:val="center"/>
        </w:trPr>
        <w:tc>
          <w:tcPr>
            <w:tcW w:w="1700" w:type="dxa"/>
            <w:gridSpan w:val="3"/>
            <w:vAlign w:val="center"/>
          </w:tcPr>
          <w:p>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局机关及二级机构汇总</w:t>
            </w:r>
          </w:p>
        </w:tc>
        <w:tc>
          <w:tcPr>
            <w:tcW w:w="1250" w:type="dxa"/>
            <w:gridSpan w:val="2"/>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221.85</w:t>
            </w:r>
          </w:p>
        </w:tc>
        <w:tc>
          <w:tcPr>
            <w:tcW w:w="2547" w:type="dxa"/>
            <w:gridSpan w:val="6"/>
            <w:tcBorders>
              <w:left w:val="single" w:color="auto" w:sz="4" w:space="0"/>
            </w:tcBorders>
            <w:vAlign w:val="center"/>
          </w:tcPr>
          <w:p>
            <w:pPr>
              <w:autoSpaceDN w:val="0"/>
              <w:spacing w:line="320" w:lineRule="exact"/>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221.85</w:t>
            </w:r>
          </w:p>
        </w:tc>
        <w:tc>
          <w:tcPr>
            <w:tcW w:w="2548" w:type="dxa"/>
            <w:gridSpan w:val="7"/>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755" w:type="dxa"/>
            <w:gridSpan w:val="4"/>
            <w:vAlign w:val="center"/>
          </w:tcPr>
          <w:p>
            <w:pPr>
              <w:autoSpaceDN w:val="0"/>
              <w:spacing w:line="320" w:lineRule="exact"/>
              <w:jc w:val="center"/>
              <w:textAlignment w:val="center"/>
              <w:rPr>
                <w:rFonts w:hint="eastAsia" w:ascii="仿宋" w:hAnsi="仿宋" w:eastAsia="仿宋" w:cs="仿宋"/>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1、局机关</w:t>
            </w:r>
          </w:p>
        </w:tc>
        <w:tc>
          <w:tcPr>
            <w:tcW w:w="1250" w:type="dxa"/>
            <w:gridSpan w:val="2"/>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221.85</w:t>
            </w:r>
          </w:p>
        </w:tc>
        <w:tc>
          <w:tcPr>
            <w:tcW w:w="2547" w:type="dxa"/>
            <w:gridSpan w:val="6"/>
            <w:tcBorders>
              <w:left w:val="single" w:color="auto" w:sz="4" w:space="0"/>
            </w:tcBorders>
            <w:vAlign w:val="center"/>
          </w:tcPr>
          <w:p>
            <w:pPr>
              <w:autoSpaceDN w:val="0"/>
              <w:spacing w:line="320" w:lineRule="exact"/>
              <w:jc w:val="center"/>
              <w:textAlignment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221.85</w:t>
            </w:r>
          </w:p>
        </w:tc>
        <w:tc>
          <w:tcPr>
            <w:tcW w:w="2548" w:type="dxa"/>
            <w:gridSpan w:val="7"/>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755" w:type="dxa"/>
            <w:gridSpan w:val="4"/>
            <w:vAlign w:val="center"/>
          </w:tcPr>
          <w:p>
            <w:pPr>
              <w:autoSpaceDN w:val="0"/>
              <w:spacing w:line="320" w:lineRule="exact"/>
              <w:jc w:val="center"/>
              <w:textAlignment w:val="center"/>
              <w:rPr>
                <w:rFonts w:hint="eastAsia" w:ascii="仿宋" w:hAnsi="仿宋" w:eastAsia="仿宋" w:cs="仿宋"/>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2、二级机构1</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2547" w:type="dxa"/>
            <w:gridSpan w:val="6"/>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2548" w:type="dxa"/>
            <w:gridSpan w:val="7"/>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755" w:type="dxa"/>
            <w:gridSpan w:val="4"/>
            <w:vAlign w:val="center"/>
          </w:tcPr>
          <w:p>
            <w:pPr>
              <w:autoSpaceDN w:val="0"/>
              <w:spacing w:line="320" w:lineRule="exact"/>
              <w:jc w:val="center"/>
              <w:textAlignment w:val="center"/>
              <w:rPr>
                <w:rFonts w:hint="eastAsia" w:ascii="仿宋" w:hAnsi="仿宋" w:eastAsia="仿宋" w:cs="仿宋"/>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3、二级机构2</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2547" w:type="dxa"/>
            <w:gridSpan w:val="6"/>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2548" w:type="dxa"/>
            <w:gridSpan w:val="7"/>
            <w:vAlign w:val="center"/>
          </w:tcPr>
          <w:p>
            <w:pPr>
              <w:autoSpaceDN w:val="0"/>
              <w:spacing w:line="320" w:lineRule="exact"/>
              <w:jc w:val="center"/>
              <w:textAlignment w:val="center"/>
              <w:rPr>
                <w:rFonts w:hint="eastAsia" w:ascii="仿宋" w:hAnsi="仿宋" w:eastAsia="仿宋" w:cs="仿宋"/>
                <w:color w:val="auto"/>
                <w:sz w:val="24"/>
                <w:szCs w:val="24"/>
              </w:rPr>
            </w:pPr>
          </w:p>
        </w:tc>
        <w:tc>
          <w:tcPr>
            <w:tcW w:w="1755" w:type="dxa"/>
            <w:gridSpan w:val="4"/>
            <w:vAlign w:val="center"/>
          </w:tcPr>
          <w:p>
            <w:pPr>
              <w:autoSpaceDN w:val="0"/>
              <w:spacing w:line="320" w:lineRule="exact"/>
              <w:jc w:val="center"/>
              <w:textAlignment w:val="center"/>
              <w:rPr>
                <w:rFonts w:hint="eastAsia" w:ascii="仿宋" w:hAnsi="仿宋" w:eastAsia="仿宋" w:cs="仿宋"/>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9800" w:type="dxa"/>
            <w:gridSpan w:val="22"/>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整体支出绩效定性目标及实施计划完成情况</w:t>
            </w:r>
          </w:p>
        </w:tc>
        <w:tc>
          <w:tcPr>
            <w:tcW w:w="3774" w:type="dxa"/>
            <w:gridSpan w:val="9"/>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预期目标</w:t>
            </w:r>
          </w:p>
        </w:tc>
        <w:tc>
          <w:tcPr>
            <w:tcW w:w="4585" w:type="dxa"/>
            <w:gridSpan w:val="12"/>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1172" w:hRule="atLeast"/>
          <w:jc w:val="center"/>
        </w:trPr>
        <w:tc>
          <w:tcPr>
            <w:tcW w:w="1441" w:type="dxa"/>
            <w:vMerge w:val="continue"/>
            <w:vAlign w:val="center"/>
          </w:tcPr>
          <w:p>
            <w:pPr>
              <w:spacing w:line="320" w:lineRule="exact"/>
              <w:rPr>
                <w:rFonts w:hint="eastAsia" w:ascii="仿宋" w:hAnsi="仿宋" w:eastAsia="仿宋" w:cs="仿宋"/>
                <w:color w:val="auto"/>
                <w:sz w:val="24"/>
                <w:szCs w:val="24"/>
              </w:rPr>
            </w:pPr>
          </w:p>
        </w:tc>
        <w:tc>
          <w:tcPr>
            <w:tcW w:w="3774" w:type="dxa"/>
            <w:gridSpan w:val="9"/>
            <w:vAlign w:val="center"/>
          </w:tcPr>
          <w:p>
            <w:pPr>
              <w:keepNext w:val="0"/>
              <w:keepLines w:val="0"/>
              <w:pageBreakBefore w:val="0"/>
              <w:widowControl w:val="0"/>
              <w:numPr>
                <w:ilvl w:val="0"/>
                <w:numId w:val="2"/>
              </w:numPr>
              <w:kinsoku/>
              <w:wordWrap/>
              <w:overflowPunct/>
              <w:topLinePunct w:val="0"/>
              <w:autoSpaceDE/>
              <w:autoSpaceDN w:val="0"/>
              <w:bidi w:val="0"/>
              <w:adjustRightInd/>
              <w:snapToGrid/>
              <w:spacing w:line="380" w:lineRule="exact"/>
              <w:jc w:val="left"/>
              <w:textAlignment w:val="center"/>
              <w:rPr>
                <w:rFonts w:hint="eastAsia" w:ascii="仿宋_GB2312" w:hAnsi="仿宋_GB2312" w:eastAsia="仿宋_GB2312" w:cs="仿宋_GB2312"/>
                <w:b w:val="0"/>
                <w:bCs/>
                <w:color w:val="auto"/>
                <w:kern w:val="0"/>
                <w:sz w:val="24"/>
                <w:szCs w:val="24"/>
              </w:rPr>
            </w:pPr>
            <w:r>
              <w:rPr>
                <w:rFonts w:hint="eastAsia" w:ascii="仿宋_GB2312" w:eastAsia="仿宋_GB2312"/>
                <w:color w:val="auto"/>
                <w:sz w:val="24"/>
                <w:szCs w:val="24"/>
              </w:rPr>
              <w:t>坚持问题导向，认真抓好环保督察、巡视、审计任务整改</w:t>
            </w:r>
            <w:r>
              <w:rPr>
                <w:rFonts w:hint="eastAsia" w:ascii="仿宋_GB2312" w:eastAsia="仿宋_GB2312"/>
                <w:color w:val="auto"/>
                <w:sz w:val="24"/>
                <w:szCs w:val="24"/>
                <w:lang w:eastAsia="zh-CN"/>
              </w:rPr>
              <w:t>，</w:t>
            </w:r>
            <w:r>
              <w:rPr>
                <w:rFonts w:hint="eastAsia" w:ascii="仿宋_GB2312" w:hAnsi="仿宋_GB2312" w:eastAsia="仿宋_GB2312" w:cs="仿宋_GB2312"/>
                <w:b w:val="0"/>
                <w:bCs/>
                <w:color w:val="auto"/>
                <w:kern w:val="0"/>
                <w:sz w:val="24"/>
                <w:szCs w:val="24"/>
              </w:rPr>
              <w:t>攻坚克难，圆满完成各项考核任务。</w:t>
            </w:r>
          </w:p>
          <w:p>
            <w:pPr>
              <w:keepNext w:val="0"/>
              <w:keepLines w:val="0"/>
              <w:pageBreakBefore w:val="0"/>
              <w:widowControl w:val="0"/>
              <w:numPr>
                <w:ilvl w:val="0"/>
                <w:numId w:val="2"/>
              </w:numPr>
              <w:kinsoku/>
              <w:wordWrap/>
              <w:overflowPunct/>
              <w:topLinePunct w:val="0"/>
              <w:autoSpaceDE/>
              <w:autoSpaceDN w:val="0"/>
              <w:bidi w:val="0"/>
              <w:adjustRightInd/>
              <w:snapToGrid/>
              <w:spacing w:line="38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b w:val="0"/>
                <w:bCs/>
                <w:color w:val="auto"/>
                <w:kern w:val="0"/>
                <w:sz w:val="24"/>
                <w:szCs w:val="24"/>
              </w:rPr>
              <w:t>持续发力，深入打好污染防治攻坚战</w:t>
            </w:r>
            <w:r>
              <w:rPr>
                <w:rFonts w:hint="eastAsia" w:ascii="仿宋_GB2312" w:hAnsi="仿宋_GB2312" w:eastAsia="仿宋_GB2312" w:cs="仿宋_GB2312"/>
                <w:color w:val="auto"/>
                <w:sz w:val="24"/>
              </w:rPr>
              <w:t>，促使生态环境质量稳中向好</w:t>
            </w:r>
            <w:r>
              <w:rPr>
                <w:rFonts w:hint="eastAsia" w:ascii="仿宋_GB2312" w:hAnsi="仿宋_GB2312" w:eastAsia="仿宋_GB2312" w:cs="仿宋_GB2312"/>
                <w:color w:val="auto"/>
                <w:sz w:val="24"/>
                <w:lang w:eastAsia="zh-CN"/>
              </w:rPr>
              <w:t>。</w:t>
            </w: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z w:val="24"/>
                <w:lang w:val="en-US" w:eastAsia="zh-CN"/>
              </w:rPr>
              <w:t>3.</w:t>
            </w:r>
            <w:r>
              <w:rPr>
                <w:rFonts w:hint="eastAsia" w:ascii="仿宋_GB2312" w:eastAsia="仿宋_GB2312"/>
                <w:color w:val="auto"/>
                <w:sz w:val="24"/>
                <w:szCs w:val="24"/>
              </w:rPr>
              <w:t>严格执法监管，铁腕打击环境违法。</w:t>
            </w:r>
            <w:r>
              <w:rPr>
                <w:rFonts w:hint="eastAsia" w:ascii="仿宋_GB2312" w:hAnsi="仿宋_GB2312" w:eastAsia="仿宋_GB2312" w:cs="仿宋_GB2312"/>
                <w:color w:val="auto"/>
                <w:sz w:val="24"/>
              </w:rPr>
              <w:t xml:space="preserve">  </w:t>
            </w:r>
          </w:p>
          <w:p>
            <w:pPr>
              <w:autoSpaceDN w:val="0"/>
              <w:spacing w:line="320" w:lineRule="exact"/>
              <w:jc w:val="left"/>
              <w:textAlignment w:val="center"/>
              <w:rPr>
                <w:rFonts w:hint="eastAsia" w:ascii="仿宋" w:hAnsi="仿宋" w:eastAsia="仿宋" w:cs="仿宋"/>
                <w:color w:val="auto"/>
                <w:sz w:val="24"/>
                <w:szCs w:val="24"/>
              </w:rPr>
            </w:pPr>
            <w:r>
              <w:rPr>
                <w:rFonts w:hint="eastAsia" w:ascii="仿宋_GB2312" w:hAnsi="仿宋_GB2312" w:eastAsia="仿宋_GB2312" w:cs="仿宋_GB2312"/>
                <w:color w:val="auto"/>
                <w:sz w:val="24"/>
                <w:lang w:val="en-US" w:eastAsia="zh-CN"/>
              </w:rPr>
              <w:t>4</w:t>
            </w:r>
            <w:r>
              <w:rPr>
                <w:rFonts w:hint="eastAsia" w:ascii="仿宋_GB2312" w:hAnsi="仿宋_GB2312" w:eastAsia="仿宋_GB2312" w:cs="仿宋_GB2312"/>
                <w:color w:val="auto"/>
                <w:sz w:val="24"/>
              </w:rPr>
              <w:t>.稳步推进环境监测业务，提升环境监测水平和</w:t>
            </w:r>
            <w:r>
              <w:rPr>
                <w:rFonts w:hint="eastAsia" w:ascii="仿宋_GB2312" w:hAnsi="仿宋_GB2312" w:eastAsia="仿宋_GB2312" w:cs="仿宋_GB2312"/>
                <w:color w:val="auto"/>
                <w:sz w:val="24"/>
                <w:lang w:eastAsia="zh-CN"/>
              </w:rPr>
              <w:t>质量。</w:t>
            </w: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z w:val="24"/>
                <w:lang w:val="en-US" w:eastAsia="zh-CN"/>
              </w:rPr>
              <w:t>5</w:t>
            </w:r>
            <w:r>
              <w:rPr>
                <w:rFonts w:hint="eastAsia" w:ascii="仿宋_GB2312" w:hAnsi="仿宋_GB2312" w:eastAsia="仿宋_GB2312" w:cs="仿宋_GB2312"/>
                <w:color w:val="auto"/>
                <w:sz w:val="24"/>
              </w:rPr>
              <w:t>.</w:t>
            </w:r>
            <w:r>
              <w:rPr>
                <w:rFonts w:hint="eastAsia" w:ascii="仿宋_GB2312" w:hAnsi="仿宋_GB2312" w:eastAsia="仿宋_GB2312" w:cs="仿宋_GB2312"/>
                <w:b w:val="0"/>
                <w:bCs/>
                <w:color w:val="auto"/>
                <w:kern w:val="0"/>
                <w:sz w:val="24"/>
                <w:szCs w:val="24"/>
              </w:rPr>
              <w:t>固本强基，倾力打造生态环保铁军。</w:t>
            </w:r>
            <w:r>
              <w:rPr>
                <w:rFonts w:hint="eastAsia" w:ascii="仿宋_GB2312" w:hAnsi="仿宋_GB2312" w:eastAsia="仿宋_GB2312" w:cs="仿宋_GB2312"/>
                <w:b w:val="0"/>
                <w:bCs/>
                <w:color w:val="auto"/>
                <w:sz w:val="24"/>
                <w:szCs w:val="24"/>
              </w:rPr>
              <w:t>践行“站队合一”机制，提升“执法监测”能力。</w:t>
            </w:r>
          </w:p>
        </w:tc>
        <w:tc>
          <w:tcPr>
            <w:tcW w:w="4585" w:type="dxa"/>
            <w:gridSpan w:val="12"/>
            <w:vAlign w:val="center"/>
          </w:tcPr>
          <w:p>
            <w:pPr>
              <w:keepNext w:val="0"/>
              <w:keepLines w:val="0"/>
              <w:pageBreakBefore w:val="0"/>
              <w:kinsoku/>
              <w:wordWrap/>
              <w:overflowPunct/>
              <w:topLinePunct w:val="0"/>
              <w:bidi w:val="0"/>
              <w:adjustRightInd w:val="0"/>
              <w:snapToGrid w:val="0"/>
              <w:spacing w:line="240" w:lineRule="auto"/>
              <w:ind w:firstLine="480" w:firstLineChars="200"/>
              <w:textAlignment w:val="auto"/>
              <w:rPr>
                <w:rFonts w:hint="eastAsia" w:ascii="仿宋_GB2312" w:hAnsi="仿宋_GB2312" w:eastAsia="仿宋_GB2312" w:cs="仿宋_GB2312"/>
                <w:b w:val="0"/>
                <w:bCs/>
                <w:color w:val="auto"/>
                <w:spacing w:val="-6"/>
                <w:kern w:val="0"/>
                <w:sz w:val="24"/>
                <w:szCs w:val="24"/>
              </w:rPr>
            </w:pPr>
            <w:r>
              <w:rPr>
                <w:rFonts w:hint="eastAsia" w:ascii="仿宋_GB2312" w:hAnsi="仿宋_GB2312" w:eastAsia="仿宋_GB2312" w:cs="仿宋_GB2312"/>
                <w:b w:val="0"/>
                <w:bCs/>
                <w:color w:val="auto"/>
                <w:kern w:val="0"/>
                <w:sz w:val="24"/>
                <w:szCs w:val="24"/>
              </w:rPr>
              <w:t>1、第二轮中央环保督察交办件25件，已全部办结。“洞庭清波”专项行动和“洞庭清波”机动巡察任务涉及我市整治任务共59项、</w:t>
            </w:r>
            <w:r>
              <w:rPr>
                <w:rFonts w:hint="eastAsia" w:ascii="仿宋_GB2312" w:hAnsi="仿宋_GB2312" w:eastAsia="仿宋_GB2312" w:cs="仿宋_GB2312"/>
                <w:b w:val="0"/>
                <w:bCs/>
                <w:color w:val="auto"/>
                <w:spacing w:val="-6"/>
                <w:kern w:val="0"/>
                <w:sz w:val="24"/>
                <w:szCs w:val="24"/>
              </w:rPr>
              <w:t>中央（国家）、省级层面督察（反馈）突出环境问题52个</w:t>
            </w:r>
            <w:r>
              <w:rPr>
                <w:rFonts w:hint="eastAsia" w:ascii="仿宋_GB2312" w:hAnsi="仿宋_GB2312" w:eastAsia="仿宋_GB2312" w:cs="仿宋_GB2312"/>
                <w:b w:val="0"/>
                <w:bCs/>
                <w:color w:val="auto"/>
                <w:spacing w:val="-6"/>
                <w:kern w:val="0"/>
                <w:sz w:val="24"/>
                <w:szCs w:val="24"/>
                <w:lang w:eastAsia="zh-CN"/>
              </w:rPr>
              <w:t>、</w:t>
            </w:r>
            <w:r>
              <w:rPr>
                <w:rFonts w:hint="eastAsia" w:ascii="仿宋_GB2312" w:hAnsi="仿宋_GB2312" w:eastAsia="仿宋_GB2312" w:cs="仿宋_GB2312"/>
                <w:b w:val="0"/>
                <w:bCs/>
                <w:color w:val="auto"/>
                <w:kern w:val="0"/>
                <w:sz w:val="24"/>
                <w:szCs w:val="24"/>
              </w:rPr>
              <w:t>湖南省生态环境警示片披露涉汨问题</w:t>
            </w:r>
            <w:r>
              <w:rPr>
                <w:rFonts w:hint="eastAsia" w:ascii="仿宋_GB2312" w:hAnsi="仿宋_GB2312" w:eastAsia="仿宋_GB2312" w:cs="仿宋_GB2312"/>
                <w:b w:val="0"/>
                <w:bCs/>
                <w:color w:val="auto"/>
                <w:spacing w:val="-6"/>
                <w:kern w:val="0"/>
                <w:sz w:val="24"/>
                <w:szCs w:val="24"/>
              </w:rPr>
              <w:t>3个，均已完成年度整改销号任务；</w:t>
            </w:r>
            <w:r>
              <w:rPr>
                <w:rFonts w:hint="eastAsia" w:ascii="仿宋_GB2312" w:hAnsi="仿宋_GB2312" w:eastAsia="仿宋_GB2312" w:cs="仿宋_GB2312"/>
                <w:b w:val="0"/>
                <w:bCs/>
                <w:color w:val="auto"/>
                <w:kern w:val="0"/>
                <w:sz w:val="24"/>
                <w:szCs w:val="24"/>
              </w:rPr>
              <w:t>污染防治攻坚战“夏季攻势”</w:t>
            </w:r>
            <w:r>
              <w:rPr>
                <w:rFonts w:hint="eastAsia" w:ascii="仿宋_GB2312" w:hAnsi="仿宋_GB2312" w:eastAsia="仿宋_GB2312" w:cs="仿宋_GB2312"/>
                <w:b w:val="0"/>
                <w:bCs/>
                <w:color w:val="auto"/>
                <w:spacing w:val="-6"/>
                <w:kern w:val="0"/>
                <w:sz w:val="24"/>
                <w:szCs w:val="24"/>
              </w:rPr>
              <w:t>涉及我市整治任务共计18项，已全部完成整改销号。</w:t>
            </w:r>
          </w:p>
          <w:p>
            <w:pPr>
              <w:keepNext w:val="0"/>
              <w:keepLines w:val="0"/>
              <w:pageBreakBefore w:val="0"/>
              <w:widowControl/>
              <w:kinsoku/>
              <w:wordWrap/>
              <w:overflowPunct/>
              <w:topLinePunct w:val="0"/>
              <w:bidi w:val="0"/>
              <w:spacing w:line="240" w:lineRule="auto"/>
              <w:ind w:firstLine="480" w:firstLineChars="200"/>
              <w:textAlignment w:val="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kern w:val="0"/>
                <w:sz w:val="24"/>
                <w:szCs w:val="24"/>
              </w:rPr>
              <w:t>2、</w:t>
            </w:r>
            <w:r>
              <w:rPr>
                <w:rFonts w:hint="eastAsia" w:ascii="仿宋_GB2312" w:hAnsi="仿宋_GB2312" w:eastAsia="仿宋_GB2312" w:cs="仿宋_GB2312"/>
                <w:b w:val="0"/>
                <w:bCs/>
                <w:color w:val="auto"/>
                <w:sz w:val="24"/>
                <w:szCs w:val="24"/>
              </w:rPr>
              <w:t>一是深入推进大气污染防治行动。开展重点行业挥发性有机物污染治理，落实扬尘污染管控、秸秆综合利用、非道路移动机械管理等大气污染联防联控措施。二是深入开展水污染防治行动。完成县级饮用水水源地基础状况评估报告编制，全面推进乡镇级“千吨万人”集中式饮用水水源地环境整治，对全市饮用水源地进行了现场排查监管210余次，对5个乡镇下达督办函7份，督促整改问题29个，移送案件1起。完成10个任务村农村生活污水治理和4条农村黑臭水体治理。三是深入推进土壤污染防治行动。督促原湖南南岭民用爆破器材股份有限公司、原汨罗老加油站等3家疑似污染地块土地使用权人完成土壤环境状况调查。配合上级部门完成重点行业企业两轮涉镉排查。</w:t>
            </w:r>
          </w:p>
          <w:p>
            <w:pPr>
              <w:keepNext w:val="0"/>
              <w:keepLines w:val="0"/>
              <w:pageBreakBefore w:val="0"/>
              <w:widowControl/>
              <w:kinsoku/>
              <w:wordWrap/>
              <w:overflowPunct/>
              <w:topLinePunct w:val="0"/>
              <w:bidi w:val="0"/>
              <w:spacing w:line="240" w:lineRule="auto"/>
              <w:ind w:firstLine="480" w:firstLineChars="200"/>
              <w:jc w:val="left"/>
              <w:textAlignment w:val="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kern w:val="0"/>
                <w:sz w:val="24"/>
                <w:szCs w:val="24"/>
              </w:rPr>
              <w:t>3、</w:t>
            </w:r>
            <w:r>
              <w:rPr>
                <w:rFonts w:hint="eastAsia" w:ascii="仿宋_GB2312" w:hAnsi="仿宋_GB2312" w:eastAsia="仿宋_GB2312" w:cs="仿宋_GB2312"/>
                <w:b w:val="0"/>
                <w:bCs/>
                <w:color w:val="auto"/>
                <w:sz w:val="24"/>
                <w:szCs w:val="24"/>
              </w:rPr>
              <w:t>加强监管执法，建立联动机制，开展打击危险废物环境违法犯罪、重点排污单位自动监测数据弄虚作假等专项执法行动</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rPr>
              <w:t>2021年共立案调查环境违法行为32起，下达《行政处罚决定书》23份，共计罚款375万元。联合检察院和法院，初步建立生态环境损害赔偿磋商机制，完成汨罗首例生态环境损害赔偿案件。开展危险废物大调查大排查大整治专项行动，对全市企业全面排查，及时整改。完成辖区内危险废物规范化管理评估，全年未发生涉危废安全事故。开展核与辐射安全隐患排查，全市23家医疗机构办理了辐射安全许可证，电磁辐射质量总体良好。</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eastAsia" w:ascii="仿宋_GB2312" w:hAnsi="仿宋_GB2312" w:eastAsia="仿宋_GB2312" w:cs="仿宋_GB2312"/>
                <w:b w:val="0"/>
                <w:bCs/>
                <w:color w:val="auto"/>
                <w:kern w:val="0"/>
                <w:sz w:val="24"/>
                <w:szCs w:val="24"/>
              </w:rPr>
            </w:pPr>
            <w:r>
              <w:rPr>
                <w:rFonts w:hint="eastAsia" w:ascii="仿宋_GB2312" w:hAnsi="仿宋_GB2312" w:eastAsia="仿宋_GB2312" w:cs="仿宋_GB2312"/>
                <w:b w:val="0"/>
                <w:bCs/>
                <w:color w:val="auto"/>
                <w:kern w:val="0"/>
                <w:sz w:val="24"/>
                <w:szCs w:val="24"/>
              </w:rPr>
              <w:t>4、</w:t>
            </w:r>
            <w:r>
              <w:rPr>
                <w:rFonts w:hint="eastAsia" w:ascii="仿宋_GB2312" w:hAnsi="仿宋_GB2312" w:eastAsia="仿宋_GB2312" w:cs="仿宋_GB2312"/>
                <w:color w:val="auto"/>
                <w:sz w:val="24"/>
                <w:szCs w:val="24"/>
              </w:rPr>
              <w:t>20</w:t>
            </w:r>
            <w:r>
              <w:rPr>
                <w:rFonts w:hint="eastAsia" w:ascii="仿宋_GB2312" w:hAnsi="仿宋_GB2312" w:eastAsia="仿宋_GB2312" w:cs="仿宋_GB2312"/>
                <w:color w:val="auto"/>
                <w:sz w:val="24"/>
                <w:szCs w:val="24"/>
                <w:lang w:val="en-US" w:eastAsia="zh-CN"/>
              </w:rPr>
              <w:t>21</w:t>
            </w:r>
            <w:r>
              <w:rPr>
                <w:rFonts w:hint="eastAsia" w:ascii="仿宋_GB2312" w:hAnsi="仿宋_GB2312" w:eastAsia="仿宋_GB2312" w:cs="仿宋_GB2312"/>
                <w:color w:val="auto"/>
                <w:sz w:val="24"/>
                <w:szCs w:val="24"/>
              </w:rPr>
              <w:t>年度共监测36</w:t>
            </w: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天，其中优良天数为35</w:t>
            </w: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天，空气质量为良，AQI指数为</w:t>
            </w:r>
            <w:r>
              <w:rPr>
                <w:rFonts w:hint="eastAsia" w:ascii="仿宋_GB2312" w:hAnsi="仿宋_GB2312" w:eastAsia="仿宋_GB2312" w:cs="仿宋_GB2312"/>
                <w:color w:val="auto"/>
                <w:sz w:val="24"/>
                <w:szCs w:val="24"/>
                <w:lang w:val="en-US" w:eastAsia="zh-CN"/>
              </w:rPr>
              <w:t>65</w:t>
            </w:r>
            <w:r>
              <w:rPr>
                <w:rFonts w:hint="eastAsia" w:ascii="仿宋_GB2312" w:hAnsi="仿宋_GB2312" w:eastAsia="仿宋_GB2312" w:cs="仿宋_GB2312"/>
                <w:color w:val="auto"/>
                <w:sz w:val="24"/>
                <w:szCs w:val="24"/>
              </w:rPr>
              <w:t>，环境空气监测点位达标率为9</w:t>
            </w:r>
            <w:r>
              <w:rPr>
                <w:rFonts w:hint="eastAsia" w:ascii="仿宋_GB2312" w:hAnsi="仿宋_GB2312" w:eastAsia="仿宋_GB2312" w:cs="仿宋_GB2312"/>
                <w:color w:val="auto"/>
                <w:sz w:val="24"/>
                <w:szCs w:val="24"/>
                <w:lang w:val="en-US" w:eastAsia="zh-CN"/>
              </w:rPr>
              <w:t>6.7</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综合指数为3.02</w:t>
            </w:r>
            <w:r>
              <w:rPr>
                <w:rFonts w:hint="eastAsia" w:ascii="仿宋_GB2312" w:hAnsi="仿宋_GB2312" w:eastAsia="仿宋_GB2312" w:cs="仿宋_GB2312"/>
                <w:color w:val="auto"/>
                <w:sz w:val="24"/>
                <w:szCs w:val="24"/>
              </w:rPr>
              <w:t>。202</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年认真开展降水监测，共获得有效数据</w:t>
            </w:r>
            <w:r>
              <w:rPr>
                <w:rFonts w:hint="eastAsia" w:ascii="仿宋_GB2312" w:hAnsi="仿宋_GB2312" w:eastAsia="仿宋_GB2312" w:cs="仿宋_GB2312"/>
                <w:color w:val="auto"/>
                <w:sz w:val="24"/>
                <w:szCs w:val="24"/>
                <w:lang w:val="en-US" w:eastAsia="zh-CN"/>
              </w:rPr>
              <w:t>322</w:t>
            </w:r>
            <w:r>
              <w:rPr>
                <w:rFonts w:hint="eastAsia" w:ascii="仿宋_GB2312" w:hAnsi="仿宋_GB2312" w:eastAsia="仿宋_GB2312" w:cs="仿宋_GB2312"/>
                <w:color w:val="auto"/>
                <w:sz w:val="24"/>
                <w:szCs w:val="24"/>
              </w:rPr>
              <w:t>个，降水pH加权平均值为6.3</w:t>
            </w: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，全市未出现酸雨现象</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对汨罗江流域内1</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个断面进行监测分析，监测结果表明汨罗江各断面水质均符合《地表水环境质量标准》（GB 3838-2002）表1中Ⅱ（二）、Ⅲ（三）类水质标准，水质达标率为100%。对汨罗市认真开展声环境质量监测，区域环境噪声110个测点用AWA6228型声级计进行秋季区域环境噪声监测共获得有效数据110组，监测结果表明我市区域噪声均值为55.</w:t>
            </w: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dB(A)；我站对汨罗市10条干线34个测点用AWA6228型声级计进行秋季交通干线噪声监测，共获得有效数据34组，监测结果表明我市交通干线噪声加权平均值为64.</w:t>
            </w: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dB(A)。</w:t>
            </w:r>
          </w:p>
          <w:p>
            <w:pPr>
              <w:keepNext w:val="0"/>
              <w:keepLines w:val="0"/>
              <w:pageBreakBefore w:val="0"/>
              <w:kinsoku/>
              <w:wordWrap/>
              <w:overflowPunct/>
              <w:topLinePunct w:val="0"/>
              <w:bidi w:val="0"/>
              <w:spacing w:line="240" w:lineRule="auto"/>
              <w:ind w:firstLine="641"/>
              <w:textAlignment w:val="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kern w:val="0"/>
                <w:sz w:val="24"/>
                <w:szCs w:val="24"/>
              </w:rPr>
              <w:t>5、</w:t>
            </w:r>
            <w:r>
              <w:rPr>
                <w:rFonts w:hint="eastAsia" w:ascii="仿宋_GB2312" w:hAnsi="仿宋_GB2312" w:eastAsia="仿宋_GB2312" w:cs="仿宋_GB2312"/>
                <w:b w:val="0"/>
                <w:bCs/>
                <w:color w:val="auto"/>
                <w:sz w:val="24"/>
                <w:szCs w:val="24"/>
              </w:rPr>
              <w:t>落实“双持证”制度，逐步推进监测人员持有行政执法证，执法人员持有现场监测上岗证，强化执法监管和环境监测“两套马车”齐头并进。“双持证”达60%，实现“一员多能、全员皆兵”，提高了办案工作效率。</w:t>
            </w:r>
          </w:p>
          <w:p>
            <w:pPr>
              <w:rPr>
                <w:rFonts w:hint="eastAsia" w:ascii="仿宋" w:hAnsi="仿宋" w:eastAsia="仿宋" w:cs="仿宋"/>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整体支出</w:t>
            </w:r>
          </w:p>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绩效定量目标及实施计划完成情况</w:t>
            </w:r>
          </w:p>
        </w:tc>
        <w:tc>
          <w:tcPr>
            <w:tcW w:w="3104" w:type="dxa"/>
            <w:gridSpan w:val="8"/>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评价内容</w:t>
            </w:r>
          </w:p>
        </w:tc>
        <w:tc>
          <w:tcPr>
            <w:tcW w:w="2673" w:type="dxa"/>
            <w:gridSpan w:val="7"/>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绩效目标</w:t>
            </w:r>
          </w:p>
        </w:tc>
        <w:tc>
          <w:tcPr>
            <w:tcW w:w="2582" w:type="dxa"/>
            <w:gridSpan w:val="6"/>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restart"/>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产出目标</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（部门工作实绩，包含上级部门和市委市政府布置的重点工作、实事任务等，根据部门实际进行调整细化）</w:t>
            </w:r>
          </w:p>
        </w:tc>
        <w:tc>
          <w:tcPr>
            <w:tcW w:w="1555" w:type="dxa"/>
            <w:gridSpan w:val="3"/>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质量指标</w:t>
            </w: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政府采购执行率</w:t>
            </w:r>
          </w:p>
        </w:tc>
        <w:tc>
          <w:tcPr>
            <w:tcW w:w="2582" w:type="dxa"/>
            <w:gridSpan w:val="6"/>
            <w:vAlign w:val="center"/>
          </w:tcPr>
          <w:p>
            <w:pPr>
              <w:keepNext w:val="0"/>
              <w:keepLines w:val="0"/>
              <w:widowControl/>
              <w:suppressLineNumbers w:val="0"/>
              <w:spacing w:line="240" w:lineRule="auto"/>
              <w:jc w:val="center"/>
              <w:textAlignment w:val="center"/>
              <w:rPr>
                <w:rFonts w:hint="eastAsia" w:ascii="仿宋" w:hAnsi="仿宋" w:eastAsia="仿宋" w:cs="仿宋"/>
                <w:b/>
                <w:color w:val="000000"/>
                <w:sz w:val="24"/>
                <w:szCs w:val="24"/>
              </w:rPr>
            </w:pPr>
            <w:r>
              <w:rPr>
                <w:rFonts w:hint="eastAsia" w:ascii="仿宋" w:hAnsi="仿宋" w:eastAsia="仿宋" w:cs="仿宋"/>
                <w:i w:val="0"/>
                <w:color w:val="000000"/>
                <w:kern w:val="0"/>
                <w:sz w:val="24"/>
                <w:szCs w:val="24"/>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spacing w:line="320" w:lineRule="exact"/>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公务卡刷卡率</w:t>
            </w:r>
          </w:p>
        </w:tc>
        <w:tc>
          <w:tcPr>
            <w:tcW w:w="2582" w:type="dxa"/>
            <w:gridSpan w:val="6"/>
            <w:vAlign w:val="center"/>
          </w:tcPr>
          <w:p>
            <w:pPr>
              <w:keepNext w:val="0"/>
              <w:keepLines w:val="0"/>
              <w:widowControl/>
              <w:suppressLineNumbers w:val="0"/>
              <w:spacing w:line="240" w:lineRule="auto"/>
              <w:jc w:val="center"/>
              <w:textAlignment w:val="center"/>
              <w:rPr>
                <w:rFonts w:hint="eastAsia" w:ascii="仿宋" w:hAnsi="仿宋" w:eastAsia="仿宋" w:cs="仿宋"/>
                <w:b/>
                <w:color w:val="000000"/>
                <w:sz w:val="24"/>
                <w:szCs w:val="24"/>
              </w:rPr>
            </w:pPr>
            <w:r>
              <w:rPr>
                <w:rFonts w:hint="eastAsia" w:ascii="仿宋" w:hAnsi="仿宋" w:eastAsia="仿宋" w:cs="仿宋"/>
                <w:i w:val="0"/>
                <w:color w:val="000000"/>
                <w:kern w:val="0"/>
                <w:sz w:val="24"/>
                <w:szCs w:val="24"/>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spacing w:line="320" w:lineRule="exact"/>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固定资产利用率</w:t>
            </w:r>
          </w:p>
        </w:tc>
        <w:tc>
          <w:tcPr>
            <w:tcW w:w="2582" w:type="dxa"/>
            <w:gridSpan w:val="6"/>
            <w:vAlign w:val="center"/>
          </w:tcPr>
          <w:p>
            <w:pPr>
              <w:keepNext w:val="0"/>
              <w:keepLines w:val="0"/>
              <w:widowControl/>
              <w:suppressLineNumbers w:val="0"/>
              <w:spacing w:line="240" w:lineRule="auto"/>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spacing w:line="320" w:lineRule="exact"/>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排污权交易率</w:t>
            </w:r>
          </w:p>
        </w:tc>
        <w:tc>
          <w:tcPr>
            <w:tcW w:w="2582" w:type="dxa"/>
            <w:gridSpan w:val="6"/>
            <w:vAlign w:val="center"/>
          </w:tcPr>
          <w:p>
            <w:pPr>
              <w:keepNext w:val="0"/>
              <w:keepLines w:val="0"/>
              <w:widowControl/>
              <w:suppressLineNumbers w:val="0"/>
              <w:spacing w:line="240" w:lineRule="auto"/>
              <w:jc w:val="center"/>
              <w:textAlignment w:val="center"/>
              <w:rPr>
                <w:rFonts w:hint="eastAsia" w:ascii="仿宋" w:hAnsi="仿宋" w:eastAsia="仿宋" w:cs="仿宋"/>
                <w:b/>
                <w:color w:val="000000"/>
                <w:sz w:val="24"/>
                <w:szCs w:val="24"/>
              </w:rPr>
            </w:pPr>
            <w:r>
              <w:rPr>
                <w:rFonts w:hint="eastAsia" w:ascii="仿宋" w:hAnsi="仿宋" w:eastAsia="仿宋" w:cs="仿宋"/>
                <w:i w:val="0"/>
                <w:color w:val="000000"/>
                <w:kern w:val="0"/>
                <w:sz w:val="24"/>
                <w:szCs w:val="24"/>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数量指标</w:t>
            </w: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财政供养人员控制率</w:t>
            </w:r>
          </w:p>
        </w:tc>
        <w:tc>
          <w:tcPr>
            <w:tcW w:w="2582" w:type="dxa"/>
            <w:gridSpan w:val="6"/>
            <w:vAlign w:val="bottom"/>
          </w:tcPr>
          <w:p>
            <w:pPr>
              <w:keepNext w:val="0"/>
              <w:keepLines w:val="0"/>
              <w:widowControl/>
              <w:suppressLineNumbers w:val="0"/>
              <w:spacing w:line="240" w:lineRule="auto"/>
              <w:jc w:val="center"/>
              <w:textAlignment w:val="bottom"/>
              <w:rPr>
                <w:rFonts w:hint="eastAsia" w:ascii="仿宋" w:hAnsi="仿宋" w:eastAsia="仿宋" w:cs="仿宋"/>
                <w:i w:val="0"/>
                <w:color w:val="000000"/>
                <w:kern w:val="2"/>
                <w:sz w:val="24"/>
                <w:szCs w:val="24"/>
                <w:u w:val="none"/>
                <w:lang w:val="en-US" w:eastAsia="zh-CN" w:bidi="ar-SA"/>
              </w:rPr>
            </w:pPr>
            <w:r>
              <w:rPr>
                <w:rFonts w:hint="eastAsia" w:ascii="仿宋" w:hAnsi="仿宋" w:eastAsia="仿宋" w:cs="仿宋"/>
                <w:i w:val="0"/>
                <w:color w:val="000000"/>
                <w:kern w:val="0"/>
                <w:sz w:val="24"/>
                <w:szCs w:val="24"/>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autoSpaceDN w:val="0"/>
              <w:spacing w:line="320" w:lineRule="exact"/>
              <w:jc w:val="center"/>
              <w:textAlignment w:val="center"/>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三公经费控制率</w:t>
            </w:r>
          </w:p>
        </w:tc>
        <w:tc>
          <w:tcPr>
            <w:tcW w:w="2582" w:type="dxa"/>
            <w:gridSpan w:val="6"/>
            <w:vAlign w:val="bottom"/>
          </w:tcPr>
          <w:p>
            <w:pPr>
              <w:keepNext w:val="0"/>
              <w:keepLines w:val="0"/>
              <w:widowControl/>
              <w:suppressLineNumbers w:val="0"/>
              <w:spacing w:line="240" w:lineRule="auto"/>
              <w:jc w:val="center"/>
              <w:textAlignment w:val="bottom"/>
              <w:rPr>
                <w:rFonts w:hint="eastAsia" w:ascii="仿宋" w:hAnsi="仿宋" w:eastAsia="仿宋" w:cs="仿宋"/>
                <w:i w:val="0"/>
                <w:color w:val="000000"/>
                <w:kern w:val="2"/>
                <w:sz w:val="24"/>
                <w:szCs w:val="24"/>
                <w:u w:val="none"/>
                <w:lang w:val="en-US" w:eastAsia="zh-CN" w:bidi="ar-SA"/>
              </w:rPr>
            </w:pPr>
            <w:r>
              <w:rPr>
                <w:rFonts w:hint="eastAsia" w:ascii="仿宋" w:hAnsi="仿宋" w:eastAsia="仿宋" w:cs="仿宋"/>
                <w:i w:val="0"/>
                <w:color w:val="000000"/>
                <w:kern w:val="0"/>
                <w:sz w:val="24"/>
                <w:szCs w:val="24"/>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autoSpaceDN w:val="0"/>
              <w:spacing w:line="320" w:lineRule="exact"/>
              <w:jc w:val="center"/>
              <w:textAlignment w:val="center"/>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i w:val="0"/>
                <w:color w:val="000000"/>
                <w:kern w:val="2"/>
                <w:sz w:val="24"/>
                <w:szCs w:val="24"/>
                <w:u w:val="none"/>
                <w:lang w:val="en-US" w:eastAsia="zh-CN" w:bidi="ar-SA"/>
              </w:rPr>
            </w:pPr>
            <w:r>
              <w:rPr>
                <w:rFonts w:hint="eastAsia" w:ascii="仿宋" w:hAnsi="仿宋" w:eastAsia="仿宋" w:cs="仿宋"/>
                <w:i w:val="0"/>
                <w:color w:val="000000"/>
                <w:kern w:val="0"/>
                <w:sz w:val="24"/>
                <w:szCs w:val="24"/>
                <w:u w:val="none"/>
                <w:lang w:val="en-US" w:eastAsia="zh-CN" w:bidi="ar"/>
              </w:rPr>
              <w:t>“三公经费”变动率</w:t>
            </w:r>
          </w:p>
        </w:tc>
        <w:tc>
          <w:tcPr>
            <w:tcW w:w="2582" w:type="dxa"/>
            <w:gridSpan w:val="6"/>
            <w:vAlign w:val="bottom"/>
          </w:tcPr>
          <w:p>
            <w:pPr>
              <w:keepNext w:val="0"/>
              <w:keepLines w:val="0"/>
              <w:widowControl/>
              <w:suppressLineNumbers w:val="0"/>
              <w:spacing w:line="240" w:lineRule="auto"/>
              <w:jc w:val="center"/>
              <w:textAlignment w:val="bottom"/>
              <w:rPr>
                <w:rFonts w:hint="eastAsia" w:ascii="仿宋" w:hAnsi="仿宋" w:eastAsia="仿宋" w:cs="仿宋"/>
                <w:i w:val="0"/>
                <w:color w:val="000000"/>
                <w:kern w:val="2"/>
                <w:sz w:val="24"/>
                <w:szCs w:val="24"/>
                <w:u w:val="none"/>
                <w:lang w:val="en-US" w:eastAsia="zh-CN" w:bidi="ar-SA"/>
              </w:rPr>
            </w:pPr>
            <w:r>
              <w:rPr>
                <w:rFonts w:hint="eastAsia" w:ascii="仿宋" w:hAnsi="仿宋" w:eastAsia="仿宋" w:cs="仿宋"/>
                <w:i w:val="0"/>
                <w:color w:val="000000"/>
                <w:kern w:val="0"/>
                <w:sz w:val="24"/>
                <w:szCs w:val="24"/>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autoSpaceDN w:val="0"/>
              <w:spacing w:line="320" w:lineRule="exact"/>
              <w:jc w:val="center"/>
              <w:textAlignment w:val="center"/>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大气自动监测</w:t>
            </w:r>
          </w:p>
        </w:tc>
        <w:tc>
          <w:tcPr>
            <w:tcW w:w="2582" w:type="dxa"/>
            <w:gridSpan w:val="6"/>
            <w:vAlign w:val="bottom"/>
          </w:tcPr>
          <w:p>
            <w:pPr>
              <w:keepNext w:val="0"/>
              <w:keepLines w:val="0"/>
              <w:widowControl/>
              <w:suppressLineNumbers w:val="0"/>
              <w:spacing w:line="240" w:lineRule="auto"/>
              <w:jc w:val="center"/>
              <w:textAlignment w:val="bottom"/>
              <w:rPr>
                <w:rFonts w:hint="eastAsia" w:ascii="仿宋" w:hAnsi="仿宋" w:eastAsia="仿宋" w:cs="仿宋"/>
                <w:i w:val="0"/>
                <w:color w:val="000000"/>
                <w:kern w:val="2"/>
                <w:sz w:val="24"/>
                <w:szCs w:val="24"/>
                <w:u w:val="none"/>
                <w:lang w:val="en-US" w:eastAsia="zh-CN" w:bidi="ar-SA"/>
              </w:rPr>
            </w:pPr>
            <w:r>
              <w:rPr>
                <w:rFonts w:hint="eastAsia" w:ascii="仿宋" w:hAnsi="仿宋" w:eastAsia="仿宋" w:cs="仿宋"/>
                <w:i w:val="0"/>
                <w:color w:val="000000"/>
                <w:kern w:val="0"/>
                <w:sz w:val="24"/>
                <w:szCs w:val="24"/>
                <w:u w:val="none"/>
                <w:lang w:val="en-US" w:eastAsia="zh-CN" w:bidi="ar"/>
              </w:rPr>
              <w:t>每小时一次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autoSpaceDN w:val="0"/>
              <w:spacing w:line="320" w:lineRule="exact"/>
              <w:jc w:val="center"/>
              <w:textAlignment w:val="center"/>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环境信访案件结案率</w:t>
            </w:r>
          </w:p>
        </w:tc>
        <w:tc>
          <w:tcPr>
            <w:tcW w:w="2582" w:type="dxa"/>
            <w:gridSpan w:val="6"/>
            <w:vAlign w:val="bottom"/>
          </w:tcPr>
          <w:p>
            <w:pPr>
              <w:keepNext w:val="0"/>
              <w:keepLines w:val="0"/>
              <w:widowControl/>
              <w:suppressLineNumbers w:val="0"/>
              <w:spacing w:line="240" w:lineRule="auto"/>
              <w:jc w:val="center"/>
              <w:textAlignment w:val="bottom"/>
              <w:rPr>
                <w:rFonts w:hint="eastAsia" w:ascii="仿宋" w:hAnsi="仿宋" w:eastAsia="仿宋" w:cs="仿宋"/>
                <w:i w:val="0"/>
                <w:color w:val="000000"/>
                <w:kern w:val="2"/>
                <w:sz w:val="24"/>
                <w:szCs w:val="24"/>
                <w:u w:val="none"/>
                <w:lang w:val="en-US" w:eastAsia="zh-CN" w:bidi="ar-SA"/>
              </w:rPr>
            </w:pPr>
            <w:r>
              <w:rPr>
                <w:rFonts w:hint="eastAsia" w:ascii="仿宋" w:hAnsi="仿宋" w:eastAsia="仿宋" w:cs="仿宋"/>
                <w:i w:val="0"/>
                <w:color w:val="000000"/>
                <w:kern w:val="0"/>
                <w:sz w:val="24"/>
                <w:szCs w:val="24"/>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时效指标</w:t>
            </w: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重点企业环境监管</w:t>
            </w:r>
          </w:p>
        </w:tc>
        <w:tc>
          <w:tcPr>
            <w:tcW w:w="2582" w:type="dxa"/>
            <w:gridSpan w:val="6"/>
            <w:vAlign w:val="center"/>
          </w:tcPr>
          <w:p>
            <w:pPr>
              <w:keepNext w:val="0"/>
              <w:keepLines w:val="0"/>
              <w:widowControl/>
              <w:suppressLineNumbers w:val="0"/>
              <w:spacing w:line="240" w:lineRule="auto"/>
              <w:jc w:val="center"/>
              <w:textAlignment w:val="center"/>
              <w:rPr>
                <w:rFonts w:hint="eastAsia" w:ascii="仿宋" w:hAnsi="仿宋" w:eastAsia="仿宋" w:cs="仿宋"/>
                <w:b/>
                <w:color w:val="000000"/>
                <w:sz w:val="24"/>
                <w:szCs w:val="24"/>
              </w:rPr>
            </w:pPr>
            <w:r>
              <w:rPr>
                <w:rFonts w:hint="eastAsia" w:ascii="仿宋" w:hAnsi="仿宋" w:eastAsia="仿宋" w:cs="仿宋"/>
                <w:i w:val="0"/>
                <w:color w:val="000000"/>
                <w:kern w:val="0"/>
                <w:sz w:val="24"/>
                <w:szCs w:val="24"/>
                <w:u w:val="none"/>
                <w:lang w:val="en-US" w:eastAsia="zh-CN" w:bidi="ar"/>
              </w:rPr>
              <w:t>每月一次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饮用水源常规监测</w:t>
            </w:r>
          </w:p>
        </w:tc>
        <w:tc>
          <w:tcPr>
            <w:tcW w:w="2582" w:type="dxa"/>
            <w:gridSpan w:val="6"/>
            <w:vAlign w:val="center"/>
          </w:tcPr>
          <w:p>
            <w:pPr>
              <w:keepNext w:val="0"/>
              <w:keepLines w:val="0"/>
              <w:widowControl/>
              <w:suppressLineNumbers w:val="0"/>
              <w:spacing w:line="240" w:lineRule="auto"/>
              <w:jc w:val="center"/>
              <w:textAlignment w:val="center"/>
              <w:rPr>
                <w:rFonts w:hint="eastAsia" w:ascii="仿宋" w:hAnsi="仿宋" w:eastAsia="仿宋" w:cs="仿宋"/>
                <w:b/>
                <w:color w:val="000000"/>
                <w:sz w:val="24"/>
                <w:szCs w:val="24"/>
              </w:rPr>
            </w:pPr>
            <w:r>
              <w:rPr>
                <w:rFonts w:hint="eastAsia" w:ascii="仿宋" w:hAnsi="仿宋" w:eastAsia="仿宋" w:cs="仿宋"/>
                <w:i w:val="0"/>
                <w:color w:val="000000"/>
                <w:kern w:val="0"/>
                <w:sz w:val="24"/>
                <w:szCs w:val="24"/>
                <w:u w:val="none"/>
                <w:lang w:val="en-US" w:eastAsia="zh-CN" w:bidi="ar"/>
              </w:rPr>
              <w:t>每月一次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autoSpaceDN w:val="0"/>
              <w:spacing w:line="320" w:lineRule="exact"/>
              <w:jc w:val="center"/>
              <w:textAlignment w:val="center"/>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大气常规监测</w:t>
            </w:r>
          </w:p>
        </w:tc>
        <w:tc>
          <w:tcPr>
            <w:tcW w:w="2582" w:type="dxa"/>
            <w:gridSpan w:val="6"/>
            <w:vAlign w:val="center"/>
          </w:tcPr>
          <w:p>
            <w:pPr>
              <w:keepNext w:val="0"/>
              <w:keepLines w:val="0"/>
              <w:widowControl/>
              <w:suppressLineNumbers w:val="0"/>
              <w:spacing w:line="240" w:lineRule="auto"/>
              <w:jc w:val="center"/>
              <w:textAlignment w:val="center"/>
              <w:rPr>
                <w:rFonts w:hint="eastAsia" w:ascii="仿宋" w:hAnsi="仿宋" w:eastAsia="仿宋" w:cs="仿宋"/>
                <w:b/>
                <w:color w:val="000000"/>
                <w:sz w:val="24"/>
                <w:szCs w:val="24"/>
              </w:rPr>
            </w:pPr>
            <w:r>
              <w:rPr>
                <w:rFonts w:hint="eastAsia" w:ascii="仿宋" w:hAnsi="仿宋" w:eastAsia="仿宋" w:cs="仿宋"/>
                <w:i w:val="0"/>
                <w:color w:val="000000"/>
                <w:kern w:val="0"/>
                <w:sz w:val="24"/>
                <w:szCs w:val="24"/>
                <w:u w:val="none"/>
                <w:lang w:val="en-US" w:eastAsia="zh-CN" w:bidi="ar"/>
              </w:rPr>
              <w:t>每月一次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Align w:val="center"/>
          </w:tcPr>
          <w:p>
            <w:pPr>
              <w:autoSpaceDN w:val="0"/>
              <w:spacing w:line="32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成本指标</w:t>
            </w: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财政支出绩效目标</w:t>
            </w:r>
          </w:p>
        </w:tc>
        <w:tc>
          <w:tcPr>
            <w:tcW w:w="2582" w:type="dxa"/>
            <w:gridSpan w:val="6"/>
            <w:vAlign w:val="center"/>
          </w:tcPr>
          <w:p>
            <w:pPr>
              <w:autoSpaceDN w:val="0"/>
              <w:spacing w:line="240" w:lineRule="auto"/>
              <w:jc w:val="center"/>
              <w:textAlignment w:val="center"/>
              <w:rPr>
                <w:rFonts w:hint="eastAsia" w:ascii="仿宋" w:hAnsi="仿宋" w:eastAsia="仿宋" w:cs="仿宋"/>
                <w:b/>
                <w:color w:val="auto"/>
                <w:sz w:val="24"/>
                <w:szCs w:val="24"/>
                <w:lang w:val="en-US" w:eastAsia="zh-CN"/>
              </w:rPr>
            </w:pPr>
            <w:r>
              <w:rPr>
                <w:rFonts w:hint="eastAsia" w:ascii="仿宋" w:hAnsi="仿宋" w:eastAsia="仿宋" w:cs="仿宋"/>
                <w:b w:val="0"/>
                <w:bCs/>
                <w:color w:val="auto"/>
                <w:sz w:val="24"/>
                <w:szCs w:val="24"/>
                <w:lang w:val="en-US" w:eastAsia="zh-CN"/>
              </w:rPr>
              <w:t>5619.65万元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89"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效益目标</w:t>
            </w:r>
          </w:p>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（预期实现的效益）</w:t>
            </w:r>
          </w:p>
        </w:tc>
        <w:tc>
          <w:tcPr>
            <w:tcW w:w="1555"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社会效益</w:t>
            </w: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公众爱护环境、企业自觉遵守环保法律法规，依法排污</w:t>
            </w:r>
          </w:p>
        </w:tc>
        <w:tc>
          <w:tcPr>
            <w:tcW w:w="2582" w:type="dxa"/>
            <w:gridSpan w:val="6"/>
            <w:vAlign w:val="center"/>
          </w:tcPr>
          <w:p>
            <w:pPr>
              <w:keepNext w:val="0"/>
              <w:keepLines w:val="0"/>
              <w:widowControl/>
              <w:suppressLineNumbers w:val="0"/>
              <w:spacing w:line="240" w:lineRule="auto"/>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效益明显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经济效益</w:t>
            </w:r>
          </w:p>
        </w:tc>
        <w:tc>
          <w:tcPr>
            <w:tcW w:w="2673" w:type="dxa"/>
            <w:gridSpan w:val="7"/>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节能减排，</w:t>
            </w:r>
            <w:r>
              <w:rPr>
                <w:rFonts w:hint="eastAsia" w:ascii="仿宋" w:hAnsi="仿宋" w:eastAsia="仿宋" w:cs="仿宋"/>
                <w:kern w:val="0"/>
                <w:sz w:val="24"/>
                <w:szCs w:val="24"/>
              </w:rPr>
              <w:t>推动污染治理环保产业发展</w:t>
            </w:r>
          </w:p>
        </w:tc>
        <w:tc>
          <w:tcPr>
            <w:tcW w:w="2582" w:type="dxa"/>
            <w:gridSpan w:val="6"/>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效益明显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881"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生态效益</w:t>
            </w:r>
          </w:p>
        </w:tc>
        <w:tc>
          <w:tcPr>
            <w:tcW w:w="2673" w:type="dxa"/>
            <w:gridSpan w:val="7"/>
            <w:vAlign w:val="center"/>
          </w:tcPr>
          <w:p>
            <w:pPr>
              <w:autoSpaceDN w:val="0"/>
              <w:spacing w:line="40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县域生态环境考核</w:t>
            </w:r>
          </w:p>
        </w:tc>
        <w:tc>
          <w:tcPr>
            <w:tcW w:w="2582" w:type="dxa"/>
            <w:gridSpan w:val="6"/>
            <w:vAlign w:val="center"/>
          </w:tcPr>
          <w:p>
            <w:pPr>
              <w:autoSpaceDN w:val="0"/>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达标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1277"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09" w:type="dxa"/>
            <w:gridSpan w:val="4"/>
            <w:vAlign w:val="center"/>
          </w:tcPr>
          <w:p>
            <w:pPr>
              <w:autoSpaceDN w:val="0"/>
              <w:spacing w:line="320" w:lineRule="exact"/>
              <w:rPr>
                <w:rFonts w:hint="eastAsia" w:ascii="仿宋" w:hAnsi="仿宋" w:eastAsia="仿宋" w:cs="仿宋"/>
                <w:sz w:val="24"/>
                <w:szCs w:val="24"/>
              </w:rPr>
            </w:pPr>
          </w:p>
        </w:tc>
        <w:tc>
          <w:tcPr>
            <w:tcW w:w="1595"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社会公众或服务对象满意度</w:t>
            </w:r>
          </w:p>
        </w:tc>
        <w:tc>
          <w:tcPr>
            <w:tcW w:w="2673" w:type="dxa"/>
            <w:gridSpan w:val="7"/>
            <w:vAlign w:val="center"/>
          </w:tcPr>
          <w:p>
            <w:pPr>
              <w:autoSpaceDN w:val="0"/>
              <w:spacing w:line="400" w:lineRule="exact"/>
              <w:jc w:val="left"/>
              <w:textAlignment w:val="center"/>
              <w:rPr>
                <w:rFonts w:hint="eastAsia" w:ascii="仿宋" w:hAnsi="仿宋" w:eastAsia="仿宋" w:cs="仿宋"/>
                <w:color w:val="000000"/>
                <w:sz w:val="24"/>
                <w:szCs w:val="24"/>
              </w:rPr>
            </w:pPr>
            <w:r>
              <w:rPr>
                <w:rFonts w:hint="eastAsia" w:ascii="仿宋" w:hAnsi="仿宋" w:eastAsia="仿宋" w:cs="仿宋"/>
                <w:sz w:val="24"/>
                <w:szCs w:val="24"/>
              </w:rPr>
              <w:t>群众对环境质量改善的满意度</w:t>
            </w:r>
          </w:p>
        </w:tc>
        <w:tc>
          <w:tcPr>
            <w:tcW w:w="2582" w:type="dxa"/>
            <w:gridSpan w:val="6"/>
            <w:vAlign w:val="center"/>
          </w:tcPr>
          <w:p>
            <w:pPr>
              <w:autoSpaceDN w:val="0"/>
              <w:spacing w:line="320" w:lineRule="exact"/>
              <w:jc w:val="center"/>
              <w:textAlignment w:val="center"/>
              <w:rPr>
                <w:rFonts w:hint="eastAsia" w:ascii="仿宋" w:hAnsi="仿宋" w:eastAsia="仿宋" w:cs="仿宋"/>
                <w:b/>
                <w:color w:val="000000"/>
                <w:sz w:val="24"/>
                <w:szCs w:val="24"/>
              </w:rPr>
            </w:pPr>
            <w:r>
              <w:rPr>
                <w:rFonts w:hint="eastAsia" w:ascii="仿宋" w:hAnsi="仿宋" w:eastAsia="仿宋" w:cs="仿宋"/>
                <w:sz w:val="24"/>
                <w:szCs w:val="24"/>
              </w:rPr>
              <w:t>逐年上升，达9</w:t>
            </w:r>
            <w:r>
              <w:rPr>
                <w:rFonts w:hint="eastAsia" w:ascii="仿宋" w:hAnsi="仿宋" w:eastAsia="仿宋" w:cs="仿宋"/>
                <w:sz w:val="24"/>
                <w:szCs w:val="24"/>
                <w:lang w:val="en-US" w:eastAsia="zh-CN"/>
              </w:rPr>
              <w:t>7</w:t>
            </w:r>
            <w:r>
              <w:rPr>
                <w:rFonts w:hint="eastAsia" w:ascii="仿宋" w:hAnsi="仿宋" w:eastAsia="仿宋" w:cs="仿宋"/>
                <w:sz w:val="24"/>
                <w:szCs w:val="24"/>
              </w:rPr>
              <w:t>%上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77" w:hRule="atLeast"/>
          <w:jc w:val="center"/>
        </w:trPr>
        <w:tc>
          <w:tcPr>
            <w:tcW w:w="2950" w:type="dxa"/>
            <w:gridSpan w:val="5"/>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绩效自评综合得分</w:t>
            </w:r>
          </w:p>
        </w:tc>
        <w:tc>
          <w:tcPr>
            <w:tcW w:w="6850" w:type="dxa"/>
            <w:gridSpan w:val="17"/>
            <w:vAlign w:val="center"/>
          </w:tcPr>
          <w:p>
            <w:pPr>
              <w:autoSpaceDN w:val="0"/>
              <w:spacing w:line="240"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77" w:hRule="atLeast"/>
          <w:jc w:val="center"/>
        </w:trPr>
        <w:tc>
          <w:tcPr>
            <w:tcW w:w="2950" w:type="dxa"/>
            <w:gridSpan w:val="5"/>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评价等次</w:t>
            </w:r>
          </w:p>
        </w:tc>
        <w:tc>
          <w:tcPr>
            <w:tcW w:w="6850" w:type="dxa"/>
            <w:gridSpan w:val="17"/>
            <w:vAlign w:val="center"/>
          </w:tcPr>
          <w:p>
            <w:pPr>
              <w:autoSpaceDN w:val="0"/>
              <w:spacing w:line="240" w:lineRule="auto"/>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80" w:hRule="atLeast"/>
          <w:jc w:val="center"/>
        </w:trPr>
        <w:tc>
          <w:tcPr>
            <w:tcW w:w="9800" w:type="dxa"/>
            <w:gridSpan w:val="2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904"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姓  名</w:t>
            </w:r>
          </w:p>
        </w:tc>
        <w:tc>
          <w:tcPr>
            <w:tcW w:w="1905"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职务/职称</w:t>
            </w:r>
          </w:p>
        </w:tc>
        <w:tc>
          <w:tcPr>
            <w:tcW w:w="3709" w:type="dxa"/>
            <w:gridSpan w:val="10"/>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单  位</w:t>
            </w:r>
          </w:p>
        </w:tc>
        <w:tc>
          <w:tcPr>
            <w:tcW w:w="2282"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47" w:hRule="atLeast"/>
          <w:jc w:val="center"/>
        </w:trPr>
        <w:tc>
          <w:tcPr>
            <w:tcW w:w="1904" w:type="dxa"/>
            <w:gridSpan w:val="4"/>
            <w:vAlign w:val="center"/>
          </w:tcPr>
          <w:p>
            <w:pPr>
              <w:autoSpaceDN w:val="0"/>
              <w:spacing w:line="400" w:lineRule="exact"/>
              <w:jc w:val="center"/>
              <w:textAlignment w:val="center"/>
              <w:rPr>
                <w:rFonts w:hint="eastAsia" w:ascii="仿宋" w:hAnsi="仿宋" w:eastAsia="仿宋" w:cs="仿宋"/>
                <w:color w:val="auto"/>
                <w:sz w:val="24"/>
                <w:szCs w:val="24"/>
                <w:lang w:val="en-US" w:eastAsia="zh-CN"/>
              </w:rPr>
            </w:pPr>
            <w:r>
              <w:rPr>
                <w:rFonts w:hint="eastAsia" w:ascii="仿宋_GB2312" w:hAnsi="仿宋_GB2312" w:eastAsia="仿宋_GB2312" w:cs="仿宋_GB2312"/>
                <w:color w:val="auto"/>
                <w:sz w:val="24"/>
                <w:lang w:eastAsia="zh-CN"/>
              </w:rPr>
              <w:t>张忠胜</w:t>
            </w:r>
          </w:p>
        </w:tc>
        <w:tc>
          <w:tcPr>
            <w:tcW w:w="1905" w:type="dxa"/>
            <w:gridSpan w:val="3"/>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党组成员、</w:t>
            </w:r>
            <w:r>
              <w:rPr>
                <w:rFonts w:hint="eastAsia" w:ascii="仿宋_GB2312" w:hAnsi="仿宋_GB2312" w:eastAsia="仿宋_GB2312" w:cs="仿宋_GB2312"/>
                <w:color w:val="auto"/>
                <w:sz w:val="24"/>
                <w:lang w:eastAsia="zh-CN"/>
              </w:rPr>
              <w:t>纪检员</w:t>
            </w:r>
          </w:p>
        </w:tc>
        <w:tc>
          <w:tcPr>
            <w:tcW w:w="3709" w:type="dxa"/>
            <w:gridSpan w:val="10"/>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生态环境</w:t>
            </w:r>
            <w:r>
              <w:rPr>
                <w:rFonts w:hint="eastAsia" w:ascii="仿宋_GB2312" w:hAnsi="仿宋_GB2312" w:eastAsia="仿宋_GB2312" w:cs="仿宋_GB2312"/>
                <w:color w:val="auto"/>
                <w:sz w:val="24"/>
                <w:lang w:eastAsia="zh-CN"/>
              </w:rPr>
              <w:t>局汨罗分局</w:t>
            </w:r>
          </w:p>
        </w:tc>
        <w:tc>
          <w:tcPr>
            <w:tcW w:w="2282"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65" w:hRule="atLeast"/>
          <w:jc w:val="center"/>
        </w:trPr>
        <w:tc>
          <w:tcPr>
            <w:tcW w:w="1904" w:type="dxa"/>
            <w:gridSpan w:val="4"/>
            <w:vAlign w:val="center"/>
          </w:tcPr>
          <w:p>
            <w:pPr>
              <w:autoSpaceDN w:val="0"/>
              <w:spacing w:line="400" w:lineRule="exact"/>
              <w:ind w:firstLine="480" w:firstLineChars="200"/>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吴金桃</w:t>
            </w:r>
          </w:p>
        </w:tc>
        <w:tc>
          <w:tcPr>
            <w:tcW w:w="1905" w:type="dxa"/>
            <w:gridSpan w:val="3"/>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办公室主任</w:t>
            </w:r>
          </w:p>
        </w:tc>
        <w:tc>
          <w:tcPr>
            <w:tcW w:w="3709" w:type="dxa"/>
            <w:gridSpan w:val="10"/>
            <w:vAlign w:val="center"/>
          </w:tcPr>
          <w:p>
            <w:pPr>
              <w:autoSpaceDN w:val="0"/>
              <w:spacing w:line="400" w:lineRule="exact"/>
              <w:jc w:val="center"/>
              <w:textAlignment w:val="center"/>
              <w:rPr>
                <w:rFonts w:hint="eastAsia" w:ascii="仿宋" w:hAnsi="仿宋" w:eastAsia="仿宋" w:cs="仿宋"/>
                <w:color w:val="auto"/>
                <w:sz w:val="24"/>
                <w:szCs w:val="24"/>
              </w:rPr>
            </w:pPr>
            <w:r>
              <w:rPr>
                <w:rFonts w:hint="eastAsia" w:ascii="仿宋_GB2312" w:hAnsi="仿宋_GB2312" w:eastAsia="仿宋_GB2312" w:cs="仿宋_GB2312"/>
                <w:color w:val="auto"/>
                <w:sz w:val="24"/>
              </w:rPr>
              <w:t>生态环境局</w:t>
            </w:r>
            <w:r>
              <w:rPr>
                <w:rFonts w:hint="eastAsia" w:ascii="仿宋_GB2312" w:hAnsi="仿宋_GB2312" w:eastAsia="仿宋_GB2312" w:cs="仿宋_GB2312"/>
                <w:color w:val="auto"/>
                <w:sz w:val="24"/>
                <w:lang w:eastAsia="zh-CN"/>
              </w:rPr>
              <w:t>汨罗分局</w:t>
            </w:r>
          </w:p>
        </w:tc>
        <w:tc>
          <w:tcPr>
            <w:tcW w:w="2282"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34" w:hRule="atLeast"/>
          <w:jc w:val="center"/>
        </w:trPr>
        <w:tc>
          <w:tcPr>
            <w:tcW w:w="1904" w:type="dxa"/>
            <w:gridSpan w:val="4"/>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杨登</w:t>
            </w:r>
          </w:p>
        </w:tc>
        <w:tc>
          <w:tcPr>
            <w:tcW w:w="1905" w:type="dxa"/>
            <w:gridSpan w:val="3"/>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自然保护股股长</w:t>
            </w:r>
          </w:p>
        </w:tc>
        <w:tc>
          <w:tcPr>
            <w:tcW w:w="3709" w:type="dxa"/>
            <w:gridSpan w:val="10"/>
            <w:vAlign w:val="center"/>
          </w:tcPr>
          <w:p>
            <w:pPr>
              <w:autoSpaceDN w:val="0"/>
              <w:spacing w:line="400" w:lineRule="exact"/>
              <w:jc w:val="center"/>
              <w:textAlignment w:val="center"/>
              <w:rPr>
                <w:rFonts w:hint="eastAsia" w:ascii="仿宋" w:hAnsi="仿宋" w:eastAsia="仿宋" w:cs="仿宋"/>
                <w:color w:val="auto"/>
                <w:sz w:val="24"/>
                <w:szCs w:val="24"/>
              </w:rPr>
            </w:pPr>
            <w:r>
              <w:rPr>
                <w:rFonts w:hint="eastAsia" w:ascii="仿宋_GB2312" w:hAnsi="仿宋_GB2312" w:eastAsia="仿宋_GB2312" w:cs="仿宋_GB2312"/>
                <w:color w:val="auto"/>
                <w:sz w:val="24"/>
              </w:rPr>
              <w:t>生态环境局</w:t>
            </w:r>
            <w:r>
              <w:rPr>
                <w:rFonts w:hint="eastAsia" w:ascii="仿宋_GB2312" w:hAnsi="仿宋_GB2312" w:eastAsia="仿宋_GB2312" w:cs="仿宋_GB2312"/>
                <w:color w:val="auto"/>
                <w:sz w:val="24"/>
                <w:lang w:eastAsia="zh-CN"/>
              </w:rPr>
              <w:t>汨罗分局</w:t>
            </w:r>
          </w:p>
        </w:tc>
        <w:tc>
          <w:tcPr>
            <w:tcW w:w="2282"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34" w:hRule="atLeast"/>
          <w:jc w:val="center"/>
        </w:trPr>
        <w:tc>
          <w:tcPr>
            <w:tcW w:w="1904" w:type="dxa"/>
            <w:gridSpan w:val="4"/>
            <w:vAlign w:val="center"/>
          </w:tcPr>
          <w:p>
            <w:pPr>
              <w:autoSpaceDN w:val="0"/>
              <w:spacing w:line="400" w:lineRule="exact"/>
              <w:jc w:val="center"/>
              <w:textAlignment w:val="center"/>
              <w:rPr>
                <w:rFonts w:hint="eastAsia" w:ascii="仿宋" w:hAnsi="仿宋" w:eastAsia="仿宋" w:cs="仿宋"/>
                <w:color w:val="auto"/>
                <w:sz w:val="24"/>
                <w:szCs w:val="24"/>
              </w:rPr>
            </w:pPr>
            <w:r>
              <w:rPr>
                <w:rFonts w:hint="eastAsia" w:ascii="仿宋_GB2312" w:hAnsi="仿宋_GB2312" w:eastAsia="仿宋_GB2312" w:cs="仿宋_GB2312"/>
                <w:color w:val="auto"/>
                <w:sz w:val="24"/>
              </w:rPr>
              <w:t>何雄健</w:t>
            </w:r>
          </w:p>
        </w:tc>
        <w:tc>
          <w:tcPr>
            <w:tcW w:w="1905" w:type="dxa"/>
            <w:gridSpan w:val="3"/>
            <w:vAlign w:val="center"/>
          </w:tcPr>
          <w:p>
            <w:pPr>
              <w:autoSpaceDN w:val="0"/>
              <w:spacing w:line="400" w:lineRule="exact"/>
              <w:jc w:val="center"/>
              <w:textAlignment w:val="center"/>
              <w:rPr>
                <w:color w:val="auto"/>
              </w:rPr>
            </w:pPr>
            <w:r>
              <w:rPr>
                <w:rFonts w:hint="eastAsia" w:ascii="仿宋_GB2312" w:hAnsi="仿宋_GB2312" w:eastAsia="仿宋_GB2312" w:cs="仿宋_GB2312"/>
                <w:color w:val="auto"/>
                <w:sz w:val="24"/>
              </w:rPr>
              <w:t>财计股长</w:t>
            </w:r>
          </w:p>
        </w:tc>
        <w:tc>
          <w:tcPr>
            <w:tcW w:w="3709" w:type="dxa"/>
            <w:gridSpan w:val="10"/>
            <w:vAlign w:val="center"/>
          </w:tcPr>
          <w:p>
            <w:pPr>
              <w:autoSpaceDN w:val="0"/>
              <w:spacing w:line="400" w:lineRule="exact"/>
              <w:jc w:val="center"/>
              <w:textAlignment w:val="center"/>
              <w:rPr>
                <w:color w:val="auto"/>
              </w:rPr>
            </w:pPr>
            <w:r>
              <w:rPr>
                <w:rFonts w:hint="eastAsia" w:ascii="仿宋_GB2312" w:hAnsi="仿宋_GB2312" w:eastAsia="仿宋_GB2312" w:cs="仿宋_GB2312"/>
                <w:color w:val="auto"/>
                <w:sz w:val="24"/>
              </w:rPr>
              <w:t>生态环境局</w:t>
            </w:r>
            <w:r>
              <w:rPr>
                <w:rFonts w:hint="eastAsia" w:ascii="仿宋_GB2312" w:hAnsi="仿宋_GB2312" w:eastAsia="仿宋_GB2312" w:cs="仿宋_GB2312"/>
                <w:color w:val="auto"/>
                <w:sz w:val="24"/>
                <w:lang w:eastAsia="zh-CN"/>
              </w:rPr>
              <w:t>汨罗分局</w:t>
            </w:r>
          </w:p>
        </w:tc>
        <w:tc>
          <w:tcPr>
            <w:tcW w:w="2282" w:type="dxa"/>
            <w:gridSpan w:val="5"/>
            <w:vAlign w:val="center"/>
          </w:tcPr>
          <w:p>
            <w:pPr>
              <w:autoSpaceDN w:val="0"/>
              <w:spacing w:line="240" w:lineRule="auto"/>
              <w:ind w:left="0" w:leftChars="0"/>
              <w:jc w:val="right"/>
              <w:textAlignment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0" w:hRule="atLeast"/>
          <w:jc w:val="center"/>
        </w:trPr>
        <w:tc>
          <w:tcPr>
            <w:tcW w:w="9800" w:type="dxa"/>
            <w:gridSpan w:val="22"/>
            <w:vAlign w:val="center"/>
          </w:tcPr>
          <w:p>
            <w:pPr>
              <w:autoSpaceDN w:val="0"/>
              <w:spacing w:line="240" w:lineRule="auto"/>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部门（单位）意见：</w:t>
            </w:r>
          </w:p>
          <w:p>
            <w:pPr>
              <w:autoSpaceDN w:val="0"/>
              <w:spacing w:line="240" w:lineRule="auto"/>
              <w:jc w:val="left"/>
              <w:textAlignment w:val="center"/>
              <w:rPr>
                <w:rFonts w:hint="eastAsia" w:ascii="仿宋" w:hAnsi="仿宋" w:eastAsia="仿宋" w:cs="仿宋"/>
                <w:color w:val="000000"/>
                <w:sz w:val="24"/>
                <w:szCs w:val="24"/>
              </w:rPr>
            </w:pPr>
          </w:p>
          <w:p>
            <w:pPr>
              <w:autoSpaceDN w:val="0"/>
              <w:spacing w:line="240" w:lineRule="auto"/>
              <w:jc w:val="left"/>
              <w:textAlignment w:val="center"/>
              <w:rPr>
                <w:rFonts w:hint="eastAsia" w:ascii="仿宋" w:hAnsi="仿宋" w:eastAsia="仿宋" w:cs="仿宋"/>
                <w:color w:val="000000"/>
                <w:sz w:val="24"/>
                <w:szCs w:val="24"/>
              </w:rPr>
            </w:pPr>
          </w:p>
          <w:p>
            <w:pPr>
              <w:autoSpaceDN w:val="0"/>
              <w:spacing w:line="240" w:lineRule="auto"/>
              <w:jc w:val="righ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部门（单位）负责人（签章）：</w:t>
            </w:r>
          </w:p>
          <w:p>
            <w:pPr>
              <w:autoSpaceDN w:val="0"/>
              <w:spacing w:line="240" w:lineRule="auto"/>
              <w:jc w:val="righ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0" w:hRule="atLeast"/>
          <w:jc w:val="center"/>
        </w:trPr>
        <w:tc>
          <w:tcPr>
            <w:tcW w:w="9800" w:type="dxa"/>
            <w:gridSpan w:val="22"/>
            <w:vAlign w:val="center"/>
          </w:tcPr>
          <w:p>
            <w:pPr>
              <w:spacing w:line="240" w:lineRule="auto"/>
              <w:rPr>
                <w:rFonts w:hint="eastAsia" w:ascii="仿宋" w:hAnsi="仿宋" w:eastAsia="仿宋" w:cs="仿宋"/>
                <w:sz w:val="24"/>
                <w:szCs w:val="24"/>
              </w:rPr>
            </w:pPr>
            <w:r>
              <w:rPr>
                <w:rFonts w:hint="eastAsia" w:ascii="仿宋" w:hAnsi="仿宋" w:eastAsia="仿宋" w:cs="仿宋"/>
                <w:sz w:val="24"/>
                <w:szCs w:val="24"/>
              </w:rPr>
              <w:t>财政部门归口业务科室意见：</w:t>
            </w:r>
          </w:p>
          <w:p>
            <w:pPr>
              <w:spacing w:line="240" w:lineRule="auto"/>
              <w:rPr>
                <w:rFonts w:hint="eastAsia" w:ascii="仿宋" w:hAnsi="仿宋" w:eastAsia="仿宋" w:cs="仿宋"/>
                <w:sz w:val="24"/>
                <w:szCs w:val="24"/>
              </w:rPr>
            </w:pPr>
          </w:p>
          <w:p>
            <w:pPr>
              <w:pStyle w:val="2"/>
              <w:rPr>
                <w:rFonts w:hint="eastAsia" w:ascii="仿宋" w:hAnsi="仿宋" w:eastAsia="仿宋" w:cs="仿宋"/>
                <w:sz w:val="24"/>
                <w:szCs w:val="24"/>
              </w:rPr>
            </w:pPr>
          </w:p>
          <w:p>
            <w:pPr>
              <w:spacing w:line="240" w:lineRule="auto"/>
              <w:rPr>
                <w:rFonts w:hint="eastAsia" w:ascii="仿宋" w:hAnsi="仿宋" w:eastAsia="仿宋" w:cs="仿宋"/>
                <w:sz w:val="24"/>
                <w:szCs w:val="24"/>
              </w:rPr>
            </w:pPr>
            <w:r>
              <w:rPr>
                <w:rFonts w:hint="eastAsia" w:ascii="仿宋" w:hAnsi="仿宋" w:eastAsia="仿宋" w:cs="仿宋"/>
                <w:sz w:val="24"/>
                <w:szCs w:val="24"/>
              </w:rPr>
              <w:t xml:space="preserve">                                  财政部门归口业务科室负责人（签章）：</w:t>
            </w:r>
          </w:p>
          <w:p>
            <w:pPr>
              <w:autoSpaceDN w:val="0"/>
              <w:spacing w:line="240" w:lineRule="auto"/>
              <w:jc w:val="left"/>
              <w:textAlignment w:val="center"/>
              <w:rPr>
                <w:rFonts w:hint="eastAsia" w:ascii="仿宋" w:hAnsi="仿宋" w:eastAsia="仿宋" w:cs="仿宋"/>
                <w:color w:val="000000"/>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年    月   日</w:t>
            </w:r>
          </w:p>
        </w:tc>
      </w:tr>
    </w:tbl>
    <w:p>
      <w:pPr>
        <w:rPr>
          <w:rFonts w:hint="eastAsia" w:ascii="仿宋" w:hAnsi="仿宋" w:eastAsia="仿宋" w:cs="仿宋"/>
          <w:bCs/>
          <w:sz w:val="24"/>
          <w:szCs w:val="24"/>
        </w:rPr>
      </w:pPr>
      <w:r>
        <w:rPr>
          <w:rFonts w:hint="eastAsia" w:ascii="仿宋" w:hAnsi="仿宋" w:eastAsia="仿宋" w:cs="仿宋"/>
          <w:bCs/>
          <w:sz w:val="24"/>
          <w:szCs w:val="24"/>
        </w:rPr>
        <w:t>填报人（签名）：                          联系电话：</w:t>
      </w:r>
    </w:p>
    <w:tbl>
      <w:tblPr>
        <w:tblStyle w:val="10"/>
        <w:tblW w:w="95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98" w:hRule="atLeast"/>
          <w:jc w:val="center"/>
        </w:trPr>
        <w:tc>
          <w:tcPr>
            <w:tcW w:w="9558" w:type="dxa"/>
          </w:tcPr>
          <w:p>
            <w:pPr>
              <w:spacing w:line="240" w:lineRule="auto"/>
              <w:jc w:val="center"/>
              <w:rPr>
                <w:rFonts w:hint="eastAsia" w:ascii="仿宋_GB2312" w:hAnsi="仿宋_GB2312" w:eastAsia="仿宋_GB2312" w:cs="仿宋_GB2312"/>
                <w:bCs/>
                <w:sz w:val="24"/>
                <w:szCs w:val="24"/>
              </w:rPr>
            </w:pPr>
            <w:r>
              <w:rPr>
                <w:rFonts w:hint="eastAsia" w:ascii="仿宋_GB2312" w:hAnsi="仿宋_GB2312" w:eastAsia="仿宋_GB2312" w:cs="仿宋_GB2312"/>
                <w:b/>
                <w:bCs w:val="0"/>
                <w:sz w:val="24"/>
                <w:szCs w:val="24"/>
              </w:rPr>
              <w:t>五、评价报告综述（文字部分）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0" w:firstLineChars="200"/>
              <w:jc w:val="both"/>
              <w:rPr>
                <w:rFonts w:hint="eastAsia" w:ascii="仿宋_GB2312" w:hAnsi="仿宋_GB2312" w:eastAsia="仿宋_GB2312" w:cs="仿宋_GB2312"/>
                <w:i w:val="0"/>
                <w:caps w:val="0"/>
                <w:color w:val="auto"/>
                <w:spacing w:val="0"/>
                <w:sz w:val="24"/>
                <w:szCs w:val="24"/>
              </w:rPr>
            </w:pPr>
            <w:r>
              <w:rPr>
                <w:rFonts w:hint="eastAsia" w:ascii="仿宋_GB2312" w:hAnsi="仿宋_GB2312" w:eastAsia="仿宋_GB2312" w:cs="仿宋_GB2312"/>
                <w:i w:val="0"/>
                <w:caps w:val="0"/>
                <w:color w:val="auto"/>
                <w:spacing w:val="0"/>
                <w:sz w:val="24"/>
                <w:szCs w:val="24"/>
                <w:shd w:val="clear" w:fill="FFFFFF"/>
              </w:rPr>
              <w:t>为加强财政预算资金管理，进一步规范预算资金使用，提高财政资金使用效益，根据《岳阳市财政局关于全面开展</w:t>
            </w:r>
            <w:r>
              <w:rPr>
                <w:rFonts w:hint="eastAsia" w:ascii="仿宋_GB2312" w:hAnsi="仿宋_GB2312" w:eastAsia="仿宋_GB2312" w:cs="仿宋_GB2312"/>
                <w:i w:val="0"/>
                <w:caps w:val="0"/>
                <w:color w:val="auto"/>
                <w:spacing w:val="0"/>
                <w:sz w:val="24"/>
                <w:szCs w:val="24"/>
                <w:shd w:val="clear" w:fill="FFFFFF"/>
                <w:lang w:val="en-US" w:eastAsia="zh-CN"/>
              </w:rPr>
              <w:t>2020</w:t>
            </w:r>
            <w:r>
              <w:rPr>
                <w:rFonts w:hint="eastAsia" w:ascii="仿宋_GB2312" w:hAnsi="仿宋_GB2312" w:eastAsia="仿宋_GB2312" w:cs="仿宋_GB2312"/>
                <w:i w:val="0"/>
                <w:caps w:val="0"/>
                <w:color w:val="auto"/>
                <w:spacing w:val="0"/>
                <w:sz w:val="24"/>
                <w:szCs w:val="24"/>
                <w:shd w:val="clear" w:fill="FFFFFF"/>
              </w:rPr>
              <w:t>年财政支出绩效自评工作的通知》及</w:t>
            </w:r>
            <w:r>
              <w:rPr>
                <w:rFonts w:hint="eastAsia" w:ascii="仿宋_GB2312" w:hAnsi="仿宋_GB2312" w:eastAsia="仿宋_GB2312" w:cs="仿宋_GB2312"/>
                <w:color w:val="auto"/>
                <w:sz w:val="24"/>
                <w:szCs w:val="24"/>
              </w:rPr>
              <w:t>《202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年度岳阳市预算绩效管理工作方案》的通知岳财预〔202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号</w:t>
            </w:r>
            <w:r>
              <w:rPr>
                <w:rFonts w:hint="eastAsia" w:ascii="仿宋_GB2312" w:hAnsi="仿宋_GB2312" w:eastAsia="仿宋_GB2312" w:cs="仿宋_GB2312"/>
                <w:i w:val="0"/>
                <w:caps w:val="0"/>
                <w:color w:val="auto"/>
                <w:spacing w:val="0"/>
                <w:sz w:val="24"/>
                <w:szCs w:val="24"/>
                <w:shd w:val="clear" w:fill="FFFFFF"/>
              </w:rPr>
              <w:t>要求，我</w:t>
            </w:r>
            <w:r>
              <w:rPr>
                <w:rFonts w:hint="eastAsia" w:ascii="仿宋_GB2312" w:hAnsi="仿宋_GB2312" w:eastAsia="仿宋_GB2312" w:cs="仿宋_GB2312"/>
                <w:i w:val="0"/>
                <w:caps w:val="0"/>
                <w:color w:val="auto"/>
                <w:spacing w:val="0"/>
                <w:sz w:val="24"/>
                <w:szCs w:val="24"/>
                <w:shd w:val="clear" w:fill="FFFFFF"/>
                <w:lang w:eastAsia="zh-CN"/>
              </w:rPr>
              <w:t>分</w:t>
            </w:r>
            <w:r>
              <w:rPr>
                <w:rFonts w:hint="eastAsia" w:ascii="仿宋_GB2312" w:hAnsi="仿宋_GB2312" w:eastAsia="仿宋_GB2312" w:cs="仿宋_GB2312"/>
                <w:i w:val="0"/>
                <w:caps w:val="0"/>
                <w:color w:val="auto"/>
                <w:spacing w:val="0"/>
                <w:sz w:val="24"/>
                <w:szCs w:val="24"/>
                <w:shd w:val="clear" w:fill="FFFFFF"/>
              </w:rPr>
              <w:t>局积极组织对</w:t>
            </w:r>
            <w:r>
              <w:rPr>
                <w:rFonts w:hint="eastAsia" w:ascii="仿宋_GB2312" w:hAnsi="仿宋_GB2312" w:eastAsia="仿宋_GB2312" w:cs="仿宋_GB2312"/>
                <w:i w:val="0"/>
                <w:caps w:val="0"/>
                <w:color w:val="auto"/>
                <w:spacing w:val="0"/>
                <w:sz w:val="24"/>
                <w:szCs w:val="24"/>
                <w:shd w:val="clear" w:fill="FFFFFF"/>
                <w:lang w:val="en-US" w:eastAsia="zh-CN"/>
              </w:rPr>
              <w:t>2021</w:t>
            </w:r>
            <w:r>
              <w:rPr>
                <w:rFonts w:hint="eastAsia" w:ascii="仿宋_GB2312" w:hAnsi="仿宋_GB2312" w:eastAsia="仿宋_GB2312" w:cs="仿宋_GB2312"/>
                <w:i w:val="0"/>
                <w:caps w:val="0"/>
                <w:color w:val="auto"/>
                <w:spacing w:val="0"/>
                <w:sz w:val="24"/>
                <w:szCs w:val="24"/>
                <w:shd w:val="clear" w:fill="FFFFFF"/>
              </w:rPr>
              <w:t>年度本部门整体支出进行了绩效自评，自评得分</w:t>
            </w:r>
            <w:r>
              <w:rPr>
                <w:rFonts w:hint="eastAsia" w:ascii="仿宋_GB2312" w:hAnsi="仿宋_GB2312" w:eastAsia="仿宋_GB2312" w:cs="仿宋_GB2312"/>
                <w:i w:val="0"/>
                <w:caps w:val="0"/>
                <w:color w:val="auto"/>
                <w:spacing w:val="0"/>
                <w:sz w:val="24"/>
                <w:szCs w:val="24"/>
                <w:shd w:val="clear" w:fill="FFFFFF"/>
                <w:lang w:val="en-US" w:eastAsia="zh-CN"/>
              </w:rPr>
              <w:t>99</w:t>
            </w:r>
            <w:r>
              <w:rPr>
                <w:rFonts w:hint="eastAsia" w:ascii="仿宋_GB2312" w:hAnsi="仿宋_GB2312" w:eastAsia="仿宋_GB2312" w:cs="仿宋_GB2312"/>
                <w:i w:val="0"/>
                <w:caps w:val="0"/>
                <w:color w:val="auto"/>
                <w:spacing w:val="0"/>
                <w:sz w:val="24"/>
                <w:szCs w:val="24"/>
                <w:shd w:val="clear" w:fill="FFFFFF"/>
              </w:rPr>
              <w:t>分，现将有关情况报告如下：</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2" w:firstLineChars="200"/>
              <w:jc w:val="both"/>
              <w:rPr>
                <w:rFonts w:hint="eastAsia" w:ascii="仿宋_GB2312" w:hAnsi="仿宋_GB2312" w:eastAsia="仿宋_GB2312" w:cs="仿宋_GB2312"/>
                <w:b/>
                <w:bCs/>
                <w:i w:val="0"/>
                <w:caps w:val="0"/>
                <w:color w:val="auto"/>
                <w:spacing w:val="0"/>
                <w:sz w:val="24"/>
                <w:szCs w:val="24"/>
              </w:rPr>
            </w:pPr>
            <w:r>
              <w:rPr>
                <w:rFonts w:hint="eastAsia" w:ascii="仿宋_GB2312" w:hAnsi="仿宋_GB2312" w:eastAsia="仿宋_GB2312" w:cs="仿宋_GB2312"/>
                <w:b/>
                <w:bCs/>
                <w:i w:val="0"/>
                <w:caps w:val="0"/>
                <w:color w:val="auto"/>
                <w:spacing w:val="0"/>
                <w:sz w:val="24"/>
                <w:szCs w:val="24"/>
                <w:shd w:val="clear" w:fill="FFFFFF"/>
              </w:rPr>
              <w:t>一、</w:t>
            </w:r>
            <w:r>
              <w:rPr>
                <w:rFonts w:hint="eastAsia" w:ascii="仿宋_GB2312" w:hAnsi="仿宋_GB2312" w:eastAsia="仿宋_GB2312" w:cs="仿宋_GB2312"/>
                <w:b/>
                <w:bCs/>
                <w:i w:val="0"/>
                <w:caps w:val="0"/>
                <w:color w:val="auto"/>
                <w:spacing w:val="0"/>
                <w:sz w:val="24"/>
                <w:szCs w:val="24"/>
                <w:shd w:val="clear" w:fill="FFFFFF"/>
                <w:lang w:eastAsia="zh-CN"/>
              </w:rPr>
              <w:t>单位</w:t>
            </w:r>
            <w:r>
              <w:rPr>
                <w:rFonts w:hint="eastAsia" w:ascii="仿宋_GB2312" w:hAnsi="仿宋_GB2312" w:eastAsia="仿宋_GB2312" w:cs="仿宋_GB2312"/>
                <w:b/>
                <w:bCs/>
                <w:i w:val="0"/>
                <w:caps w:val="0"/>
                <w:color w:val="auto"/>
                <w:spacing w:val="0"/>
                <w:sz w:val="24"/>
                <w:szCs w:val="24"/>
                <w:shd w:val="clear" w:fill="FFFFFF"/>
              </w:rPr>
              <w:t>概况</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2" w:firstLineChars="200"/>
              <w:jc w:val="both"/>
              <w:rPr>
                <w:rFonts w:hint="eastAsia" w:ascii="仿宋_GB2312" w:hAnsi="仿宋_GB2312" w:eastAsia="仿宋_GB2312" w:cs="仿宋_GB2312"/>
                <w:b/>
                <w:bCs/>
                <w:i w:val="0"/>
                <w:caps w:val="0"/>
                <w:color w:val="auto"/>
                <w:spacing w:val="0"/>
                <w:sz w:val="24"/>
                <w:szCs w:val="24"/>
                <w:shd w:val="clear" w:fill="FFFFFF"/>
              </w:rPr>
            </w:pPr>
            <w:r>
              <w:rPr>
                <w:rFonts w:hint="eastAsia" w:ascii="仿宋_GB2312" w:hAnsi="仿宋_GB2312" w:eastAsia="仿宋_GB2312" w:cs="仿宋_GB2312"/>
                <w:b/>
                <w:bCs/>
                <w:i w:val="0"/>
                <w:caps w:val="0"/>
                <w:color w:val="auto"/>
                <w:spacing w:val="0"/>
                <w:sz w:val="24"/>
                <w:szCs w:val="24"/>
                <w:shd w:val="clear" w:fill="FFFFFF"/>
              </w:rPr>
              <w:t>（一）</w:t>
            </w:r>
            <w:r>
              <w:rPr>
                <w:rFonts w:hint="eastAsia" w:ascii="仿宋_GB2312" w:hAnsi="仿宋_GB2312" w:eastAsia="仿宋_GB2312" w:cs="仿宋_GB2312"/>
                <w:b/>
                <w:bCs/>
                <w:i w:val="0"/>
                <w:caps w:val="0"/>
                <w:color w:val="auto"/>
                <w:spacing w:val="0"/>
                <w:sz w:val="24"/>
                <w:szCs w:val="24"/>
                <w:shd w:val="clear" w:fill="FFFFFF"/>
                <w:lang w:eastAsia="zh-CN"/>
              </w:rPr>
              <w:t>单位基本</w:t>
            </w:r>
            <w:r>
              <w:rPr>
                <w:rFonts w:hint="eastAsia" w:ascii="仿宋_GB2312" w:hAnsi="仿宋_GB2312" w:eastAsia="仿宋_GB2312" w:cs="仿宋_GB2312"/>
                <w:b/>
                <w:bCs/>
                <w:i w:val="0"/>
                <w:caps w:val="0"/>
                <w:color w:val="auto"/>
                <w:spacing w:val="0"/>
                <w:sz w:val="24"/>
                <w:szCs w:val="24"/>
                <w:shd w:val="clear" w:fill="FFFFFF"/>
              </w:rPr>
              <w:t>情况</w:t>
            </w:r>
          </w:p>
          <w:p>
            <w:pPr>
              <w:keepNext w:val="0"/>
              <w:keepLines w:val="0"/>
              <w:pageBreakBefore w:val="0"/>
              <w:widowControl/>
              <w:kinsoku/>
              <w:wordWrap/>
              <w:overflowPunct/>
              <w:topLinePunct w:val="0"/>
              <w:autoSpaceDE/>
              <w:bidi w:val="0"/>
              <w:adjustRightInd/>
              <w:snapToGrid/>
              <w:spacing w:line="240" w:lineRule="auto"/>
              <w:ind w:firstLine="480" w:firstLineChars="200"/>
              <w:textAlignment w:val="auto"/>
              <w:rPr>
                <w:rFonts w:hint="eastAsia" w:ascii="仿宋_GB2312" w:hAnsi="仿宋_GB2312" w:eastAsia="仿宋_GB2312" w:cs="仿宋_GB2312"/>
                <w:b/>
                <w:bCs/>
                <w:i w:val="0"/>
                <w:caps w:val="0"/>
                <w:color w:val="auto"/>
                <w:spacing w:val="0"/>
                <w:sz w:val="24"/>
                <w:szCs w:val="24"/>
                <w:shd w:val="clear" w:fill="FFFFFF"/>
              </w:rPr>
            </w:pPr>
            <w:r>
              <w:rPr>
                <w:rFonts w:hint="eastAsia" w:ascii="仿宋_GB2312" w:hAnsi="仿宋_GB2312" w:eastAsia="仿宋_GB2312" w:cs="仿宋_GB2312"/>
                <w:color w:val="auto"/>
                <w:kern w:val="0"/>
                <w:sz w:val="24"/>
                <w:szCs w:val="24"/>
                <w:lang w:eastAsia="zh-CN"/>
              </w:rPr>
              <w:t>岳阳市生态环境局汨罗分局属岳阳市生态环境局派出机构，</w:t>
            </w:r>
            <w:r>
              <w:rPr>
                <w:rFonts w:hint="eastAsia" w:ascii="仿宋_GB2312" w:hAnsi="仿宋_GB2312" w:eastAsia="仿宋_GB2312" w:cs="仿宋_GB2312"/>
                <w:color w:val="auto"/>
                <w:kern w:val="0"/>
                <w:sz w:val="24"/>
                <w:szCs w:val="24"/>
              </w:rPr>
              <w:t>为财政全额预算单位、全局</w:t>
            </w:r>
            <w:r>
              <w:rPr>
                <w:rFonts w:hint="eastAsia" w:ascii="仿宋_GB2312" w:hAnsi="仿宋_GB2312" w:eastAsia="仿宋_GB2312" w:cs="仿宋_GB2312"/>
                <w:color w:val="auto"/>
                <w:kern w:val="0"/>
                <w:sz w:val="24"/>
                <w:szCs w:val="24"/>
                <w:highlight w:val="none"/>
              </w:rPr>
              <w:t>编制人数</w:t>
            </w:r>
            <w:r>
              <w:rPr>
                <w:rFonts w:hint="eastAsia" w:ascii="仿宋_GB2312" w:hAnsi="仿宋_GB2312" w:eastAsia="仿宋_GB2312" w:cs="仿宋_GB2312"/>
                <w:color w:val="auto"/>
                <w:kern w:val="0"/>
                <w:sz w:val="24"/>
                <w:szCs w:val="24"/>
                <w:highlight w:val="none"/>
                <w:lang w:val="en-US" w:eastAsia="zh-CN"/>
              </w:rPr>
              <w:t>98</w:t>
            </w:r>
            <w:r>
              <w:rPr>
                <w:rFonts w:hint="eastAsia" w:ascii="仿宋_GB2312" w:hAnsi="仿宋_GB2312" w:eastAsia="仿宋_GB2312" w:cs="仿宋_GB2312"/>
                <w:color w:val="auto"/>
                <w:kern w:val="0"/>
                <w:sz w:val="24"/>
                <w:szCs w:val="24"/>
                <w:highlight w:val="none"/>
              </w:rPr>
              <w:t>人</w:t>
            </w:r>
            <w:r>
              <w:rPr>
                <w:rFonts w:hint="eastAsia" w:ascii="仿宋_GB2312" w:hAnsi="仿宋_GB2312" w:eastAsia="仿宋_GB2312" w:cs="仿宋_GB2312"/>
                <w:color w:val="auto"/>
                <w:kern w:val="0"/>
                <w:sz w:val="24"/>
                <w:szCs w:val="24"/>
              </w:rPr>
              <w:t>，</w:t>
            </w:r>
            <w:r>
              <w:rPr>
                <w:rFonts w:hint="eastAsia" w:ascii="仿宋_GB2312" w:hAnsi="仿宋_GB2312" w:eastAsia="仿宋_GB2312" w:cs="仿宋_GB2312"/>
                <w:color w:val="auto"/>
                <w:kern w:val="0"/>
                <w:sz w:val="24"/>
                <w:szCs w:val="24"/>
                <w:lang w:val="en-US" w:eastAsia="zh-CN"/>
              </w:rPr>
              <w:t>2021年末</w:t>
            </w:r>
            <w:r>
              <w:rPr>
                <w:rFonts w:hint="eastAsia" w:ascii="仿宋_GB2312" w:hAnsi="仿宋_GB2312" w:eastAsia="仿宋_GB2312" w:cs="仿宋_GB2312"/>
                <w:color w:val="auto"/>
                <w:kern w:val="0"/>
                <w:sz w:val="24"/>
                <w:szCs w:val="24"/>
              </w:rPr>
              <w:t>在</w:t>
            </w:r>
            <w:r>
              <w:rPr>
                <w:rFonts w:hint="eastAsia" w:ascii="仿宋_GB2312" w:hAnsi="仿宋_GB2312" w:eastAsia="仿宋_GB2312" w:cs="仿宋_GB2312"/>
                <w:color w:val="auto"/>
                <w:kern w:val="0"/>
                <w:sz w:val="24"/>
                <w:szCs w:val="24"/>
                <w:lang w:eastAsia="zh-CN"/>
              </w:rPr>
              <w:t>职</w:t>
            </w:r>
            <w:r>
              <w:rPr>
                <w:rFonts w:hint="eastAsia" w:ascii="仿宋_GB2312" w:hAnsi="仿宋_GB2312" w:eastAsia="仿宋_GB2312" w:cs="仿宋_GB2312"/>
                <w:color w:val="auto"/>
                <w:kern w:val="0"/>
                <w:sz w:val="24"/>
                <w:szCs w:val="24"/>
              </w:rPr>
              <w:t>人数</w:t>
            </w:r>
            <w:r>
              <w:rPr>
                <w:rFonts w:hint="eastAsia" w:ascii="仿宋_GB2312" w:hAnsi="仿宋_GB2312" w:eastAsia="仿宋_GB2312" w:cs="仿宋_GB2312"/>
                <w:color w:val="auto"/>
                <w:kern w:val="0"/>
                <w:sz w:val="24"/>
                <w:szCs w:val="24"/>
                <w:lang w:val="en-US" w:eastAsia="zh-CN"/>
              </w:rPr>
              <w:t>98</w:t>
            </w:r>
            <w:r>
              <w:rPr>
                <w:rFonts w:hint="eastAsia" w:ascii="仿宋_GB2312" w:hAnsi="仿宋_GB2312" w:eastAsia="仿宋_GB2312" w:cs="仿宋_GB2312"/>
                <w:color w:val="auto"/>
                <w:kern w:val="0"/>
                <w:sz w:val="24"/>
                <w:szCs w:val="24"/>
              </w:rPr>
              <w:t>人</w:t>
            </w:r>
            <w:r>
              <w:rPr>
                <w:rFonts w:hint="eastAsia" w:ascii="仿宋_GB2312" w:hAnsi="仿宋_GB2312" w:eastAsia="仿宋_GB2312" w:cs="仿宋_GB2312"/>
                <w:color w:val="auto"/>
                <w:kern w:val="0"/>
                <w:sz w:val="24"/>
                <w:szCs w:val="24"/>
                <w:lang w:eastAsia="zh-CN"/>
              </w:rPr>
              <w:t>，退休</w:t>
            </w:r>
            <w:r>
              <w:rPr>
                <w:rFonts w:hint="eastAsia" w:ascii="仿宋_GB2312" w:hAnsi="仿宋_GB2312" w:eastAsia="仿宋_GB2312" w:cs="仿宋_GB2312"/>
                <w:color w:val="auto"/>
                <w:kern w:val="0"/>
                <w:sz w:val="24"/>
                <w:szCs w:val="24"/>
                <w:lang w:val="en-US" w:eastAsia="zh-CN"/>
              </w:rPr>
              <w:t>22人。</w:t>
            </w:r>
            <w:r>
              <w:rPr>
                <w:rFonts w:hint="eastAsia" w:ascii="仿宋_GB2312" w:hAnsi="仿宋_GB2312" w:eastAsia="仿宋_GB2312" w:cs="仿宋_GB2312"/>
                <w:b w:val="0"/>
                <w:bCs w:val="0"/>
                <w:color w:val="auto"/>
                <w:kern w:val="0"/>
                <w:sz w:val="24"/>
                <w:szCs w:val="24"/>
                <w:lang w:val="en-US" w:eastAsia="zh-CN"/>
              </w:rPr>
              <w:t>汨罗分局下设17个股室：</w:t>
            </w:r>
            <w:r>
              <w:rPr>
                <w:rFonts w:hint="eastAsia" w:ascii="仿宋_GB2312" w:hAnsi="仿宋_GB2312" w:eastAsia="仿宋_GB2312" w:cs="仿宋_GB2312"/>
                <w:b w:val="0"/>
                <w:bCs w:val="0"/>
                <w:color w:val="auto"/>
                <w:sz w:val="24"/>
                <w:szCs w:val="24"/>
              </w:rPr>
              <w:t>办公室</w:t>
            </w:r>
            <w:r>
              <w:rPr>
                <w:rFonts w:hint="eastAsia" w:ascii="仿宋_GB2312" w:hAnsi="仿宋_GB2312" w:eastAsia="仿宋_GB2312" w:cs="仿宋_GB2312"/>
                <w:b w:val="0"/>
                <w:bCs w:val="0"/>
                <w:color w:val="auto"/>
                <w:sz w:val="24"/>
                <w:szCs w:val="24"/>
                <w:lang w:eastAsia="zh-CN"/>
              </w:rPr>
              <w:t>、信息中心、</w:t>
            </w:r>
            <w:r>
              <w:rPr>
                <w:rFonts w:hint="eastAsia" w:ascii="仿宋_GB2312" w:hAnsi="仿宋_GB2312" w:eastAsia="仿宋_GB2312" w:cs="仿宋_GB2312"/>
                <w:b w:val="0"/>
                <w:bCs w:val="0"/>
                <w:color w:val="auto"/>
                <w:sz w:val="24"/>
                <w:szCs w:val="24"/>
              </w:rPr>
              <w:t>生态环境</w:t>
            </w:r>
            <w:r>
              <w:rPr>
                <w:rFonts w:hint="eastAsia" w:ascii="仿宋_GB2312" w:hAnsi="仿宋_GB2312" w:eastAsia="仿宋_GB2312" w:cs="仿宋_GB2312"/>
                <w:b w:val="0"/>
                <w:bCs w:val="0"/>
                <w:color w:val="auto"/>
                <w:sz w:val="24"/>
                <w:szCs w:val="24"/>
                <w:lang w:eastAsia="zh-CN"/>
              </w:rPr>
              <w:t>督察</w:t>
            </w:r>
            <w:r>
              <w:rPr>
                <w:rFonts w:hint="eastAsia" w:ascii="仿宋_GB2312" w:hAnsi="仿宋_GB2312" w:eastAsia="仿宋_GB2312" w:cs="仿宋_GB2312"/>
                <w:b w:val="0"/>
                <w:bCs w:val="0"/>
                <w:color w:val="auto"/>
                <w:sz w:val="24"/>
                <w:szCs w:val="24"/>
              </w:rPr>
              <w:t>股</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法规与标准股</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自然生态保护与土壤环境股</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水生态环境股</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大气环境与应对气候变化股</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固体废物与化学品及核与辐射管理股</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环评和污染排放股（行政审批办公室）</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宣教与监测股</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科技与财务股</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人事股</w:t>
            </w:r>
            <w:r>
              <w:rPr>
                <w:rFonts w:hint="eastAsia" w:ascii="仿宋_GB2312" w:hAnsi="仿宋_GB2312" w:eastAsia="仿宋_GB2312" w:cs="仿宋_GB2312"/>
                <w:b w:val="0"/>
                <w:bCs w:val="0"/>
                <w:color w:val="auto"/>
                <w:sz w:val="24"/>
                <w:szCs w:val="24"/>
                <w:lang w:eastAsia="zh-CN"/>
              </w:rPr>
              <w:t>、机关党建室、纪检联络室、</w:t>
            </w:r>
            <w:r>
              <w:rPr>
                <w:rFonts w:hint="eastAsia" w:ascii="仿宋_GB2312" w:hAnsi="仿宋_GB2312" w:eastAsia="仿宋_GB2312" w:cs="仿宋_GB2312"/>
                <w:b w:val="0"/>
                <w:bCs w:val="0"/>
                <w:color w:val="auto"/>
                <w:sz w:val="24"/>
                <w:szCs w:val="24"/>
              </w:rPr>
              <w:t>综合行政执法大队</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监测站</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机关工会</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驻工业园执法大队</w:t>
            </w:r>
            <w:r>
              <w:rPr>
                <w:rFonts w:hint="eastAsia" w:ascii="仿宋_GB2312" w:hAnsi="仿宋_GB2312" w:eastAsia="仿宋_GB2312" w:cs="仿宋_GB2312"/>
                <w:b w:val="0"/>
                <w:bCs w:val="0"/>
                <w:color w:val="auto"/>
                <w:sz w:val="24"/>
                <w:szCs w:val="24"/>
                <w:lang w:eastAsia="zh-CN"/>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2" w:firstLineChars="200"/>
              <w:jc w:val="both"/>
              <w:rPr>
                <w:rFonts w:hint="eastAsia" w:ascii="仿宋_GB2312" w:hAnsi="仿宋_GB2312" w:eastAsia="仿宋_GB2312" w:cs="仿宋_GB2312"/>
                <w:b/>
                <w:bCs/>
                <w:i w:val="0"/>
                <w:caps w:val="0"/>
                <w:color w:val="auto"/>
                <w:spacing w:val="0"/>
                <w:sz w:val="24"/>
                <w:szCs w:val="24"/>
                <w:lang w:eastAsia="zh-CN"/>
              </w:rPr>
            </w:pPr>
            <w:r>
              <w:rPr>
                <w:rFonts w:hint="eastAsia" w:ascii="仿宋_GB2312" w:hAnsi="仿宋_GB2312" w:eastAsia="仿宋_GB2312" w:cs="仿宋_GB2312"/>
                <w:b/>
                <w:bCs/>
                <w:i w:val="0"/>
                <w:caps w:val="0"/>
                <w:color w:val="auto"/>
                <w:spacing w:val="0"/>
                <w:sz w:val="24"/>
                <w:szCs w:val="24"/>
                <w:shd w:val="clear" w:fill="FFFFFF"/>
              </w:rPr>
              <w:t>（二）</w:t>
            </w:r>
            <w:r>
              <w:rPr>
                <w:rFonts w:hint="eastAsia" w:ascii="仿宋_GB2312" w:hAnsi="仿宋_GB2312" w:eastAsia="仿宋_GB2312" w:cs="仿宋_GB2312"/>
                <w:b/>
                <w:bCs/>
                <w:i w:val="0"/>
                <w:caps w:val="0"/>
                <w:color w:val="auto"/>
                <w:spacing w:val="0"/>
                <w:sz w:val="24"/>
                <w:szCs w:val="24"/>
                <w:shd w:val="clear" w:fill="FFFFFF"/>
                <w:lang w:eastAsia="zh-CN"/>
              </w:rPr>
              <w:t>单位整体支出规模、使用方向和主要内容、涉及范围等</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0" w:firstLineChars="20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我分局2021年支出为5619.65万元，其中：基本支出1484.27万元（其中人员支出1232.61万元，公用支出251.66万元)；项目支出4135.38万元。</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0" w:firstLineChars="200"/>
              <w:jc w:val="both"/>
              <w:rPr>
                <w:rFonts w:hint="eastAsia" w:ascii="仿宋_GB2312" w:hAnsi="仿宋_GB2312" w:eastAsia="仿宋_GB2312" w:cs="仿宋_GB2312"/>
                <w:i w:val="0"/>
                <w:iCs w:val="0"/>
                <w:caps w:val="0"/>
                <w:color w:val="000000"/>
                <w:spacing w:val="0"/>
                <w:sz w:val="24"/>
                <w:szCs w:val="24"/>
                <w:shd w:val="clear" w:fill="FFFFFF"/>
                <w:lang w:eastAsia="zh-CN"/>
              </w:rPr>
            </w:pPr>
            <w:r>
              <w:rPr>
                <w:rFonts w:hint="eastAsia" w:ascii="仿宋_GB2312" w:hAnsi="仿宋_GB2312" w:eastAsia="仿宋_GB2312" w:cs="仿宋_GB2312"/>
                <w:color w:val="auto"/>
                <w:kern w:val="2"/>
                <w:sz w:val="24"/>
                <w:szCs w:val="24"/>
                <w:lang w:val="en-US" w:eastAsia="zh-CN" w:bidi="ar-SA"/>
              </w:rPr>
              <w:t>单位整体支出分为基本支出和项目支出，基本支出主要用于人员经费和单位的基本运转及日常性工作开支，“三公”经费等公用支出；项目支出主要用于环境监察、监测运行费用、</w:t>
            </w:r>
            <w:r>
              <w:rPr>
                <w:rFonts w:hint="eastAsia" w:ascii="仿宋_GB2312" w:hAnsi="仿宋_GB2312" w:eastAsia="仿宋_GB2312" w:cs="仿宋_GB2312"/>
                <w:i w:val="0"/>
                <w:iCs w:val="0"/>
                <w:caps w:val="0"/>
                <w:color w:val="000000"/>
                <w:spacing w:val="0"/>
                <w:sz w:val="24"/>
                <w:szCs w:val="24"/>
                <w:shd w:val="clear" w:fill="FFFFFF"/>
              </w:rPr>
              <w:t>环境监测、监控及监察能力建设</w:t>
            </w:r>
            <w:r>
              <w:rPr>
                <w:rFonts w:hint="eastAsia" w:ascii="仿宋_GB2312" w:hAnsi="仿宋_GB2312" w:eastAsia="仿宋_GB2312" w:cs="仿宋_GB2312"/>
                <w:i w:val="0"/>
                <w:iCs w:val="0"/>
                <w:caps w:val="0"/>
                <w:color w:val="000000"/>
                <w:spacing w:val="0"/>
                <w:sz w:val="24"/>
                <w:szCs w:val="24"/>
                <w:shd w:val="clear" w:fill="FFFFFF"/>
                <w:lang w:eastAsia="zh-CN"/>
              </w:rPr>
              <w:t>、</w:t>
            </w:r>
            <w:r>
              <w:rPr>
                <w:rFonts w:hint="eastAsia" w:ascii="仿宋_GB2312" w:hAnsi="仿宋_GB2312" w:eastAsia="仿宋_GB2312" w:cs="仿宋_GB2312"/>
                <w:i w:val="0"/>
                <w:iCs w:val="0"/>
                <w:caps w:val="0"/>
                <w:color w:val="000000"/>
                <w:spacing w:val="0"/>
                <w:sz w:val="24"/>
                <w:szCs w:val="24"/>
                <w:shd w:val="clear" w:fill="FFFFFF"/>
              </w:rPr>
              <w:t>大气、水、土壤污染防治，</w:t>
            </w:r>
            <w:r>
              <w:rPr>
                <w:rFonts w:hint="eastAsia" w:ascii="仿宋_GB2312" w:hAnsi="仿宋_GB2312" w:eastAsia="仿宋_GB2312" w:cs="仿宋_GB2312"/>
                <w:i w:val="0"/>
                <w:iCs w:val="0"/>
                <w:caps w:val="0"/>
                <w:color w:val="000000"/>
                <w:spacing w:val="0"/>
                <w:sz w:val="24"/>
                <w:szCs w:val="24"/>
                <w:shd w:val="clear" w:fill="FFFFFF"/>
                <w:lang w:eastAsia="zh-CN"/>
              </w:rPr>
              <w:t>生态保护等。</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2" w:firstLineChars="200"/>
              <w:jc w:val="both"/>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二、单位整体支出管理及使用情况</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2" w:firstLineChars="20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（一）基本支出</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0" w:firstLineChars="20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2021年，我单位基本支出1484.27万元,使用内容为人员经费和日常公用经费。其中人员支出1232.61万元，主要用于发放行政人员、事业人员工资、津补贴、五险一金等；一般商品和服务支出251.66万元，主要用于保障机关正常运转所需开支的办公费、差旅费、招待费、公务用车运行维护费、物业管理费等。</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0" w:firstLineChars="20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“三公”经费支出情况。2021年，我单位三公经费支出12.45万元，其中公务接待费8.87万元；公务用车运维费3.58万元；公务用车购置费0万元；因公出国费0万元。</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2" w:firstLineChars="200"/>
              <w:jc w:val="both"/>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（二）专项支出</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2" w:firstLineChars="200"/>
              <w:jc w:val="both"/>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1、专项资金安排落实、总投入等情况分析</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0" w:firstLineChars="20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2021年专项资金支出4135.38万元，主要投入在环境监察、监测等运行经费、</w:t>
            </w:r>
            <w:r>
              <w:rPr>
                <w:rFonts w:hint="eastAsia" w:ascii="仿宋_GB2312" w:hAnsi="仿宋_GB2312" w:eastAsia="仿宋_GB2312" w:cs="仿宋_GB2312"/>
                <w:i w:val="0"/>
                <w:iCs w:val="0"/>
                <w:caps w:val="0"/>
                <w:color w:val="000000"/>
                <w:spacing w:val="0"/>
                <w:sz w:val="24"/>
                <w:szCs w:val="24"/>
                <w:shd w:val="clear" w:fill="FFFFFF"/>
              </w:rPr>
              <w:t>环境监测、监控及监察能力建设</w:t>
            </w:r>
            <w:r>
              <w:rPr>
                <w:rFonts w:hint="eastAsia" w:ascii="仿宋_GB2312" w:hAnsi="仿宋_GB2312" w:eastAsia="仿宋_GB2312" w:cs="仿宋_GB2312"/>
                <w:i w:val="0"/>
                <w:iCs w:val="0"/>
                <w:caps w:val="0"/>
                <w:color w:val="000000"/>
                <w:spacing w:val="0"/>
                <w:sz w:val="24"/>
                <w:szCs w:val="24"/>
                <w:shd w:val="clear" w:fill="FFFFFF"/>
                <w:lang w:eastAsia="zh-CN"/>
              </w:rPr>
              <w:t>、</w:t>
            </w:r>
            <w:r>
              <w:rPr>
                <w:rFonts w:hint="eastAsia" w:ascii="仿宋_GB2312" w:hAnsi="仿宋_GB2312" w:eastAsia="仿宋_GB2312" w:cs="仿宋_GB2312"/>
                <w:i w:val="0"/>
                <w:iCs w:val="0"/>
                <w:caps w:val="0"/>
                <w:color w:val="000000"/>
                <w:spacing w:val="0"/>
                <w:sz w:val="24"/>
                <w:szCs w:val="24"/>
                <w:shd w:val="clear" w:fill="FFFFFF"/>
              </w:rPr>
              <w:t>大气、水、土壤污染防治，</w:t>
            </w:r>
            <w:r>
              <w:rPr>
                <w:rFonts w:hint="eastAsia" w:ascii="仿宋_GB2312" w:hAnsi="仿宋_GB2312" w:eastAsia="仿宋_GB2312" w:cs="仿宋_GB2312"/>
                <w:i w:val="0"/>
                <w:iCs w:val="0"/>
                <w:caps w:val="0"/>
                <w:color w:val="000000"/>
                <w:spacing w:val="0"/>
                <w:sz w:val="24"/>
                <w:szCs w:val="24"/>
                <w:shd w:val="clear" w:fill="FFFFFF"/>
                <w:lang w:eastAsia="zh-CN"/>
              </w:rPr>
              <w:t>生态保护</w:t>
            </w:r>
            <w:r>
              <w:rPr>
                <w:rFonts w:hint="eastAsia" w:ascii="仿宋_GB2312" w:hAnsi="仿宋_GB2312" w:eastAsia="仿宋_GB2312" w:cs="仿宋_GB2312"/>
                <w:color w:val="auto"/>
                <w:kern w:val="2"/>
                <w:sz w:val="24"/>
                <w:szCs w:val="24"/>
                <w:lang w:val="en-US" w:eastAsia="zh-CN" w:bidi="ar-SA"/>
              </w:rPr>
              <w:t>。用于环境监测、环保宣传教肓、环保督察、环境执法与监察、降低污染物排放及生态保护、重金属污染治理等方面。</w:t>
            </w:r>
          </w:p>
          <w:p>
            <w:pPr>
              <w:spacing w:line="240" w:lineRule="auto"/>
              <w:ind w:firstLine="482" w:firstLineChars="200"/>
              <w:rPr>
                <w:rFonts w:hint="eastAsia" w:ascii="仿宋_GB2312" w:hAnsi="仿宋_GB2312" w:eastAsia="仿宋_GB2312" w:cs="仿宋_GB2312"/>
                <w:b/>
                <w:bCs w:val="0"/>
                <w:color w:val="auto"/>
                <w:sz w:val="24"/>
                <w:szCs w:val="24"/>
                <w:lang w:eastAsia="zh-CN"/>
              </w:rPr>
            </w:pPr>
            <w:r>
              <w:rPr>
                <w:rFonts w:hint="eastAsia" w:ascii="仿宋_GB2312" w:hAnsi="仿宋_GB2312" w:eastAsia="仿宋_GB2312" w:cs="仿宋_GB2312"/>
                <w:b/>
                <w:bCs w:val="0"/>
                <w:color w:val="auto"/>
                <w:sz w:val="24"/>
                <w:szCs w:val="24"/>
              </w:rPr>
              <w:t>2、专项资金</w:t>
            </w:r>
            <w:r>
              <w:rPr>
                <w:rFonts w:hint="eastAsia" w:ascii="仿宋_GB2312" w:hAnsi="仿宋_GB2312" w:eastAsia="仿宋_GB2312" w:cs="仿宋_GB2312"/>
                <w:b/>
                <w:bCs w:val="0"/>
                <w:color w:val="auto"/>
                <w:sz w:val="24"/>
                <w:szCs w:val="24"/>
                <w:lang w:eastAsia="zh-CN"/>
              </w:rPr>
              <w:t>实际使用情况分析</w:t>
            </w:r>
          </w:p>
          <w:p>
            <w:pPr>
              <w:spacing w:line="24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lang w:eastAsia="zh-CN"/>
              </w:rPr>
              <w:t>①岳阳市本级预算内</w:t>
            </w:r>
            <w:r>
              <w:rPr>
                <w:rFonts w:hint="eastAsia" w:ascii="仿宋_GB2312" w:hAnsi="仿宋_GB2312" w:eastAsia="仿宋_GB2312" w:cs="仿宋_GB2312"/>
                <w:b w:val="0"/>
                <w:bCs w:val="0"/>
                <w:color w:val="auto"/>
                <w:sz w:val="24"/>
                <w:szCs w:val="24"/>
              </w:rPr>
              <w:t>环境监测、监控及监察能力建设：财政到位资金</w:t>
            </w:r>
            <w:r>
              <w:rPr>
                <w:rFonts w:hint="eastAsia" w:ascii="仿宋_GB2312" w:hAnsi="仿宋_GB2312" w:eastAsia="仿宋_GB2312" w:cs="仿宋_GB2312"/>
                <w:b w:val="0"/>
                <w:bCs w:val="0"/>
                <w:color w:val="auto"/>
                <w:sz w:val="24"/>
                <w:szCs w:val="24"/>
                <w:lang w:val="en-US" w:eastAsia="zh-CN"/>
              </w:rPr>
              <w:t>155.5</w:t>
            </w:r>
            <w:r>
              <w:rPr>
                <w:rFonts w:hint="eastAsia" w:ascii="仿宋_GB2312" w:hAnsi="仿宋_GB2312" w:eastAsia="仿宋_GB2312" w:cs="仿宋_GB2312"/>
                <w:b w:val="0"/>
                <w:bCs w:val="0"/>
                <w:color w:val="auto"/>
                <w:sz w:val="24"/>
                <w:szCs w:val="24"/>
              </w:rPr>
              <w:t>万元；②</w:t>
            </w:r>
            <w:r>
              <w:rPr>
                <w:rFonts w:hint="eastAsia" w:ascii="仿宋_GB2312" w:hAnsi="仿宋_GB2312" w:eastAsia="仿宋_GB2312" w:cs="仿宋_GB2312"/>
                <w:b w:val="0"/>
                <w:bCs w:val="0"/>
                <w:color w:val="auto"/>
                <w:sz w:val="24"/>
                <w:szCs w:val="24"/>
                <w:lang w:eastAsia="zh-CN"/>
              </w:rPr>
              <w:t>岳阳市本级预算内</w:t>
            </w:r>
            <w:r>
              <w:rPr>
                <w:rFonts w:hint="eastAsia" w:ascii="仿宋_GB2312" w:hAnsi="仿宋_GB2312" w:eastAsia="仿宋_GB2312" w:cs="仿宋_GB2312"/>
                <w:b w:val="0"/>
                <w:bCs w:val="0"/>
                <w:color w:val="auto"/>
                <w:sz w:val="24"/>
                <w:szCs w:val="24"/>
              </w:rPr>
              <w:t>环境监察、监测等运行经费：财政到位资金</w:t>
            </w:r>
            <w:r>
              <w:rPr>
                <w:rFonts w:hint="eastAsia" w:ascii="仿宋_GB2312" w:hAnsi="仿宋_GB2312" w:eastAsia="仿宋_GB2312" w:cs="仿宋_GB2312"/>
                <w:b w:val="0"/>
                <w:bCs w:val="0"/>
                <w:color w:val="auto"/>
                <w:sz w:val="24"/>
                <w:szCs w:val="24"/>
                <w:lang w:val="en-US" w:eastAsia="zh-CN"/>
              </w:rPr>
              <w:t>212.24</w:t>
            </w:r>
            <w:r>
              <w:rPr>
                <w:rFonts w:hint="eastAsia" w:ascii="仿宋_GB2312" w:hAnsi="仿宋_GB2312" w:eastAsia="仿宋_GB2312" w:cs="仿宋_GB2312"/>
                <w:b w:val="0"/>
                <w:bCs w:val="0"/>
                <w:color w:val="auto"/>
                <w:sz w:val="24"/>
                <w:szCs w:val="24"/>
              </w:rPr>
              <w:t>万元，③</w:t>
            </w:r>
            <w:r>
              <w:rPr>
                <w:rFonts w:hint="eastAsia" w:ascii="仿宋_GB2312" w:hAnsi="仿宋_GB2312" w:eastAsia="仿宋_GB2312" w:cs="仿宋_GB2312"/>
                <w:b w:val="0"/>
                <w:bCs w:val="0"/>
                <w:color w:val="auto"/>
                <w:sz w:val="24"/>
                <w:szCs w:val="24"/>
                <w:lang w:eastAsia="zh-CN"/>
              </w:rPr>
              <w:t>岳阳市本级预算内</w:t>
            </w:r>
            <w:r>
              <w:rPr>
                <w:rFonts w:hint="eastAsia" w:ascii="仿宋_GB2312" w:hAnsi="仿宋_GB2312" w:eastAsia="仿宋_GB2312" w:cs="仿宋_GB2312"/>
                <w:b w:val="0"/>
                <w:bCs w:val="0"/>
                <w:color w:val="auto"/>
                <w:sz w:val="24"/>
                <w:szCs w:val="24"/>
              </w:rPr>
              <w:t>污染防治攻坚治理专项经费：财政到位资金</w:t>
            </w:r>
            <w:r>
              <w:rPr>
                <w:rFonts w:hint="eastAsia" w:ascii="仿宋_GB2312" w:hAnsi="仿宋_GB2312" w:eastAsia="仿宋_GB2312" w:cs="仿宋_GB2312"/>
                <w:b w:val="0"/>
                <w:bCs w:val="0"/>
                <w:color w:val="auto"/>
                <w:sz w:val="24"/>
                <w:szCs w:val="24"/>
                <w:lang w:val="en-US" w:eastAsia="zh-CN"/>
              </w:rPr>
              <w:t>5.45</w:t>
            </w:r>
            <w:r>
              <w:rPr>
                <w:rFonts w:hint="eastAsia" w:ascii="仿宋_GB2312" w:hAnsi="仿宋_GB2312" w:eastAsia="仿宋_GB2312" w:cs="仿宋_GB2312"/>
                <w:b w:val="0"/>
                <w:bCs w:val="0"/>
                <w:color w:val="auto"/>
                <w:sz w:val="24"/>
                <w:szCs w:val="24"/>
              </w:rPr>
              <w:t>万元</w:t>
            </w:r>
            <w:r>
              <w:rPr>
                <w:rFonts w:hint="eastAsia" w:ascii="仿宋_GB2312" w:hAnsi="仿宋_GB2312" w:eastAsia="仿宋_GB2312" w:cs="仿宋_GB2312"/>
                <w:b w:val="0"/>
                <w:bCs w:val="0"/>
                <w:color w:val="auto"/>
                <w:sz w:val="24"/>
                <w:szCs w:val="24"/>
                <w:lang w:eastAsia="zh-CN"/>
              </w:rPr>
              <w:t>。</w:t>
            </w:r>
          </w:p>
          <w:p>
            <w:pPr>
              <w:spacing w:line="240" w:lineRule="auto"/>
              <w:ind w:firstLine="480" w:firstLineChars="200"/>
              <w:rPr>
                <w:rFonts w:hint="eastAsia" w:ascii="仿宋_GB2312" w:hAnsi="仿宋_GB2312" w:eastAsia="仿宋_GB2312" w:cs="仿宋_GB2312"/>
                <w:color w:val="FF0000"/>
                <w:sz w:val="24"/>
                <w:szCs w:val="24"/>
              </w:rPr>
            </w:pPr>
            <w:r>
              <w:rPr>
                <w:rFonts w:hint="eastAsia" w:ascii="仿宋_GB2312" w:hAnsi="仿宋_GB2312" w:eastAsia="仿宋_GB2312" w:cs="仿宋_GB2312"/>
                <w:b w:val="0"/>
                <w:bCs w:val="0"/>
                <w:color w:val="auto"/>
                <w:sz w:val="24"/>
                <w:szCs w:val="24"/>
                <w:lang w:eastAsia="zh-CN"/>
              </w:rPr>
              <w:t>岳阳市本级预算外、中央、省、市、</w:t>
            </w:r>
            <w:r>
              <w:rPr>
                <w:rFonts w:hint="eastAsia" w:ascii="仿宋_GB2312" w:hAnsi="仿宋_GB2312" w:eastAsia="仿宋_GB2312" w:cs="仿宋_GB2312"/>
                <w:b w:val="0"/>
                <w:bCs w:val="0"/>
                <w:color w:val="auto"/>
                <w:sz w:val="24"/>
                <w:szCs w:val="24"/>
              </w:rPr>
              <w:t>县级</w:t>
            </w:r>
            <w:r>
              <w:rPr>
                <w:rFonts w:hint="eastAsia" w:ascii="仿宋_GB2312" w:hAnsi="仿宋_GB2312" w:eastAsia="仿宋_GB2312" w:cs="仿宋_GB2312"/>
                <w:b w:val="0"/>
                <w:bCs w:val="0"/>
                <w:color w:val="auto"/>
                <w:sz w:val="24"/>
                <w:szCs w:val="24"/>
                <w:lang w:eastAsia="zh-CN"/>
              </w:rPr>
              <w:t>专项资金支出</w:t>
            </w:r>
            <w:r>
              <w:rPr>
                <w:rFonts w:hint="eastAsia" w:ascii="仿宋_GB2312" w:hAnsi="仿宋_GB2312" w:eastAsia="仿宋_GB2312" w:cs="仿宋_GB2312"/>
                <w:b w:val="0"/>
                <w:bCs w:val="0"/>
                <w:color w:val="auto"/>
                <w:sz w:val="24"/>
                <w:szCs w:val="24"/>
                <w:lang w:val="en-US" w:eastAsia="zh-CN"/>
              </w:rPr>
              <w:t>3762.19</w:t>
            </w:r>
            <w:r>
              <w:rPr>
                <w:rFonts w:hint="eastAsia" w:ascii="仿宋_GB2312" w:hAnsi="仿宋_GB2312" w:eastAsia="仿宋_GB2312" w:cs="仿宋_GB2312"/>
                <w:b w:val="0"/>
                <w:bCs w:val="0"/>
                <w:color w:val="auto"/>
                <w:sz w:val="24"/>
                <w:szCs w:val="24"/>
              </w:rPr>
              <w:t>万元</w:t>
            </w:r>
            <w:r>
              <w:rPr>
                <w:rFonts w:hint="eastAsia" w:ascii="仿宋_GB2312" w:hAnsi="仿宋_GB2312" w:eastAsia="仿宋_GB2312" w:cs="仿宋_GB2312"/>
                <w:b w:val="0"/>
                <w:bCs w:val="0"/>
                <w:color w:val="auto"/>
                <w:sz w:val="24"/>
                <w:szCs w:val="24"/>
                <w:lang w:eastAsia="zh-CN"/>
              </w:rPr>
              <w:t>其中：</w:t>
            </w:r>
            <w:r>
              <w:rPr>
                <w:rFonts w:hint="eastAsia" w:ascii="仿宋_GB2312" w:hAnsi="仿宋_GB2312" w:eastAsia="仿宋_GB2312" w:cs="仿宋_GB2312"/>
                <w:b w:val="0"/>
                <w:bCs w:val="0"/>
                <w:color w:val="auto"/>
                <w:sz w:val="24"/>
                <w:szCs w:val="24"/>
              </w:rPr>
              <w:t>用于农村环境整治</w:t>
            </w:r>
            <w:r>
              <w:rPr>
                <w:rFonts w:hint="eastAsia" w:ascii="仿宋_GB2312" w:hAnsi="仿宋_GB2312" w:eastAsia="仿宋_GB2312" w:cs="仿宋_GB2312"/>
                <w:b w:val="0"/>
                <w:bCs w:val="0"/>
                <w:color w:val="auto"/>
                <w:sz w:val="24"/>
                <w:szCs w:val="24"/>
                <w:lang w:val="en-US" w:eastAsia="zh-CN"/>
              </w:rPr>
              <w:t>278.05万元，水环境治理819.11万元，土壤治理1218万元，大气环境治理320万元，污染减排178.34万元，其他污染防治780万元，</w:t>
            </w:r>
            <w:r>
              <w:rPr>
                <w:rFonts w:hint="eastAsia" w:ascii="仿宋_GB2312" w:hAnsi="仿宋_GB2312" w:eastAsia="仿宋_GB2312" w:cs="仿宋_GB2312"/>
                <w:b w:val="0"/>
                <w:bCs w:val="0"/>
                <w:color w:val="auto"/>
                <w:sz w:val="24"/>
                <w:szCs w:val="24"/>
              </w:rPr>
              <w:t>生态环境执法</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监察</w:t>
            </w:r>
            <w:r>
              <w:rPr>
                <w:rFonts w:hint="eastAsia" w:ascii="仿宋_GB2312" w:hAnsi="仿宋_GB2312" w:eastAsia="仿宋_GB2312" w:cs="仿宋_GB2312"/>
                <w:b w:val="0"/>
                <w:bCs w:val="0"/>
                <w:color w:val="auto"/>
                <w:sz w:val="24"/>
                <w:szCs w:val="24"/>
                <w:lang w:eastAsia="zh-CN"/>
              </w:rPr>
              <w:t>能力建设</w:t>
            </w:r>
            <w:r>
              <w:rPr>
                <w:rFonts w:hint="eastAsia" w:ascii="仿宋_GB2312" w:hAnsi="仿宋_GB2312" w:eastAsia="仿宋_GB2312" w:cs="仿宋_GB2312"/>
                <w:b w:val="0"/>
                <w:bCs w:val="0"/>
                <w:color w:val="auto"/>
                <w:sz w:val="24"/>
                <w:szCs w:val="24"/>
              </w:rPr>
              <w:t>等</w:t>
            </w:r>
            <w:r>
              <w:rPr>
                <w:rFonts w:hint="eastAsia" w:ascii="仿宋_GB2312" w:hAnsi="仿宋_GB2312" w:eastAsia="仿宋_GB2312" w:cs="仿宋_GB2312"/>
                <w:b w:val="0"/>
                <w:bCs w:val="0"/>
                <w:color w:val="auto"/>
                <w:sz w:val="24"/>
                <w:szCs w:val="24"/>
                <w:lang w:val="en-US" w:eastAsia="zh-CN"/>
              </w:rPr>
              <w:t>168.69</w:t>
            </w:r>
            <w:r>
              <w:rPr>
                <w:rFonts w:hint="eastAsia" w:ascii="仿宋_GB2312" w:hAnsi="仿宋_GB2312" w:eastAsia="仿宋_GB2312" w:cs="仿宋_GB2312"/>
                <w:b w:val="0"/>
                <w:bCs w:val="0"/>
                <w:color w:val="auto"/>
                <w:sz w:val="24"/>
                <w:szCs w:val="24"/>
              </w:rPr>
              <w:t>万元等。</w:t>
            </w:r>
          </w:p>
          <w:p>
            <w:pPr>
              <w:spacing w:line="24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rPr>
              <w:t>3、专项资金管理情况分析</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专项项目的申报严格按照市财政资金管理的要求进行，专项资金财政拨款到位后及时进行了项目的开展和资金的投入，遵循专款专用、单独核算的管理原则；。</w:t>
            </w:r>
          </w:p>
          <w:p>
            <w:pPr>
              <w:spacing w:line="240" w:lineRule="auto"/>
              <w:ind w:firstLine="480" w:firstLineChars="200"/>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rPr>
              <w:t>我</w:t>
            </w:r>
            <w:r>
              <w:rPr>
                <w:rFonts w:hint="eastAsia" w:ascii="仿宋_GB2312" w:hAnsi="仿宋_GB2312" w:eastAsia="仿宋_GB2312" w:cs="仿宋_GB2312"/>
                <w:bCs/>
                <w:sz w:val="24"/>
                <w:szCs w:val="24"/>
                <w:lang w:eastAsia="zh-CN"/>
              </w:rPr>
              <w:t>分</w:t>
            </w:r>
            <w:r>
              <w:rPr>
                <w:rFonts w:hint="eastAsia" w:ascii="仿宋_GB2312" w:hAnsi="仿宋_GB2312" w:eastAsia="仿宋_GB2312" w:cs="仿宋_GB2312"/>
                <w:bCs/>
                <w:sz w:val="24"/>
                <w:szCs w:val="24"/>
              </w:rPr>
              <w:t>局目前对专项资金的管理按照项目支出涉及的经济科目的明细项目，根据财务管理办法的相关制度执行。专项资金中</w:t>
            </w:r>
            <w:r>
              <w:rPr>
                <w:rFonts w:hint="eastAsia" w:ascii="仿宋_GB2312" w:hAnsi="仿宋_GB2312" w:eastAsia="仿宋_GB2312" w:cs="仿宋_GB2312"/>
                <w:bCs/>
                <w:sz w:val="24"/>
                <w:szCs w:val="24"/>
                <w:lang w:eastAsia="zh-CN"/>
              </w:rPr>
              <w:t>项目</w:t>
            </w:r>
            <w:r>
              <w:rPr>
                <w:rFonts w:hint="eastAsia" w:ascii="仿宋_GB2312" w:hAnsi="仿宋_GB2312" w:eastAsia="仿宋_GB2312" w:cs="仿宋_GB2312"/>
                <w:bCs/>
                <w:sz w:val="24"/>
                <w:szCs w:val="24"/>
              </w:rPr>
              <w:t>严格按照</w:t>
            </w:r>
            <w:r>
              <w:rPr>
                <w:rFonts w:hint="eastAsia" w:ascii="仿宋_GB2312" w:hAnsi="仿宋_GB2312" w:eastAsia="仿宋_GB2312" w:cs="仿宋_GB2312"/>
                <w:bCs/>
                <w:sz w:val="24"/>
                <w:szCs w:val="24"/>
                <w:lang w:eastAsia="zh-CN"/>
              </w:rPr>
              <w:t>政府采购办法、流程执行。</w:t>
            </w:r>
          </w:p>
          <w:p>
            <w:pPr>
              <w:spacing w:line="24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rPr>
              <w:t>三、单位专项组织实施情况</w:t>
            </w:r>
          </w:p>
          <w:p>
            <w:pPr>
              <w:spacing w:line="24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rPr>
              <w:t>（一）专项组织情况分析</w:t>
            </w:r>
          </w:p>
          <w:p>
            <w:pPr>
              <w:spacing w:line="24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rPr>
              <w:t>1、完善制度，规范管理</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认真贯彻落实中央八项规定，市委、市政府厉行节约的精神，进一步规范机关作风、加强机关财务管理，对单位行政运行、内部控制、</w:t>
            </w:r>
            <w:r>
              <w:rPr>
                <w:rFonts w:hint="eastAsia" w:ascii="仿宋_GB2312" w:hAnsi="仿宋_GB2312" w:eastAsia="仿宋_GB2312" w:cs="仿宋_GB2312"/>
                <w:bCs/>
                <w:sz w:val="24"/>
                <w:szCs w:val="24"/>
                <w:lang w:eastAsia="zh-CN"/>
              </w:rPr>
              <w:t>交通、</w:t>
            </w:r>
            <w:r>
              <w:rPr>
                <w:rFonts w:hint="eastAsia" w:ascii="仿宋_GB2312" w:hAnsi="仿宋_GB2312" w:eastAsia="仿宋_GB2312" w:cs="仿宋_GB2312"/>
                <w:bCs/>
                <w:sz w:val="24"/>
                <w:szCs w:val="24"/>
              </w:rPr>
              <w:t>差旅、培训等严格按政策管理执行。</w:t>
            </w:r>
          </w:p>
          <w:p>
            <w:pPr>
              <w:spacing w:line="24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rPr>
              <w:t>2、严格执行预算，控制各项经费支出</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（1）公务用车运行费：严格执行公车管理规定，公务用车一律实行派车登记制，单位所有公车实行定点维修，IC卡加油、统一保险制度，如实登记上报公务车辆情况，严禁公车私用。</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（2）公务接待费用：严格接待审批程序，严格执行凭公函接待制度、禁酒禁烟，严格控制接待标准，杜绝大吃大喝及高消费娱乐，接待总额严格控制在市纪委、市财政下达的厉行节约预算标准之内。</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（4）公务卡使用情况符合相关规定</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公务卡使用按有关规定执行，全局职工全覆盖，费用开支全部用公务卡结算。</w:t>
            </w:r>
          </w:p>
          <w:p>
            <w:pPr>
              <w:spacing w:line="24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rPr>
              <w:t>（二）专项管理情况分析</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1、提高全局意识。自领导到普通干部，全面增强厉行节约、减少行政成本的意识，强化危机感和责任感，提高工作效率、节约行政成本从一点一滴做起。</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加强对会议经费的管理。按要求尽量精简会议，控制会议时间，规模、人数，尽量利用机关会议室，尽量召开电视电话会议，使用多媒体，会议归口管理，会期不超过半天，会议的人数及标准严格按规定执行。</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3、加强对培训及差旅费的审批管理。严格控制培训规模，控制出市参加会议、培训的人数；实施出差申报层层审批制，从严审批，控制出差人数和天数，严禁无实质内容、无明确公务目的的差旅活动，工作要有计划，除特办急办的事项外，尽量将需要出差的事项整合办理。</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4、加强对公务车辆的管理。执行公车改革政策，规范和控制公务用车、修理、用油等行为。</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5、控制公务接待费用。所有接待实行公函接待和审批制，严格控制接待标准、范围和次数，层层审批，严禁使用烟酒和饮料，坚持“务实节俭、高效透明、严格标准、有利公务”的原则，严禁大吃大喝、铺张浪费。</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6、严格执行政府采购。优化政府采购领域的营商环境，进一步深化财政体制改革，严格遵守政府采购制度，并按政府采购规定实施，所有耗材及办公用品均通过政府采购平台进行采购。</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2" w:firstLineChars="20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四、整体支出绩效情况</w:t>
            </w:r>
          </w:p>
          <w:p>
            <w:pPr>
              <w:keepNext w:val="0"/>
              <w:keepLines w:val="0"/>
              <w:pageBreakBefore w:val="0"/>
              <w:kinsoku/>
              <w:wordWrap/>
              <w:overflowPunct/>
              <w:topLinePunct w:val="0"/>
              <w:autoSpaceDE/>
              <w:bidi w:val="0"/>
              <w:spacing w:line="300" w:lineRule="exact"/>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color w:val="auto"/>
                <w:kern w:val="0"/>
                <w:sz w:val="24"/>
              </w:rPr>
              <w:t>20</w:t>
            </w:r>
            <w:r>
              <w:rPr>
                <w:rFonts w:hint="eastAsia" w:ascii="仿宋_GB2312" w:hAnsi="仿宋_GB2312" w:eastAsia="仿宋_GB2312" w:cs="仿宋_GB2312"/>
                <w:color w:val="auto"/>
                <w:kern w:val="0"/>
                <w:sz w:val="24"/>
                <w:lang w:val="en-US" w:eastAsia="zh-CN"/>
              </w:rPr>
              <w:t>20</w:t>
            </w:r>
            <w:r>
              <w:rPr>
                <w:rFonts w:hint="eastAsia" w:ascii="仿宋_GB2312" w:hAnsi="仿宋_GB2312" w:eastAsia="仿宋_GB2312" w:cs="仿宋_GB2312"/>
                <w:color w:val="auto"/>
                <w:kern w:val="0"/>
                <w:sz w:val="24"/>
              </w:rPr>
              <w:t>年，我局在市委、市政府坚强领导下，重抓污染治理、加强执法监管，全面完成大气污染防治、水污染防治行动计划、土壤污染防治、节能减排及政府工作报告目标任务，社会、环境效益提升显著，</w:t>
            </w:r>
            <w:r>
              <w:rPr>
                <w:rFonts w:hint="eastAsia" w:ascii="仿宋_GB2312" w:hAnsi="仿宋_GB2312" w:eastAsia="仿宋_GB2312" w:cs="仿宋_GB2312"/>
                <w:sz w:val="24"/>
                <w:szCs w:val="24"/>
              </w:rPr>
              <w:t>全市环境保护工作取得较好成绩，市域环境总体安全。</w:t>
            </w:r>
            <w:r>
              <w:rPr>
                <w:rFonts w:hint="eastAsia" w:ascii="仿宋_GB2312" w:hAnsi="仿宋_GB2312" w:eastAsia="仿宋_GB2312" w:cs="仿宋_GB2312"/>
                <w:sz w:val="24"/>
                <w:szCs w:val="24"/>
                <w:lang w:eastAsia="zh-CN"/>
              </w:rPr>
              <w:t>具体工作如下：</w:t>
            </w:r>
          </w:p>
          <w:p>
            <w:pPr>
              <w:keepNext w:val="0"/>
              <w:keepLines w:val="0"/>
              <w:pageBreakBefore w:val="0"/>
              <w:kinsoku/>
              <w:wordWrap/>
              <w:overflowPunct/>
              <w:topLinePunct w:val="0"/>
              <w:bidi w:val="0"/>
              <w:adjustRightInd w:val="0"/>
              <w:snapToGrid w:val="0"/>
              <w:spacing w:line="240" w:lineRule="auto"/>
              <w:ind w:firstLine="482" w:firstLineChars="200"/>
              <w:textAlignment w:val="auto"/>
              <w:rPr>
                <w:rFonts w:hint="eastAsia" w:ascii="仿宋_GB2312" w:hAnsi="仿宋_GB2312" w:eastAsia="仿宋_GB2312" w:cs="仿宋_GB2312"/>
                <w:b w:val="0"/>
                <w:bCs w:val="0"/>
                <w:spacing w:val="-6"/>
                <w:kern w:val="0"/>
                <w:sz w:val="24"/>
                <w:szCs w:val="24"/>
              </w:rPr>
            </w:pPr>
            <w:r>
              <w:rPr>
                <w:rFonts w:hint="eastAsia" w:ascii="仿宋_GB2312" w:hAnsi="仿宋_GB2312" w:eastAsia="仿宋_GB2312" w:cs="仿宋_GB2312"/>
                <w:b/>
                <w:kern w:val="0"/>
                <w:sz w:val="24"/>
                <w:szCs w:val="24"/>
              </w:rPr>
              <w:t>1、攻坚克难，圆满完成各项考核任务。</w:t>
            </w:r>
            <w:r>
              <w:rPr>
                <w:rFonts w:hint="eastAsia" w:ascii="仿宋_GB2312" w:hAnsi="仿宋_GB2312" w:eastAsia="仿宋_GB2312" w:cs="仿宋_GB2312"/>
                <w:b w:val="0"/>
                <w:bCs w:val="0"/>
                <w:kern w:val="0"/>
                <w:sz w:val="24"/>
                <w:szCs w:val="24"/>
              </w:rPr>
              <w:t>第二轮中央环保督察</w:t>
            </w:r>
            <w:r>
              <w:rPr>
                <w:rFonts w:hint="eastAsia" w:ascii="仿宋_GB2312" w:hAnsi="仿宋_GB2312" w:eastAsia="仿宋_GB2312" w:cs="仿宋_GB2312"/>
                <w:kern w:val="0"/>
                <w:sz w:val="24"/>
                <w:szCs w:val="24"/>
              </w:rPr>
              <w:t>交办件25件，已全部办结。“</w:t>
            </w:r>
            <w:r>
              <w:rPr>
                <w:rFonts w:hint="eastAsia" w:ascii="仿宋_GB2312" w:hAnsi="仿宋_GB2312" w:eastAsia="仿宋_GB2312" w:cs="仿宋_GB2312"/>
                <w:b w:val="0"/>
                <w:bCs w:val="0"/>
                <w:kern w:val="0"/>
                <w:sz w:val="24"/>
                <w:szCs w:val="24"/>
              </w:rPr>
              <w:t>洞庭清波”专项行动和“洞庭清波”机动巡察任务涉及我市整治任务共59项、</w:t>
            </w:r>
            <w:r>
              <w:rPr>
                <w:rFonts w:hint="eastAsia" w:ascii="仿宋_GB2312" w:hAnsi="仿宋_GB2312" w:eastAsia="仿宋_GB2312" w:cs="仿宋_GB2312"/>
                <w:b w:val="0"/>
                <w:bCs w:val="0"/>
                <w:spacing w:val="-6"/>
                <w:kern w:val="0"/>
                <w:sz w:val="24"/>
                <w:szCs w:val="24"/>
              </w:rPr>
              <w:t>中央（国家）、省级层面督察（反馈）突出环境问题52个</w:t>
            </w:r>
            <w:r>
              <w:rPr>
                <w:rFonts w:hint="eastAsia" w:ascii="仿宋_GB2312" w:hAnsi="仿宋_GB2312" w:eastAsia="仿宋_GB2312" w:cs="仿宋_GB2312"/>
                <w:b w:val="0"/>
                <w:bCs w:val="0"/>
                <w:spacing w:val="-6"/>
                <w:kern w:val="0"/>
                <w:sz w:val="24"/>
                <w:szCs w:val="24"/>
                <w:lang w:eastAsia="zh-CN"/>
              </w:rPr>
              <w:t>、</w:t>
            </w:r>
            <w:r>
              <w:rPr>
                <w:rFonts w:hint="eastAsia" w:ascii="仿宋_GB2312" w:hAnsi="仿宋_GB2312" w:eastAsia="仿宋_GB2312" w:cs="仿宋_GB2312"/>
                <w:b w:val="0"/>
                <w:bCs w:val="0"/>
                <w:kern w:val="0"/>
                <w:sz w:val="24"/>
                <w:szCs w:val="24"/>
              </w:rPr>
              <w:t>湖南省生态环境警示片披露涉汨问题</w:t>
            </w:r>
            <w:r>
              <w:rPr>
                <w:rFonts w:hint="eastAsia" w:ascii="仿宋_GB2312" w:hAnsi="仿宋_GB2312" w:eastAsia="仿宋_GB2312" w:cs="仿宋_GB2312"/>
                <w:b w:val="0"/>
                <w:bCs w:val="0"/>
                <w:spacing w:val="-6"/>
                <w:kern w:val="0"/>
                <w:sz w:val="24"/>
                <w:szCs w:val="24"/>
              </w:rPr>
              <w:t>3个，均已完成年度整改销号任务；</w:t>
            </w:r>
            <w:r>
              <w:rPr>
                <w:rFonts w:hint="eastAsia" w:ascii="仿宋_GB2312" w:hAnsi="仿宋_GB2312" w:eastAsia="仿宋_GB2312" w:cs="仿宋_GB2312"/>
                <w:b w:val="0"/>
                <w:bCs w:val="0"/>
                <w:kern w:val="0"/>
                <w:sz w:val="24"/>
                <w:szCs w:val="24"/>
              </w:rPr>
              <w:t>污染防治攻坚战“夏季攻势”</w:t>
            </w:r>
            <w:r>
              <w:rPr>
                <w:rFonts w:hint="eastAsia" w:ascii="仿宋_GB2312" w:hAnsi="仿宋_GB2312" w:eastAsia="仿宋_GB2312" w:cs="仿宋_GB2312"/>
                <w:b w:val="0"/>
                <w:bCs w:val="0"/>
                <w:spacing w:val="-6"/>
                <w:kern w:val="0"/>
                <w:sz w:val="24"/>
                <w:szCs w:val="24"/>
              </w:rPr>
              <w:t>涉及我市整治任务共计18项，已全部完成整改销号。</w:t>
            </w:r>
          </w:p>
          <w:p>
            <w:pPr>
              <w:keepNext w:val="0"/>
              <w:keepLines w:val="0"/>
              <w:pageBreakBefore w:val="0"/>
              <w:widowControl/>
              <w:kinsoku/>
              <w:wordWrap/>
              <w:overflowPunct/>
              <w:topLinePunct w:val="0"/>
              <w:bidi w:val="0"/>
              <w:spacing w:line="240" w:lineRule="auto"/>
              <w:ind w:firstLine="482"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2、持续发力，深入打好污染防治攻坚战。</w:t>
            </w:r>
            <w:r>
              <w:rPr>
                <w:rFonts w:hint="eastAsia" w:ascii="仿宋_GB2312" w:hAnsi="仿宋_GB2312" w:eastAsia="仿宋_GB2312" w:cs="仿宋_GB2312"/>
                <w:spacing w:val="-6"/>
                <w:kern w:val="0"/>
                <w:sz w:val="24"/>
                <w:szCs w:val="24"/>
              </w:rPr>
              <w:t>制定了</w:t>
            </w:r>
            <w:r>
              <w:rPr>
                <w:rFonts w:hint="eastAsia" w:ascii="仿宋_GB2312" w:hAnsi="仿宋_GB2312" w:eastAsia="仿宋_GB2312" w:cs="仿宋_GB2312"/>
                <w:color w:val="000000"/>
                <w:kern w:val="0"/>
                <w:sz w:val="24"/>
                <w:szCs w:val="24"/>
              </w:rPr>
              <w:t>深入打好污染防治攻坚战 2021 年度工作方案、“夏季攻势”任务清单等，纵深推进污染防治攻坚战。</w:t>
            </w:r>
            <w:r>
              <w:rPr>
                <w:rFonts w:hint="eastAsia" w:ascii="仿宋_GB2312" w:hAnsi="仿宋_GB2312" w:eastAsia="仿宋_GB2312" w:cs="仿宋_GB2312"/>
                <w:b/>
                <w:bCs/>
                <w:sz w:val="24"/>
                <w:szCs w:val="24"/>
              </w:rPr>
              <w:t>一是深入推进大气污染防治行动</w:t>
            </w:r>
            <w:r>
              <w:rPr>
                <w:rFonts w:hint="eastAsia" w:ascii="仿宋_GB2312" w:hAnsi="仿宋_GB2312" w:eastAsia="仿宋_GB2312" w:cs="仿宋_GB2312"/>
                <w:sz w:val="24"/>
                <w:szCs w:val="24"/>
              </w:rPr>
              <w:t>。成立了蓝天保卫战工作领导小组，进一步加强了大气污染防治工作的组织领导和统筹协调。开展重点行业挥发性有机物污染治理，落实扬尘污染管控、秸秆综合利用、非道路移动机械管理等大气污染联防联控措施，督促湖南省森阳中科新材料有限公司投入623万元（其中争取中央资金320万元）开展工业炉窑大气污染专项治理。</w:t>
            </w:r>
            <w:r>
              <w:rPr>
                <w:rFonts w:hint="eastAsia" w:ascii="仿宋_GB2312" w:hAnsi="仿宋_GB2312" w:eastAsia="仿宋_GB2312" w:cs="仿宋_GB2312"/>
                <w:b/>
                <w:sz w:val="24"/>
                <w:szCs w:val="24"/>
              </w:rPr>
              <w:t>二是深入开展水污染防治行动。</w:t>
            </w:r>
            <w:r>
              <w:rPr>
                <w:rFonts w:hint="eastAsia" w:ascii="仿宋_GB2312" w:hAnsi="仿宋_GB2312" w:eastAsia="仿宋_GB2312" w:cs="仿宋_GB2312"/>
                <w:sz w:val="24"/>
                <w:szCs w:val="24"/>
              </w:rPr>
              <w:t>聚焦汨罗江流域水质稳控，新建38个乡镇断面，乡镇长任断面长，责任上肩、靶向施策、措施跟进，开展一周一次加密监测，汨罗江总磷浓度稳定下降，水质逐渐向好。完成县级饮用水水源地基础状况评估报告编制，全面推进乡镇级“千吨万人”集中式饮用水水源地环境整治，对全市饮用水源地进行了现场排查监管210余次，对5个乡镇下达督办函7份，督促整改问题29个，移送案件1起。城市备用水源上移工程全面完工，并获得省厅批复，汨罗城乡饮用水源保障水平和保护力度迈上新台阶。完成10个任务村农村生活污水治理和4条农村黑臭水体治理。</w:t>
            </w:r>
            <w:r>
              <w:rPr>
                <w:rFonts w:hint="eastAsia" w:ascii="仿宋_GB2312" w:hAnsi="仿宋_GB2312" w:eastAsia="仿宋_GB2312" w:cs="仿宋_GB2312"/>
                <w:b/>
                <w:bCs/>
                <w:sz w:val="24"/>
                <w:szCs w:val="24"/>
              </w:rPr>
              <w:t>三是深入推进土壤污染防治行动。</w:t>
            </w:r>
            <w:r>
              <w:rPr>
                <w:rFonts w:hint="eastAsia" w:ascii="仿宋_GB2312" w:hAnsi="仿宋_GB2312" w:eastAsia="仿宋_GB2312" w:cs="仿宋_GB2312"/>
                <w:sz w:val="24"/>
                <w:szCs w:val="24"/>
              </w:rPr>
              <w:t>加强污染地块安全利用和保护，督促原湖南南岭民用爆破器材股份有限公司、原汨罗老加油站等3家疑似污染地块土地使用权人完成土壤环境状况调查。配合上级部门完成重点行业企业两轮涉镉排查。</w:t>
            </w:r>
          </w:p>
          <w:p>
            <w:pPr>
              <w:keepNext w:val="0"/>
              <w:keepLines w:val="0"/>
              <w:pageBreakBefore w:val="0"/>
              <w:widowControl/>
              <w:kinsoku/>
              <w:wordWrap/>
              <w:overflowPunct/>
              <w:topLinePunct w:val="0"/>
              <w:bidi w:val="0"/>
              <w:spacing w:line="240" w:lineRule="auto"/>
              <w:ind w:firstLine="482"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3、突出重点，筑牢生态环境安全底线。</w:t>
            </w:r>
            <w:r>
              <w:rPr>
                <w:rFonts w:hint="eastAsia" w:ascii="仿宋_GB2312" w:hAnsi="仿宋_GB2312" w:eastAsia="仿宋_GB2312" w:cs="仿宋_GB2312"/>
                <w:kern w:val="0"/>
                <w:sz w:val="24"/>
                <w:szCs w:val="24"/>
              </w:rPr>
              <w:t>落实“四严四基”三年行动计划，优化集监测、执法、审批、信访、应急指挥、项目申报、信息共享、日常办公等多功能于一体的智慧环保指挥调度平台，督促涉污企业全部安装在线监测并接入平台，提高科学治污、精准治污水平。</w:t>
            </w:r>
            <w:r>
              <w:rPr>
                <w:rFonts w:hint="eastAsia" w:ascii="仿宋_GB2312" w:hAnsi="仿宋_GB2312" w:eastAsia="仿宋_GB2312" w:cs="仿宋_GB2312"/>
                <w:sz w:val="24"/>
                <w:szCs w:val="24"/>
              </w:rPr>
              <w:t>督促帮扶园区外</w:t>
            </w:r>
            <w:r>
              <w:rPr>
                <w:rFonts w:hint="eastAsia" w:ascii="仿宋_GB2312" w:hAnsi="仿宋_GB2312" w:eastAsia="仿宋_GB2312" w:cs="仿宋_GB2312"/>
                <w:sz w:val="24"/>
                <w:szCs w:val="24"/>
                <w:lang w:val="en-US" w:eastAsia="zh-CN"/>
              </w:rPr>
              <w:t>19家</w:t>
            </w:r>
            <w:r>
              <w:rPr>
                <w:rFonts w:hint="eastAsia" w:ascii="仿宋_GB2312" w:hAnsi="仿宋_GB2312" w:eastAsia="仿宋_GB2312" w:cs="仿宋_GB2312"/>
                <w:sz w:val="24"/>
                <w:szCs w:val="24"/>
              </w:rPr>
              <w:t>再生铝企业整合入园，目前已有华潇、同和两家铝厂入园投产，西鼎已动工建设。开展危险废物大调查大排查大整治专项行动，对全市企业全面排查，及时整改。完成辖区内危险废物规范化管理评估，全年未发生涉危废安全事故。开展核与辐射安全隐患排查，全市23家医疗机构办理了辐射安全许可证，电磁辐射质量总体良好。加强监管执法，建立联动机制，开展打击危险废物环境违法犯罪、重点排污单位自动监测数据弄虚作假等专项执法行动，2021年共立案调查环境违法行为32起，下达《行政处罚决定书》23份，共计罚款375万元。联合检察院和法院，初步建立生态环境损害赔偿磋商机制，完成汨罗首例生态环境损害赔偿案件。</w:t>
            </w:r>
          </w:p>
          <w:p>
            <w:pPr>
              <w:keepNext w:val="0"/>
              <w:keepLines w:val="0"/>
              <w:pageBreakBefore w:val="0"/>
              <w:kinsoku/>
              <w:wordWrap/>
              <w:overflowPunct/>
              <w:topLinePunct w:val="0"/>
              <w:bidi w:val="0"/>
              <w:adjustRightInd w:val="0"/>
              <w:snapToGrid w:val="0"/>
              <w:spacing w:line="240" w:lineRule="auto"/>
              <w:ind w:firstLine="482" w:firstLineChars="200"/>
              <w:textAlignment w:val="auto"/>
              <w:rPr>
                <w:rFonts w:hint="eastAsia"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4、开源引流，全力争取环保项目资金。</w:t>
            </w:r>
            <w:r>
              <w:rPr>
                <w:rFonts w:hint="eastAsia" w:ascii="仿宋_GB2312" w:hAnsi="仿宋_GB2312" w:eastAsia="仿宋_GB2312" w:cs="仿宋_GB2312"/>
                <w:sz w:val="24"/>
                <w:szCs w:val="24"/>
              </w:rPr>
              <w:t>2021年，专项资金到位7175万元</w:t>
            </w:r>
            <w:r>
              <w:rPr>
                <w:rFonts w:hint="eastAsia" w:ascii="仿宋_GB2312" w:hAnsi="仿宋_GB2312" w:eastAsia="仿宋_GB2312" w:cs="仿宋_GB2312"/>
                <w:color w:val="000000"/>
                <w:sz w:val="24"/>
                <w:szCs w:val="24"/>
              </w:rPr>
              <w:t>。完成汨罗市原城郊乡农药厂土壤污染治理工程、白沙河流域汨罗段环境综合治理工程和汨罗市农村生物安全管理项目；启动汨罗江流域湄江河滨缓冲带建设工程、原汨罗市生活垃圾填埋场防渗改造试点项目、白塘镇农村生活污水治理、磊石渔场农村面源污染综合治理示范区建设项目和汨罗市环境空气质量网格化监管能力建设项目。</w:t>
            </w:r>
            <w:r>
              <w:rPr>
                <w:rFonts w:hint="eastAsia" w:ascii="仿宋_GB2312" w:hAnsi="仿宋_GB2312" w:eastAsia="仿宋_GB2312" w:cs="仿宋_GB2312"/>
                <w:sz w:val="24"/>
                <w:szCs w:val="24"/>
              </w:rPr>
              <w:t>项目的资金投入，增强了环保基础设施，提升了环保管理和应对风险能力。</w:t>
            </w:r>
          </w:p>
          <w:p>
            <w:pPr>
              <w:keepNext w:val="0"/>
              <w:keepLines w:val="0"/>
              <w:pageBreakBefore w:val="0"/>
              <w:kinsoku/>
              <w:wordWrap/>
              <w:overflowPunct/>
              <w:topLinePunct w:val="0"/>
              <w:bidi w:val="0"/>
              <w:spacing w:line="240" w:lineRule="auto"/>
              <w:ind w:firstLine="482"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kern w:val="0"/>
                <w:sz w:val="24"/>
                <w:szCs w:val="24"/>
              </w:rPr>
              <w:t>5、固本强基，倾力打造生态环保铁军。</w:t>
            </w:r>
            <w:r>
              <w:rPr>
                <w:rFonts w:hint="eastAsia" w:ascii="仿宋_GB2312" w:hAnsi="仿宋_GB2312" w:eastAsia="仿宋_GB2312" w:cs="仿宋_GB2312"/>
                <w:color w:val="000000"/>
                <w:sz w:val="24"/>
                <w:szCs w:val="24"/>
              </w:rPr>
              <w:t>践行“站队合一”机制，提升“执法监测”能力。</w:t>
            </w:r>
            <w:r>
              <w:rPr>
                <w:rFonts w:hint="eastAsia" w:ascii="仿宋_GB2312" w:hAnsi="仿宋_GB2312" w:eastAsia="仿宋_GB2312" w:cs="仿宋_GB2312"/>
                <w:sz w:val="24"/>
                <w:szCs w:val="24"/>
              </w:rPr>
              <w:t>落实“双持证”制度，逐步推进监测人员持有行政执法证，执法人员持有现场监测上岗证，强化执法监管和环境监测“两套马车”齐头并进。“双持证”达60%，实现“一员多能、全员皆兵”，提高了办案工作效率。2021年，</w:t>
            </w:r>
            <w:r>
              <w:rPr>
                <w:rFonts w:hint="eastAsia" w:ascii="仿宋_GB2312" w:hAnsi="仿宋_GB2312" w:eastAsia="仿宋_GB2312" w:cs="仿宋_GB2312"/>
                <w:color w:val="000000"/>
                <w:sz w:val="24"/>
                <w:szCs w:val="24"/>
              </w:rPr>
              <w:t>荣获“全省生态环境保护执法大比武活动先进集体”“全省乡镇级千人以上饮用水水源地生态环境整治表现突出单位”“汨罗市综合绩效考评先进单位”。</w:t>
            </w:r>
            <w:r>
              <w:rPr>
                <w:rFonts w:hint="eastAsia" w:ascii="仿宋_GB2312" w:hAnsi="仿宋_GB2312" w:eastAsia="仿宋_GB2312" w:cs="仿宋_GB2312"/>
                <w:sz w:val="24"/>
                <w:szCs w:val="24"/>
              </w:rPr>
              <w:t>在省厅组织的执法监测比武中，我局是唯一一支派出执法人员参赛的队伍，并取得了个人三等奖、县级团体第八名的成绩。</w:t>
            </w:r>
            <w:r>
              <w:rPr>
                <w:rFonts w:hint="eastAsia" w:ascii="仿宋_GB2312" w:hAnsi="仿宋_GB2312" w:eastAsia="仿宋_GB2312" w:cs="仿宋_GB2312"/>
                <w:color w:val="000000"/>
                <w:sz w:val="24"/>
                <w:szCs w:val="24"/>
              </w:rPr>
              <w:t>2021年年度廉政考评和班子考察在六县六区中名列前茅，全局上下心齐气顺、战力空前。</w:t>
            </w:r>
          </w:p>
          <w:p>
            <w:pPr>
              <w:pStyle w:val="3"/>
              <w:spacing w:line="240" w:lineRule="auto"/>
              <w:ind w:left="0" w:leftChars="0" w:firstLine="0" w:firstLineChars="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根据部门整体支出绩效评价指标体系，我分局2021年度评价得分99分。</w:t>
            </w:r>
          </w:p>
          <w:p>
            <w:pPr>
              <w:numPr>
                <w:ilvl w:val="0"/>
                <w:numId w:val="0"/>
              </w:numPr>
              <w:spacing w:line="240" w:lineRule="auto"/>
              <w:ind w:leftChars="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lang w:val="en-US" w:eastAsia="zh-CN"/>
              </w:rPr>
              <w:t xml:space="preserve">    （二）</w:t>
            </w:r>
            <w:r>
              <w:rPr>
                <w:rFonts w:hint="eastAsia" w:ascii="仿宋_GB2312" w:hAnsi="仿宋_GB2312" w:eastAsia="仿宋_GB2312" w:cs="仿宋_GB2312"/>
                <w:bCs/>
                <w:sz w:val="24"/>
                <w:szCs w:val="24"/>
              </w:rPr>
              <w:t>效率性评价和有效性评价</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社会效率和有效性评价较好。</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（三）社会公众满意度评价</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社会公众满意度较好。</w:t>
            </w:r>
          </w:p>
          <w:p>
            <w:pPr>
              <w:spacing w:line="24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rPr>
              <w:t>五、存在的主要问题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0" w:firstLineChars="200"/>
              <w:jc w:val="both"/>
              <w:rPr>
                <w:rFonts w:hint="eastAsia" w:ascii="仿宋_GB2312" w:hAnsi="仿宋_GB2312" w:eastAsia="仿宋_GB2312" w:cs="仿宋_GB2312"/>
                <w:i w:val="0"/>
                <w:caps w:val="0"/>
                <w:color w:val="auto"/>
                <w:spacing w:val="0"/>
                <w:sz w:val="24"/>
                <w:szCs w:val="24"/>
              </w:rPr>
            </w:pPr>
            <w:r>
              <w:rPr>
                <w:rFonts w:hint="eastAsia" w:ascii="仿宋_GB2312" w:hAnsi="仿宋_GB2312" w:eastAsia="仿宋_GB2312" w:cs="仿宋_GB2312"/>
                <w:i w:val="0"/>
                <w:caps w:val="0"/>
                <w:color w:val="auto"/>
                <w:spacing w:val="0"/>
                <w:sz w:val="24"/>
                <w:szCs w:val="24"/>
                <w:shd w:val="clear" w:fill="FFFFFF"/>
                <w:lang w:eastAsia="zh-CN"/>
              </w:rPr>
              <w:t>（一）</w:t>
            </w:r>
            <w:r>
              <w:rPr>
                <w:rFonts w:hint="eastAsia" w:ascii="仿宋_GB2312" w:hAnsi="仿宋_GB2312" w:eastAsia="仿宋_GB2312" w:cs="仿宋_GB2312"/>
                <w:i w:val="0"/>
                <w:caps w:val="0"/>
                <w:color w:val="auto"/>
                <w:spacing w:val="0"/>
                <w:sz w:val="24"/>
                <w:szCs w:val="24"/>
                <w:shd w:val="clear" w:fill="FFFFFF"/>
              </w:rPr>
              <w:t>、根据我</w:t>
            </w:r>
            <w:r>
              <w:rPr>
                <w:rFonts w:hint="eastAsia" w:ascii="仿宋_GB2312" w:hAnsi="仿宋_GB2312" w:eastAsia="仿宋_GB2312" w:cs="仿宋_GB2312"/>
                <w:i w:val="0"/>
                <w:caps w:val="0"/>
                <w:color w:val="auto"/>
                <w:spacing w:val="0"/>
                <w:sz w:val="24"/>
                <w:szCs w:val="24"/>
                <w:shd w:val="clear" w:fill="FFFFFF"/>
                <w:lang w:eastAsia="zh-CN"/>
              </w:rPr>
              <w:t>分局</w:t>
            </w:r>
            <w:r>
              <w:rPr>
                <w:rFonts w:hint="eastAsia" w:ascii="仿宋_GB2312" w:hAnsi="仿宋_GB2312" w:eastAsia="仿宋_GB2312" w:cs="仿宋_GB2312"/>
                <w:i w:val="0"/>
                <w:caps w:val="0"/>
                <w:color w:val="auto"/>
                <w:spacing w:val="0"/>
                <w:sz w:val="24"/>
                <w:szCs w:val="24"/>
                <w:shd w:val="clear" w:fill="FFFFFF"/>
              </w:rPr>
              <w:t>工作职能的履行情况，节能减排、环境保护监控、监测和监察能力建设等专项资金的使用与我单位财政拨入行政运行经费等资金集合使用，未严格区分资金使用范围。</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0" w:firstLineChars="200"/>
              <w:jc w:val="both"/>
              <w:rPr>
                <w:rFonts w:hint="eastAsia" w:ascii="仿宋_GB2312" w:hAnsi="仿宋_GB2312" w:eastAsia="仿宋_GB2312" w:cs="仿宋_GB2312"/>
                <w:i w:val="0"/>
                <w:caps w:val="0"/>
                <w:color w:val="auto"/>
                <w:spacing w:val="0"/>
                <w:sz w:val="24"/>
                <w:szCs w:val="24"/>
              </w:rPr>
            </w:pPr>
            <w:r>
              <w:rPr>
                <w:rFonts w:hint="eastAsia" w:ascii="仿宋_GB2312" w:hAnsi="仿宋_GB2312" w:eastAsia="仿宋_GB2312" w:cs="仿宋_GB2312"/>
                <w:i w:val="0"/>
                <w:caps w:val="0"/>
                <w:color w:val="auto"/>
                <w:spacing w:val="0"/>
                <w:sz w:val="24"/>
                <w:szCs w:val="24"/>
                <w:shd w:val="clear" w:fill="FFFFFF"/>
                <w:lang w:eastAsia="zh-CN"/>
              </w:rPr>
              <w:t>（二）</w:t>
            </w:r>
            <w:r>
              <w:rPr>
                <w:rFonts w:hint="eastAsia" w:ascii="仿宋_GB2312" w:hAnsi="仿宋_GB2312" w:eastAsia="仿宋_GB2312" w:cs="仿宋_GB2312"/>
                <w:i w:val="0"/>
                <w:caps w:val="0"/>
                <w:color w:val="auto"/>
                <w:spacing w:val="0"/>
                <w:sz w:val="24"/>
                <w:szCs w:val="24"/>
                <w:shd w:val="clear" w:fill="FFFFFF"/>
              </w:rPr>
              <w:t>、资金预算上基本实行的是“人员经费按标准、公用经费按定额、专项经费按实际”的分配模式，但在执行过程中，部分实际支出超出预算标准。</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i w:val="0"/>
                <w:caps w:val="0"/>
                <w:color w:val="auto"/>
                <w:spacing w:val="0"/>
                <w:sz w:val="24"/>
                <w:szCs w:val="24"/>
                <w:shd w:val="clear" w:fill="FFFFFF"/>
                <w:lang w:eastAsia="zh-CN"/>
              </w:rPr>
              <w:t>（三）</w:t>
            </w:r>
            <w:r>
              <w:rPr>
                <w:rFonts w:hint="eastAsia" w:ascii="仿宋_GB2312" w:hAnsi="仿宋_GB2312" w:eastAsia="仿宋_GB2312" w:cs="仿宋_GB2312"/>
                <w:i w:val="0"/>
                <w:caps w:val="0"/>
                <w:color w:val="auto"/>
                <w:spacing w:val="0"/>
                <w:sz w:val="24"/>
                <w:szCs w:val="24"/>
                <w:shd w:val="clear" w:fill="FFFFFF"/>
              </w:rPr>
              <w:t>、预算执行进度有待进一步提高。</w:t>
            </w:r>
            <w:r>
              <w:rPr>
                <w:rFonts w:hint="eastAsia" w:ascii="仿宋_GB2312" w:hAnsi="仿宋_GB2312" w:eastAsia="仿宋_GB2312" w:cs="仿宋_GB2312"/>
                <w:bCs/>
                <w:sz w:val="24"/>
                <w:szCs w:val="24"/>
              </w:rPr>
              <w:t>针对这些不足，我局将积极采取改进措施，持续改进，不断规范和强化管理。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2" w:firstLineChars="200"/>
              <w:jc w:val="both"/>
              <w:rPr>
                <w:rFonts w:hint="eastAsia" w:ascii="仿宋_GB2312" w:hAnsi="仿宋_GB2312" w:eastAsia="仿宋_GB2312" w:cs="仿宋_GB2312"/>
                <w:b/>
                <w:bCs/>
                <w:i w:val="0"/>
                <w:caps w:val="0"/>
                <w:color w:val="auto"/>
                <w:spacing w:val="0"/>
                <w:sz w:val="24"/>
                <w:szCs w:val="24"/>
                <w:shd w:val="clear" w:fill="FFFFFF"/>
              </w:rPr>
            </w:pPr>
            <w:r>
              <w:rPr>
                <w:rFonts w:hint="eastAsia" w:ascii="仿宋_GB2312" w:hAnsi="仿宋_GB2312" w:eastAsia="仿宋_GB2312" w:cs="仿宋_GB2312"/>
                <w:b/>
                <w:bCs/>
                <w:i w:val="0"/>
                <w:caps w:val="0"/>
                <w:color w:val="auto"/>
                <w:spacing w:val="0"/>
                <w:sz w:val="24"/>
                <w:szCs w:val="24"/>
                <w:shd w:val="clear" w:fill="FFFFFF"/>
              </w:rPr>
              <w:t>六、改进措施和有关建议</w:t>
            </w:r>
          </w:p>
          <w:p>
            <w:pPr>
              <w:spacing w:line="24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lang w:val="en-US" w:eastAsia="zh-CN"/>
              </w:rPr>
              <w:t>（一）、</w:t>
            </w:r>
            <w:r>
              <w:rPr>
                <w:rFonts w:hint="eastAsia" w:ascii="仿宋_GB2312" w:hAnsi="仿宋_GB2312" w:eastAsia="仿宋_GB2312" w:cs="仿宋_GB2312"/>
                <w:bCs/>
                <w:sz w:val="24"/>
                <w:szCs w:val="24"/>
              </w:rPr>
              <w:t>细化预算编制工作，认真做好预算的编制。</w:t>
            </w:r>
          </w:p>
          <w:p>
            <w:pPr>
              <w:spacing w:line="240" w:lineRule="auto"/>
              <w:ind w:firstLine="480" w:firstLineChars="200"/>
              <w:rPr>
                <w:rFonts w:hint="eastAsia" w:ascii="仿宋_GB2312" w:hAnsi="仿宋_GB2312" w:eastAsia="仿宋_GB2312" w:cs="仿宋_GB2312"/>
                <w:b/>
                <w:bCs/>
                <w:i w:val="0"/>
                <w:caps w:val="0"/>
                <w:color w:val="auto"/>
                <w:spacing w:val="0"/>
                <w:sz w:val="24"/>
                <w:szCs w:val="24"/>
                <w:shd w:val="clear" w:fill="FFFFFF"/>
              </w:rPr>
            </w:pPr>
            <w:r>
              <w:rPr>
                <w:rFonts w:hint="eastAsia" w:ascii="仿宋_GB2312" w:hAnsi="仿宋_GB2312" w:eastAsia="仿宋_GB2312" w:cs="仿宋_GB2312"/>
                <w:bCs/>
                <w:sz w:val="24"/>
                <w:szCs w:val="24"/>
              </w:rPr>
              <w:t>进一步加强局内部机构各科室的预算管理意识，严格按照预算编制的相关制度和要求，公用经费根据单位的年度工作重点和项目专项工作规划，本着“勤俭节约、保障运转”的原则进行预算的编制；编制范围尽可能的全面，不漏项；在预算编制时首先需满足固定性的、相对刚性的费用支出项目，尽量压缩变动性的、有控制空间的费用项目；杜绝预算编制粗放、拍脑袋现象的发生，进一步提高预算编制的科学性、合理性、严谨性和可控性。</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0" w:firstLineChars="200"/>
              <w:jc w:val="both"/>
              <w:rPr>
                <w:rFonts w:hint="eastAsia" w:ascii="仿宋_GB2312" w:hAnsi="仿宋_GB2312" w:eastAsia="仿宋_GB2312" w:cs="仿宋_GB2312"/>
                <w:i w:val="0"/>
                <w:caps w:val="0"/>
                <w:color w:val="auto"/>
                <w:spacing w:val="0"/>
                <w:sz w:val="24"/>
                <w:szCs w:val="24"/>
              </w:rPr>
            </w:pPr>
            <w:r>
              <w:rPr>
                <w:rFonts w:hint="eastAsia" w:ascii="仿宋_GB2312" w:hAnsi="仿宋_GB2312" w:eastAsia="仿宋_GB2312" w:cs="仿宋_GB2312"/>
                <w:i w:val="0"/>
                <w:caps w:val="0"/>
                <w:color w:val="auto"/>
                <w:spacing w:val="0"/>
                <w:sz w:val="24"/>
                <w:szCs w:val="24"/>
                <w:shd w:val="clear" w:fill="FFFFFF"/>
                <w:lang w:val="en-US" w:eastAsia="zh-CN"/>
              </w:rPr>
              <w:t>（二）、</w:t>
            </w:r>
            <w:r>
              <w:rPr>
                <w:rFonts w:hint="eastAsia" w:ascii="仿宋_GB2312" w:hAnsi="仿宋_GB2312" w:eastAsia="仿宋_GB2312" w:cs="仿宋_GB2312"/>
                <w:i w:val="0"/>
                <w:caps w:val="0"/>
                <w:color w:val="auto"/>
                <w:spacing w:val="0"/>
                <w:sz w:val="24"/>
                <w:szCs w:val="24"/>
                <w:shd w:val="clear" w:fill="FFFFFF"/>
              </w:rPr>
              <w:t>加强财务管理，严格财务审批。在费用报账支付时，按照预算规定的费用项目和用途进行资金使用、审核，列报支付，财务核算杜绝超支现象的发生。</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0" w:firstLineChars="200"/>
              <w:jc w:val="both"/>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val="en-US" w:eastAsia="zh-CN"/>
              </w:rPr>
              <w:t>（三）、</w:t>
            </w:r>
            <w:r>
              <w:rPr>
                <w:rFonts w:hint="eastAsia" w:ascii="仿宋_GB2312" w:hAnsi="仿宋_GB2312" w:eastAsia="仿宋_GB2312" w:cs="仿宋_GB2312"/>
                <w:color w:val="auto"/>
                <w:kern w:val="0"/>
                <w:sz w:val="24"/>
                <w:szCs w:val="24"/>
              </w:rPr>
              <w:t>不可预计的专项资金需求</w:t>
            </w:r>
            <w:r>
              <w:rPr>
                <w:rFonts w:hint="eastAsia" w:ascii="仿宋_GB2312" w:hAnsi="仿宋_GB2312" w:eastAsia="仿宋_GB2312" w:cs="仿宋_GB2312"/>
                <w:color w:val="auto"/>
                <w:kern w:val="0"/>
                <w:sz w:val="24"/>
                <w:szCs w:val="24"/>
                <w:lang w:eastAsia="zh-CN"/>
              </w:rPr>
              <w:t>未能</w:t>
            </w:r>
            <w:r>
              <w:rPr>
                <w:rFonts w:hint="eastAsia" w:ascii="仿宋_GB2312" w:hAnsi="仿宋_GB2312" w:eastAsia="仿宋_GB2312" w:cs="仿宋_GB2312"/>
                <w:color w:val="auto"/>
                <w:kern w:val="0"/>
                <w:sz w:val="24"/>
                <w:szCs w:val="24"/>
              </w:rPr>
              <w:t>安排预算。在上年编制预算之前不能充分预计，因而没有列入预算，当环保专项工作开展需使用资金时，因没有纳入预算难以获得专项拨款，致使项目实施受阻。</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0" w:firstLineChars="200"/>
              <w:jc w:val="both"/>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val="en-US" w:eastAsia="zh-CN"/>
              </w:rPr>
              <w:t>（四）、</w:t>
            </w:r>
            <w:r>
              <w:rPr>
                <w:rFonts w:hint="eastAsia" w:ascii="仿宋_GB2312" w:hAnsi="仿宋_GB2312" w:eastAsia="仿宋_GB2312" w:cs="仿宋_GB2312"/>
                <w:color w:val="auto"/>
                <w:kern w:val="0"/>
                <w:sz w:val="24"/>
                <w:szCs w:val="24"/>
              </w:rPr>
              <w:t>加强培训。建议多开展部门整体绩效评价工作的业务工作培训，组织开展部门之间、单位之间的经验交流，特别是要组织非财务部门的人员参与评价工作，切实推进绩效评价工作的开展。</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spacing w:before="0" w:beforeAutospacing="0" w:after="0" w:afterAutospacing="0" w:line="240" w:lineRule="auto"/>
              <w:ind w:left="0" w:right="0" w:firstLine="480" w:firstLineChars="200"/>
              <w:jc w:val="both"/>
              <w:rPr>
                <w:rFonts w:hint="eastAsia" w:ascii="仿宋_GB2312" w:hAnsi="仿宋_GB2312" w:eastAsia="仿宋_GB2312" w:cs="仿宋_GB2312"/>
                <w:i w:val="0"/>
                <w:caps w:val="0"/>
                <w:color w:val="auto"/>
                <w:spacing w:val="0"/>
                <w:sz w:val="24"/>
                <w:szCs w:val="24"/>
              </w:rPr>
            </w:pPr>
            <w:r>
              <w:rPr>
                <w:rFonts w:hint="eastAsia" w:ascii="仿宋_GB2312" w:hAnsi="仿宋_GB2312" w:eastAsia="仿宋_GB2312" w:cs="仿宋_GB2312"/>
                <w:i w:val="0"/>
                <w:caps w:val="0"/>
                <w:color w:val="auto"/>
                <w:spacing w:val="0"/>
                <w:sz w:val="24"/>
                <w:szCs w:val="24"/>
                <w:shd w:val="clear" w:fill="FFFFFF"/>
                <w:lang w:val="en-US" w:eastAsia="zh-CN"/>
              </w:rPr>
              <w:t>（五）、</w:t>
            </w:r>
            <w:r>
              <w:rPr>
                <w:rFonts w:hint="eastAsia" w:ascii="仿宋_GB2312" w:hAnsi="仿宋_GB2312" w:eastAsia="仿宋_GB2312" w:cs="仿宋_GB2312"/>
                <w:i w:val="0"/>
                <w:caps w:val="0"/>
                <w:color w:val="auto"/>
                <w:spacing w:val="0"/>
                <w:sz w:val="24"/>
                <w:szCs w:val="24"/>
                <w:shd w:val="clear" w:fill="FFFFFF"/>
              </w:rPr>
              <w:t>建议市财政进一步加大环境保护资金</w:t>
            </w:r>
            <w:r>
              <w:rPr>
                <w:rFonts w:hint="eastAsia" w:ascii="仿宋_GB2312" w:hAnsi="仿宋_GB2312" w:eastAsia="仿宋_GB2312" w:cs="仿宋_GB2312"/>
                <w:i w:val="0"/>
                <w:caps w:val="0"/>
                <w:color w:val="auto"/>
                <w:spacing w:val="0"/>
                <w:sz w:val="24"/>
                <w:szCs w:val="24"/>
                <w:shd w:val="clear" w:fill="FFFFFF"/>
                <w:lang w:eastAsia="zh-CN"/>
              </w:rPr>
              <w:t>力度</w:t>
            </w:r>
            <w:r>
              <w:rPr>
                <w:rFonts w:hint="eastAsia" w:ascii="仿宋_GB2312" w:hAnsi="仿宋_GB2312" w:eastAsia="仿宋_GB2312" w:cs="仿宋_GB2312"/>
                <w:i w:val="0"/>
                <w:caps w:val="0"/>
                <w:color w:val="auto"/>
                <w:spacing w:val="0"/>
                <w:sz w:val="24"/>
                <w:szCs w:val="24"/>
                <w:shd w:val="clear" w:fill="FFFFFF"/>
              </w:rPr>
              <w:t>，保障水、气、土攻坚“三大战役”持续推进，促进</w:t>
            </w:r>
            <w:r>
              <w:rPr>
                <w:rFonts w:hint="eastAsia" w:ascii="仿宋_GB2312" w:hAnsi="仿宋_GB2312" w:eastAsia="仿宋_GB2312" w:cs="仿宋_GB2312"/>
                <w:i w:val="0"/>
                <w:caps w:val="0"/>
                <w:color w:val="auto"/>
                <w:spacing w:val="0"/>
                <w:sz w:val="24"/>
                <w:szCs w:val="24"/>
                <w:shd w:val="clear" w:fill="FFFFFF"/>
                <w:lang w:eastAsia="zh-CN"/>
              </w:rPr>
              <w:t>本辖区</w:t>
            </w:r>
            <w:r>
              <w:rPr>
                <w:rFonts w:hint="eastAsia" w:ascii="仿宋_GB2312" w:hAnsi="仿宋_GB2312" w:eastAsia="仿宋_GB2312" w:cs="仿宋_GB2312"/>
                <w:i w:val="0"/>
                <w:caps w:val="0"/>
                <w:color w:val="auto"/>
                <w:spacing w:val="0"/>
                <w:sz w:val="24"/>
                <w:szCs w:val="24"/>
                <w:shd w:val="clear" w:fill="FFFFFF"/>
              </w:rPr>
              <w:t>环境总体质量稳步提升。</w:t>
            </w:r>
          </w:p>
          <w:p>
            <w:pPr>
              <w:rPr>
                <w:rFonts w:hint="eastAsia" w:ascii="仿宋" w:hAnsi="仿宋" w:eastAsia="仿宋" w:cs="仿宋"/>
                <w:sz w:val="24"/>
                <w:szCs w:val="24"/>
              </w:rPr>
            </w:pPr>
          </w:p>
          <w:p>
            <w:pPr>
              <w:spacing w:line="440" w:lineRule="exact"/>
              <w:ind w:firstLine="480" w:firstLineChars="200"/>
              <w:rPr>
                <w:rFonts w:hint="eastAsia" w:ascii="仿宋" w:hAnsi="仿宋" w:eastAsia="仿宋" w:cs="仿宋"/>
                <w:sz w:val="24"/>
                <w:szCs w:val="24"/>
              </w:rPr>
            </w:pPr>
          </w:p>
          <w:p>
            <w:pPr>
              <w:rPr>
                <w:rFonts w:hint="eastAsia" w:ascii="仿宋" w:hAnsi="仿宋" w:eastAsia="仿宋" w:cs="仿宋"/>
                <w:bCs/>
                <w:sz w:val="24"/>
                <w:szCs w:val="24"/>
              </w:rPr>
            </w:pPr>
          </w:p>
        </w:tc>
      </w:tr>
    </w:tbl>
    <w:p>
      <w:pPr>
        <w:spacing w:line="348" w:lineRule="auto"/>
        <w:rPr>
          <w:rFonts w:hint="eastAsia" w:ascii="仿宋" w:hAnsi="仿宋" w:eastAsia="仿宋" w:cs="仿宋"/>
          <w:bCs/>
          <w:sz w:val="24"/>
          <w:szCs w:val="24"/>
        </w:rPr>
      </w:pPr>
    </w:p>
    <w:p>
      <w:pPr>
        <w:spacing w:line="348" w:lineRule="auto"/>
        <w:rPr>
          <w:rFonts w:hint="eastAsia" w:ascii="仿宋" w:hAnsi="仿宋" w:eastAsia="仿宋" w:cs="仿宋"/>
          <w:bCs/>
          <w:sz w:val="24"/>
          <w:szCs w:val="24"/>
        </w:rPr>
      </w:pPr>
      <w:r>
        <w:rPr>
          <w:rFonts w:hint="eastAsia" w:ascii="仿宋" w:hAnsi="仿宋" w:eastAsia="仿宋" w:cs="仿宋"/>
          <w:bCs/>
          <w:sz w:val="24"/>
          <w:szCs w:val="24"/>
        </w:rPr>
        <w:br w:type="page"/>
      </w:r>
      <w:r>
        <w:rPr>
          <w:rFonts w:hint="eastAsia" w:ascii="仿宋" w:hAnsi="仿宋" w:eastAsia="仿宋" w:cs="仿宋"/>
          <w:bCs/>
          <w:sz w:val="24"/>
          <w:szCs w:val="24"/>
        </w:rPr>
        <w:t>附件2-2</w:t>
      </w:r>
    </w:p>
    <w:p>
      <w:pPr>
        <w:spacing w:line="348" w:lineRule="auto"/>
        <w:rPr>
          <w:rFonts w:hint="eastAsia" w:ascii="仿宋" w:hAnsi="仿宋" w:eastAsia="仿宋" w:cs="仿宋"/>
          <w:bCs/>
          <w:sz w:val="24"/>
          <w:szCs w:val="24"/>
        </w:rPr>
      </w:pPr>
    </w:p>
    <w:p>
      <w:pPr>
        <w:spacing w:beforeLines="50" w:line="348" w:lineRule="auto"/>
        <w:jc w:val="center"/>
        <w:rPr>
          <w:rFonts w:hint="eastAsia" w:ascii="仿宋" w:hAnsi="仿宋" w:eastAsia="仿宋" w:cs="仿宋"/>
          <w:bCs/>
          <w:sz w:val="44"/>
          <w:szCs w:val="44"/>
        </w:rPr>
      </w:pPr>
      <w:r>
        <w:rPr>
          <w:rFonts w:hint="eastAsia" w:ascii="仿宋" w:hAnsi="仿宋" w:eastAsia="仿宋" w:cs="仿宋"/>
          <w:bCs/>
          <w:sz w:val="44"/>
          <w:szCs w:val="44"/>
        </w:rPr>
        <w:t>岳阳市财政支出绩效评价自评报告</w:t>
      </w:r>
    </w:p>
    <w:p>
      <w:pPr>
        <w:rPr>
          <w:rFonts w:hint="eastAsia" w:ascii="仿宋" w:hAnsi="仿宋" w:eastAsia="仿宋" w:cs="仿宋"/>
          <w:b/>
          <w:sz w:val="24"/>
          <w:szCs w:val="24"/>
        </w:rPr>
      </w:pPr>
    </w:p>
    <w:p>
      <w:pPr>
        <w:rPr>
          <w:rFonts w:hint="eastAsia" w:ascii="仿宋" w:hAnsi="仿宋" w:eastAsia="仿宋" w:cs="仿宋"/>
          <w:b/>
          <w:sz w:val="24"/>
          <w:szCs w:val="24"/>
        </w:rPr>
      </w:pPr>
    </w:p>
    <w:p>
      <w:pPr>
        <w:spacing w:line="760" w:lineRule="exact"/>
        <w:ind w:firstLine="352" w:firstLineChars="147"/>
        <w:rPr>
          <w:rFonts w:hint="eastAsia" w:ascii="仿宋" w:hAnsi="仿宋" w:eastAsia="仿宋" w:cs="仿宋"/>
          <w:sz w:val="24"/>
          <w:szCs w:val="24"/>
        </w:rPr>
      </w:pPr>
      <w:r>
        <w:rPr>
          <w:rFonts w:hint="eastAsia" w:ascii="仿宋" w:hAnsi="仿宋" w:eastAsia="仿宋" w:cs="仿宋"/>
          <w:sz w:val="24"/>
          <w:szCs w:val="24"/>
        </w:rPr>
        <w:t>评价类型：项目实施过程评价□   项目完成结果评价□</w:t>
      </w:r>
    </w:p>
    <w:p>
      <w:pPr>
        <w:spacing w:beforeLines="50" w:line="760" w:lineRule="exact"/>
        <w:ind w:firstLine="360" w:firstLineChars="150"/>
        <w:rPr>
          <w:rFonts w:hint="eastAsia" w:ascii="仿宋" w:hAnsi="仿宋" w:eastAsia="仿宋" w:cs="仿宋"/>
          <w:sz w:val="24"/>
          <w:szCs w:val="24"/>
          <w:u w:val="single"/>
        </w:rPr>
      </w:pPr>
      <w:r>
        <w:rPr>
          <w:rFonts w:hint="eastAsia" w:ascii="仿宋" w:hAnsi="仿宋" w:eastAsia="仿宋" w:cs="仿宋"/>
          <w:sz w:val="24"/>
          <w:szCs w:val="24"/>
        </w:rPr>
        <w:t>项目名称：</w:t>
      </w:r>
      <w:r>
        <w:rPr>
          <w:rFonts w:hint="eastAsia" w:ascii="仿宋" w:hAnsi="仿宋" w:eastAsia="仿宋" w:cs="仿宋"/>
          <w:sz w:val="24"/>
          <w:szCs w:val="24"/>
          <w:u w:val="single"/>
        </w:rPr>
        <w:t>环境监测监察运行经费</w:t>
      </w:r>
    </w:p>
    <w:p>
      <w:pPr>
        <w:spacing w:beforeLines="50" w:line="760" w:lineRule="exact"/>
        <w:ind w:firstLine="360" w:firstLineChars="150"/>
        <w:rPr>
          <w:rFonts w:hint="eastAsia" w:ascii="仿宋" w:hAnsi="仿宋" w:eastAsia="仿宋" w:cs="仿宋"/>
          <w:sz w:val="24"/>
          <w:szCs w:val="24"/>
          <w:lang w:eastAsia="zh-CN"/>
        </w:rPr>
      </w:pPr>
      <w:r>
        <w:rPr>
          <w:rFonts w:hint="eastAsia" w:ascii="仿宋" w:hAnsi="仿宋" w:eastAsia="仿宋" w:cs="仿宋"/>
          <w:sz w:val="24"/>
          <w:szCs w:val="24"/>
        </w:rPr>
        <w:t>项目单位：</w:t>
      </w:r>
      <w:r>
        <w:rPr>
          <w:rFonts w:hint="eastAsia" w:ascii="仿宋" w:hAnsi="仿宋" w:eastAsia="仿宋" w:cs="仿宋"/>
          <w:sz w:val="24"/>
          <w:szCs w:val="24"/>
          <w:u w:val="single"/>
          <w:lang w:eastAsia="zh-CN"/>
        </w:rPr>
        <w:t>岳阳市生态环境局汨罗分局</w:t>
      </w:r>
    </w:p>
    <w:p>
      <w:pPr>
        <w:spacing w:beforeLines="50" w:line="760" w:lineRule="exact"/>
        <w:ind w:firstLine="360" w:firstLineChars="150"/>
        <w:rPr>
          <w:rFonts w:hint="eastAsia" w:ascii="仿宋" w:hAnsi="仿宋" w:eastAsia="仿宋" w:cs="仿宋"/>
          <w:sz w:val="24"/>
          <w:szCs w:val="24"/>
          <w:u w:val="single"/>
        </w:rPr>
      </w:pPr>
      <w:r>
        <w:rPr>
          <w:rFonts w:hint="eastAsia" w:ascii="仿宋" w:hAnsi="仿宋" w:eastAsia="仿宋" w:cs="仿宋"/>
          <w:sz w:val="24"/>
          <w:szCs w:val="24"/>
        </w:rPr>
        <w:t>主管部门：</w:t>
      </w:r>
      <w:r>
        <w:rPr>
          <w:rFonts w:hint="eastAsia" w:ascii="仿宋" w:hAnsi="仿宋" w:eastAsia="仿宋" w:cs="仿宋"/>
          <w:sz w:val="24"/>
          <w:szCs w:val="24"/>
          <w:u w:val="single"/>
          <w:lang w:eastAsia="zh-CN"/>
        </w:rPr>
        <w:t>岳阳市生态环境局</w:t>
      </w:r>
    </w:p>
    <w:p>
      <w:pPr>
        <w:spacing w:beforeLines="50" w:line="760" w:lineRule="exact"/>
        <w:ind w:firstLine="360" w:firstLineChars="150"/>
        <w:rPr>
          <w:rFonts w:hint="eastAsia" w:ascii="仿宋" w:hAnsi="仿宋" w:eastAsia="仿宋" w:cs="仿宋"/>
          <w:sz w:val="24"/>
          <w:szCs w:val="24"/>
        </w:rPr>
      </w:pPr>
      <w:r>
        <w:rPr>
          <w:rFonts w:hint="eastAsia" w:ascii="仿宋" w:hAnsi="仿宋" w:eastAsia="仿宋" w:cs="仿宋"/>
          <w:sz w:val="24"/>
          <w:szCs w:val="24"/>
        </w:rPr>
        <w:t>评价方式：部门（单位）绩效自评</w:t>
      </w:r>
    </w:p>
    <w:p>
      <w:pPr>
        <w:spacing w:beforeLines="50" w:line="760" w:lineRule="exact"/>
        <w:ind w:firstLine="360" w:firstLineChars="150"/>
        <w:rPr>
          <w:rFonts w:hint="eastAsia" w:ascii="仿宋" w:hAnsi="仿宋" w:eastAsia="仿宋" w:cs="仿宋"/>
          <w:sz w:val="24"/>
          <w:szCs w:val="24"/>
        </w:rPr>
      </w:pPr>
      <w:r>
        <w:rPr>
          <w:rFonts w:hint="eastAsia" w:ascii="仿宋" w:hAnsi="仿宋" w:eastAsia="仿宋" w:cs="仿宋"/>
          <w:sz w:val="24"/>
          <w:szCs w:val="24"/>
        </w:rPr>
        <w:t xml:space="preserve">评价机构：部门（单位）评价组   </w:t>
      </w:r>
    </w:p>
    <w:p>
      <w:pPr>
        <w:spacing w:beforeLines="50" w:line="760" w:lineRule="exact"/>
        <w:ind w:firstLine="360" w:firstLineChars="150"/>
        <w:rPr>
          <w:rFonts w:hint="eastAsia" w:ascii="仿宋" w:hAnsi="仿宋" w:eastAsia="仿宋" w:cs="仿宋"/>
          <w:sz w:val="24"/>
          <w:szCs w:val="24"/>
        </w:rPr>
      </w:pPr>
    </w:p>
    <w:p>
      <w:pPr>
        <w:spacing w:beforeLines="50" w:line="348" w:lineRule="auto"/>
        <w:ind w:firstLine="360" w:firstLineChars="150"/>
        <w:rPr>
          <w:rFonts w:hint="eastAsia" w:ascii="仿宋" w:hAnsi="仿宋" w:eastAsia="仿宋" w:cs="仿宋"/>
          <w:sz w:val="24"/>
          <w:szCs w:val="24"/>
        </w:rPr>
      </w:pPr>
    </w:p>
    <w:p>
      <w:pPr>
        <w:spacing w:beforeLines="50" w:line="348" w:lineRule="auto"/>
        <w:ind w:firstLine="360" w:firstLineChars="150"/>
        <w:rPr>
          <w:rFonts w:hint="eastAsia" w:ascii="仿宋" w:hAnsi="仿宋" w:eastAsia="仿宋" w:cs="仿宋"/>
          <w:sz w:val="24"/>
          <w:szCs w:val="24"/>
        </w:rPr>
      </w:pPr>
    </w:p>
    <w:p>
      <w:pPr>
        <w:spacing w:beforeLines="50" w:line="120" w:lineRule="exact"/>
        <w:ind w:firstLine="360" w:firstLineChars="150"/>
        <w:rPr>
          <w:rFonts w:hint="eastAsia" w:ascii="仿宋" w:hAnsi="仿宋" w:eastAsia="仿宋" w:cs="仿宋"/>
          <w:sz w:val="24"/>
          <w:szCs w:val="24"/>
        </w:rPr>
      </w:pPr>
    </w:p>
    <w:p>
      <w:pPr>
        <w:spacing w:beforeLines="50" w:line="120" w:lineRule="exact"/>
        <w:ind w:firstLine="360" w:firstLineChars="150"/>
        <w:rPr>
          <w:rFonts w:hint="eastAsia" w:ascii="仿宋" w:hAnsi="仿宋" w:eastAsia="仿宋" w:cs="仿宋"/>
          <w:sz w:val="24"/>
          <w:szCs w:val="24"/>
        </w:rPr>
      </w:pPr>
    </w:p>
    <w:p>
      <w:pPr>
        <w:spacing w:beforeLines="50" w:line="120" w:lineRule="exact"/>
        <w:ind w:firstLine="360" w:firstLineChars="150"/>
        <w:rPr>
          <w:rFonts w:hint="eastAsia" w:ascii="仿宋" w:hAnsi="仿宋" w:eastAsia="仿宋" w:cs="仿宋"/>
          <w:sz w:val="24"/>
          <w:szCs w:val="24"/>
        </w:rPr>
      </w:pPr>
    </w:p>
    <w:p>
      <w:pPr>
        <w:spacing w:line="348" w:lineRule="auto"/>
        <w:jc w:val="center"/>
        <w:rPr>
          <w:rFonts w:hint="eastAsia" w:ascii="仿宋" w:hAnsi="仿宋" w:eastAsia="仿宋" w:cs="仿宋"/>
          <w:sz w:val="24"/>
          <w:szCs w:val="24"/>
        </w:rPr>
      </w:pPr>
      <w:r>
        <w:rPr>
          <w:rFonts w:hint="eastAsia" w:ascii="仿宋" w:hAnsi="仿宋" w:eastAsia="仿宋" w:cs="仿宋"/>
          <w:sz w:val="24"/>
          <w:szCs w:val="24"/>
        </w:rPr>
        <w:t>报告日期：</w:t>
      </w:r>
      <w:r>
        <w:rPr>
          <w:rFonts w:hint="eastAsia" w:ascii="仿宋" w:hAnsi="仿宋" w:eastAsia="仿宋" w:cs="仿宋"/>
          <w:sz w:val="24"/>
          <w:szCs w:val="24"/>
          <w:lang w:val="en-US" w:eastAsia="zh-CN"/>
        </w:rPr>
        <w:t>2022</w:t>
      </w:r>
      <w:r>
        <w:rPr>
          <w:rFonts w:hint="eastAsia" w:ascii="仿宋" w:hAnsi="仿宋" w:eastAsia="仿宋" w:cs="仿宋"/>
          <w:sz w:val="24"/>
          <w:szCs w:val="24"/>
        </w:rPr>
        <w:t>年</w:t>
      </w:r>
      <w:r>
        <w:rPr>
          <w:rFonts w:hint="eastAsia" w:ascii="仿宋" w:hAnsi="仿宋" w:eastAsia="仿宋" w:cs="仿宋"/>
          <w:sz w:val="24"/>
          <w:szCs w:val="24"/>
          <w:lang w:val="en-US" w:eastAsia="zh-CN"/>
        </w:rPr>
        <w:t>5</w:t>
      </w:r>
      <w:r>
        <w:rPr>
          <w:rFonts w:hint="eastAsia" w:ascii="仿宋" w:hAnsi="仿宋" w:eastAsia="仿宋" w:cs="仿宋"/>
          <w:sz w:val="24"/>
          <w:szCs w:val="24"/>
        </w:rPr>
        <w:t>月</w:t>
      </w:r>
      <w:r>
        <w:rPr>
          <w:rFonts w:hint="eastAsia" w:ascii="仿宋" w:hAnsi="仿宋" w:eastAsia="仿宋" w:cs="仿宋"/>
          <w:sz w:val="24"/>
          <w:szCs w:val="24"/>
          <w:lang w:val="en-US" w:eastAsia="zh-CN"/>
        </w:rPr>
        <w:t>31</w:t>
      </w:r>
      <w:r>
        <w:rPr>
          <w:rFonts w:hint="eastAsia" w:ascii="仿宋" w:hAnsi="仿宋" w:eastAsia="仿宋" w:cs="仿宋"/>
          <w:sz w:val="24"/>
          <w:szCs w:val="24"/>
        </w:rPr>
        <w:t>日</w:t>
      </w:r>
    </w:p>
    <w:p>
      <w:pPr>
        <w:spacing w:line="348" w:lineRule="auto"/>
        <w:jc w:val="center"/>
        <w:rPr>
          <w:rFonts w:hint="eastAsia" w:ascii="仿宋" w:hAnsi="仿宋" w:eastAsia="仿宋" w:cs="仿宋"/>
          <w:sz w:val="24"/>
          <w:szCs w:val="24"/>
        </w:rPr>
      </w:pPr>
      <w:r>
        <w:rPr>
          <w:rFonts w:hint="eastAsia" w:ascii="仿宋" w:hAnsi="仿宋" w:eastAsia="仿宋" w:cs="仿宋"/>
          <w:sz w:val="24"/>
          <w:szCs w:val="24"/>
        </w:rPr>
        <w:t>岳阳市财政局（制）</w:t>
      </w:r>
    </w:p>
    <w:p>
      <w:pPr>
        <w:spacing w:line="100" w:lineRule="exact"/>
        <w:jc w:val="center"/>
        <w:rPr>
          <w:rFonts w:hint="eastAsia" w:ascii="仿宋" w:hAnsi="仿宋" w:eastAsia="仿宋" w:cs="仿宋"/>
          <w:sz w:val="24"/>
          <w:szCs w:val="24"/>
        </w:rPr>
      </w:pPr>
    </w:p>
    <w:p>
      <w:pPr>
        <w:spacing w:line="100" w:lineRule="exact"/>
        <w:jc w:val="center"/>
        <w:rPr>
          <w:rFonts w:hint="eastAsia" w:ascii="仿宋" w:hAnsi="仿宋" w:eastAsia="仿宋" w:cs="仿宋"/>
          <w:sz w:val="24"/>
          <w:szCs w:val="24"/>
        </w:rPr>
      </w:pPr>
    </w:p>
    <w:p>
      <w:pPr>
        <w:pStyle w:val="3"/>
        <w:ind w:left="0" w:leftChars="0" w:firstLine="0" w:firstLineChars="0"/>
        <w:rPr>
          <w:rFonts w:hint="eastAsia"/>
        </w:rPr>
      </w:pPr>
    </w:p>
    <w:p>
      <w:pPr>
        <w:spacing w:line="100" w:lineRule="exact"/>
        <w:jc w:val="center"/>
        <w:rPr>
          <w:rFonts w:hint="eastAsia" w:ascii="仿宋" w:hAnsi="仿宋" w:eastAsia="仿宋" w:cs="仿宋"/>
          <w:sz w:val="24"/>
          <w:szCs w:val="24"/>
        </w:rPr>
      </w:pPr>
    </w:p>
    <w:tbl>
      <w:tblPr>
        <w:tblStyle w:val="10"/>
        <w:tblW w:w="95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47"/>
        <w:gridCol w:w="276"/>
        <w:gridCol w:w="472"/>
        <w:gridCol w:w="277"/>
        <w:gridCol w:w="172"/>
        <w:gridCol w:w="1197"/>
        <w:gridCol w:w="512"/>
        <w:gridCol w:w="594"/>
        <w:gridCol w:w="91"/>
        <w:gridCol w:w="311"/>
        <w:gridCol w:w="886"/>
        <w:gridCol w:w="262"/>
        <w:gridCol w:w="935"/>
        <w:gridCol w:w="254"/>
        <w:gridCol w:w="409"/>
        <w:gridCol w:w="534"/>
        <w:gridCol w:w="1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jc w:val="center"/>
        </w:trPr>
        <w:tc>
          <w:tcPr>
            <w:tcW w:w="9582" w:type="dxa"/>
            <w:gridSpan w:val="18"/>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项目负责人</w:t>
            </w:r>
          </w:p>
        </w:tc>
        <w:tc>
          <w:tcPr>
            <w:tcW w:w="2705" w:type="dxa"/>
            <w:gridSpan w:val="5"/>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何雄健</w:t>
            </w:r>
          </w:p>
        </w:tc>
        <w:tc>
          <w:tcPr>
            <w:tcW w:w="2083"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2400" w:type="dxa"/>
            <w:gridSpan w:val="4"/>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0730-5252469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项目地址</w:t>
            </w:r>
          </w:p>
        </w:tc>
        <w:tc>
          <w:tcPr>
            <w:tcW w:w="2705" w:type="dxa"/>
            <w:gridSpan w:val="5"/>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eastAsia="zh-CN"/>
              </w:rPr>
              <w:t>汨罗市九章路</w:t>
            </w:r>
            <w:r>
              <w:rPr>
                <w:rFonts w:hint="eastAsia" w:ascii="仿宋" w:hAnsi="仿宋" w:eastAsia="仿宋" w:cs="仿宋"/>
                <w:sz w:val="24"/>
                <w:szCs w:val="24"/>
                <w:lang w:val="en-US" w:eastAsia="zh-CN"/>
              </w:rPr>
              <w:t>222号</w:t>
            </w:r>
          </w:p>
        </w:tc>
        <w:tc>
          <w:tcPr>
            <w:tcW w:w="2083"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邮  编</w:t>
            </w:r>
          </w:p>
        </w:tc>
        <w:tc>
          <w:tcPr>
            <w:tcW w:w="2400" w:type="dxa"/>
            <w:gridSpan w:val="4"/>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414400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项目起止时间</w:t>
            </w:r>
          </w:p>
        </w:tc>
        <w:tc>
          <w:tcPr>
            <w:tcW w:w="7188" w:type="dxa"/>
            <w:gridSpan w:val="12"/>
            <w:vAlign w:val="center"/>
          </w:tcPr>
          <w:p>
            <w:pPr>
              <w:ind w:firstLine="1190" w:firstLineChars="496"/>
              <w:jc w:val="both"/>
              <w:rPr>
                <w:rFonts w:hint="eastAsia" w:ascii="仿宋" w:hAnsi="仿宋" w:eastAsia="仿宋" w:cs="仿宋"/>
                <w:sz w:val="24"/>
                <w:szCs w:val="24"/>
              </w:rPr>
            </w:pPr>
            <w:r>
              <w:rPr>
                <w:rFonts w:hint="eastAsia" w:ascii="仿宋" w:hAnsi="仿宋" w:eastAsia="仿宋" w:cs="仿宋"/>
                <w:sz w:val="24"/>
                <w:szCs w:val="24"/>
                <w:lang w:val="en-US" w:eastAsia="zh-CN"/>
              </w:rPr>
              <w:t>2021</w:t>
            </w:r>
            <w:r>
              <w:rPr>
                <w:rFonts w:hint="eastAsia" w:ascii="仿宋" w:hAnsi="仿宋" w:eastAsia="仿宋" w:cs="仿宋"/>
                <w:sz w:val="24"/>
                <w:szCs w:val="24"/>
              </w:rPr>
              <w:t>年</w:t>
            </w: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 月起至</w:t>
            </w:r>
            <w:r>
              <w:rPr>
                <w:rFonts w:hint="eastAsia" w:ascii="仿宋" w:hAnsi="仿宋" w:eastAsia="仿宋" w:cs="仿宋"/>
                <w:sz w:val="24"/>
                <w:szCs w:val="24"/>
                <w:lang w:val="en-US" w:eastAsia="zh-CN"/>
              </w:rPr>
              <w:t>2021</w:t>
            </w:r>
            <w:r>
              <w:rPr>
                <w:rFonts w:hint="eastAsia" w:ascii="仿宋" w:hAnsi="仿宋" w:eastAsia="仿宋" w:cs="仿宋"/>
                <w:sz w:val="24"/>
                <w:szCs w:val="24"/>
              </w:rPr>
              <w:t xml:space="preserve"> 年</w:t>
            </w:r>
            <w:r>
              <w:rPr>
                <w:rFonts w:hint="eastAsia" w:ascii="仿宋" w:hAnsi="仿宋" w:eastAsia="仿宋" w:cs="仿宋"/>
                <w:sz w:val="24"/>
                <w:szCs w:val="24"/>
                <w:lang w:val="en-US" w:eastAsia="zh-CN"/>
              </w:rPr>
              <w:t>12</w:t>
            </w:r>
            <w:r>
              <w:rPr>
                <w:rFonts w:hint="eastAsia" w:ascii="仿宋" w:hAnsi="仿宋" w:eastAsia="仿宋" w:cs="仿宋"/>
                <w:sz w:val="24"/>
                <w:szCs w:val="24"/>
              </w:rPr>
              <w:t>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计划安排资金</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197"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212.31</w:t>
            </w: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实际到位资金（万元）</w:t>
            </w: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212.24</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实际</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支出</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212.24</w:t>
            </w: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结余</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203"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其中：中央财政</w:t>
            </w:r>
          </w:p>
        </w:tc>
        <w:tc>
          <w:tcPr>
            <w:tcW w:w="1197"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其中：中央财政</w:t>
            </w: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其中：中央财政</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其中：中央财政</w:t>
            </w:r>
          </w:p>
        </w:tc>
        <w:tc>
          <w:tcPr>
            <w:tcW w:w="1203"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gridSpan w:val="2"/>
            <w:tcBorders>
              <w:bottom w:val="single" w:color="auto" w:sz="4" w:space="0"/>
            </w:tcBorders>
            <w:vAlign w:val="center"/>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省财政</w:t>
            </w:r>
          </w:p>
        </w:tc>
        <w:tc>
          <w:tcPr>
            <w:tcW w:w="1197" w:type="dxa"/>
            <w:gridSpan w:val="4"/>
            <w:tcBorders>
              <w:bottom w:val="single" w:color="auto" w:sz="4" w:space="0"/>
            </w:tcBorders>
            <w:vAlign w:val="center"/>
          </w:tcPr>
          <w:p>
            <w:pPr>
              <w:jc w:val="center"/>
              <w:rPr>
                <w:rFonts w:hint="eastAsia" w:ascii="仿宋" w:hAnsi="仿宋" w:eastAsia="仿宋" w:cs="仿宋"/>
                <w:color w:val="auto"/>
                <w:sz w:val="24"/>
                <w:szCs w:val="24"/>
              </w:rPr>
            </w:pPr>
          </w:p>
        </w:tc>
        <w:tc>
          <w:tcPr>
            <w:tcW w:w="1197" w:type="dxa"/>
            <w:tcBorders>
              <w:bottom w:val="single" w:color="auto" w:sz="4" w:space="0"/>
            </w:tcBorders>
            <w:vAlign w:val="center"/>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省财政</w:t>
            </w:r>
          </w:p>
        </w:tc>
        <w:tc>
          <w:tcPr>
            <w:tcW w:w="1197" w:type="dxa"/>
            <w:gridSpan w:val="3"/>
            <w:tcBorders>
              <w:bottom w:val="single" w:color="auto" w:sz="4" w:space="0"/>
            </w:tcBorders>
            <w:vAlign w:val="center"/>
          </w:tcPr>
          <w:p>
            <w:pPr>
              <w:jc w:val="center"/>
              <w:rPr>
                <w:rFonts w:hint="eastAsia" w:ascii="仿宋" w:hAnsi="仿宋" w:eastAsia="仿宋" w:cs="仿宋"/>
                <w:color w:val="auto"/>
                <w:sz w:val="24"/>
                <w:szCs w:val="24"/>
              </w:rPr>
            </w:pPr>
          </w:p>
        </w:tc>
        <w:tc>
          <w:tcPr>
            <w:tcW w:w="1197" w:type="dxa"/>
            <w:gridSpan w:val="2"/>
            <w:tcBorders>
              <w:bottom w:val="single" w:color="auto" w:sz="4" w:space="0"/>
            </w:tcBorders>
            <w:vAlign w:val="center"/>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省财政</w:t>
            </w:r>
          </w:p>
        </w:tc>
        <w:tc>
          <w:tcPr>
            <w:tcW w:w="1197" w:type="dxa"/>
            <w:gridSpan w:val="2"/>
            <w:tcBorders>
              <w:bottom w:val="single" w:color="auto" w:sz="4" w:space="0"/>
            </w:tcBorders>
            <w:vAlign w:val="center"/>
          </w:tcPr>
          <w:p>
            <w:pPr>
              <w:jc w:val="center"/>
              <w:rPr>
                <w:rFonts w:hint="eastAsia" w:ascii="仿宋" w:hAnsi="仿宋" w:eastAsia="仿宋" w:cs="仿宋"/>
                <w:color w:val="auto"/>
                <w:sz w:val="24"/>
                <w:szCs w:val="24"/>
              </w:rPr>
            </w:pPr>
          </w:p>
        </w:tc>
        <w:tc>
          <w:tcPr>
            <w:tcW w:w="1197" w:type="dxa"/>
            <w:gridSpan w:val="3"/>
            <w:tcBorders>
              <w:bottom w:val="single" w:color="auto" w:sz="4" w:space="0"/>
            </w:tcBorders>
            <w:vAlign w:val="center"/>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省财政</w:t>
            </w:r>
          </w:p>
        </w:tc>
        <w:tc>
          <w:tcPr>
            <w:tcW w:w="1203" w:type="dxa"/>
            <w:tcBorders>
              <w:bottom w:val="single" w:color="auto" w:sz="4" w:space="0"/>
            </w:tcBorders>
            <w:vAlign w:val="center"/>
          </w:tcPr>
          <w:p>
            <w:pPr>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gridSpan w:val="2"/>
            <w:tcBorders>
              <w:bottom w:val="single" w:color="auto" w:sz="4" w:space="0"/>
            </w:tcBorders>
            <w:vAlign w:val="center"/>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市财政</w:t>
            </w:r>
          </w:p>
        </w:tc>
        <w:tc>
          <w:tcPr>
            <w:tcW w:w="1197" w:type="dxa"/>
            <w:gridSpan w:val="4"/>
            <w:tcBorders>
              <w:bottom w:val="single" w:color="auto" w:sz="4" w:space="0"/>
            </w:tcBorders>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212.31</w:t>
            </w:r>
          </w:p>
        </w:tc>
        <w:tc>
          <w:tcPr>
            <w:tcW w:w="1197" w:type="dxa"/>
            <w:tcBorders>
              <w:bottom w:val="single" w:color="auto" w:sz="4" w:space="0"/>
            </w:tcBorders>
            <w:vAlign w:val="center"/>
          </w:tcPr>
          <w:p>
            <w:pPr>
              <w:jc w:val="center"/>
              <w:rPr>
                <w:rFonts w:hint="eastAsia" w:ascii="仿宋" w:hAnsi="仿宋" w:eastAsia="仿宋" w:cs="仿宋"/>
                <w:color w:val="auto"/>
                <w:sz w:val="24"/>
                <w:szCs w:val="24"/>
                <w:lang w:val="en-US"/>
              </w:rPr>
            </w:pPr>
            <w:r>
              <w:rPr>
                <w:rFonts w:hint="eastAsia" w:eastAsia="仿宋_GB2312"/>
                <w:color w:val="auto"/>
                <w:sz w:val="24"/>
              </w:rPr>
              <w:t>市财政</w:t>
            </w:r>
          </w:p>
        </w:tc>
        <w:tc>
          <w:tcPr>
            <w:tcW w:w="1197" w:type="dxa"/>
            <w:gridSpan w:val="3"/>
            <w:tcBorders>
              <w:bottom w:val="single" w:color="auto" w:sz="4" w:space="0"/>
            </w:tcBorders>
            <w:vAlign w:val="center"/>
          </w:tcPr>
          <w:p>
            <w:pPr>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212.24</w:t>
            </w:r>
          </w:p>
        </w:tc>
        <w:tc>
          <w:tcPr>
            <w:tcW w:w="1197" w:type="dxa"/>
            <w:gridSpan w:val="2"/>
            <w:tcBorders>
              <w:bottom w:val="single" w:color="auto" w:sz="4" w:space="0"/>
            </w:tcBorders>
            <w:vAlign w:val="center"/>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市财政</w:t>
            </w:r>
          </w:p>
        </w:tc>
        <w:tc>
          <w:tcPr>
            <w:tcW w:w="1197" w:type="dxa"/>
            <w:gridSpan w:val="2"/>
            <w:tcBorders>
              <w:bottom w:val="single" w:color="auto" w:sz="4" w:space="0"/>
            </w:tcBorders>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212.24</w:t>
            </w:r>
          </w:p>
        </w:tc>
        <w:tc>
          <w:tcPr>
            <w:tcW w:w="1197" w:type="dxa"/>
            <w:gridSpan w:val="3"/>
            <w:tcBorders>
              <w:bottom w:val="single" w:color="auto" w:sz="4" w:space="0"/>
            </w:tcBorders>
            <w:vAlign w:val="center"/>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市财政</w:t>
            </w:r>
          </w:p>
        </w:tc>
        <w:tc>
          <w:tcPr>
            <w:tcW w:w="1203" w:type="dxa"/>
            <w:tcBorders>
              <w:bottom w:val="single" w:color="auto" w:sz="4" w:space="0"/>
            </w:tcBorders>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县市区财政</w:t>
            </w:r>
          </w:p>
        </w:tc>
        <w:tc>
          <w:tcPr>
            <w:tcW w:w="1197"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县市区财政</w:t>
            </w: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县市区财政</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县市区财政</w:t>
            </w:r>
          </w:p>
        </w:tc>
        <w:tc>
          <w:tcPr>
            <w:tcW w:w="1203"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gridSpan w:val="2"/>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其它</w:t>
            </w:r>
          </w:p>
        </w:tc>
        <w:tc>
          <w:tcPr>
            <w:tcW w:w="1197" w:type="dxa"/>
            <w:gridSpan w:val="4"/>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auto"/>
                <w:sz w:val="24"/>
                <w:szCs w:val="24"/>
              </w:rPr>
            </w:pPr>
          </w:p>
        </w:tc>
        <w:tc>
          <w:tcPr>
            <w:tcW w:w="1197" w:type="dxa"/>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其它</w:t>
            </w:r>
          </w:p>
        </w:tc>
        <w:tc>
          <w:tcPr>
            <w:tcW w:w="1197" w:type="dxa"/>
            <w:gridSpan w:val="3"/>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auto"/>
                <w:sz w:val="24"/>
                <w:szCs w:val="24"/>
                <w:lang w:val="en-US" w:eastAsia="zh-CN"/>
              </w:rPr>
            </w:pPr>
          </w:p>
        </w:tc>
        <w:tc>
          <w:tcPr>
            <w:tcW w:w="1197" w:type="dxa"/>
            <w:gridSpan w:val="2"/>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其它</w:t>
            </w:r>
          </w:p>
        </w:tc>
        <w:tc>
          <w:tcPr>
            <w:tcW w:w="1197" w:type="dxa"/>
            <w:gridSpan w:val="2"/>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auto"/>
                <w:sz w:val="24"/>
                <w:szCs w:val="24"/>
                <w:lang w:val="en-US" w:eastAsia="zh-CN"/>
              </w:rPr>
            </w:pPr>
          </w:p>
        </w:tc>
        <w:tc>
          <w:tcPr>
            <w:tcW w:w="1197" w:type="dxa"/>
            <w:gridSpan w:val="3"/>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其它</w:t>
            </w:r>
          </w:p>
        </w:tc>
        <w:tc>
          <w:tcPr>
            <w:tcW w:w="1203" w:type="dxa"/>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9582" w:type="dxa"/>
            <w:gridSpan w:val="18"/>
            <w:tcBorders>
              <w:bottom w:val="single" w:color="auto" w:sz="4" w:space="0"/>
            </w:tcBorders>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6"/>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支出内容</w:t>
            </w:r>
          </w:p>
        </w:tc>
        <w:tc>
          <w:tcPr>
            <w:tcW w:w="2303" w:type="dxa"/>
            <w:gridSpan w:val="3"/>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实际支出数</w:t>
            </w:r>
          </w:p>
        </w:tc>
        <w:tc>
          <w:tcPr>
            <w:tcW w:w="2485" w:type="dxa"/>
            <w:gridSpan w:val="5"/>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会计凭证号</w:t>
            </w:r>
          </w:p>
        </w:tc>
        <w:tc>
          <w:tcPr>
            <w:tcW w:w="2400" w:type="dxa"/>
            <w:gridSpan w:val="4"/>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6"/>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水、土、气常规监测工作经费、仪器设备维护</w:t>
            </w:r>
          </w:p>
        </w:tc>
        <w:tc>
          <w:tcPr>
            <w:tcW w:w="2303"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74.54</w:t>
            </w:r>
          </w:p>
        </w:tc>
        <w:tc>
          <w:tcPr>
            <w:tcW w:w="2485" w:type="dxa"/>
            <w:gridSpan w:val="5"/>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7月64号.67号、8月2号、4号、19号、40号等</w:t>
            </w:r>
          </w:p>
        </w:tc>
        <w:tc>
          <w:tcPr>
            <w:tcW w:w="2400"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default" w:ascii="仿宋_GB2312" w:hAnsi="仿宋_GB2312" w:eastAsia="仿宋_GB2312" w:cs="仿宋_GB2312"/>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6"/>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环境监察及执法经费、实验室处理费</w:t>
            </w:r>
          </w:p>
        </w:tc>
        <w:tc>
          <w:tcPr>
            <w:tcW w:w="2303"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57.2</w:t>
            </w:r>
          </w:p>
        </w:tc>
        <w:tc>
          <w:tcPr>
            <w:tcW w:w="2485" w:type="dxa"/>
            <w:gridSpan w:val="5"/>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both"/>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9月2号、3号、6号、8号、9号、10号、13号、14号等</w:t>
            </w:r>
          </w:p>
        </w:tc>
        <w:tc>
          <w:tcPr>
            <w:tcW w:w="2400"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6"/>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项目申报工作经费</w:t>
            </w:r>
          </w:p>
        </w:tc>
        <w:tc>
          <w:tcPr>
            <w:tcW w:w="2303"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w:t>
            </w:r>
          </w:p>
        </w:tc>
        <w:tc>
          <w:tcPr>
            <w:tcW w:w="2485" w:type="dxa"/>
            <w:gridSpan w:val="5"/>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10月18号、19号、23号、26号等</w:t>
            </w:r>
          </w:p>
        </w:tc>
        <w:tc>
          <w:tcPr>
            <w:tcW w:w="2400"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6"/>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科研、舆情监控及环保宣教经费</w:t>
            </w:r>
          </w:p>
        </w:tc>
        <w:tc>
          <w:tcPr>
            <w:tcW w:w="2303"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26.5</w:t>
            </w:r>
          </w:p>
        </w:tc>
        <w:tc>
          <w:tcPr>
            <w:tcW w:w="2485" w:type="dxa"/>
            <w:gridSpan w:val="5"/>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11月33号、40号、43号等</w:t>
            </w:r>
          </w:p>
        </w:tc>
        <w:tc>
          <w:tcPr>
            <w:tcW w:w="2400"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1" w:hRule="atLeast"/>
          <w:jc w:val="center"/>
        </w:trPr>
        <w:tc>
          <w:tcPr>
            <w:tcW w:w="2394" w:type="dxa"/>
            <w:gridSpan w:val="6"/>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水、土、气、固废等污染防治工作经费</w:t>
            </w:r>
          </w:p>
        </w:tc>
        <w:tc>
          <w:tcPr>
            <w:tcW w:w="2303"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24</w:t>
            </w:r>
          </w:p>
        </w:tc>
        <w:tc>
          <w:tcPr>
            <w:tcW w:w="2485" w:type="dxa"/>
            <w:gridSpan w:val="5"/>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12月2号、30号、33号等</w:t>
            </w:r>
          </w:p>
        </w:tc>
        <w:tc>
          <w:tcPr>
            <w:tcW w:w="2400"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jc w:val="center"/>
        </w:trPr>
        <w:tc>
          <w:tcPr>
            <w:tcW w:w="2394" w:type="dxa"/>
            <w:gridSpan w:val="6"/>
            <w:tcBorders>
              <w:bottom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支出合计</w:t>
            </w:r>
          </w:p>
        </w:tc>
        <w:tc>
          <w:tcPr>
            <w:tcW w:w="2303" w:type="dxa"/>
            <w:gridSpan w:val="3"/>
            <w:tcBorders>
              <w:bottom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212.24</w:t>
            </w:r>
          </w:p>
        </w:tc>
        <w:tc>
          <w:tcPr>
            <w:tcW w:w="2485" w:type="dxa"/>
            <w:gridSpan w:val="5"/>
            <w:tcBorders>
              <w:bottom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2400" w:type="dxa"/>
            <w:gridSpan w:val="4"/>
            <w:tcBorders>
              <w:bottom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8" w:hRule="exact"/>
          <w:jc w:val="center"/>
        </w:trPr>
        <w:tc>
          <w:tcPr>
            <w:tcW w:w="9582" w:type="dxa"/>
            <w:gridSpan w:val="18"/>
            <w:tcBorders>
              <w:bottom w:val="single" w:color="auto" w:sz="4" w:space="0"/>
            </w:tcBorders>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exact"/>
          <w:jc w:val="center"/>
        </w:trPr>
        <w:tc>
          <w:tcPr>
            <w:tcW w:w="1473" w:type="dxa"/>
            <w:gridSpan w:val="3"/>
            <w:vMerge w:val="restart"/>
            <w:vAlign w:val="center"/>
          </w:tcPr>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项目绩效定性目标及实施计划完成情况</w:t>
            </w:r>
          </w:p>
        </w:tc>
        <w:tc>
          <w:tcPr>
            <w:tcW w:w="3224" w:type="dxa"/>
            <w:gridSpan w:val="6"/>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预期目标</w:t>
            </w:r>
          </w:p>
        </w:tc>
        <w:tc>
          <w:tcPr>
            <w:tcW w:w="4885" w:type="dxa"/>
            <w:gridSpan w:val="9"/>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9" w:hRule="atLeast"/>
          <w:jc w:val="center"/>
        </w:trPr>
        <w:tc>
          <w:tcPr>
            <w:tcW w:w="1473" w:type="dxa"/>
            <w:gridSpan w:val="3"/>
            <w:vMerge w:val="continue"/>
            <w:tcBorders>
              <w:bottom w:val="single" w:color="auto" w:sz="4" w:space="0"/>
            </w:tcBorders>
            <w:vAlign w:val="center"/>
          </w:tcPr>
          <w:p>
            <w:pPr>
              <w:autoSpaceDN w:val="0"/>
              <w:spacing w:line="320" w:lineRule="exact"/>
              <w:jc w:val="left"/>
              <w:textAlignment w:val="center"/>
              <w:rPr>
                <w:rFonts w:hint="eastAsia" w:ascii="仿宋" w:hAnsi="仿宋" w:eastAsia="仿宋" w:cs="仿宋"/>
                <w:color w:val="000000"/>
                <w:sz w:val="24"/>
                <w:szCs w:val="24"/>
              </w:rPr>
            </w:pPr>
          </w:p>
        </w:tc>
        <w:tc>
          <w:tcPr>
            <w:tcW w:w="3224" w:type="dxa"/>
            <w:gridSpan w:val="6"/>
            <w:tcBorders>
              <w:bottom w:val="single" w:color="auto" w:sz="4" w:space="0"/>
            </w:tcBorders>
            <w:vAlign w:val="center"/>
          </w:tcPr>
          <w:p>
            <w:pPr>
              <w:autoSpaceDN w:val="0"/>
              <w:spacing w:line="320" w:lineRule="exact"/>
              <w:jc w:val="left"/>
              <w:textAlignment w:val="center"/>
              <w:rPr>
                <w:rFonts w:hint="eastAsia" w:ascii="仿宋" w:hAnsi="仿宋" w:eastAsia="仿宋" w:cs="仿宋"/>
                <w:color w:val="000000"/>
                <w:sz w:val="24"/>
                <w:szCs w:val="24"/>
              </w:rPr>
            </w:pPr>
            <w:r>
              <w:rPr>
                <w:rFonts w:hint="eastAsia" w:eastAsia="仿宋_GB2312"/>
                <w:bCs/>
                <w:color w:val="auto"/>
                <w:sz w:val="24"/>
              </w:rPr>
              <w:t>开展水、气、土污染防治三大攻坚战，配合做好中央、省、市环保督察相关工作，降低污染物排放，改善环境质量，提高公众环保意识，取得良好社会效益。</w:t>
            </w:r>
          </w:p>
        </w:tc>
        <w:tc>
          <w:tcPr>
            <w:tcW w:w="4885" w:type="dxa"/>
            <w:gridSpan w:val="9"/>
            <w:tcBorders>
              <w:bottom w:val="single" w:color="auto" w:sz="4" w:space="0"/>
            </w:tcBorders>
            <w:vAlign w:val="center"/>
          </w:tcPr>
          <w:p>
            <w:pPr>
              <w:keepNext w:val="0"/>
              <w:keepLines w:val="0"/>
              <w:pageBreakBefore w:val="0"/>
              <w:kinsoku/>
              <w:wordWrap/>
              <w:overflowPunct/>
              <w:topLinePunct w:val="0"/>
              <w:bidi w:val="0"/>
              <w:adjustRightInd w:val="0"/>
              <w:snapToGrid w:val="0"/>
              <w:spacing w:line="240" w:lineRule="auto"/>
              <w:textAlignment w:val="auto"/>
              <w:rPr>
                <w:rFonts w:hint="eastAsia" w:ascii="仿宋" w:hAnsi="仿宋" w:eastAsia="仿宋" w:cs="仿宋"/>
                <w:color w:val="000000"/>
                <w:sz w:val="24"/>
                <w:szCs w:val="24"/>
                <w:lang w:val="en-US" w:eastAsia="zh-CN"/>
              </w:rPr>
            </w:pPr>
            <w:r>
              <w:rPr>
                <w:rFonts w:hint="eastAsia" w:ascii="仿宋_GB2312" w:hAnsi="仿宋_GB2312" w:eastAsia="仿宋_GB2312" w:cs="仿宋_GB2312"/>
                <w:b/>
                <w:kern w:val="0"/>
                <w:sz w:val="24"/>
                <w:szCs w:val="24"/>
              </w:rPr>
              <w:t>深入打好污染防治攻坚战。</w:t>
            </w:r>
            <w:r>
              <w:rPr>
                <w:rFonts w:hint="eastAsia" w:ascii="仿宋_GB2312" w:hAnsi="仿宋_GB2312" w:eastAsia="仿宋_GB2312" w:cs="仿宋_GB2312"/>
                <w:spacing w:val="-6"/>
                <w:kern w:val="0"/>
                <w:sz w:val="24"/>
                <w:szCs w:val="24"/>
              </w:rPr>
              <w:t>制定了</w:t>
            </w:r>
            <w:r>
              <w:rPr>
                <w:rFonts w:hint="eastAsia" w:ascii="仿宋_GB2312" w:hAnsi="仿宋_GB2312" w:eastAsia="仿宋_GB2312" w:cs="仿宋_GB2312"/>
                <w:color w:val="000000"/>
                <w:kern w:val="0"/>
                <w:sz w:val="24"/>
                <w:szCs w:val="24"/>
              </w:rPr>
              <w:t>深入打好污染防治攻坚战 2021 年度工作方案、“夏季攻势”任务清单等，纵深推进污染防治攻坚战。</w:t>
            </w:r>
            <w:r>
              <w:rPr>
                <w:rFonts w:hint="eastAsia" w:ascii="仿宋_GB2312" w:hAnsi="仿宋_GB2312" w:eastAsia="仿宋_GB2312" w:cs="仿宋_GB2312"/>
                <w:b/>
                <w:bCs/>
                <w:sz w:val="24"/>
                <w:szCs w:val="24"/>
              </w:rPr>
              <w:t>一是深入推进大气污染防治行动</w:t>
            </w:r>
            <w:r>
              <w:rPr>
                <w:rFonts w:hint="eastAsia" w:ascii="仿宋_GB2312" w:hAnsi="仿宋_GB2312" w:eastAsia="仿宋_GB2312" w:cs="仿宋_GB2312"/>
                <w:sz w:val="24"/>
                <w:szCs w:val="24"/>
              </w:rPr>
              <w:t>。成立了蓝天保卫战工作领导小组，进一步加强了大气污染防治工作的组织领导和统筹协调。开展重点行业挥发性有机物污染治理，落实扬尘污染管控、秸秆综合利用、非道路移动机械管理等大气污染联防联控措施，督促湖南省森阳中科新材料有限公司投入623万元（其中争取中央资金320万元）开展工业炉窑大气污染专项治理。</w:t>
            </w:r>
            <w:r>
              <w:rPr>
                <w:rFonts w:hint="eastAsia" w:ascii="仿宋_GB2312" w:hAnsi="仿宋_GB2312" w:eastAsia="仿宋_GB2312" w:cs="仿宋_GB2312"/>
                <w:b/>
                <w:sz w:val="24"/>
                <w:szCs w:val="24"/>
              </w:rPr>
              <w:t>二是深入开展水污染防治行动。</w:t>
            </w:r>
            <w:r>
              <w:rPr>
                <w:rFonts w:hint="eastAsia" w:ascii="仿宋_GB2312" w:hAnsi="仿宋_GB2312" w:eastAsia="仿宋_GB2312" w:cs="仿宋_GB2312"/>
                <w:sz w:val="24"/>
                <w:szCs w:val="24"/>
              </w:rPr>
              <w:t>聚焦汨罗江流域水质稳控，新建38个乡镇断面，乡镇长任断面长，责任上肩、靶向施策、措施跟进，开展一周一次加密监测，汨罗江总磷浓度稳定下降，水质逐渐向好。完成县级饮用水水源地基础状况评估报告编制，全面推进乡镇级“千吨万人”集中式饮用水水源地环境整治，对全市饮用水源地进行了现场排查监管210余次，对5个乡镇下达督办函7份，督促整改问题29个，移送案件1起。城市备用水源上移工程全面完工，并获得省厅批复，汨罗城乡饮用水源保障水平和保护力度迈上新台阶。完成10个任务村农村生活污水治理和4条农村黑臭水体治理。</w:t>
            </w:r>
            <w:r>
              <w:rPr>
                <w:rFonts w:hint="eastAsia" w:ascii="仿宋_GB2312" w:hAnsi="仿宋_GB2312" w:eastAsia="仿宋_GB2312" w:cs="仿宋_GB2312"/>
                <w:b/>
                <w:bCs/>
                <w:sz w:val="24"/>
                <w:szCs w:val="24"/>
              </w:rPr>
              <w:t>三是深入推进土壤污染防治行动。</w:t>
            </w:r>
            <w:r>
              <w:rPr>
                <w:rFonts w:hint="eastAsia" w:ascii="仿宋_GB2312" w:hAnsi="仿宋_GB2312" w:eastAsia="仿宋_GB2312" w:cs="仿宋_GB2312"/>
                <w:sz w:val="24"/>
                <w:szCs w:val="24"/>
              </w:rPr>
              <w:t>加强污染地块安全利用和保护，督促原湖南南岭民用爆破器材股份有限公司、原汨罗老加油站等3家疑似污染地块土地使用权人完成土壤环境状况调查。配合上级部门完成重点行业企业两轮涉镉排查。</w:t>
            </w:r>
            <w:r>
              <w:rPr>
                <w:rFonts w:hint="eastAsia" w:ascii="仿宋_GB2312" w:hAnsi="仿宋_GB2312" w:eastAsia="仿宋_GB2312" w:cs="仿宋_GB2312"/>
                <w:b/>
                <w:kern w:val="0"/>
                <w:sz w:val="24"/>
                <w:szCs w:val="24"/>
                <w:lang w:val="en-US" w:eastAsia="zh-CN"/>
              </w:rPr>
              <w:t>顺利通过第二轮中央环保督察，</w:t>
            </w:r>
            <w:r>
              <w:rPr>
                <w:rFonts w:hint="eastAsia" w:ascii="仿宋_GB2312" w:hAnsi="仿宋_GB2312" w:eastAsia="仿宋_GB2312" w:cs="仿宋_GB2312"/>
                <w:b/>
                <w:kern w:val="0"/>
                <w:sz w:val="24"/>
                <w:szCs w:val="24"/>
                <w:lang w:val="en-US" w:eastAsia="zh-CN" w:bidi="ar-SA"/>
              </w:rPr>
              <w:t>扎实推进突出环境问题整改。</w:t>
            </w:r>
            <w:r>
              <w:rPr>
                <w:rFonts w:hint="eastAsia" w:ascii="仿宋_GB2312" w:hAnsi="仿宋_GB2312" w:eastAsia="仿宋_GB2312" w:cs="仿宋_GB2312"/>
                <w:b w:val="0"/>
                <w:bCs w:val="0"/>
                <w:kern w:val="0"/>
                <w:sz w:val="24"/>
                <w:szCs w:val="24"/>
              </w:rPr>
              <w:t>第二轮中央环保督察交办件25件，已全部办结。“洞庭清波”专项行动和“洞庭清波”机动巡察任务涉及我市整治任务共59项、</w:t>
            </w:r>
            <w:r>
              <w:rPr>
                <w:rFonts w:hint="eastAsia" w:ascii="仿宋_GB2312" w:hAnsi="仿宋_GB2312" w:eastAsia="仿宋_GB2312" w:cs="仿宋_GB2312"/>
                <w:b w:val="0"/>
                <w:bCs w:val="0"/>
                <w:spacing w:val="-6"/>
                <w:kern w:val="0"/>
                <w:sz w:val="24"/>
                <w:szCs w:val="24"/>
              </w:rPr>
              <w:t>中央（国家）、省级层面督察（反馈）突出环境问题52个</w:t>
            </w:r>
            <w:r>
              <w:rPr>
                <w:rFonts w:hint="eastAsia" w:ascii="仿宋_GB2312" w:hAnsi="仿宋_GB2312" w:eastAsia="仿宋_GB2312" w:cs="仿宋_GB2312"/>
                <w:b w:val="0"/>
                <w:bCs w:val="0"/>
                <w:spacing w:val="-6"/>
                <w:kern w:val="0"/>
                <w:sz w:val="24"/>
                <w:szCs w:val="24"/>
                <w:lang w:eastAsia="zh-CN"/>
              </w:rPr>
              <w:t>、</w:t>
            </w:r>
            <w:r>
              <w:rPr>
                <w:rFonts w:hint="eastAsia" w:ascii="仿宋_GB2312" w:hAnsi="仿宋_GB2312" w:eastAsia="仿宋_GB2312" w:cs="仿宋_GB2312"/>
                <w:b w:val="0"/>
                <w:bCs w:val="0"/>
                <w:kern w:val="0"/>
                <w:sz w:val="24"/>
                <w:szCs w:val="24"/>
              </w:rPr>
              <w:t>湖南省生态环境警示片披露涉汨问题</w:t>
            </w:r>
            <w:r>
              <w:rPr>
                <w:rFonts w:hint="eastAsia" w:ascii="仿宋_GB2312" w:hAnsi="仿宋_GB2312" w:eastAsia="仿宋_GB2312" w:cs="仿宋_GB2312"/>
                <w:b w:val="0"/>
                <w:bCs w:val="0"/>
                <w:spacing w:val="-6"/>
                <w:kern w:val="0"/>
                <w:sz w:val="24"/>
                <w:szCs w:val="24"/>
              </w:rPr>
              <w:t>3个，均已完成年度整改销号任务；</w:t>
            </w:r>
            <w:r>
              <w:rPr>
                <w:rFonts w:hint="eastAsia" w:ascii="仿宋_GB2312" w:hAnsi="仿宋_GB2312" w:eastAsia="仿宋_GB2312" w:cs="仿宋_GB2312"/>
                <w:b w:val="0"/>
                <w:bCs w:val="0"/>
                <w:kern w:val="0"/>
                <w:sz w:val="24"/>
                <w:szCs w:val="24"/>
              </w:rPr>
              <w:t>污染防治攻坚战“夏季攻势”</w:t>
            </w:r>
            <w:r>
              <w:rPr>
                <w:rFonts w:hint="eastAsia" w:ascii="仿宋_GB2312" w:hAnsi="仿宋_GB2312" w:eastAsia="仿宋_GB2312" w:cs="仿宋_GB2312"/>
                <w:b w:val="0"/>
                <w:bCs w:val="0"/>
                <w:spacing w:val="-6"/>
                <w:kern w:val="0"/>
                <w:sz w:val="24"/>
                <w:szCs w:val="24"/>
              </w:rPr>
              <w:t>涉及我市整治任务共计18项，已全部完成整改销号。</w:t>
            </w:r>
            <w:r>
              <w:rPr>
                <w:rFonts w:hint="eastAsia" w:ascii="仿宋_GB2312" w:hAnsi="仿宋_GB2312" w:eastAsia="仿宋_GB2312" w:cs="仿宋_GB2312"/>
                <w:b/>
                <w:bCs/>
                <w:color w:val="000000"/>
                <w:spacing w:val="-6"/>
                <w:sz w:val="24"/>
                <w:szCs w:val="24"/>
                <w:lang w:val="en-US" w:eastAsia="zh-CN"/>
              </w:rPr>
              <w:t>生态环境质量稳步向好。</w:t>
            </w:r>
            <w:r>
              <w:rPr>
                <w:rFonts w:hint="eastAsia" w:ascii="仿宋_GB2312" w:hAnsi="仿宋_GB2312" w:eastAsia="仿宋_GB2312" w:cs="仿宋_GB2312"/>
                <w:sz w:val="24"/>
                <w:szCs w:val="24"/>
              </w:rPr>
              <w:t>2021年，我市城市集中式饮用水主水源兰家洞水库和备用水源秋家冲断面均稳定保持在Ⅱ类水质以上。国控、省控地表水考核断面水质达标率100%，其他地表水监测断面水质持续好转，市域水环境质量整体稳步改善。我市城区空气质量优良天数为353天，优良率为96.7%，岳阳市排名第二；PM</w:t>
            </w:r>
            <w:r>
              <w:rPr>
                <w:rFonts w:hint="eastAsia" w:ascii="仿宋_GB2312" w:hAnsi="仿宋_GB2312" w:eastAsia="仿宋_GB2312" w:cs="仿宋_GB2312"/>
                <w:sz w:val="24"/>
                <w:szCs w:val="24"/>
                <w:vertAlign w:val="subscript"/>
              </w:rPr>
              <w:t>2.5</w:t>
            </w:r>
            <w:r>
              <w:rPr>
                <w:rFonts w:hint="eastAsia" w:ascii="仿宋_GB2312" w:hAnsi="仿宋_GB2312" w:eastAsia="仿宋_GB2312" w:cs="仿宋_GB2312"/>
                <w:sz w:val="24"/>
                <w:szCs w:val="24"/>
              </w:rPr>
              <w:t>年均浓度为 29ug/m</w:t>
            </w:r>
            <w:r>
              <w:rPr>
                <w:rFonts w:hint="eastAsia" w:ascii="仿宋_GB2312" w:hAnsi="仿宋_GB2312" w:eastAsia="仿宋_GB2312" w:cs="仿宋_GB2312"/>
                <w:sz w:val="24"/>
                <w:szCs w:val="24"/>
                <w:vertAlign w:val="superscript"/>
              </w:rPr>
              <w:t>3</w:t>
            </w:r>
            <w:r>
              <w:rPr>
                <w:rFonts w:hint="eastAsia" w:ascii="仿宋_GB2312" w:hAnsi="仿宋_GB2312" w:eastAsia="仿宋_GB2312" w:cs="仿宋_GB2312"/>
                <w:sz w:val="24"/>
                <w:szCs w:val="24"/>
              </w:rPr>
              <w:t>（微克每立方米），PM</w:t>
            </w:r>
            <w:r>
              <w:rPr>
                <w:rFonts w:hint="eastAsia" w:ascii="仿宋_GB2312" w:hAnsi="仿宋_GB2312" w:eastAsia="仿宋_GB2312" w:cs="仿宋_GB2312"/>
                <w:sz w:val="24"/>
                <w:szCs w:val="24"/>
                <w:vertAlign w:val="subscript"/>
              </w:rPr>
              <w:t>10</w:t>
            </w:r>
            <w:r>
              <w:rPr>
                <w:rFonts w:hint="eastAsia" w:ascii="仿宋_GB2312" w:hAnsi="仿宋_GB2312" w:eastAsia="仿宋_GB2312" w:cs="仿宋_GB2312"/>
                <w:sz w:val="24"/>
                <w:szCs w:val="24"/>
              </w:rPr>
              <w:t>年均浓度为51ug/m</w:t>
            </w:r>
            <w:r>
              <w:rPr>
                <w:rFonts w:hint="eastAsia" w:ascii="仿宋_GB2312" w:hAnsi="仿宋_GB2312" w:eastAsia="仿宋_GB2312" w:cs="仿宋_GB2312"/>
                <w:sz w:val="24"/>
                <w:szCs w:val="24"/>
                <w:vertAlign w:val="superscript"/>
              </w:rPr>
              <w:t>3</w:t>
            </w:r>
            <w:r>
              <w:rPr>
                <w:rFonts w:hint="eastAsia" w:ascii="仿宋_GB2312" w:hAnsi="仿宋_GB2312" w:eastAsia="仿宋_GB2312" w:cs="仿宋_GB2312"/>
                <w:sz w:val="24"/>
                <w:szCs w:val="24"/>
              </w:rPr>
              <w:t>。相比年度考核目标，PM</w:t>
            </w:r>
            <w:r>
              <w:rPr>
                <w:rFonts w:hint="eastAsia" w:ascii="仿宋_GB2312" w:hAnsi="仿宋_GB2312" w:eastAsia="仿宋_GB2312" w:cs="仿宋_GB2312"/>
                <w:sz w:val="24"/>
                <w:szCs w:val="24"/>
                <w:vertAlign w:val="subscript"/>
              </w:rPr>
              <w:t>2.5</w:t>
            </w:r>
            <w:r>
              <w:rPr>
                <w:rFonts w:hint="eastAsia" w:ascii="仿宋_GB2312" w:hAnsi="仿宋_GB2312" w:eastAsia="仿宋_GB2312" w:cs="仿宋_GB2312"/>
                <w:sz w:val="24"/>
                <w:szCs w:val="24"/>
              </w:rPr>
              <w:t>、PM</w:t>
            </w:r>
            <w:r>
              <w:rPr>
                <w:rFonts w:hint="eastAsia" w:ascii="仿宋_GB2312" w:hAnsi="仿宋_GB2312" w:eastAsia="仿宋_GB2312" w:cs="仿宋_GB2312"/>
                <w:sz w:val="24"/>
                <w:szCs w:val="24"/>
                <w:vertAlign w:val="subscript"/>
              </w:rPr>
              <w:t>10</w:t>
            </w:r>
            <w:r>
              <w:rPr>
                <w:rFonts w:hint="eastAsia" w:ascii="仿宋_GB2312" w:hAnsi="仿宋_GB2312" w:eastAsia="仿宋_GB2312" w:cs="仿宋_GB2312"/>
                <w:sz w:val="24"/>
                <w:szCs w:val="24"/>
                <w:lang w:eastAsia="zh-CN"/>
              </w:rPr>
              <w:t>年</w:t>
            </w:r>
            <w:r>
              <w:rPr>
                <w:rFonts w:hint="eastAsia" w:ascii="仿宋_GB2312" w:hAnsi="仿宋_GB2312" w:eastAsia="仿宋_GB2312" w:cs="仿宋_GB2312"/>
                <w:sz w:val="24"/>
                <w:szCs w:val="24"/>
              </w:rPr>
              <w:t>均浓度分别优于年度考核目标6ug/m</w:t>
            </w:r>
            <w:r>
              <w:rPr>
                <w:rFonts w:hint="eastAsia" w:ascii="仿宋_GB2312" w:hAnsi="仿宋_GB2312" w:eastAsia="仿宋_GB2312" w:cs="仿宋_GB2312"/>
                <w:sz w:val="24"/>
                <w:szCs w:val="24"/>
                <w:vertAlign w:val="superscript"/>
              </w:rPr>
              <w:t>3</w:t>
            </w:r>
            <w:r>
              <w:rPr>
                <w:rFonts w:hint="eastAsia" w:ascii="仿宋_GB2312" w:hAnsi="仿宋_GB2312" w:eastAsia="仿宋_GB2312" w:cs="仿宋_GB2312"/>
                <w:sz w:val="24"/>
                <w:szCs w:val="24"/>
              </w:rPr>
              <w:t>和7ug/m</w:t>
            </w:r>
            <w:r>
              <w:rPr>
                <w:rFonts w:hint="eastAsia" w:ascii="仿宋_GB2312" w:hAnsi="仿宋_GB2312" w:eastAsia="仿宋_GB2312" w:cs="仿宋_GB2312"/>
                <w:sz w:val="24"/>
                <w:szCs w:val="24"/>
                <w:vertAlign w:val="superscript"/>
              </w:rPr>
              <w:t>3</w:t>
            </w:r>
            <w:r>
              <w:rPr>
                <w:rFonts w:hint="eastAsia" w:ascii="仿宋_GB2312" w:hAnsi="仿宋_GB2312" w:eastAsia="仿宋_GB2312" w:cs="仿宋_GB2312"/>
                <w:sz w:val="24"/>
                <w:szCs w:val="24"/>
              </w:rPr>
              <w:t>。2021年，全市测土配方施肥技术应用面积超额完成岳阳下达的105万亩任务；绿肥播种面积8.74万亩；施用商品有机肥9194吨；推广谷粒饱等新型肥料10.42万亩；推广水肥一体化面积6328亩；完成秸秆还田面积82.91万亩。全市主要农作物单位面积化肥施用量零增长，耕地质量等级与上年持平。严格建设用地土壤污染风险管控和治理修复，污染地块安全利用率达91%以上。市区交通干线噪声和区域环境噪声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项目绩效定量目标（指标）及完成情况</w:t>
            </w:r>
          </w:p>
        </w:tc>
        <w:tc>
          <w:tcPr>
            <w:tcW w:w="1072"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一级指标</w:t>
            </w:r>
          </w:p>
        </w:tc>
        <w:tc>
          <w:tcPr>
            <w:tcW w:w="2475" w:type="dxa"/>
            <w:gridSpan w:val="4"/>
            <w:tcBorders>
              <w:bottom w:val="single" w:color="auto" w:sz="4" w:space="0"/>
            </w:tcBorders>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二级指标</w:t>
            </w:r>
          </w:p>
        </w:tc>
        <w:tc>
          <w:tcPr>
            <w:tcW w:w="1550" w:type="dxa"/>
            <w:gridSpan w:val="4"/>
            <w:tcBorders>
              <w:bottom w:val="single" w:color="auto" w:sz="4" w:space="0"/>
            </w:tcBorders>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指标内容</w:t>
            </w:r>
          </w:p>
        </w:tc>
        <w:tc>
          <w:tcPr>
            <w:tcW w:w="1598" w:type="dxa"/>
            <w:gridSpan w:val="3"/>
            <w:tcBorders>
              <w:bottom w:val="single" w:color="auto" w:sz="4" w:space="0"/>
            </w:tcBorders>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指标（目标）值</w:t>
            </w:r>
          </w:p>
        </w:tc>
        <w:tc>
          <w:tcPr>
            <w:tcW w:w="1737" w:type="dxa"/>
            <w:gridSpan w:val="2"/>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sz w:val="24"/>
                <w:szCs w:val="24"/>
              </w:rPr>
              <w:t>项目产出指标</w:t>
            </w:r>
          </w:p>
        </w:tc>
        <w:tc>
          <w:tcPr>
            <w:tcW w:w="2475" w:type="dxa"/>
            <w:gridSpan w:val="4"/>
            <w:vMerge w:val="restart"/>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数量指标</w:t>
            </w:r>
          </w:p>
        </w:tc>
        <w:tc>
          <w:tcPr>
            <w:tcW w:w="1550" w:type="dxa"/>
            <w:gridSpan w:val="4"/>
            <w:tcBorders>
              <w:bottom w:val="single" w:color="auto" w:sz="4" w:space="0"/>
            </w:tcBorders>
            <w:vAlign w:val="center"/>
          </w:tcPr>
          <w:p>
            <w:pPr>
              <w:spacing w:line="360" w:lineRule="exact"/>
              <w:jc w:val="center"/>
              <w:rPr>
                <w:rFonts w:hint="eastAsia" w:ascii="仿宋" w:hAnsi="仿宋" w:eastAsia="仿宋" w:cs="仿宋"/>
                <w:sz w:val="24"/>
                <w:szCs w:val="24"/>
                <w:lang w:eastAsia="zh-CN"/>
              </w:rPr>
            </w:pPr>
            <w:r>
              <w:rPr>
                <w:rFonts w:hint="eastAsia" w:eastAsia="仿宋_GB2312"/>
                <w:color w:val="auto"/>
                <w:sz w:val="24"/>
              </w:rPr>
              <w:t>全市空气、噪音自动监测站正常运行</w:t>
            </w:r>
          </w:p>
        </w:tc>
        <w:tc>
          <w:tcPr>
            <w:tcW w:w="1598" w:type="dxa"/>
            <w:gridSpan w:val="3"/>
            <w:tcBorders>
              <w:bottom w:val="single" w:color="auto" w:sz="4" w:space="0"/>
            </w:tcBorders>
            <w:vAlign w:val="center"/>
          </w:tcPr>
          <w:p>
            <w:pPr>
              <w:jc w:val="center"/>
              <w:rPr>
                <w:rFonts w:hint="eastAsia" w:ascii="仿宋" w:hAnsi="仿宋" w:eastAsia="仿宋" w:cs="仿宋"/>
                <w:color w:val="FF0000"/>
                <w:sz w:val="24"/>
                <w:szCs w:val="24"/>
                <w:lang w:val="en-US" w:eastAsia="zh-CN"/>
              </w:rPr>
            </w:pPr>
            <w:r>
              <w:rPr>
                <w:rFonts w:hint="eastAsia" w:eastAsia="仿宋_GB2312"/>
                <w:color w:val="auto"/>
                <w:sz w:val="24"/>
                <w:lang w:val="en-US" w:eastAsia="zh-CN"/>
              </w:rPr>
              <w:t>25</w:t>
            </w:r>
            <w:r>
              <w:rPr>
                <w:rFonts w:hint="eastAsia" w:eastAsia="仿宋_GB2312"/>
                <w:color w:val="auto"/>
                <w:sz w:val="24"/>
              </w:rPr>
              <w:t>个</w:t>
            </w:r>
          </w:p>
        </w:tc>
        <w:tc>
          <w:tcPr>
            <w:tcW w:w="1737" w:type="dxa"/>
            <w:gridSpan w:val="2"/>
            <w:tcBorders>
              <w:bottom w:val="single" w:color="auto" w:sz="4" w:space="0"/>
            </w:tcBorders>
            <w:vAlign w:val="center"/>
          </w:tcPr>
          <w:p>
            <w:pPr>
              <w:jc w:val="center"/>
              <w:rPr>
                <w:rFonts w:hint="eastAsia" w:ascii="仿宋" w:hAnsi="仿宋" w:eastAsia="仿宋" w:cs="仿宋"/>
                <w:color w:val="FF0000"/>
                <w:sz w:val="24"/>
                <w:szCs w:val="24"/>
                <w:lang w:val="en-US" w:eastAsia="zh-CN"/>
              </w:rPr>
            </w:pPr>
            <w:r>
              <w:rPr>
                <w:rFonts w:hint="eastAsia" w:eastAsia="仿宋_GB2312"/>
                <w:color w:val="auto"/>
                <w:sz w:val="24"/>
              </w:rPr>
              <w:t>全年正常运转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restart"/>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rPr>
            </w:pPr>
          </w:p>
        </w:tc>
        <w:tc>
          <w:tcPr>
            <w:tcW w:w="2475" w:type="dxa"/>
            <w:gridSpan w:val="4"/>
            <w:vMerge w:val="continue"/>
            <w:vAlign w:val="center"/>
          </w:tcPr>
          <w:p>
            <w:pPr>
              <w:jc w:val="center"/>
              <w:rPr>
                <w:rFonts w:hint="eastAsia" w:ascii="仿宋" w:hAnsi="仿宋" w:eastAsia="仿宋" w:cs="仿宋"/>
                <w:sz w:val="24"/>
                <w:szCs w:val="24"/>
              </w:rPr>
            </w:pPr>
          </w:p>
        </w:tc>
        <w:tc>
          <w:tcPr>
            <w:tcW w:w="1550" w:type="dxa"/>
            <w:gridSpan w:val="4"/>
            <w:tcBorders>
              <w:bottom w:val="single" w:color="auto" w:sz="4" w:space="0"/>
            </w:tcBorders>
            <w:vAlign w:val="center"/>
          </w:tcPr>
          <w:p>
            <w:pPr>
              <w:spacing w:line="360" w:lineRule="exact"/>
              <w:jc w:val="center"/>
              <w:rPr>
                <w:rFonts w:hint="eastAsia" w:ascii="仿宋" w:hAnsi="仿宋" w:eastAsia="仿宋" w:cs="仿宋"/>
                <w:sz w:val="24"/>
                <w:szCs w:val="24"/>
                <w:lang w:eastAsia="zh-CN"/>
              </w:rPr>
            </w:pPr>
            <w:r>
              <w:rPr>
                <w:rFonts w:hint="eastAsia" w:eastAsia="仿宋_GB2312"/>
                <w:color w:val="auto"/>
                <w:sz w:val="24"/>
              </w:rPr>
              <w:t>全市重点污染源自动监控点正常运行</w:t>
            </w:r>
          </w:p>
        </w:tc>
        <w:tc>
          <w:tcPr>
            <w:tcW w:w="1598" w:type="dxa"/>
            <w:gridSpan w:val="3"/>
            <w:tcBorders>
              <w:bottom w:val="single" w:color="auto" w:sz="4" w:space="0"/>
            </w:tcBorders>
            <w:vAlign w:val="center"/>
          </w:tcPr>
          <w:p>
            <w:pPr>
              <w:jc w:val="center"/>
              <w:rPr>
                <w:rFonts w:hint="eastAsia" w:ascii="仿宋" w:hAnsi="仿宋" w:eastAsia="仿宋" w:cs="仿宋"/>
                <w:color w:val="FF0000"/>
                <w:sz w:val="24"/>
                <w:szCs w:val="24"/>
                <w:lang w:val="en-US"/>
              </w:rPr>
            </w:pPr>
            <w:r>
              <w:rPr>
                <w:rFonts w:hint="eastAsia" w:eastAsia="仿宋_GB2312"/>
                <w:color w:val="auto"/>
                <w:sz w:val="24"/>
                <w:lang w:val="en-US" w:eastAsia="zh-CN"/>
              </w:rPr>
              <w:t>46</w:t>
            </w:r>
            <w:r>
              <w:rPr>
                <w:rFonts w:hint="eastAsia" w:eastAsia="仿宋_GB2312"/>
                <w:color w:val="auto"/>
                <w:sz w:val="24"/>
              </w:rPr>
              <w:t>个</w:t>
            </w:r>
          </w:p>
        </w:tc>
        <w:tc>
          <w:tcPr>
            <w:tcW w:w="1737" w:type="dxa"/>
            <w:gridSpan w:val="2"/>
            <w:tcBorders>
              <w:bottom w:val="single" w:color="auto" w:sz="4" w:space="0"/>
            </w:tcBorders>
            <w:vAlign w:val="center"/>
          </w:tcPr>
          <w:p>
            <w:pPr>
              <w:jc w:val="center"/>
              <w:rPr>
                <w:rFonts w:hint="eastAsia" w:ascii="仿宋" w:hAnsi="仿宋" w:eastAsia="仿宋" w:cs="仿宋"/>
                <w:color w:val="FF0000"/>
                <w:sz w:val="24"/>
                <w:szCs w:val="24"/>
                <w:lang w:val="en-US" w:eastAsia="zh-CN"/>
              </w:rPr>
            </w:pPr>
            <w:r>
              <w:rPr>
                <w:rFonts w:hint="eastAsia" w:eastAsia="仿宋_GB2312"/>
                <w:color w:val="auto"/>
                <w:sz w:val="24"/>
              </w:rPr>
              <w:t>全年正常运转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质量目标（指标）</w:t>
            </w:r>
          </w:p>
        </w:tc>
        <w:tc>
          <w:tcPr>
            <w:tcW w:w="1550" w:type="dxa"/>
            <w:gridSpan w:val="4"/>
            <w:tcBorders>
              <w:bottom w:val="single" w:color="auto" w:sz="4" w:space="0"/>
            </w:tcBorders>
            <w:vAlign w:val="center"/>
          </w:tcPr>
          <w:p>
            <w:pPr>
              <w:spacing w:line="360" w:lineRule="exact"/>
              <w:jc w:val="center"/>
              <w:rPr>
                <w:rFonts w:hint="eastAsia" w:ascii="仿宋" w:hAnsi="仿宋" w:eastAsia="仿宋" w:cs="仿宋"/>
                <w:sz w:val="24"/>
                <w:szCs w:val="24"/>
              </w:rPr>
            </w:pPr>
            <w:r>
              <w:rPr>
                <w:rFonts w:hint="eastAsia" w:eastAsia="仿宋_GB2312"/>
                <w:bCs/>
                <w:color w:val="auto"/>
                <w:sz w:val="24"/>
              </w:rPr>
              <w:t>按时完成</w:t>
            </w:r>
            <w:r>
              <w:rPr>
                <w:rFonts w:hint="eastAsia" w:eastAsia="仿宋_GB2312"/>
                <w:bCs/>
                <w:color w:val="auto"/>
                <w:sz w:val="24"/>
                <w:lang w:eastAsia="zh-CN"/>
              </w:rPr>
              <w:t>上级交办任务</w:t>
            </w:r>
            <w:r>
              <w:rPr>
                <w:rFonts w:hint="eastAsia" w:eastAsia="仿宋_GB2312"/>
                <w:bCs/>
                <w:color w:val="auto"/>
                <w:sz w:val="24"/>
              </w:rPr>
              <w:t>并质量达标</w:t>
            </w:r>
          </w:p>
        </w:tc>
        <w:tc>
          <w:tcPr>
            <w:tcW w:w="1598" w:type="dxa"/>
            <w:gridSpan w:val="3"/>
            <w:tcBorders>
              <w:bottom w:val="single" w:color="auto" w:sz="4" w:space="0"/>
            </w:tcBorders>
            <w:vAlign w:val="center"/>
          </w:tcPr>
          <w:p>
            <w:pPr>
              <w:jc w:val="center"/>
              <w:rPr>
                <w:rFonts w:hint="eastAsia" w:ascii="仿宋" w:hAnsi="仿宋" w:eastAsia="仿宋" w:cs="仿宋"/>
                <w:color w:val="FF0000"/>
                <w:sz w:val="24"/>
                <w:szCs w:val="24"/>
              </w:rPr>
            </w:pPr>
            <w:r>
              <w:rPr>
                <w:rFonts w:hint="eastAsia" w:eastAsia="仿宋_GB2312"/>
                <w:bCs/>
                <w:color w:val="auto"/>
                <w:sz w:val="24"/>
              </w:rPr>
              <w:t>符合</w:t>
            </w:r>
            <w:r>
              <w:rPr>
                <w:rFonts w:hint="eastAsia" w:eastAsia="仿宋_GB2312"/>
                <w:bCs/>
                <w:color w:val="auto"/>
                <w:sz w:val="24"/>
                <w:lang w:eastAsia="zh-CN"/>
              </w:rPr>
              <w:t>上级</w:t>
            </w:r>
            <w:r>
              <w:rPr>
                <w:rFonts w:hint="eastAsia" w:eastAsia="仿宋_GB2312"/>
                <w:bCs/>
                <w:color w:val="auto"/>
                <w:sz w:val="24"/>
              </w:rPr>
              <w:t>相关要求</w:t>
            </w:r>
          </w:p>
        </w:tc>
        <w:tc>
          <w:tcPr>
            <w:tcW w:w="1737" w:type="dxa"/>
            <w:gridSpan w:val="2"/>
            <w:tcBorders>
              <w:bottom w:val="single" w:color="auto" w:sz="4" w:space="0"/>
            </w:tcBorders>
            <w:vAlign w:val="center"/>
          </w:tcPr>
          <w:p>
            <w:pPr>
              <w:jc w:val="center"/>
              <w:rPr>
                <w:rFonts w:hint="eastAsia" w:ascii="仿宋" w:hAnsi="仿宋" w:eastAsia="仿宋" w:cs="仿宋"/>
                <w:color w:val="FF0000"/>
                <w:kern w:val="2"/>
                <w:sz w:val="24"/>
                <w:szCs w:val="24"/>
                <w:lang w:val="en-US" w:eastAsia="zh-CN" w:bidi="ar-SA"/>
              </w:rPr>
            </w:pPr>
            <w:r>
              <w:rPr>
                <w:rFonts w:hint="eastAsia" w:eastAsia="仿宋_GB2312"/>
                <w:bCs/>
                <w:color w:val="auto"/>
                <w:sz w:val="24"/>
              </w:rPr>
              <w:t>全年未发生较大以上环境安全事故，生态环境总体安全。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Merge w:val="restart"/>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时效指标</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重点企业环境监管</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Merge w:val="continue"/>
            <w:vAlign w:val="center"/>
          </w:tcPr>
          <w:p>
            <w:pPr>
              <w:jc w:val="center"/>
              <w:rPr>
                <w:rFonts w:hint="eastAsia" w:ascii="仿宋" w:hAnsi="仿宋" w:eastAsia="仿宋" w:cs="仿宋"/>
                <w:sz w:val="24"/>
                <w:szCs w:val="24"/>
              </w:rPr>
            </w:pP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饮用水源常规监测</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Merge w:val="continue"/>
            <w:vAlign w:val="center"/>
          </w:tcPr>
          <w:p>
            <w:pPr>
              <w:jc w:val="center"/>
              <w:rPr>
                <w:rFonts w:hint="eastAsia" w:ascii="仿宋" w:hAnsi="仿宋" w:eastAsia="仿宋" w:cs="仿宋"/>
                <w:sz w:val="24"/>
                <w:szCs w:val="24"/>
              </w:rPr>
            </w:pP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大气常规监测</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成本指标</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财政支出绩效目标</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212.31万元</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212.24万元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项目效益指标</w:t>
            </w:r>
          </w:p>
        </w:tc>
        <w:tc>
          <w:tcPr>
            <w:tcW w:w="2475" w:type="dxa"/>
            <w:gridSpan w:val="4"/>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经济效益</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节能减排</w:t>
            </w:r>
            <w:r>
              <w:rPr>
                <w:rFonts w:hint="eastAsia" w:ascii="仿宋_GB2312" w:hAnsi="仿宋_GB2312" w:eastAsia="仿宋_GB2312" w:cs="仿宋_GB2312"/>
                <w:kern w:val="0"/>
                <w:sz w:val="24"/>
                <w:szCs w:val="24"/>
              </w:rPr>
              <w:t>推动污染治理环保产业发展</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效益明显</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效益明显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8"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社会效益</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公众爱护环境、企业自觉遵守环保法律法规依法排污</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效益明显</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效益明显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环境效益</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2"/>
                <w:sz w:val="24"/>
                <w:szCs w:val="24"/>
                <w:u w:val="none"/>
                <w:lang w:val="en-US" w:eastAsia="zh-CN" w:bidi="ar-SA"/>
              </w:rPr>
            </w:pPr>
            <w:r>
              <w:rPr>
                <w:rFonts w:hint="eastAsia" w:ascii="仿宋_GB2312" w:hAnsi="仿宋_GB2312" w:eastAsia="仿宋_GB2312" w:cs="仿宋_GB2312"/>
                <w:color w:val="auto"/>
                <w:sz w:val="24"/>
              </w:rPr>
              <w:t>打赢污染防治攻坚战</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sz w:val="24"/>
                <w:szCs w:val="24"/>
                <w:lang w:eastAsia="zh-CN"/>
              </w:rPr>
            </w:pPr>
            <w:r>
              <w:rPr>
                <w:rFonts w:hint="eastAsia" w:ascii="仿宋_GB2312" w:hAnsi="仿宋_GB2312" w:eastAsia="仿宋_GB2312" w:cs="仿宋_GB2312"/>
                <w:i w:val="0"/>
                <w:iCs w:val="0"/>
                <w:color w:val="000000"/>
                <w:kern w:val="0"/>
                <w:sz w:val="24"/>
                <w:szCs w:val="24"/>
                <w:u w:val="none"/>
                <w:lang w:val="en-US" w:eastAsia="zh-CN" w:bidi="ar"/>
              </w:rPr>
              <w:t>效益明显</w:t>
            </w:r>
          </w:p>
        </w:tc>
        <w:tc>
          <w:tcPr>
            <w:tcW w:w="1737" w:type="dxa"/>
            <w:gridSpan w:val="2"/>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kern w:val="2"/>
                <w:sz w:val="24"/>
                <w:szCs w:val="24"/>
                <w:lang w:val="en-US" w:eastAsia="zh-CN" w:bidi="ar-SA"/>
              </w:rPr>
            </w:pPr>
            <w:r>
              <w:rPr>
                <w:rFonts w:hint="eastAsia" w:ascii="仿宋_GB2312" w:hAnsi="仿宋_GB2312" w:eastAsia="仿宋_GB2312" w:cs="仿宋_GB2312"/>
                <w:color w:val="auto"/>
                <w:sz w:val="24"/>
              </w:rPr>
              <w:t>突出大气、水、土壤污染防治三大攻坚及农村环境综合整治，水环境、大气空气质量得到稳步提升，土壤环境及农村环境面貌得到有效改善。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可持续影响</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环境安全，</w:t>
            </w:r>
            <w:r>
              <w:rPr>
                <w:rFonts w:hint="eastAsia" w:ascii="仿宋_GB2312" w:hAnsi="仿宋_GB2312" w:eastAsia="仿宋_GB2312" w:cs="仿宋_GB2312"/>
                <w:kern w:val="0"/>
                <w:sz w:val="24"/>
                <w:szCs w:val="24"/>
              </w:rPr>
              <w:t>绿色发展稳步推进</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效益明显</w:t>
            </w:r>
          </w:p>
        </w:tc>
        <w:tc>
          <w:tcPr>
            <w:tcW w:w="1737" w:type="dxa"/>
            <w:gridSpan w:val="2"/>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效益明显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服务对象满意度</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社会公众满意度</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i w:val="0"/>
                <w:iCs w:val="0"/>
                <w:color w:val="000000"/>
                <w:kern w:val="0"/>
                <w:sz w:val="24"/>
                <w:szCs w:val="24"/>
                <w:u w:val="none"/>
                <w:lang w:val="en-US" w:eastAsia="zh-CN" w:bidi="ar"/>
              </w:rPr>
              <w:t>95%</w:t>
            </w:r>
          </w:p>
        </w:tc>
        <w:tc>
          <w:tcPr>
            <w:tcW w:w="1737" w:type="dxa"/>
            <w:gridSpan w:val="2"/>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exact"/>
          <w:jc w:val="center"/>
        </w:trPr>
        <w:tc>
          <w:tcPr>
            <w:tcW w:w="4697" w:type="dxa"/>
            <w:gridSpan w:val="9"/>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绩效自评综合得分</w:t>
            </w:r>
          </w:p>
        </w:tc>
        <w:tc>
          <w:tcPr>
            <w:tcW w:w="4885" w:type="dxa"/>
            <w:gridSpan w:val="9"/>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exact"/>
          <w:jc w:val="center"/>
        </w:trPr>
        <w:tc>
          <w:tcPr>
            <w:tcW w:w="4697" w:type="dxa"/>
            <w:gridSpan w:val="9"/>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评价等次</w:t>
            </w:r>
          </w:p>
        </w:tc>
        <w:tc>
          <w:tcPr>
            <w:tcW w:w="4885" w:type="dxa"/>
            <w:gridSpan w:val="9"/>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9582" w:type="dxa"/>
            <w:gridSpan w:val="18"/>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45" w:type="dxa"/>
            <w:gridSpan w:val="4"/>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姓名</w:t>
            </w:r>
          </w:p>
        </w:tc>
        <w:tc>
          <w:tcPr>
            <w:tcW w:w="2158" w:type="dxa"/>
            <w:gridSpan w:val="4"/>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职称/职务</w:t>
            </w:r>
          </w:p>
        </w:tc>
        <w:tc>
          <w:tcPr>
            <w:tcW w:w="3333" w:type="dxa"/>
            <w:gridSpan w:val="7"/>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单  位</w:t>
            </w:r>
          </w:p>
        </w:tc>
        <w:tc>
          <w:tcPr>
            <w:tcW w:w="2146"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45" w:type="dxa"/>
            <w:gridSpan w:val="4"/>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lang w:eastAsia="zh-CN"/>
              </w:rPr>
              <w:t>张忠胜</w:t>
            </w:r>
          </w:p>
        </w:tc>
        <w:tc>
          <w:tcPr>
            <w:tcW w:w="2158" w:type="dxa"/>
            <w:gridSpan w:val="4"/>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党组成员、</w:t>
            </w:r>
            <w:r>
              <w:rPr>
                <w:rFonts w:hint="eastAsia" w:ascii="仿宋_GB2312" w:hAnsi="仿宋_GB2312" w:eastAsia="仿宋_GB2312" w:cs="仿宋_GB2312"/>
                <w:color w:val="auto"/>
                <w:sz w:val="24"/>
                <w:lang w:eastAsia="zh-CN"/>
              </w:rPr>
              <w:t>纪检员</w:t>
            </w:r>
          </w:p>
        </w:tc>
        <w:tc>
          <w:tcPr>
            <w:tcW w:w="3333" w:type="dxa"/>
            <w:gridSpan w:val="7"/>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生态环境</w:t>
            </w:r>
            <w:r>
              <w:rPr>
                <w:rFonts w:hint="eastAsia" w:ascii="仿宋_GB2312" w:hAnsi="仿宋_GB2312" w:eastAsia="仿宋_GB2312" w:cs="仿宋_GB2312"/>
                <w:color w:val="auto"/>
                <w:sz w:val="24"/>
                <w:lang w:eastAsia="zh-CN"/>
              </w:rPr>
              <w:t>局汨罗分局</w:t>
            </w:r>
          </w:p>
        </w:tc>
        <w:tc>
          <w:tcPr>
            <w:tcW w:w="2146"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45" w:type="dxa"/>
            <w:gridSpan w:val="4"/>
            <w:vAlign w:val="center"/>
          </w:tcPr>
          <w:p>
            <w:pPr>
              <w:autoSpaceDN w:val="0"/>
              <w:spacing w:line="400" w:lineRule="exact"/>
              <w:ind w:firstLine="480" w:firstLineChars="200"/>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吴金桃</w:t>
            </w:r>
          </w:p>
        </w:tc>
        <w:tc>
          <w:tcPr>
            <w:tcW w:w="2158" w:type="dxa"/>
            <w:gridSpan w:val="4"/>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办公室主任</w:t>
            </w:r>
          </w:p>
        </w:tc>
        <w:tc>
          <w:tcPr>
            <w:tcW w:w="3333" w:type="dxa"/>
            <w:gridSpan w:val="7"/>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生态环境局</w:t>
            </w:r>
            <w:r>
              <w:rPr>
                <w:rFonts w:hint="eastAsia" w:ascii="仿宋_GB2312" w:hAnsi="仿宋_GB2312" w:eastAsia="仿宋_GB2312" w:cs="仿宋_GB2312"/>
                <w:color w:val="auto"/>
                <w:sz w:val="24"/>
                <w:lang w:eastAsia="zh-CN"/>
              </w:rPr>
              <w:t>汨罗分局</w:t>
            </w:r>
          </w:p>
        </w:tc>
        <w:tc>
          <w:tcPr>
            <w:tcW w:w="2146"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45" w:type="dxa"/>
            <w:gridSpan w:val="4"/>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杨登</w:t>
            </w:r>
          </w:p>
        </w:tc>
        <w:tc>
          <w:tcPr>
            <w:tcW w:w="2158" w:type="dxa"/>
            <w:gridSpan w:val="4"/>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自然保护股股长</w:t>
            </w:r>
          </w:p>
        </w:tc>
        <w:tc>
          <w:tcPr>
            <w:tcW w:w="3333" w:type="dxa"/>
            <w:gridSpan w:val="7"/>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生态环境局</w:t>
            </w:r>
            <w:r>
              <w:rPr>
                <w:rFonts w:hint="eastAsia" w:ascii="仿宋_GB2312" w:hAnsi="仿宋_GB2312" w:eastAsia="仿宋_GB2312" w:cs="仿宋_GB2312"/>
                <w:color w:val="auto"/>
                <w:sz w:val="24"/>
                <w:lang w:eastAsia="zh-CN"/>
              </w:rPr>
              <w:t>汨罗分局</w:t>
            </w:r>
          </w:p>
        </w:tc>
        <w:tc>
          <w:tcPr>
            <w:tcW w:w="2146"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1945" w:type="dxa"/>
            <w:gridSpan w:val="4"/>
            <w:vAlign w:val="center"/>
          </w:tcPr>
          <w:p>
            <w:pPr>
              <w:autoSpaceDN w:val="0"/>
              <w:spacing w:line="400" w:lineRule="exact"/>
              <w:jc w:val="center"/>
              <w:textAlignment w:val="center"/>
              <w:rPr>
                <w:rFonts w:hint="eastAsia" w:ascii="仿宋" w:hAnsi="仿宋" w:eastAsia="仿宋" w:cs="仿宋"/>
                <w:color w:val="auto"/>
                <w:sz w:val="24"/>
                <w:szCs w:val="24"/>
              </w:rPr>
            </w:pPr>
            <w:r>
              <w:rPr>
                <w:rFonts w:hint="eastAsia" w:ascii="仿宋_GB2312" w:hAnsi="仿宋_GB2312" w:eastAsia="仿宋_GB2312" w:cs="仿宋_GB2312"/>
                <w:color w:val="auto"/>
                <w:sz w:val="24"/>
              </w:rPr>
              <w:t>何雄健</w:t>
            </w:r>
          </w:p>
        </w:tc>
        <w:tc>
          <w:tcPr>
            <w:tcW w:w="2158" w:type="dxa"/>
            <w:gridSpan w:val="4"/>
            <w:vAlign w:val="center"/>
          </w:tcPr>
          <w:p>
            <w:pPr>
              <w:autoSpaceDN w:val="0"/>
              <w:spacing w:line="400" w:lineRule="exact"/>
              <w:jc w:val="center"/>
              <w:textAlignment w:val="center"/>
              <w:rPr>
                <w:color w:val="auto"/>
              </w:rPr>
            </w:pPr>
            <w:r>
              <w:rPr>
                <w:rFonts w:hint="eastAsia" w:ascii="仿宋_GB2312" w:hAnsi="仿宋_GB2312" w:eastAsia="仿宋_GB2312" w:cs="仿宋_GB2312"/>
                <w:color w:val="auto"/>
                <w:sz w:val="24"/>
              </w:rPr>
              <w:t>财计股长</w:t>
            </w:r>
          </w:p>
        </w:tc>
        <w:tc>
          <w:tcPr>
            <w:tcW w:w="3333" w:type="dxa"/>
            <w:gridSpan w:val="7"/>
            <w:vAlign w:val="center"/>
          </w:tcPr>
          <w:p>
            <w:pPr>
              <w:autoSpaceDN w:val="0"/>
              <w:spacing w:line="400" w:lineRule="exact"/>
              <w:jc w:val="center"/>
              <w:textAlignment w:val="center"/>
              <w:rPr>
                <w:color w:val="auto"/>
              </w:rPr>
            </w:pPr>
            <w:r>
              <w:rPr>
                <w:rFonts w:hint="eastAsia" w:ascii="仿宋_GB2312" w:hAnsi="仿宋_GB2312" w:eastAsia="仿宋_GB2312" w:cs="仿宋_GB2312"/>
                <w:color w:val="auto"/>
                <w:sz w:val="24"/>
              </w:rPr>
              <w:t>生态环境局</w:t>
            </w:r>
            <w:r>
              <w:rPr>
                <w:rFonts w:hint="eastAsia" w:ascii="仿宋_GB2312" w:hAnsi="仿宋_GB2312" w:eastAsia="仿宋_GB2312" w:cs="仿宋_GB2312"/>
                <w:color w:val="auto"/>
                <w:sz w:val="24"/>
                <w:lang w:eastAsia="zh-CN"/>
              </w:rPr>
              <w:t>汨罗分局</w:t>
            </w:r>
          </w:p>
        </w:tc>
        <w:tc>
          <w:tcPr>
            <w:tcW w:w="2146"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righ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582" w:type="dxa"/>
            <w:gridSpan w:val="18"/>
            <w:tcBorders>
              <w:bottom w:val="single" w:color="auto" w:sz="4" w:space="0"/>
            </w:tcBorders>
          </w:tcPr>
          <w:p>
            <w:pPr>
              <w:spacing w:line="240" w:lineRule="auto"/>
              <w:rPr>
                <w:rFonts w:hint="eastAsia" w:ascii="仿宋" w:hAnsi="仿宋" w:eastAsia="仿宋" w:cs="仿宋"/>
                <w:sz w:val="24"/>
                <w:szCs w:val="24"/>
              </w:rPr>
            </w:pPr>
            <w:r>
              <w:rPr>
                <w:rFonts w:hint="eastAsia" w:ascii="仿宋" w:hAnsi="仿宋" w:eastAsia="仿宋" w:cs="仿宋"/>
                <w:sz w:val="24"/>
                <w:szCs w:val="24"/>
              </w:rPr>
              <w:t>项目单位意见：</w:t>
            </w:r>
          </w:p>
          <w:p>
            <w:pPr>
              <w:spacing w:line="240" w:lineRule="auto"/>
              <w:rPr>
                <w:rFonts w:hint="eastAsia" w:ascii="仿宋" w:hAnsi="仿宋" w:eastAsia="仿宋" w:cs="仿宋"/>
                <w:sz w:val="24"/>
                <w:szCs w:val="24"/>
              </w:rPr>
            </w:pPr>
            <w:r>
              <w:rPr>
                <w:rFonts w:hint="eastAsia" w:ascii="仿宋" w:hAnsi="仿宋" w:eastAsia="仿宋" w:cs="仿宋"/>
                <w:color w:val="000000"/>
                <w:sz w:val="24"/>
                <w:szCs w:val="24"/>
              </w:rPr>
              <w:t>如期超质量完成任务</w:t>
            </w:r>
          </w:p>
          <w:p>
            <w:pPr>
              <w:spacing w:line="240" w:lineRule="auto"/>
              <w:jc w:val="right"/>
              <w:rPr>
                <w:rFonts w:hint="eastAsia" w:ascii="仿宋" w:hAnsi="仿宋" w:eastAsia="仿宋" w:cs="仿宋"/>
                <w:sz w:val="24"/>
                <w:szCs w:val="24"/>
              </w:rPr>
            </w:pPr>
            <w:r>
              <w:rPr>
                <w:rFonts w:hint="eastAsia" w:ascii="仿宋" w:hAnsi="仿宋" w:eastAsia="仿宋" w:cs="仿宋"/>
                <w:sz w:val="24"/>
                <w:szCs w:val="24"/>
              </w:rPr>
              <w:t>项目单位负责人（签章）：</w:t>
            </w:r>
          </w:p>
          <w:p>
            <w:pPr>
              <w:spacing w:line="240" w:lineRule="auto"/>
              <w:jc w:val="right"/>
              <w:rPr>
                <w:rFonts w:hint="eastAsia" w:ascii="仿宋" w:hAnsi="仿宋" w:eastAsia="仿宋" w:cs="仿宋"/>
                <w:sz w:val="24"/>
                <w:szCs w:val="24"/>
              </w:rPr>
            </w:pPr>
            <w:r>
              <w:rPr>
                <w:rFonts w:hint="eastAsia" w:ascii="仿宋" w:hAnsi="仿宋" w:eastAsia="仿宋" w:cs="仿宋"/>
                <w:sz w:val="24"/>
                <w:szCs w:val="24"/>
                <w:lang w:val="en-US" w:eastAsia="zh-CN"/>
              </w:rPr>
              <w:t>2022</w:t>
            </w:r>
            <w:r>
              <w:rPr>
                <w:rFonts w:hint="eastAsia" w:ascii="仿宋" w:hAnsi="仿宋" w:eastAsia="仿宋" w:cs="仿宋"/>
                <w:sz w:val="24"/>
                <w:szCs w:val="24"/>
              </w:rPr>
              <w:t>年</w:t>
            </w:r>
            <w:r>
              <w:rPr>
                <w:rFonts w:hint="eastAsia" w:ascii="仿宋" w:hAnsi="仿宋" w:eastAsia="仿宋" w:cs="仿宋"/>
                <w:sz w:val="24"/>
                <w:szCs w:val="24"/>
                <w:lang w:val="en-US" w:eastAsia="zh-CN"/>
              </w:rPr>
              <w:t>5</w:t>
            </w:r>
            <w:r>
              <w:rPr>
                <w:rFonts w:hint="eastAsia" w:ascii="仿宋" w:hAnsi="仿宋" w:eastAsia="仿宋" w:cs="仿宋"/>
                <w:sz w:val="24"/>
                <w:szCs w:val="24"/>
              </w:rPr>
              <w:t>月</w:t>
            </w:r>
            <w:r>
              <w:rPr>
                <w:rFonts w:hint="eastAsia" w:ascii="仿宋" w:hAnsi="仿宋" w:eastAsia="仿宋" w:cs="仿宋"/>
                <w:sz w:val="24"/>
                <w:szCs w:val="24"/>
                <w:lang w:val="en-US" w:eastAsia="zh-CN"/>
              </w:rPr>
              <w:t>31</w:t>
            </w:r>
            <w:r>
              <w:rPr>
                <w:rFonts w:hint="eastAsia" w:ascii="仿宋" w:hAnsi="仿宋" w:eastAsia="仿宋" w:cs="仿宋"/>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582" w:type="dxa"/>
            <w:gridSpan w:val="18"/>
          </w:tcPr>
          <w:p>
            <w:pPr>
              <w:spacing w:line="240" w:lineRule="auto"/>
              <w:rPr>
                <w:rFonts w:hint="eastAsia" w:ascii="仿宋" w:hAnsi="仿宋" w:eastAsia="仿宋" w:cs="仿宋"/>
                <w:sz w:val="24"/>
                <w:szCs w:val="24"/>
              </w:rPr>
            </w:pPr>
            <w:r>
              <w:rPr>
                <w:rFonts w:hint="eastAsia" w:ascii="仿宋" w:hAnsi="仿宋" w:eastAsia="仿宋" w:cs="仿宋"/>
                <w:sz w:val="24"/>
                <w:szCs w:val="24"/>
              </w:rPr>
              <w:t>主管部门意见：</w:t>
            </w:r>
          </w:p>
          <w:p>
            <w:pPr>
              <w:spacing w:line="240" w:lineRule="auto"/>
              <w:rPr>
                <w:rFonts w:hint="eastAsia" w:ascii="仿宋" w:hAnsi="仿宋" w:eastAsia="仿宋" w:cs="仿宋"/>
                <w:sz w:val="24"/>
                <w:szCs w:val="24"/>
              </w:rPr>
            </w:pPr>
          </w:p>
          <w:p>
            <w:pPr>
              <w:spacing w:line="240" w:lineRule="auto"/>
              <w:rPr>
                <w:rFonts w:hint="eastAsia" w:ascii="仿宋" w:hAnsi="仿宋" w:eastAsia="仿宋" w:cs="仿宋"/>
                <w:sz w:val="24"/>
                <w:szCs w:val="24"/>
              </w:rPr>
            </w:pPr>
            <w:r>
              <w:rPr>
                <w:rFonts w:hint="eastAsia" w:ascii="仿宋" w:hAnsi="仿宋" w:eastAsia="仿宋" w:cs="仿宋"/>
                <w:sz w:val="24"/>
                <w:szCs w:val="24"/>
              </w:rPr>
              <w:t xml:space="preserve">                                             主管部门负责人（签章）：</w:t>
            </w:r>
          </w:p>
          <w:p>
            <w:pPr>
              <w:spacing w:line="240" w:lineRule="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582" w:type="dxa"/>
            <w:gridSpan w:val="18"/>
            <w:tcBorders>
              <w:bottom w:val="single" w:color="auto" w:sz="4" w:space="0"/>
            </w:tcBorders>
          </w:tcPr>
          <w:p>
            <w:pPr>
              <w:spacing w:line="240" w:lineRule="auto"/>
              <w:rPr>
                <w:rFonts w:hint="eastAsia" w:ascii="仿宋" w:hAnsi="仿宋" w:eastAsia="仿宋" w:cs="仿宋"/>
                <w:sz w:val="24"/>
                <w:szCs w:val="24"/>
              </w:rPr>
            </w:pPr>
            <w:r>
              <w:rPr>
                <w:rFonts w:hint="eastAsia" w:ascii="仿宋" w:hAnsi="仿宋" w:eastAsia="仿宋" w:cs="仿宋"/>
                <w:sz w:val="24"/>
                <w:szCs w:val="24"/>
              </w:rPr>
              <w:t>财政部门归口业务科室意见：</w:t>
            </w:r>
          </w:p>
          <w:p>
            <w:pPr>
              <w:spacing w:line="240" w:lineRule="auto"/>
              <w:rPr>
                <w:rFonts w:hint="eastAsia" w:ascii="仿宋" w:hAnsi="仿宋" w:eastAsia="仿宋" w:cs="仿宋"/>
                <w:sz w:val="24"/>
                <w:szCs w:val="24"/>
              </w:rPr>
            </w:pPr>
          </w:p>
          <w:p>
            <w:pPr>
              <w:spacing w:line="240" w:lineRule="auto"/>
              <w:jc w:val="right"/>
              <w:rPr>
                <w:rFonts w:hint="eastAsia" w:ascii="仿宋" w:hAnsi="仿宋" w:eastAsia="仿宋" w:cs="仿宋"/>
                <w:sz w:val="24"/>
                <w:szCs w:val="24"/>
              </w:rPr>
            </w:pPr>
            <w:r>
              <w:rPr>
                <w:rFonts w:hint="eastAsia" w:ascii="仿宋" w:hAnsi="仿宋" w:eastAsia="仿宋" w:cs="仿宋"/>
                <w:sz w:val="24"/>
                <w:szCs w:val="24"/>
              </w:rPr>
              <w:t>财政部门归口业务科室负责人（签章）：</w:t>
            </w:r>
          </w:p>
          <w:p>
            <w:pPr>
              <w:spacing w:line="240" w:lineRule="auto"/>
              <w:jc w:val="right"/>
              <w:rPr>
                <w:rFonts w:hint="eastAsia" w:ascii="仿宋" w:hAnsi="仿宋" w:eastAsia="仿宋" w:cs="仿宋"/>
                <w:sz w:val="24"/>
                <w:szCs w:val="24"/>
              </w:rPr>
            </w:pPr>
            <w:r>
              <w:rPr>
                <w:rFonts w:hint="eastAsia" w:ascii="仿宋" w:hAnsi="仿宋" w:eastAsia="仿宋" w:cs="仿宋"/>
                <w:sz w:val="24"/>
                <w:szCs w:val="24"/>
              </w:rPr>
              <w:t xml:space="preserve"> 年   月   日</w:t>
            </w:r>
          </w:p>
        </w:tc>
      </w:tr>
    </w:tbl>
    <w:p>
      <w:pPr>
        <w:rPr>
          <w:rFonts w:hint="default" w:ascii="仿宋" w:hAnsi="仿宋" w:eastAsia="仿宋" w:cs="仿宋"/>
          <w:bCs/>
          <w:sz w:val="24"/>
          <w:szCs w:val="24"/>
          <w:lang w:val="en-US" w:eastAsia="zh-CN"/>
        </w:rPr>
      </w:pPr>
      <w:r>
        <w:rPr>
          <w:rFonts w:hint="eastAsia" w:ascii="仿宋" w:hAnsi="仿宋" w:eastAsia="仿宋" w:cs="仿宋"/>
          <w:bCs/>
          <w:sz w:val="24"/>
          <w:szCs w:val="24"/>
        </w:rPr>
        <w:t>填报人（签名）：</w:t>
      </w:r>
      <w:r>
        <w:rPr>
          <w:rFonts w:hint="eastAsia" w:ascii="仿宋" w:hAnsi="仿宋" w:eastAsia="仿宋" w:cs="仿宋"/>
          <w:bCs/>
          <w:sz w:val="24"/>
          <w:szCs w:val="24"/>
          <w:lang w:eastAsia="zh-CN"/>
        </w:rPr>
        <w:t>何雄健</w:t>
      </w:r>
      <w:r>
        <w:rPr>
          <w:rFonts w:hint="eastAsia" w:ascii="仿宋" w:hAnsi="仿宋" w:eastAsia="仿宋" w:cs="仿宋"/>
          <w:bCs/>
          <w:sz w:val="24"/>
          <w:szCs w:val="24"/>
        </w:rPr>
        <w:t xml:space="preserve">         联系电话：</w:t>
      </w:r>
      <w:r>
        <w:rPr>
          <w:rFonts w:hint="eastAsia" w:ascii="仿宋" w:hAnsi="仿宋" w:eastAsia="仿宋" w:cs="仿宋"/>
          <w:bCs/>
          <w:sz w:val="24"/>
          <w:szCs w:val="24"/>
          <w:lang w:val="en-US" w:eastAsia="zh-CN"/>
        </w:rPr>
        <w:t>07305252469</w:t>
      </w:r>
    </w:p>
    <w:tbl>
      <w:tblPr>
        <w:tblStyle w:val="10"/>
        <w:tblW w:w="93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98" w:hRule="atLeast"/>
          <w:jc w:val="center"/>
        </w:trPr>
        <w:tc>
          <w:tcPr>
            <w:tcW w:w="9369" w:type="dxa"/>
          </w:tcPr>
          <w:p>
            <w:pPr>
              <w:spacing w:line="240" w:lineRule="auto"/>
              <w:jc w:val="center"/>
              <w:rPr>
                <w:rFonts w:hint="eastAsia" w:ascii="仿宋" w:hAnsi="仿宋" w:eastAsia="仿宋" w:cs="仿宋"/>
                <w:b/>
                <w:bCs/>
                <w:sz w:val="24"/>
                <w:szCs w:val="24"/>
              </w:rPr>
            </w:pPr>
            <w:r>
              <w:rPr>
                <w:rFonts w:hint="eastAsia" w:ascii="仿宋" w:hAnsi="仿宋" w:eastAsia="仿宋" w:cs="仿宋"/>
                <w:b/>
                <w:bCs/>
                <w:sz w:val="24"/>
                <w:szCs w:val="24"/>
              </w:rPr>
              <w:t>五、评价报告综述（文字部分）</w:t>
            </w:r>
          </w:p>
          <w:p>
            <w:pPr>
              <w:keepNext w:val="0"/>
              <w:keepLines w:val="0"/>
              <w:pageBreakBefore w:val="0"/>
              <w:kinsoku/>
              <w:wordWrap/>
              <w:overflowPunct/>
              <w:topLinePunct w:val="0"/>
              <w:autoSpaceDE/>
              <w:autoSpaceDN/>
              <w:bidi w:val="0"/>
              <w:spacing w:line="240" w:lineRule="auto"/>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（一）项目基本概况</w:t>
            </w:r>
          </w:p>
          <w:p>
            <w:pPr>
              <w:keepNext w:val="0"/>
              <w:keepLines w:val="0"/>
              <w:pageBreakBefore w:val="0"/>
              <w:kinsoku/>
              <w:wordWrap/>
              <w:overflowPunct/>
              <w:topLinePunct w:val="0"/>
              <w:autoSpaceDE/>
              <w:autoSpaceDN/>
              <w:bidi w:val="0"/>
              <w:spacing w:line="240" w:lineRule="auto"/>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（二）项目资金使用及管理情况</w:t>
            </w:r>
          </w:p>
          <w:p>
            <w:pPr>
              <w:keepNext w:val="0"/>
              <w:keepLines w:val="0"/>
              <w:pageBreakBefore w:val="0"/>
              <w:kinsoku/>
              <w:wordWrap/>
              <w:overflowPunct/>
              <w:topLinePunct w:val="0"/>
              <w:autoSpaceDE/>
              <w:autoSpaceDN/>
              <w:bidi w:val="0"/>
              <w:spacing w:line="240" w:lineRule="auto"/>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（三）项目组织实施情况</w:t>
            </w:r>
          </w:p>
          <w:p>
            <w:pPr>
              <w:keepNext w:val="0"/>
              <w:keepLines w:val="0"/>
              <w:pageBreakBefore w:val="0"/>
              <w:kinsoku/>
              <w:wordWrap/>
              <w:overflowPunct/>
              <w:topLinePunct w:val="0"/>
              <w:autoSpaceDE/>
              <w:autoSpaceDN/>
              <w:bidi w:val="0"/>
              <w:spacing w:line="240" w:lineRule="auto"/>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（四）综合评价情况及评价结论</w:t>
            </w:r>
          </w:p>
          <w:p>
            <w:pPr>
              <w:keepNext w:val="0"/>
              <w:keepLines w:val="0"/>
              <w:pageBreakBefore w:val="0"/>
              <w:kinsoku/>
              <w:wordWrap/>
              <w:overflowPunct/>
              <w:topLinePunct w:val="0"/>
              <w:autoSpaceDE/>
              <w:autoSpaceDN/>
              <w:bidi w:val="0"/>
              <w:spacing w:line="240" w:lineRule="auto"/>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（五）项目主要绩效情况分析</w:t>
            </w:r>
          </w:p>
          <w:p>
            <w:pPr>
              <w:keepNext w:val="0"/>
              <w:keepLines w:val="0"/>
              <w:pageBreakBefore w:val="0"/>
              <w:kinsoku/>
              <w:wordWrap/>
              <w:overflowPunct/>
              <w:topLinePunct w:val="0"/>
              <w:autoSpaceDE/>
              <w:autoSpaceDN/>
              <w:bidi w:val="0"/>
              <w:spacing w:line="240" w:lineRule="auto"/>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（六）主要经验及做法、存在问题和建议</w:t>
            </w:r>
          </w:p>
          <w:p>
            <w:pPr>
              <w:keepNext w:val="0"/>
              <w:keepLines w:val="0"/>
              <w:pageBreakBefore w:val="0"/>
              <w:kinsoku/>
              <w:wordWrap/>
              <w:overflowPunct/>
              <w:topLinePunct w:val="0"/>
              <w:autoSpaceDE/>
              <w:autoSpaceDN/>
              <w:bidi w:val="0"/>
              <w:spacing w:line="240" w:lineRule="auto"/>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（七）附件</w:t>
            </w:r>
          </w:p>
          <w:p>
            <w:pPr>
              <w:keepNext w:val="0"/>
              <w:keepLines w:val="0"/>
              <w:pageBreakBefore w:val="0"/>
              <w:kinsoku/>
              <w:wordWrap/>
              <w:overflowPunct/>
              <w:topLinePunct w:val="0"/>
              <w:autoSpaceDE/>
              <w:autoSpaceDN/>
              <w:bidi w:val="0"/>
              <w:spacing w:line="240" w:lineRule="auto"/>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一、项目基本概况</w:t>
            </w:r>
          </w:p>
          <w:p>
            <w:pPr>
              <w:spacing w:line="240" w:lineRule="auto"/>
              <w:ind w:firstLine="480" w:firstLineChars="200"/>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rPr>
              <w:t>我局环境监察、监测等运行经费项目资金</w:t>
            </w:r>
            <w:r>
              <w:rPr>
                <w:rFonts w:hint="eastAsia" w:ascii="仿宋_GB2312" w:hAnsi="仿宋_GB2312" w:eastAsia="仿宋_GB2312" w:cs="仿宋_GB2312"/>
                <w:color w:val="auto"/>
                <w:sz w:val="24"/>
                <w:szCs w:val="24"/>
                <w:lang w:val="en-US" w:eastAsia="zh-CN"/>
              </w:rPr>
              <w:t>212.31</w:t>
            </w:r>
            <w:r>
              <w:rPr>
                <w:rFonts w:hint="eastAsia" w:ascii="仿宋_GB2312" w:hAnsi="仿宋_GB2312" w:eastAsia="仿宋_GB2312" w:cs="仿宋_GB2312"/>
                <w:color w:val="auto"/>
                <w:sz w:val="24"/>
                <w:szCs w:val="24"/>
              </w:rPr>
              <w:t>万元</w:t>
            </w:r>
            <w:r>
              <w:rPr>
                <w:rFonts w:hint="eastAsia" w:ascii="仿宋_GB2312" w:hAnsi="仿宋_GB2312" w:eastAsia="仿宋_GB2312" w:cs="仿宋_GB2312"/>
                <w:color w:val="auto"/>
                <w:sz w:val="24"/>
              </w:rPr>
              <w:t>，主要内容是</w:t>
            </w:r>
            <w:r>
              <w:rPr>
                <w:rFonts w:hint="eastAsia" w:ascii="仿宋_GB2312" w:hAnsi="仿宋_GB2312" w:eastAsia="仿宋_GB2312" w:cs="仿宋_GB2312"/>
                <w:color w:val="000000"/>
                <w:sz w:val="24"/>
                <w:szCs w:val="24"/>
                <w:lang w:val="en-US" w:eastAsia="zh-CN"/>
              </w:rPr>
              <w:t>水、土、气常规监测工作经费、仪器设备维护74.54万元；</w:t>
            </w:r>
            <w:r>
              <w:rPr>
                <w:rFonts w:hint="eastAsia" w:ascii="仿宋_GB2312" w:hAnsi="仿宋_GB2312" w:eastAsia="仿宋_GB2312" w:cs="仿宋_GB2312"/>
                <w:color w:val="000000"/>
                <w:sz w:val="24"/>
                <w:szCs w:val="24"/>
                <w:lang w:eastAsia="zh-CN"/>
              </w:rPr>
              <w:t>环境监察及执法经费、实验室处理费</w:t>
            </w:r>
            <w:r>
              <w:rPr>
                <w:rFonts w:hint="eastAsia" w:ascii="仿宋_GB2312" w:hAnsi="仿宋_GB2312" w:eastAsia="仿宋_GB2312" w:cs="仿宋_GB2312"/>
                <w:color w:val="000000"/>
                <w:sz w:val="24"/>
                <w:szCs w:val="24"/>
                <w:lang w:val="en-US" w:eastAsia="zh-CN"/>
              </w:rPr>
              <w:t>57.2万元；项目申报工作经费30万元；科研、舆情监控及环保宣教经费26.5万元；水、土、气、固废等污染防治工作经费24万元。</w:t>
            </w:r>
          </w:p>
          <w:p>
            <w:pPr>
              <w:keepNext w:val="0"/>
              <w:keepLines w:val="0"/>
              <w:pageBreakBefore w:val="0"/>
              <w:numPr>
                <w:ilvl w:val="0"/>
                <w:numId w:val="3"/>
              </w:numPr>
              <w:kinsoku/>
              <w:wordWrap/>
              <w:overflowPunct/>
              <w:topLinePunct w:val="0"/>
              <w:autoSpaceDE/>
              <w:autoSpaceDN/>
              <w:bidi w:val="0"/>
              <w:spacing w:line="240" w:lineRule="auto"/>
              <w:ind w:leftChars="0" w:firstLine="480" w:firstLineChars="200"/>
              <w:jc w:val="left"/>
              <w:textAlignment w:val="auto"/>
              <w:rPr>
                <w:rFonts w:hint="eastAsia"/>
              </w:rPr>
            </w:pPr>
            <w:r>
              <w:rPr>
                <w:rFonts w:hint="eastAsia" w:ascii="仿宋" w:hAnsi="仿宋" w:eastAsia="仿宋" w:cs="仿宋"/>
                <w:b w:val="0"/>
                <w:bCs w:val="0"/>
                <w:sz w:val="24"/>
                <w:szCs w:val="24"/>
              </w:rPr>
              <w:t>项目资金使用及管理情况</w:t>
            </w:r>
          </w:p>
          <w:p>
            <w:pPr>
              <w:spacing w:line="240" w:lineRule="auto"/>
              <w:ind w:firstLine="480" w:firstLineChars="200"/>
              <w:rPr>
                <w:rFonts w:hint="eastAsia" w:ascii="仿宋_GB2312" w:hAnsi="仿宋_GB2312" w:eastAsia="仿宋_GB2312" w:cs="仿宋_GB2312"/>
                <w:b w:val="0"/>
                <w:bCs w:val="0"/>
                <w:i w:val="0"/>
                <w:caps w:val="0"/>
                <w:color w:val="000000"/>
                <w:spacing w:val="0"/>
                <w:sz w:val="24"/>
                <w:szCs w:val="24"/>
              </w:rPr>
            </w:pPr>
            <w:r>
              <w:rPr>
                <w:rFonts w:hint="eastAsia" w:ascii="仿宋_GB2312" w:hAnsi="仿宋_GB2312" w:eastAsia="仿宋_GB2312" w:cs="仿宋_GB2312"/>
                <w:color w:val="auto"/>
                <w:sz w:val="24"/>
                <w:szCs w:val="24"/>
              </w:rPr>
              <w:t>本项目申报资金</w:t>
            </w:r>
            <w:r>
              <w:rPr>
                <w:rFonts w:hint="eastAsia" w:ascii="仿宋_GB2312" w:hAnsi="仿宋_GB2312" w:eastAsia="仿宋_GB2312" w:cs="仿宋_GB2312"/>
                <w:color w:val="auto"/>
                <w:sz w:val="24"/>
                <w:szCs w:val="24"/>
                <w:lang w:val="en-US" w:eastAsia="zh-CN"/>
              </w:rPr>
              <w:t>212.31</w:t>
            </w:r>
            <w:r>
              <w:rPr>
                <w:rFonts w:hint="eastAsia" w:ascii="仿宋_GB2312" w:hAnsi="仿宋_GB2312" w:eastAsia="仿宋_GB2312" w:cs="仿宋_GB2312"/>
                <w:color w:val="auto"/>
                <w:sz w:val="24"/>
                <w:szCs w:val="24"/>
              </w:rPr>
              <w:t>万元，财政实际拨付</w:t>
            </w:r>
            <w:r>
              <w:rPr>
                <w:rFonts w:hint="eastAsia" w:ascii="仿宋_GB2312" w:hAnsi="仿宋_GB2312" w:eastAsia="仿宋_GB2312" w:cs="仿宋_GB2312"/>
                <w:color w:val="auto"/>
                <w:sz w:val="24"/>
                <w:szCs w:val="24"/>
                <w:lang w:val="en-US" w:eastAsia="zh-CN"/>
              </w:rPr>
              <w:t>212.31</w:t>
            </w:r>
            <w:r>
              <w:rPr>
                <w:rFonts w:hint="eastAsia" w:ascii="仿宋_GB2312" w:hAnsi="仿宋_GB2312" w:eastAsia="仿宋_GB2312" w:cs="仿宋_GB2312"/>
                <w:color w:val="auto"/>
                <w:sz w:val="24"/>
                <w:szCs w:val="24"/>
              </w:rPr>
              <w:t>万元，项目实际支出</w:t>
            </w:r>
            <w:r>
              <w:rPr>
                <w:rFonts w:hint="eastAsia" w:ascii="仿宋_GB2312" w:hAnsi="仿宋_GB2312" w:eastAsia="仿宋_GB2312" w:cs="仿宋_GB2312"/>
                <w:color w:val="auto"/>
                <w:sz w:val="24"/>
                <w:szCs w:val="24"/>
                <w:lang w:val="en-US" w:eastAsia="zh-CN"/>
              </w:rPr>
              <w:t>212.34</w:t>
            </w:r>
            <w:r>
              <w:rPr>
                <w:rFonts w:hint="eastAsia" w:ascii="仿宋_GB2312" w:hAnsi="仿宋_GB2312" w:eastAsia="仿宋_GB2312" w:cs="仿宋_GB2312"/>
                <w:color w:val="auto"/>
                <w:sz w:val="24"/>
                <w:szCs w:val="24"/>
              </w:rPr>
              <w:t>万元。</w:t>
            </w:r>
            <w:r>
              <w:rPr>
                <w:rFonts w:hint="eastAsia" w:ascii="仿宋_GB2312" w:hAnsi="仿宋_GB2312" w:eastAsia="仿宋_GB2312" w:cs="仿宋_GB2312"/>
                <w:b w:val="0"/>
                <w:bCs w:val="0"/>
                <w:i w:val="0"/>
                <w:color w:val="000000"/>
                <w:kern w:val="0"/>
                <w:sz w:val="24"/>
                <w:szCs w:val="24"/>
                <w:u w:val="none"/>
                <w:lang w:val="en-US" w:eastAsia="zh-CN" w:bidi="ar"/>
              </w:rPr>
              <w:t>该项目按局机关制定</w:t>
            </w:r>
            <w:r>
              <w:rPr>
                <w:rFonts w:hint="eastAsia" w:ascii="仿宋_GB2312" w:hAnsi="仿宋_GB2312" w:eastAsia="仿宋_GB2312" w:cs="仿宋_GB2312"/>
                <w:b w:val="0"/>
                <w:bCs w:val="0"/>
                <w:i w:val="0"/>
                <w:caps w:val="0"/>
                <w:color w:val="000000"/>
                <w:spacing w:val="0"/>
                <w:sz w:val="24"/>
                <w:szCs w:val="24"/>
                <w:lang w:eastAsia="zh-CN"/>
              </w:rPr>
              <w:t>的</w:t>
            </w:r>
            <w:r>
              <w:rPr>
                <w:rFonts w:hint="eastAsia" w:ascii="仿宋_GB2312" w:hAnsi="仿宋_GB2312" w:eastAsia="仿宋_GB2312" w:cs="仿宋_GB2312"/>
                <w:b w:val="0"/>
                <w:bCs w:val="0"/>
                <w:i w:val="0"/>
                <w:caps w:val="0"/>
                <w:color w:val="000000"/>
                <w:spacing w:val="0"/>
                <w:sz w:val="24"/>
                <w:szCs w:val="24"/>
              </w:rPr>
              <w:t>财务管理制度规定和要求，</w:t>
            </w:r>
            <w:r>
              <w:rPr>
                <w:rFonts w:hint="eastAsia" w:ascii="仿宋_GB2312" w:hAnsi="仿宋_GB2312" w:eastAsia="仿宋_GB2312" w:cs="仿宋_GB2312"/>
                <w:b w:val="0"/>
                <w:bCs w:val="0"/>
                <w:sz w:val="24"/>
                <w:szCs w:val="24"/>
                <w:lang w:eastAsia="zh-CN"/>
              </w:rPr>
              <w:t>规范</w:t>
            </w:r>
            <w:r>
              <w:rPr>
                <w:rFonts w:hint="eastAsia" w:ascii="仿宋_GB2312" w:hAnsi="仿宋_GB2312" w:eastAsia="仿宋_GB2312" w:cs="仿宋_GB2312"/>
                <w:b w:val="0"/>
                <w:bCs w:val="0"/>
                <w:sz w:val="24"/>
                <w:szCs w:val="24"/>
              </w:rPr>
              <w:t>资金管理、费用支出，确保</w:t>
            </w:r>
            <w:r>
              <w:rPr>
                <w:rFonts w:hint="eastAsia" w:ascii="仿宋_GB2312" w:hAnsi="仿宋_GB2312" w:eastAsia="仿宋_GB2312" w:cs="仿宋_GB2312"/>
                <w:b w:val="0"/>
                <w:bCs w:val="0"/>
                <w:sz w:val="24"/>
                <w:szCs w:val="24"/>
                <w:lang w:eastAsia="zh-CN"/>
              </w:rPr>
              <w:t>了全局环境保护监察、监测、督查、生态等各项工作开展，为区域环境质量提升提供了保证</w:t>
            </w:r>
            <w:r>
              <w:rPr>
                <w:rFonts w:hint="eastAsia" w:ascii="仿宋_GB2312" w:hAnsi="仿宋_GB2312" w:eastAsia="仿宋_GB2312" w:cs="仿宋_GB2312"/>
                <w:b w:val="0"/>
                <w:bCs w:val="0"/>
                <w:i w:val="0"/>
                <w:caps w:val="0"/>
                <w:color w:val="000000"/>
                <w:spacing w:val="0"/>
                <w:sz w:val="24"/>
                <w:szCs w:val="24"/>
              </w:rPr>
              <w:t>。</w:t>
            </w:r>
          </w:p>
          <w:p>
            <w:pPr>
              <w:keepNext w:val="0"/>
              <w:keepLines w:val="0"/>
              <w:pageBreakBefore w:val="0"/>
              <w:numPr>
                <w:ilvl w:val="0"/>
                <w:numId w:val="3"/>
              </w:numPr>
              <w:kinsoku/>
              <w:wordWrap/>
              <w:overflowPunct/>
              <w:topLinePunct w:val="0"/>
              <w:autoSpaceDE/>
              <w:autoSpaceDN/>
              <w:bidi w:val="0"/>
              <w:spacing w:line="240" w:lineRule="auto"/>
              <w:ind w:left="0"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项目组织实施情况</w:t>
            </w:r>
          </w:p>
          <w:p>
            <w:pPr>
              <w:keepNext w:val="0"/>
              <w:keepLines w:val="0"/>
              <w:pageBreakBefore w:val="0"/>
              <w:widowControl w:val="0"/>
              <w:numPr>
                <w:ilvl w:val="0"/>
                <w:numId w:val="0"/>
              </w:numPr>
              <w:kinsoku/>
              <w:wordWrap/>
              <w:overflowPunct/>
              <w:topLinePunct w:val="0"/>
              <w:autoSpaceDE/>
              <w:autoSpaceDN/>
              <w:bidi w:val="0"/>
              <w:spacing w:line="240" w:lineRule="auto"/>
              <w:ind w:firstLine="480" w:firstLineChars="2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强化责任意识，提升监测质量。在保证完成常规监测任务的前提下，紧紧围绕我市环境保护工作的重点任务，以地表水和饮用水常规监测为基础，紧密配合岳阳市汨罗生态环境保护综合行政执法大队执法监测，不断加强监测能力建设，环境监测数据作为生态环境部门的技术支撑，保证数据的准确、真实、可靠、有效性至关重要，强化责任意识，提升环境质量，是对环境监测工作的基本保障。2021年，根据持证上岗情况，我们对全体人员进行了检测分析项目的细化分工，每个指标都明确到人。同时，组织</w:t>
            </w:r>
            <w:r>
              <w:rPr>
                <w:rFonts w:hint="eastAsia" w:ascii="仿宋_GB2312" w:hAnsi="仿宋_GB2312" w:eastAsia="仿宋_GB2312" w:cs="仿宋_GB2312"/>
                <w:sz w:val="24"/>
                <w:szCs w:val="24"/>
                <w:lang w:eastAsia="zh-CN"/>
              </w:rPr>
              <w:t>全体人员</w:t>
            </w:r>
            <w:r>
              <w:rPr>
                <w:rFonts w:hint="eastAsia" w:ascii="仿宋_GB2312" w:hAnsi="仿宋_GB2312" w:eastAsia="仿宋_GB2312" w:cs="仿宋_GB2312"/>
                <w:sz w:val="24"/>
                <w:szCs w:val="24"/>
                <w:lang w:val="en-US" w:eastAsia="zh-CN"/>
              </w:rPr>
              <w:t>重点</w:t>
            </w:r>
            <w:r>
              <w:rPr>
                <w:rFonts w:hint="eastAsia" w:ascii="仿宋_GB2312" w:hAnsi="仿宋_GB2312" w:eastAsia="仿宋_GB2312" w:cs="仿宋_GB2312"/>
                <w:sz w:val="24"/>
                <w:szCs w:val="24"/>
                <w:lang w:eastAsia="zh-CN"/>
              </w:rPr>
              <w:t>学习</w:t>
            </w:r>
            <w:r>
              <w:rPr>
                <w:rFonts w:hint="eastAsia" w:ascii="仿宋_GB2312" w:hAnsi="仿宋_GB2312" w:eastAsia="仿宋_GB2312" w:cs="仿宋_GB2312"/>
                <w:sz w:val="24"/>
                <w:szCs w:val="24"/>
                <w:lang w:val="en-US" w:eastAsia="zh-CN"/>
              </w:rPr>
              <w:t>了</w:t>
            </w:r>
            <w:r>
              <w:rPr>
                <w:rFonts w:hint="eastAsia" w:ascii="仿宋_GB2312" w:hAnsi="仿宋_GB2312" w:eastAsia="仿宋_GB2312" w:cs="仿宋_GB2312"/>
                <w:sz w:val="24"/>
                <w:szCs w:val="24"/>
                <w:lang w:eastAsia="zh-CN"/>
              </w:rPr>
              <w:t>《检验检测机构资质认定评审准则》及其释义和站内质量管理体系文件，严格按照《质量手册》、《程序文件》、《作业指导书》以及相关记录表格要求执行，切实解决质量管理体系运行中存在的问题，进一步提升了环境监测质量水平。</w:t>
            </w:r>
            <w:r>
              <w:rPr>
                <w:rFonts w:hint="eastAsia" w:ascii="仿宋_GB2312" w:hAnsi="仿宋_GB2312" w:eastAsia="仿宋_GB2312" w:cs="仿宋_GB2312"/>
                <w:sz w:val="24"/>
                <w:szCs w:val="24"/>
                <w:lang w:val="en-US" w:eastAsia="zh-CN"/>
              </w:rPr>
              <w:t>在今后的监测过程中我站严格按照环境监测质量技术导则及环境监测技术规范要求，把控每个环节，确保监测数据真实、准确、全面，为汨罗市2022年监测工作开好局，起好步。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仿宋_GB2312" w:hAnsi="仿宋_GB2312" w:eastAsia="仿宋_GB2312" w:cs="仿宋_GB2312"/>
                <w:color w:val="FF0000"/>
                <w:sz w:val="24"/>
                <w:szCs w:val="24"/>
                <w:lang w:val="en-US" w:eastAsia="zh-CN"/>
              </w:rPr>
            </w:pPr>
            <w:r>
              <w:rPr>
                <w:rFonts w:hint="eastAsia" w:ascii="仿宋_GB2312" w:hAnsi="仿宋_GB2312" w:eastAsia="仿宋_GB2312" w:cs="仿宋_GB2312"/>
                <w:sz w:val="24"/>
                <w:szCs w:val="24"/>
                <w:lang w:val="en-US" w:eastAsia="zh-CN"/>
              </w:rPr>
              <w:t xml:space="preserve"> 2.强化团结合作，提升服务意识。</w:t>
            </w:r>
          </w:p>
          <w:p>
            <w:pPr>
              <w:keepNext w:val="0"/>
              <w:keepLines w:val="0"/>
              <w:pageBreakBefore w:val="0"/>
              <w:widowControl w:val="0"/>
              <w:numPr>
                <w:ilvl w:val="0"/>
                <w:numId w:val="0"/>
              </w:numPr>
              <w:kinsoku/>
              <w:wordWrap/>
              <w:overflowPunct/>
              <w:topLinePunct w:val="0"/>
              <w:autoSpaceDE/>
              <w:autoSpaceDN/>
              <w:bidi w:val="0"/>
              <w:spacing w:line="240" w:lineRule="auto"/>
              <w:ind w:leftChars="0" w:firstLine="480" w:firstLineChars="200"/>
              <w:jc w:val="both"/>
              <w:textAlignment w:val="auto"/>
              <w:rPr>
                <w:rFonts w:hint="default" w:eastAsia="宋体"/>
                <w:lang w:val="en-US" w:eastAsia="zh-CN"/>
              </w:rPr>
            </w:pPr>
            <w:r>
              <w:rPr>
                <w:rFonts w:hint="eastAsia" w:ascii="仿宋_GB2312" w:hAnsi="仿宋_GB2312" w:eastAsia="仿宋_GB2312" w:cs="仿宋_GB2312"/>
                <w:sz w:val="24"/>
                <w:szCs w:val="24"/>
                <w:lang w:val="en-US" w:eastAsia="zh-CN"/>
              </w:rPr>
              <w:t>垂改后，基层环境监测站主要职能转变，重点倾斜落实辖区执法监测、监督性监测和应急监测。今年来，在进一步强化与执法部门的协同合作，完成常规环境质量监测任务的同时，加强执法监测能力建设，添置低浓度烟气采样设备和水质快速测定仪。2021年我站积极配合岳阳市汨罗生态环境保护综合行政执法大队执法监测，对中央环保督察组重点交办件、重点信访件、洞庭湖域枯水期应急管控监测、洞庭湖流域总磷排查、特护期总磷调查及厂矿企业的废气、废水、烟尘、黑度、噪声等项目进行了监测，共出具361份监测报告单，获得有效监测数据31522个，协助办理超标排污案3起，非法处置危险废物案1起（当事人已刑拘）。</w:t>
            </w:r>
          </w:p>
          <w:p>
            <w:pPr>
              <w:keepNext w:val="0"/>
              <w:keepLines w:val="0"/>
              <w:pageBreakBefore w:val="0"/>
              <w:numPr>
                <w:ilvl w:val="0"/>
                <w:numId w:val="4"/>
              </w:numPr>
              <w:kinsoku/>
              <w:wordWrap/>
              <w:overflowPunct/>
              <w:topLinePunct w:val="0"/>
              <w:autoSpaceDE/>
              <w:autoSpaceDN/>
              <w:bidi w:val="0"/>
              <w:spacing w:line="240" w:lineRule="auto"/>
              <w:ind w:leftChars="0" w:firstLine="560" w:firstLineChars="20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综合评价情况及评价结论</w:t>
            </w:r>
          </w:p>
          <w:p>
            <w:pPr>
              <w:spacing w:line="240" w:lineRule="auto"/>
              <w:ind w:firstLine="720" w:firstLineChars="300"/>
              <w:rPr>
                <w:rFonts w:hint="default" w:eastAsia="仿宋"/>
                <w:lang w:val="en-US" w:eastAsia="zh-CN"/>
              </w:rPr>
            </w:pPr>
            <w:r>
              <w:rPr>
                <w:rFonts w:hint="eastAsia" w:ascii="仿宋_GB2312" w:hAnsi="仿宋_GB2312" w:eastAsia="仿宋_GB2312" w:cs="仿宋_GB2312"/>
                <w:color w:val="auto"/>
                <w:sz w:val="24"/>
                <w:szCs w:val="24"/>
              </w:rPr>
              <w:t>绩效评价工作按照“统一组织、分工负责、分步实施”原则进行，成立了分管财务副局长任组长、相关业务</w:t>
            </w:r>
            <w:r>
              <w:rPr>
                <w:rFonts w:hint="eastAsia" w:ascii="仿宋_GB2312" w:hAnsi="仿宋_GB2312" w:eastAsia="仿宋_GB2312" w:cs="仿宋_GB2312"/>
                <w:color w:val="auto"/>
                <w:sz w:val="24"/>
                <w:szCs w:val="24"/>
                <w:lang w:eastAsia="zh-CN"/>
              </w:rPr>
              <w:t>股</w:t>
            </w:r>
            <w:r>
              <w:rPr>
                <w:rFonts w:hint="eastAsia" w:ascii="仿宋_GB2312" w:hAnsi="仿宋_GB2312" w:eastAsia="仿宋_GB2312" w:cs="仿宋_GB2312"/>
                <w:color w:val="auto"/>
                <w:sz w:val="24"/>
                <w:szCs w:val="24"/>
              </w:rPr>
              <w:t>室负责人为成员的绩效自评工作组，由科技财务</w:t>
            </w:r>
            <w:r>
              <w:rPr>
                <w:rFonts w:hint="eastAsia" w:ascii="仿宋_GB2312" w:hAnsi="仿宋_GB2312" w:eastAsia="仿宋_GB2312" w:cs="仿宋_GB2312"/>
                <w:color w:val="auto"/>
                <w:sz w:val="24"/>
                <w:szCs w:val="24"/>
                <w:lang w:eastAsia="zh-CN"/>
              </w:rPr>
              <w:t>股</w:t>
            </w:r>
            <w:r>
              <w:rPr>
                <w:rFonts w:hint="eastAsia" w:ascii="仿宋_GB2312" w:hAnsi="仿宋_GB2312" w:eastAsia="仿宋_GB2312" w:cs="仿宋_GB2312"/>
                <w:color w:val="auto"/>
                <w:sz w:val="24"/>
                <w:szCs w:val="24"/>
              </w:rPr>
              <w:t>具体牵头，相关业务</w:t>
            </w:r>
            <w:r>
              <w:rPr>
                <w:rFonts w:hint="eastAsia" w:ascii="仿宋_GB2312" w:hAnsi="仿宋_GB2312" w:eastAsia="仿宋_GB2312" w:cs="仿宋_GB2312"/>
                <w:color w:val="auto"/>
                <w:sz w:val="24"/>
                <w:szCs w:val="24"/>
                <w:lang w:eastAsia="zh-CN"/>
              </w:rPr>
              <w:t>股</w:t>
            </w:r>
            <w:r>
              <w:rPr>
                <w:rFonts w:hint="eastAsia" w:ascii="仿宋_GB2312" w:hAnsi="仿宋_GB2312" w:eastAsia="仿宋_GB2312" w:cs="仿宋_GB2312"/>
                <w:color w:val="auto"/>
                <w:sz w:val="24"/>
                <w:szCs w:val="24"/>
              </w:rPr>
              <w:t>室配合，组织专人开展此项工作。组织召开了绩效评价工作专题会议。我局科技财务</w:t>
            </w:r>
            <w:r>
              <w:rPr>
                <w:rFonts w:hint="eastAsia" w:ascii="仿宋_GB2312" w:hAnsi="仿宋_GB2312" w:eastAsia="仿宋_GB2312" w:cs="仿宋_GB2312"/>
                <w:color w:val="auto"/>
                <w:sz w:val="24"/>
                <w:szCs w:val="24"/>
                <w:lang w:eastAsia="zh-CN"/>
              </w:rPr>
              <w:t>股</w:t>
            </w:r>
            <w:r>
              <w:rPr>
                <w:rFonts w:hint="eastAsia" w:ascii="仿宋_GB2312" w:hAnsi="仿宋_GB2312" w:eastAsia="仿宋_GB2312" w:cs="仿宋_GB2312"/>
                <w:color w:val="auto"/>
                <w:sz w:val="24"/>
                <w:szCs w:val="24"/>
              </w:rPr>
              <w:t>采取个别沟通、解读文件的方式，全面加强了绩效评价工作的监督指导，有效促进了评价工作的开展，评价内容包括：资金投入与管理、项目实施管理、项目运行情况和项目效益情况。定量指标采取目标、结果对照法，定性指标采取分档设定分值法。经综合评价，20</w:t>
            </w:r>
            <w:r>
              <w:rPr>
                <w:rFonts w:hint="eastAsia" w:ascii="仿宋_GB2312" w:hAnsi="仿宋_GB2312" w:eastAsia="仿宋_GB2312" w:cs="仿宋_GB2312"/>
                <w:color w:val="auto"/>
                <w:sz w:val="24"/>
                <w:szCs w:val="24"/>
                <w:lang w:val="en-US" w:eastAsia="zh-CN"/>
              </w:rPr>
              <w:t>20</w:t>
            </w:r>
            <w:r>
              <w:rPr>
                <w:rFonts w:hint="eastAsia" w:ascii="仿宋_GB2312" w:hAnsi="仿宋_GB2312" w:eastAsia="仿宋_GB2312" w:cs="仿宋_GB2312"/>
                <w:color w:val="auto"/>
                <w:sz w:val="24"/>
                <w:szCs w:val="24"/>
              </w:rPr>
              <w:t>年环境监察、监测等运行经费</w:t>
            </w:r>
            <w:r>
              <w:rPr>
                <w:rFonts w:hint="eastAsia" w:ascii="仿宋_GB2312" w:hAnsi="仿宋_GB2312" w:eastAsia="仿宋_GB2312" w:cs="仿宋_GB2312"/>
                <w:color w:val="auto"/>
                <w:sz w:val="24"/>
                <w:szCs w:val="24"/>
                <w:lang w:eastAsia="zh-CN"/>
              </w:rPr>
              <w:t>项目</w:t>
            </w:r>
            <w:r>
              <w:rPr>
                <w:rFonts w:hint="eastAsia" w:ascii="仿宋_GB2312" w:hAnsi="仿宋_GB2312" w:eastAsia="仿宋_GB2312" w:cs="仿宋_GB2312"/>
                <w:color w:val="auto"/>
                <w:sz w:val="24"/>
                <w:szCs w:val="24"/>
              </w:rPr>
              <w:t>资金使用和效果达到了预期的环境、经济及社会效益指标。</w:t>
            </w:r>
          </w:p>
          <w:p>
            <w:pPr>
              <w:keepNext w:val="0"/>
              <w:keepLines w:val="0"/>
              <w:pageBreakBefore w:val="0"/>
              <w:numPr>
                <w:ilvl w:val="0"/>
                <w:numId w:val="4"/>
              </w:numPr>
              <w:kinsoku/>
              <w:wordWrap/>
              <w:overflowPunct/>
              <w:topLinePunct w:val="0"/>
              <w:autoSpaceDE/>
              <w:autoSpaceDN/>
              <w:bidi w:val="0"/>
              <w:spacing w:line="240" w:lineRule="auto"/>
              <w:ind w:left="0" w:leftChars="0" w:firstLine="560" w:firstLineChars="20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项目主要绩效情况分析</w:t>
            </w:r>
          </w:p>
          <w:p>
            <w:pPr>
              <w:keepNext w:val="0"/>
              <w:keepLines w:val="0"/>
              <w:pageBreakBefore w:val="0"/>
              <w:numPr>
                <w:ilvl w:val="0"/>
                <w:numId w:val="0"/>
              </w:numPr>
              <w:kinsoku/>
              <w:wordWrap/>
              <w:overflowPunct/>
              <w:topLinePunct w:val="0"/>
              <w:autoSpaceDE/>
              <w:autoSpaceDN/>
              <w:bidi w:val="0"/>
              <w:spacing w:line="240" w:lineRule="auto"/>
              <w:ind w:firstLine="480" w:firstLineChars="200"/>
              <w:jc w:val="left"/>
              <w:textAlignment w:val="auto"/>
              <w:rPr>
                <w:rFonts w:hint="eastAsia" w:ascii="仿宋" w:hAnsi="仿宋" w:eastAsia="仿宋" w:cs="仿宋"/>
                <w:b w:val="0"/>
                <w:bCs w:val="0"/>
                <w:sz w:val="24"/>
                <w:szCs w:val="24"/>
              </w:rPr>
            </w:pPr>
            <w:r>
              <w:rPr>
                <w:rFonts w:hint="eastAsia" w:ascii="仿宋_GB2312" w:hAnsi="仿宋_GB2312" w:eastAsia="仿宋_GB2312" w:cs="仿宋_GB2312"/>
                <w:color w:val="auto"/>
                <w:sz w:val="24"/>
                <w:szCs w:val="24"/>
              </w:rPr>
              <w:t>环境监察、监测等运行经费强力推进了污染防治攻坚战的圆满完成，</w:t>
            </w:r>
            <w:r>
              <w:rPr>
                <w:rFonts w:hint="eastAsia" w:eastAsia="仿宋_GB2312"/>
                <w:bCs/>
                <w:color w:val="auto"/>
                <w:sz w:val="24"/>
              </w:rPr>
              <w:t>配合做好</w:t>
            </w:r>
            <w:r>
              <w:rPr>
                <w:rFonts w:hint="eastAsia" w:eastAsia="仿宋_GB2312"/>
                <w:bCs/>
                <w:color w:val="auto"/>
                <w:sz w:val="24"/>
                <w:lang w:eastAsia="zh-CN"/>
              </w:rPr>
              <w:t>了</w:t>
            </w:r>
            <w:r>
              <w:rPr>
                <w:rFonts w:hint="eastAsia" w:eastAsia="仿宋_GB2312"/>
                <w:bCs/>
                <w:color w:val="auto"/>
                <w:sz w:val="24"/>
              </w:rPr>
              <w:t>中央、省、市环保督察相关工作，降低污染物排放，改善环境质量，提高公众环保意识，取得良好社会效益。</w:t>
            </w:r>
            <w:r>
              <w:rPr>
                <w:rFonts w:hint="eastAsia" w:ascii="仿宋_GB2312" w:hAnsi="仿宋_GB2312" w:eastAsia="仿宋_GB2312" w:cs="仿宋_GB2312"/>
                <w:color w:val="auto"/>
                <w:sz w:val="24"/>
                <w:szCs w:val="24"/>
                <w:lang w:eastAsia="zh-CN"/>
              </w:rPr>
              <w:t>同时</w:t>
            </w:r>
            <w:r>
              <w:rPr>
                <w:rFonts w:hint="eastAsia" w:ascii="仿宋_GB2312" w:hAnsi="仿宋_GB2312" w:eastAsia="仿宋_GB2312" w:cs="仿宋_GB2312"/>
                <w:color w:val="auto"/>
                <w:sz w:val="24"/>
                <w:szCs w:val="24"/>
              </w:rPr>
              <w:t>加大了环保监管执法力度，推动了“洞庭清波”等专项整治全面开展，全市环境质量得到进一步改善，</w:t>
            </w:r>
            <w:r>
              <w:rPr>
                <w:rFonts w:hint="eastAsia" w:ascii="仿宋_GB2312" w:hAnsi="仿宋_GB2312" w:eastAsia="仿宋_GB2312" w:cs="仿宋_GB2312"/>
                <w:bCs/>
                <w:color w:val="auto"/>
                <w:sz w:val="24"/>
                <w:szCs w:val="24"/>
              </w:rPr>
              <w:t>群众对项目实施满意度达9</w:t>
            </w:r>
            <w:r>
              <w:rPr>
                <w:rFonts w:hint="eastAsia" w:ascii="仿宋_GB2312" w:hAnsi="仿宋_GB2312" w:eastAsia="仿宋_GB2312" w:cs="仿宋_GB2312"/>
                <w:bCs/>
                <w:color w:val="auto"/>
                <w:sz w:val="24"/>
                <w:szCs w:val="24"/>
                <w:lang w:val="en-US" w:eastAsia="zh-CN"/>
              </w:rPr>
              <w:t>8</w:t>
            </w:r>
            <w:r>
              <w:rPr>
                <w:rFonts w:hint="eastAsia" w:ascii="仿宋_GB2312" w:hAnsi="仿宋_GB2312" w:eastAsia="仿宋_GB2312" w:cs="仿宋_GB2312"/>
                <w:bCs/>
                <w:color w:val="auto"/>
                <w:sz w:val="24"/>
                <w:szCs w:val="24"/>
              </w:rPr>
              <w:t>%以上</w:t>
            </w:r>
            <w:r>
              <w:rPr>
                <w:rFonts w:hint="eastAsia" w:ascii="仿宋_GB2312" w:hAnsi="仿宋_GB2312" w:eastAsia="仿宋_GB2312" w:cs="仿宋_GB2312"/>
                <w:bCs/>
                <w:color w:val="auto"/>
                <w:sz w:val="24"/>
                <w:szCs w:val="24"/>
                <w:lang w:eastAsia="zh-CN"/>
              </w:rPr>
              <w:t>。</w:t>
            </w:r>
          </w:p>
          <w:p>
            <w:pPr>
              <w:keepNext w:val="0"/>
              <w:keepLines w:val="0"/>
              <w:pageBreakBefore w:val="0"/>
              <w:kinsoku/>
              <w:wordWrap/>
              <w:overflowPunct/>
              <w:topLinePunct w:val="0"/>
              <w:autoSpaceDE/>
              <w:autoSpaceDN/>
              <w:bidi w:val="0"/>
              <w:spacing w:line="240" w:lineRule="auto"/>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六、主要经验及做法、存在问题和建议</w:t>
            </w:r>
          </w:p>
          <w:p>
            <w:pPr>
              <w:spacing w:line="240" w:lineRule="auto"/>
              <w:ind w:firstLine="720" w:firstLineChars="300"/>
              <w:rPr>
                <w:rFonts w:hint="eastAsia" w:ascii="仿宋" w:hAnsi="仿宋" w:eastAsia="仿宋" w:cs="仿宋"/>
                <w:b w:val="0"/>
                <w:bCs w:val="0"/>
                <w:sz w:val="24"/>
                <w:szCs w:val="24"/>
                <w:lang w:eastAsia="zh-CN"/>
              </w:rPr>
            </w:pPr>
            <w:r>
              <w:rPr>
                <w:rFonts w:hint="eastAsia" w:ascii="仿宋_GB2312" w:hAnsi="仿宋_GB2312" w:eastAsia="仿宋_GB2312" w:cs="仿宋_GB2312"/>
                <w:color w:val="auto"/>
                <w:sz w:val="24"/>
                <w:szCs w:val="24"/>
                <w:lang w:eastAsia="zh-CN"/>
              </w:rPr>
              <w:t>我</w:t>
            </w:r>
            <w:r>
              <w:rPr>
                <w:rFonts w:hint="eastAsia" w:ascii="仿宋_GB2312" w:hAnsi="仿宋_GB2312" w:eastAsia="仿宋_GB2312" w:cs="仿宋_GB2312"/>
                <w:color w:val="auto"/>
                <w:sz w:val="24"/>
                <w:szCs w:val="24"/>
              </w:rPr>
              <w:t>局认真贯彻执行财政资金政策，加大项目资金投入，充分发挥项目资金在环境保护、经济发展和社会和谐中的杠杆作用，取到了良好效果。但也还存在一些问题，如个别设备由于参数原因更改了建设内容。在今后的工作中，我们将重点做好以下工作：一是严把资金去向关，做到专款专用；二是注重部门协作，增强资金工作合力；三是发挥资金的引导功能，发挥项目资金实效，争取环境效益最大化。建议：一是严把项目审批和验收关口，实施属地负责制，确保项目真实性和落实率；二是突出重点，分清优先级，对项目单位工作积极、前期工作扎实、项目切实可行、配套资金有保障的可作优先安排</w:t>
            </w:r>
            <w:r>
              <w:rPr>
                <w:rFonts w:hint="eastAsia" w:ascii="仿宋_GB2312" w:hAnsi="仿宋_GB2312" w:eastAsia="仿宋_GB2312" w:cs="仿宋_GB2312"/>
                <w:sz w:val="24"/>
                <w:szCs w:val="24"/>
              </w:rPr>
              <w:t>。</w:t>
            </w:r>
          </w:p>
          <w:p>
            <w:pPr>
              <w:rPr>
                <w:rFonts w:hint="eastAsia" w:ascii="仿宋" w:hAnsi="仿宋" w:eastAsia="仿宋" w:cs="仿宋"/>
                <w:bCs/>
                <w:sz w:val="24"/>
                <w:szCs w:val="24"/>
              </w:rPr>
            </w:pPr>
          </w:p>
        </w:tc>
      </w:tr>
    </w:tbl>
    <w:p>
      <w:pPr>
        <w:rPr>
          <w:rFonts w:ascii="黑体" w:hAnsi="黑体" w:eastAsia="黑体"/>
          <w:sz w:val="32"/>
          <w:szCs w:val="32"/>
        </w:rPr>
      </w:pPr>
    </w:p>
    <w:p>
      <w:pPr>
        <w:rPr>
          <w:rFonts w:ascii="黑体" w:hAnsi="黑体" w:eastAsia="黑体"/>
          <w:sz w:val="32"/>
          <w:szCs w:val="32"/>
        </w:rPr>
      </w:pPr>
      <w:r>
        <w:rPr>
          <w:rFonts w:ascii="黑体" w:hAnsi="黑体" w:eastAsia="黑体"/>
          <w:sz w:val="32"/>
          <w:szCs w:val="32"/>
        </w:rPr>
        <w:br w:type="page"/>
      </w:r>
      <w:r>
        <w:rPr>
          <w:rFonts w:hint="eastAsia" w:ascii="黑体" w:hAnsi="黑体" w:eastAsia="黑体"/>
          <w:sz w:val="32"/>
          <w:szCs w:val="32"/>
        </w:rPr>
        <w:t>附件3-1</w:t>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部门整体支出绩效评价评分表（参考样表）</w:t>
      </w:r>
    </w:p>
    <w:tbl>
      <w:tblPr>
        <w:tblStyle w:val="10"/>
        <w:tblW w:w="9894" w:type="dxa"/>
        <w:jc w:val="center"/>
        <w:tblInd w:w="0" w:type="dxa"/>
        <w:tblLayout w:type="fixed"/>
        <w:tblCellMar>
          <w:top w:w="0" w:type="dxa"/>
          <w:left w:w="108" w:type="dxa"/>
          <w:bottom w:w="0" w:type="dxa"/>
          <w:right w:w="108" w:type="dxa"/>
        </w:tblCellMar>
      </w:tblPr>
      <w:tblGrid>
        <w:gridCol w:w="976"/>
        <w:gridCol w:w="939"/>
        <w:gridCol w:w="1389"/>
        <w:gridCol w:w="4171"/>
        <w:gridCol w:w="619"/>
        <w:gridCol w:w="720"/>
        <w:gridCol w:w="1080"/>
      </w:tblGrid>
      <w:tr>
        <w:tblPrEx>
          <w:tblLayout w:type="fixed"/>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Layout w:type="fixed"/>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  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⑤基础数据信息和汇集信息资料准确，0.5分。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公务卡刷卡率达50％以上的，得3分。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每减少一个百分点，扣0.2分，扣完为止。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②相关资产管理制度得到有效执行，1分。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10"/>
        <w:tblW w:w="9894" w:type="dxa"/>
        <w:jc w:val="center"/>
        <w:tblInd w:w="0" w:type="dxa"/>
        <w:tblLayout w:type="fixed"/>
        <w:tblCellMar>
          <w:top w:w="0" w:type="dxa"/>
          <w:left w:w="108" w:type="dxa"/>
          <w:bottom w:w="0" w:type="dxa"/>
          <w:right w:w="108" w:type="dxa"/>
        </w:tblCellMar>
      </w:tblPr>
      <w:tblGrid>
        <w:gridCol w:w="976"/>
        <w:gridCol w:w="939"/>
        <w:gridCol w:w="1389"/>
        <w:gridCol w:w="4171"/>
        <w:gridCol w:w="619"/>
        <w:gridCol w:w="720"/>
        <w:gridCol w:w="1080"/>
      </w:tblGrid>
      <w:tr>
        <w:tblPrEx>
          <w:tblLayout w:type="fixed"/>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Layout w:type="fixed"/>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③资产处置规范；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  出（25分）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 岳阳市人民政府 关于做好岳阳市加快推进湖南发展新增长极建设2015年度综合绩效考评工作的通知》（岳发〔2015〕11号）和《中共岳阳市委 岳阳市人民政府 关于做好2015年度综合绩效考评工作的补充通知》（岳发〔2015〕19号）附件2第一大项“工作实绩指标”（700分）考核内容设置。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  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15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 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val="0"/>
                <w:bCs w:val="0"/>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99</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hint="eastAsia" w:ascii="黑体" w:hAnsi="黑体" w:eastAsia="黑体"/>
          <w:sz w:val="32"/>
          <w:szCs w:val="32"/>
        </w:rPr>
      </w:pPr>
      <w:r>
        <w:rPr>
          <w:rFonts w:hint="eastAsia" w:ascii="仿宋_GB2312" w:hAnsi="宋体" w:eastAsia="仿宋_GB2312" w:cs="宋体"/>
          <w:kern w:val="0"/>
          <w:szCs w:val="21"/>
        </w:rPr>
        <w:t>备注：如部门（单位）根据本部门实际情况修改调整了附件3《部门整体支出绩效评价指标体系（参考样表）》，须相应修改调整本表中的对应部分。</w:t>
      </w:r>
    </w:p>
    <w:p>
      <w:pPr>
        <w:spacing w:beforeLines="50" w:line="560" w:lineRule="exact"/>
        <w:rPr>
          <w:rFonts w:ascii="黑体" w:hAnsi="黑体" w:eastAsia="黑体"/>
          <w:sz w:val="32"/>
          <w:szCs w:val="32"/>
        </w:rPr>
      </w:pPr>
      <w:r>
        <w:rPr>
          <w:rFonts w:hint="eastAsia" w:ascii="黑体" w:hAnsi="黑体" w:eastAsia="黑体"/>
          <w:sz w:val="32"/>
          <w:szCs w:val="32"/>
        </w:rPr>
        <w:t>附件3-2</w:t>
      </w:r>
    </w:p>
    <w:p>
      <w:pPr>
        <w:spacing w:beforeLines="60" w:afterLines="60" w:line="560" w:lineRule="exact"/>
        <w:jc w:val="center"/>
        <w:rPr>
          <w:rFonts w:ascii="方正小标宋简体" w:eastAsia="方正小标宋简体"/>
          <w:sz w:val="38"/>
          <w:szCs w:val="38"/>
        </w:rPr>
      </w:pPr>
      <w:r>
        <w:rPr>
          <w:rFonts w:hint="eastAsia" w:ascii="方正小标宋简体" w:eastAsia="方正小标宋简体"/>
          <w:sz w:val="38"/>
          <w:szCs w:val="38"/>
        </w:rPr>
        <w:t>项目支出绩效评价指标体系（参考样表）</w:t>
      </w:r>
    </w:p>
    <w:tbl>
      <w:tblPr>
        <w:tblStyle w:val="10"/>
        <w:tblW w:w="9820" w:type="dxa"/>
        <w:jc w:val="center"/>
        <w:tblInd w:w="0" w:type="dxa"/>
        <w:tblLayout w:type="fixed"/>
        <w:tblCellMar>
          <w:top w:w="0" w:type="dxa"/>
          <w:left w:w="108" w:type="dxa"/>
          <w:bottom w:w="0" w:type="dxa"/>
          <w:right w:w="108" w:type="dxa"/>
        </w:tblCellMar>
      </w:tblPr>
      <w:tblGrid>
        <w:gridCol w:w="702"/>
        <w:gridCol w:w="540"/>
        <w:gridCol w:w="703"/>
        <w:gridCol w:w="540"/>
        <w:gridCol w:w="803"/>
        <w:gridCol w:w="550"/>
        <w:gridCol w:w="2407"/>
        <w:gridCol w:w="2772"/>
        <w:gridCol w:w="803"/>
      </w:tblGrid>
      <w:tr>
        <w:tblPrEx>
          <w:tblLayout w:type="fixed"/>
          <w:tblCellMar>
            <w:top w:w="0" w:type="dxa"/>
            <w:left w:w="108" w:type="dxa"/>
            <w:bottom w:w="0" w:type="dxa"/>
            <w:right w:w="108" w:type="dxa"/>
          </w:tblCellMar>
        </w:tblPrEx>
        <w:trPr>
          <w:trHeight w:val="582" w:hRule="atLeast"/>
          <w:jc w:val="center"/>
        </w:trPr>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18"/>
                <w:szCs w:val="18"/>
              </w:rPr>
              <w:t>得分</w:t>
            </w:r>
          </w:p>
        </w:tc>
      </w:tr>
      <w:tr>
        <w:tblPrEx>
          <w:tblLayout w:type="fixed"/>
          <w:tblCellMar>
            <w:top w:w="0" w:type="dxa"/>
            <w:left w:w="108" w:type="dxa"/>
            <w:bottom w:w="0" w:type="dxa"/>
            <w:right w:w="108" w:type="dxa"/>
          </w:tblCellMar>
        </w:tblPrEx>
        <w:trPr>
          <w:trHeight w:val="967"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项目决策</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w:t>
            </w:r>
          </w:p>
        </w:tc>
        <w:tc>
          <w:tcPr>
            <w:tcW w:w="703" w:type="dxa"/>
            <w:tcBorders>
              <w:top w:val="nil"/>
              <w:left w:val="nil"/>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项目目标</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目标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内容</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设立了项目绩效目标；目标明确；目标细化；目标量化</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①设有目标（1分）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②目标明确（1分）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③目标细化（1分）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④目标量化（1分）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Layout w:type="fixed"/>
          <w:tblCellMar>
            <w:top w:w="0" w:type="dxa"/>
            <w:left w:w="108" w:type="dxa"/>
            <w:bottom w:w="0" w:type="dxa"/>
            <w:right w:w="108" w:type="dxa"/>
          </w:tblCellMar>
        </w:tblPrEx>
        <w:trPr>
          <w:trHeight w:val="127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决策过程</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依据</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有关法律法规的明确规定；某一经济社会发展规划；某部门年度工作计划；某一实际问题和需求</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①符合法律法规（1分）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②符合经济社会发展规划（1分）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③部门年度工作计划（1分）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④针对某一实际问题和需求（1分）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以上③需提供佐证资料。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Layout w:type="fixed"/>
          <w:tblCellMar>
            <w:top w:w="0" w:type="dxa"/>
            <w:left w:w="108" w:type="dxa"/>
            <w:bottom w:w="0" w:type="dxa"/>
            <w:right w:w="108" w:type="dxa"/>
          </w:tblCellMar>
        </w:tblPrEx>
        <w:trPr>
          <w:trHeight w:val="983"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程序</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项目符合申报条件；申报、批复程序符合相关管理办法；项目调整履行了相应手续</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①符合申报条件（2分）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②项目申报、批复程序符合管理办法（1分）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③项目调整履行了相应手续（1分）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Layout w:type="fixed"/>
          <w:tblCellMar>
            <w:top w:w="0" w:type="dxa"/>
            <w:left w:w="108" w:type="dxa"/>
            <w:bottom w:w="0" w:type="dxa"/>
            <w:right w:w="108" w:type="dxa"/>
          </w:tblCellMar>
        </w:tblPrEx>
        <w:trPr>
          <w:trHeight w:val="96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资金分配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办法</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根据需要制定的相关资金管理办法；管理办法中有明确资金分配办法；资金分配因素全面、合理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①有相应的资金管理办法（1分）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②办法健全、规范（1分）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③因素全面合理（1分）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Layout w:type="fixed"/>
        </w:tblPrEx>
        <w:trPr>
          <w:trHeight w:val="75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结果</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资金分配符合相关管理办法；分配结果公平合理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①符合分配办法（2分）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②分配公平合理（3分）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此项需提供相应的资金分配方案。</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Layout w:type="fixed"/>
          <w:tblCellMar>
            <w:top w:w="0" w:type="dxa"/>
            <w:left w:w="108" w:type="dxa"/>
            <w:bottom w:w="0" w:type="dxa"/>
            <w:right w:w="108" w:type="dxa"/>
          </w:tblCellMar>
        </w:tblPrEx>
        <w:trPr>
          <w:trHeight w:val="438"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资金到位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到位率</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实际到位/计划到位*100%</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根据项目资金的实际到位率计算得分（3分）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Layout w:type="fixed"/>
          <w:tblCellMar>
            <w:top w:w="0" w:type="dxa"/>
            <w:left w:w="108" w:type="dxa"/>
            <w:bottom w:w="0" w:type="dxa"/>
            <w:right w:w="108" w:type="dxa"/>
          </w:tblCellMar>
        </w:tblPrEx>
        <w:trPr>
          <w:trHeight w:val="74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资金及时到位；若未及时到位，是否影响项目进度</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①到位及时（2分）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10"/>
                <w:kern w:val="0"/>
                <w:sz w:val="18"/>
                <w:szCs w:val="18"/>
              </w:rPr>
              <w:t>②不及时但未影响项目进度 （1分）</w:t>
            </w:r>
            <w:r>
              <w:rPr>
                <w:rFonts w:hint="eastAsia" w:ascii="仿宋_GB2312" w:hAnsi="宋体" w:eastAsia="仿宋_GB2312" w:cs="宋体"/>
                <w:spacing w:val="-10"/>
                <w:kern w:val="0"/>
                <w:sz w:val="18"/>
                <w:szCs w:val="18"/>
              </w:rPr>
              <w:br w:type="textWrapping"/>
            </w:r>
            <w:r>
              <w:rPr>
                <w:rFonts w:hint="eastAsia" w:ascii="仿宋_GB2312" w:hAnsi="宋体" w:eastAsia="仿宋_GB2312" w:cs="宋体"/>
                <w:spacing w:val="-6"/>
                <w:kern w:val="0"/>
                <w:sz w:val="18"/>
                <w:szCs w:val="18"/>
              </w:rPr>
              <w:t>③不及时并影响项目进度（0.5分）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2</w:t>
            </w:r>
          </w:p>
        </w:tc>
      </w:tr>
      <w:tr>
        <w:tblPrEx>
          <w:tblLayout w:type="fixed"/>
          <w:tblCellMar>
            <w:top w:w="0" w:type="dxa"/>
            <w:left w:w="108" w:type="dxa"/>
            <w:bottom w:w="0" w:type="dxa"/>
            <w:right w:w="108" w:type="dxa"/>
          </w:tblCellMar>
        </w:tblPrEx>
        <w:trPr>
          <w:trHeight w:val="116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资金管理</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使用</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支出依据合规，无虚列项目支出情况；无截留挤占挪用情况；无超标准开支情况；无超预算情况</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①虚列套取扣4-7分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②依据不合规扣2分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③截留、挤占、挪用扣3-6分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④超标准开支扣2-5分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⑤超预算扣2-5分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7</w:t>
            </w:r>
          </w:p>
        </w:tc>
      </w:tr>
      <w:tr>
        <w:tblPrEx>
          <w:tblLayout w:type="fixed"/>
          <w:tblCellMar>
            <w:top w:w="0" w:type="dxa"/>
            <w:left w:w="108" w:type="dxa"/>
            <w:bottom w:w="0" w:type="dxa"/>
            <w:right w:w="108" w:type="dxa"/>
          </w:tblCellMar>
        </w:tblPrEx>
        <w:trPr>
          <w:trHeight w:val="1041"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财务</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管理</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资金管理、费用支出等制度健全；制度执行严格；会计核算规范</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①财务制度健全（1分）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②严格执行制度（1分）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③会计核算规范（1分）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10</w:t>
            </w:r>
          </w:p>
        </w:tc>
      </w:tr>
      <w:tr>
        <w:tblPrEx>
          <w:tblLayout w:type="fixed"/>
          <w:tblCellMar>
            <w:top w:w="0" w:type="dxa"/>
            <w:left w:w="108" w:type="dxa"/>
            <w:bottom w:w="0" w:type="dxa"/>
            <w:right w:w="108" w:type="dxa"/>
          </w:tblCellMar>
        </w:tblPrEx>
        <w:trPr>
          <w:trHeight w:val="612" w:hRule="atLeast"/>
          <w:jc w:val="center"/>
        </w:trPr>
        <w:tc>
          <w:tcPr>
            <w:tcW w:w="702"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组织实施</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机构</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机构健全、分工明确</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①机构健全、分工明确  （1分）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Layout w:type="fixed"/>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条件</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项目实施单位是否提供或具备了必备的人员、场地和设备等条件</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具备人员、场地、设备条件（1分）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Layout w:type="fixed"/>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实施</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项目按计划开工；按计划进度开展；按计划完工</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①按计划开工（1分）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②按计划开展（1分）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③按计划完工（1分）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Layout w:type="fixed"/>
          <w:tblCellMar>
            <w:top w:w="0" w:type="dxa"/>
            <w:left w:w="108" w:type="dxa"/>
            <w:bottom w:w="0" w:type="dxa"/>
            <w:right w:w="108" w:type="dxa"/>
          </w:tblCellMar>
        </w:tblPrEx>
        <w:trPr>
          <w:trHeight w:val="745"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制度</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项目管理制度健全；严格执行相关管理制度</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①管理制度健全（2分）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②制度执行严格（3分）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Layout w:type="fixed"/>
          <w:tblCellMar>
            <w:top w:w="0" w:type="dxa"/>
            <w:left w:w="108" w:type="dxa"/>
            <w:bottom w:w="0" w:type="dxa"/>
            <w:right w:w="108" w:type="dxa"/>
          </w:tblCellMar>
        </w:tblPrEx>
        <w:trPr>
          <w:trHeight w:val="656" w:hRule="atLeast"/>
          <w:jc w:val="center"/>
        </w:trPr>
        <w:tc>
          <w:tcPr>
            <w:tcW w:w="70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得分</w:t>
            </w:r>
          </w:p>
        </w:tc>
      </w:tr>
      <w:tr>
        <w:tblPrEx>
          <w:tblLayout w:type="fixed"/>
          <w:tblCellMar>
            <w:top w:w="0" w:type="dxa"/>
            <w:left w:w="108" w:type="dxa"/>
            <w:bottom w:w="0" w:type="dxa"/>
            <w:right w:w="108" w:type="dxa"/>
          </w:tblCellMar>
        </w:tblPrEx>
        <w:trPr>
          <w:trHeight w:val="1134" w:hRule="atLeast"/>
          <w:jc w:val="center"/>
        </w:trPr>
        <w:tc>
          <w:tcPr>
            <w:tcW w:w="702" w:type="dxa"/>
            <w:vMerge w:val="restart"/>
            <w:tcBorders>
              <w:top w:val="single" w:color="auto"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项目绩效</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55</w:t>
            </w:r>
          </w:p>
        </w:tc>
        <w:tc>
          <w:tcPr>
            <w:tcW w:w="703" w:type="dxa"/>
            <w:vMerge w:val="restart"/>
            <w:tcBorders>
              <w:top w:val="single" w:color="auto"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项目产出</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803"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数量</w:t>
            </w:r>
          </w:p>
        </w:tc>
        <w:tc>
          <w:tcPr>
            <w:tcW w:w="550"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目标完成率=目标完成数/预定目标数×100%</w:t>
            </w:r>
          </w:p>
        </w:tc>
        <w:tc>
          <w:tcPr>
            <w:tcW w:w="2772"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完成绩效目标100%得5分，未完成100%的同比例扣减。</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质量</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目标完成质量=实际达到的效果/预定目标×100%</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项目产出质量达到绩效目标100%得4分，未完成100%的同比例扣减。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Layout w:type="fixed"/>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项目资金使用的预定目标是否如期完成，未完成的理由是否充分</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项目产出时效达到绩效目标得3分，未如期完成且无充分理由的扣3分。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成本</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项目产出成本是否按绩效目标控制</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项目产出成本按绩效目标控制得3分，未完成的，按超支比例扣减。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项目效果</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w:t>
            </w: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指项目对国民经济和区域经济发展所带来的直接或间接效益等</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完成绩效目标设定的经济效益得8分，未完成的，按完成情况酌情扣分。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项目实施是否产生社会综合效益</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完成绩效目标设定的社会效益得8分，未完成的，按完成情况酌情扣分。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环境</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项目实施是否对环境产生积极或消极影响</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完成绩效目标设定的积极的环境效益得8分，未完成的，按完成情况酌情扣分。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可持续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影响</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项目实施对人、自然、资源是否带来可持续影响</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完成绩效设定目标的得8分，未完成的，按完成情况酌情扣分。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7</w:t>
            </w:r>
          </w:p>
        </w:tc>
      </w:tr>
      <w:tr>
        <w:tblPrEx>
          <w:tblLayout w:type="fixed"/>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服务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对象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服务对象满意率=项目区被调查人数中表示满意的人数(户数)/ 被调查人数(户数)×100%</w:t>
            </w:r>
          </w:p>
        </w:tc>
        <w:tc>
          <w:tcPr>
            <w:tcW w:w="2772" w:type="dxa"/>
            <w:tcBorders>
              <w:top w:val="nil"/>
              <w:left w:val="nil"/>
              <w:bottom w:val="single" w:color="000000" w:sz="4" w:space="0"/>
              <w:right w:val="nil"/>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满意率达90%（含）以上的得8分，80%（含）-90%得6分，70%（含）-80%得4分，60%（含）-70%得2分，60%以下不得分。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tblPrEx>
          <w:tblLayout w:type="fixed"/>
          <w:tblCellMar>
            <w:top w:w="0" w:type="dxa"/>
            <w:left w:w="108" w:type="dxa"/>
            <w:bottom w:w="0" w:type="dxa"/>
            <w:right w:w="108" w:type="dxa"/>
          </w:tblCellMar>
        </w:tblPrEx>
        <w:trPr>
          <w:trHeight w:val="860" w:hRule="atLeast"/>
          <w:jc w:val="center"/>
        </w:trPr>
        <w:tc>
          <w:tcPr>
            <w:tcW w:w="702" w:type="dxa"/>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r>
              <w:rPr>
                <w:rFonts w:hint="eastAsia" w:ascii="仿宋_GB2312" w:hAnsi="宋体" w:eastAsia="仿宋_GB2312" w:cs="宋体"/>
                <w:b w:val="0"/>
                <w:bCs w:val="0"/>
                <w:kern w:val="0"/>
                <w:sz w:val="18"/>
                <w:szCs w:val="18"/>
              </w:rPr>
              <w:t>100</w:t>
            </w:r>
          </w:p>
        </w:tc>
        <w:tc>
          <w:tcPr>
            <w:tcW w:w="7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r>
              <w:rPr>
                <w:rFonts w:hint="eastAsia" w:ascii="仿宋_GB2312" w:hAnsi="宋体" w:eastAsia="仿宋_GB2312" w:cs="宋体"/>
                <w:b w:val="0"/>
                <w:bCs w:val="0"/>
                <w:kern w:val="0"/>
                <w:sz w:val="18"/>
                <w:szCs w:val="18"/>
              </w:rPr>
              <w:t>100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r>
              <w:rPr>
                <w:rFonts w:hint="eastAsia" w:ascii="仿宋_GB2312" w:hAnsi="宋体" w:eastAsia="仿宋_GB2312" w:cs="宋体"/>
                <w:b w:val="0"/>
                <w:bCs w:val="0"/>
                <w:kern w:val="0"/>
                <w:sz w:val="18"/>
                <w:szCs w:val="18"/>
              </w:rPr>
              <w:t>100</w:t>
            </w:r>
          </w:p>
        </w:tc>
        <w:tc>
          <w:tcPr>
            <w:tcW w:w="2407"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2772" w:type="dxa"/>
            <w:tcBorders>
              <w:top w:val="nil"/>
              <w:left w:val="nil"/>
              <w:bottom w:val="single" w:color="000000" w:sz="4" w:space="0"/>
              <w:right w:val="nil"/>
            </w:tcBorders>
            <w:vAlign w:val="center"/>
          </w:tcPr>
          <w:p>
            <w:pPr>
              <w:widowControl/>
              <w:spacing w:line="240" w:lineRule="exact"/>
              <w:jc w:val="center"/>
              <w:rPr>
                <w:rFonts w:ascii="仿宋_GB2312" w:hAnsi="宋体" w:eastAsia="仿宋_GB2312" w:cs="宋体"/>
                <w:b/>
                <w:bCs/>
                <w:kern w:val="0"/>
                <w:sz w:val="18"/>
                <w:szCs w:val="18"/>
              </w:rPr>
            </w:pP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b/>
                <w:bCs/>
                <w:kern w:val="0"/>
                <w:sz w:val="24"/>
                <w:lang w:val="en-US" w:eastAsia="zh-CN"/>
              </w:rPr>
            </w:pPr>
            <w:r>
              <w:rPr>
                <w:rFonts w:hint="eastAsia" w:ascii="宋体" w:hAnsi="宋体" w:cs="宋体"/>
                <w:b/>
                <w:bCs/>
                <w:kern w:val="0"/>
                <w:sz w:val="24"/>
                <w:lang w:val="en-US" w:eastAsia="zh-CN"/>
              </w:rPr>
              <w:t>99</w:t>
            </w:r>
          </w:p>
        </w:tc>
      </w:tr>
    </w:tbl>
    <w:p>
      <w:pPr>
        <w:adjustRightInd w:val="0"/>
        <w:snapToGrid w:val="0"/>
        <w:spacing w:beforeLines="50"/>
        <w:contextualSpacing/>
        <w:rPr>
          <w:rFonts w:hint="eastAsia" w:ascii="仿宋_GB2312" w:eastAsia="仿宋_GB2312"/>
        </w:rPr>
      </w:pPr>
      <w:r>
        <w:rPr>
          <w:rFonts w:hint="eastAsia" w:ascii="仿宋_GB2312" w:eastAsia="仿宋_GB2312"/>
        </w:rPr>
        <w:t>备注：部门（单位）根据项目实际，在《项目支出绩效评价指标体系（参考样表）》上进一步完善、量化、细化个性指标，形成本项目的指标体系。</w:t>
      </w:r>
    </w:p>
    <w:p>
      <w:pPr>
        <w:pStyle w:val="2"/>
        <w:rPr>
          <w:rFonts w:hint="eastAsia" w:ascii="仿宋_GB2312" w:eastAsia="仿宋_GB2312"/>
        </w:rPr>
      </w:pPr>
    </w:p>
    <w:p>
      <w:pPr>
        <w:pStyle w:val="3"/>
        <w:rPr>
          <w:rFonts w:hint="eastAsia" w:ascii="仿宋_GB2312" w:eastAsia="仿宋_GB2312"/>
        </w:rPr>
      </w:pPr>
    </w:p>
    <w:p>
      <w:pPr>
        <w:rPr>
          <w:rFonts w:hint="eastAsia" w:ascii="仿宋_GB2312" w:eastAsia="仿宋_GB2312"/>
        </w:rPr>
      </w:pPr>
    </w:p>
    <w:p>
      <w:pPr>
        <w:pStyle w:val="2"/>
        <w:rPr>
          <w:rFonts w:hint="eastAsia" w:ascii="仿宋_GB2312" w:eastAsia="仿宋_GB2312"/>
        </w:rPr>
      </w:pPr>
    </w:p>
    <w:p>
      <w:pPr>
        <w:spacing w:line="348" w:lineRule="auto"/>
        <w:rPr>
          <w:rFonts w:hint="eastAsia" w:ascii="仿宋" w:hAnsi="仿宋" w:eastAsia="仿宋" w:cs="仿宋"/>
          <w:bCs/>
          <w:sz w:val="24"/>
          <w:szCs w:val="24"/>
        </w:rPr>
      </w:pPr>
      <w:r>
        <w:rPr>
          <w:rFonts w:hint="eastAsia" w:ascii="仿宋" w:hAnsi="仿宋" w:eastAsia="仿宋" w:cs="仿宋"/>
          <w:bCs/>
          <w:sz w:val="24"/>
          <w:szCs w:val="24"/>
        </w:rPr>
        <w:t>附件2-2</w:t>
      </w:r>
    </w:p>
    <w:p>
      <w:pPr>
        <w:spacing w:line="348" w:lineRule="auto"/>
        <w:rPr>
          <w:rFonts w:hint="eastAsia" w:ascii="仿宋" w:hAnsi="仿宋" w:eastAsia="仿宋" w:cs="仿宋"/>
          <w:bCs/>
          <w:sz w:val="24"/>
          <w:szCs w:val="24"/>
        </w:rPr>
      </w:pPr>
    </w:p>
    <w:p>
      <w:pPr>
        <w:spacing w:beforeLines="50" w:line="348" w:lineRule="auto"/>
        <w:jc w:val="center"/>
        <w:rPr>
          <w:rFonts w:hint="eastAsia" w:ascii="仿宋" w:hAnsi="仿宋" w:eastAsia="仿宋" w:cs="仿宋"/>
          <w:bCs/>
          <w:sz w:val="44"/>
          <w:szCs w:val="44"/>
        </w:rPr>
      </w:pPr>
      <w:r>
        <w:rPr>
          <w:rFonts w:hint="eastAsia" w:ascii="仿宋" w:hAnsi="仿宋" w:eastAsia="仿宋" w:cs="仿宋"/>
          <w:bCs/>
          <w:sz w:val="44"/>
          <w:szCs w:val="44"/>
        </w:rPr>
        <w:t>岳阳市财政支出绩效评价自评报告</w:t>
      </w:r>
    </w:p>
    <w:p>
      <w:pPr>
        <w:rPr>
          <w:rFonts w:hint="eastAsia" w:ascii="仿宋" w:hAnsi="仿宋" w:eastAsia="仿宋" w:cs="仿宋"/>
          <w:b/>
          <w:sz w:val="24"/>
          <w:szCs w:val="24"/>
        </w:rPr>
      </w:pPr>
    </w:p>
    <w:p>
      <w:pPr>
        <w:rPr>
          <w:rFonts w:hint="eastAsia" w:ascii="仿宋" w:hAnsi="仿宋" w:eastAsia="仿宋" w:cs="仿宋"/>
          <w:b/>
          <w:sz w:val="24"/>
          <w:szCs w:val="24"/>
        </w:rPr>
      </w:pPr>
    </w:p>
    <w:p>
      <w:pPr>
        <w:spacing w:line="760" w:lineRule="exact"/>
        <w:ind w:firstLine="352" w:firstLineChars="147"/>
        <w:rPr>
          <w:rFonts w:hint="eastAsia" w:ascii="仿宋" w:hAnsi="仿宋" w:eastAsia="仿宋" w:cs="仿宋"/>
          <w:sz w:val="24"/>
          <w:szCs w:val="24"/>
        </w:rPr>
      </w:pPr>
      <w:r>
        <w:rPr>
          <w:rFonts w:hint="eastAsia" w:ascii="仿宋" w:hAnsi="仿宋" w:eastAsia="仿宋" w:cs="仿宋"/>
          <w:sz w:val="24"/>
          <w:szCs w:val="24"/>
        </w:rPr>
        <w:t>评价类型：项目实施过程评价□   项目完成结果评价□</w:t>
      </w:r>
    </w:p>
    <w:p>
      <w:pPr>
        <w:spacing w:beforeLines="50" w:line="760" w:lineRule="exact"/>
        <w:ind w:firstLine="360" w:firstLineChars="150"/>
        <w:rPr>
          <w:rFonts w:hint="eastAsia" w:ascii="仿宋" w:hAnsi="仿宋" w:eastAsia="仿宋" w:cs="仿宋"/>
          <w:sz w:val="24"/>
          <w:szCs w:val="24"/>
          <w:u w:val="single"/>
        </w:rPr>
      </w:pPr>
      <w:r>
        <w:rPr>
          <w:rFonts w:hint="eastAsia" w:ascii="仿宋" w:hAnsi="仿宋" w:eastAsia="仿宋" w:cs="仿宋"/>
          <w:sz w:val="24"/>
          <w:szCs w:val="24"/>
        </w:rPr>
        <w:t>项目名称：</w:t>
      </w:r>
      <w:r>
        <w:rPr>
          <w:rFonts w:hint="eastAsia" w:eastAsia="仿宋_GB2312"/>
          <w:color w:val="auto"/>
          <w:sz w:val="32"/>
          <w:u w:val="single"/>
        </w:rPr>
        <w:t>环境监测、监控及监察能力建设</w:t>
      </w:r>
    </w:p>
    <w:p>
      <w:pPr>
        <w:spacing w:beforeLines="50" w:line="760" w:lineRule="exact"/>
        <w:ind w:firstLine="360" w:firstLineChars="150"/>
        <w:rPr>
          <w:rFonts w:hint="eastAsia" w:ascii="仿宋" w:hAnsi="仿宋" w:eastAsia="仿宋" w:cs="仿宋"/>
          <w:sz w:val="24"/>
          <w:szCs w:val="24"/>
          <w:lang w:eastAsia="zh-CN"/>
        </w:rPr>
      </w:pPr>
      <w:r>
        <w:rPr>
          <w:rFonts w:hint="eastAsia" w:ascii="仿宋" w:hAnsi="仿宋" w:eastAsia="仿宋" w:cs="仿宋"/>
          <w:sz w:val="24"/>
          <w:szCs w:val="24"/>
        </w:rPr>
        <w:t>项目单位：</w:t>
      </w:r>
      <w:r>
        <w:rPr>
          <w:rFonts w:hint="eastAsia" w:ascii="仿宋" w:hAnsi="仿宋" w:eastAsia="仿宋" w:cs="仿宋"/>
          <w:sz w:val="24"/>
          <w:szCs w:val="24"/>
          <w:u w:val="single"/>
          <w:lang w:eastAsia="zh-CN"/>
        </w:rPr>
        <w:t>岳阳市生态环境局汨罗分局</w:t>
      </w:r>
    </w:p>
    <w:p>
      <w:pPr>
        <w:spacing w:beforeLines="50" w:line="760" w:lineRule="exact"/>
        <w:ind w:firstLine="360" w:firstLineChars="150"/>
        <w:rPr>
          <w:rFonts w:hint="eastAsia" w:ascii="仿宋" w:hAnsi="仿宋" w:eastAsia="仿宋" w:cs="仿宋"/>
          <w:sz w:val="24"/>
          <w:szCs w:val="24"/>
          <w:u w:val="single"/>
        </w:rPr>
      </w:pPr>
      <w:r>
        <w:rPr>
          <w:rFonts w:hint="eastAsia" w:ascii="仿宋" w:hAnsi="仿宋" w:eastAsia="仿宋" w:cs="仿宋"/>
          <w:sz w:val="24"/>
          <w:szCs w:val="24"/>
        </w:rPr>
        <w:t>主管部门：</w:t>
      </w:r>
      <w:r>
        <w:rPr>
          <w:rFonts w:hint="eastAsia" w:ascii="仿宋" w:hAnsi="仿宋" w:eastAsia="仿宋" w:cs="仿宋"/>
          <w:sz w:val="24"/>
          <w:szCs w:val="24"/>
          <w:u w:val="single"/>
          <w:lang w:eastAsia="zh-CN"/>
        </w:rPr>
        <w:t>岳阳市生态环境局</w:t>
      </w:r>
    </w:p>
    <w:p>
      <w:pPr>
        <w:spacing w:beforeLines="50" w:line="760" w:lineRule="exact"/>
        <w:ind w:firstLine="360" w:firstLineChars="150"/>
        <w:rPr>
          <w:rFonts w:hint="eastAsia" w:ascii="仿宋" w:hAnsi="仿宋" w:eastAsia="仿宋" w:cs="仿宋"/>
          <w:sz w:val="24"/>
          <w:szCs w:val="24"/>
        </w:rPr>
      </w:pPr>
      <w:r>
        <w:rPr>
          <w:rFonts w:hint="eastAsia" w:ascii="仿宋" w:hAnsi="仿宋" w:eastAsia="仿宋" w:cs="仿宋"/>
          <w:sz w:val="24"/>
          <w:szCs w:val="24"/>
        </w:rPr>
        <w:t>评价方式：部门（单位）绩效自评</w:t>
      </w:r>
    </w:p>
    <w:p>
      <w:pPr>
        <w:spacing w:beforeLines="50" w:line="760" w:lineRule="exact"/>
        <w:ind w:firstLine="360" w:firstLineChars="150"/>
        <w:rPr>
          <w:rFonts w:hint="eastAsia" w:ascii="仿宋" w:hAnsi="仿宋" w:eastAsia="仿宋" w:cs="仿宋"/>
          <w:sz w:val="24"/>
          <w:szCs w:val="24"/>
        </w:rPr>
      </w:pPr>
      <w:r>
        <w:rPr>
          <w:rFonts w:hint="eastAsia" w:ascii="仿宋" w:hAnsi="仿宋" w:eastAsia="仿宋" w:cs="仿宋"/>
          <w:sz w:val="24"/>
          <w:szCs w:val="24"/>
        </w:rPr>
        <w:t xml:space="preserve">评价机构：部门（单位）评价组   </w:t>
      </w:r>
    </w:p>
    <w:p>
      <w:pPr>
        <w:spacing w:beforeLines="50" w:line="760" w:lineRule="exact"/>
        <w:ind w:firstLine="360" w:firstLineChars="150"/>
        <w:rPr>
          <w:rFonts w:hint="eastAsia" w:ascii="仿宋" w:hAnsi="仿宋" w:eastAsia="仿宋" w:cs="仿宋"/>
          <w:sz w:val="24"/>
          <w:szCs w:val="24"/>
        </w:rPr>
      </w:pPr>
    </w:p>
    <w:p>
      <w:pPr>
        <w:spacing w:beforeLines="50" w:line="348" w:lineRule="auto"/>
        <w:ind w:firstLine="360" w:firstLineChars="150"/>
        <w:rPr>
          <w:rFonts w:hint="eastAsia" w:ascii="仿宋" w:hAnsi="仿宋" w:eastAsia="仿宋" w:cs="仿宋"/>
          <w:sz w:val="24"/>
          <w:szCs w:val="24"/>
        </w:rPr>
      </w:pPr>
    </w:p>
    <w:p>
      <w:pPr>
        <w:spacing w:beforeLines="50" w:line="348" w:lineRule="auto"/>
        <w:ind w:firstLine="360" w:firstLineChars="150"/>
        <w:rPr>
          <w:rFonts w:hint="eastAsia" w:ascii="仿宋" w:hAnsi="仿宋" w:eastAsia="仿宋" w:cs="仿宋"/>
          <w:sz w:val="24"/>
          <w:szCs w:val="24"/>
        </w:rPr>
      </w:pPr>
    </w:p>
    <w:p>
      <w:pPr>
        <w:spacing w:beforeLines="50" w:line="120" w:lineRule="exact"/>
        <w:ind w:firstLine="360" w:firstLineChars="150"/>
        <w:rPr>
          <w:rFonts w:hint="eastAsia" w:ascii="仿宋" w:hAnsi="仿宋" w:eastAsia="仿宋" w:cs="仿宋"/>
          <w:sz w:val="24"/>
          <w:szCs w:val="24"/>
        </w:rPr>
      </w:pPr>
    </w:p>
    <w:p>
      <w:pPr>
        <w:spacing w:beforeLines="50" w:line="120" w:lineRule="exact"/>
        <w:ind w:firstLine="360" w:firstLineChars="150"/>
        <w:rPr>
          <w:rFonts w:hint="eastAsia" w:ascii="仿宋" w:hAnsi="仿宋" w:eastAsia="仿宋" w:cs="仿宋"/>
          <w:sz w:val="24"/>
          <w:szCs w:val="24"/>
        </w:rPr>
      </w:pPr>
    </w:p>
    <w:p>
      <w:pPr>
        <w:spacing w:beforeLines="50" w:line="120" w:lineRule="exact"/>
        <w:ind w:firstLine="360" w:firstLineChars="150"/>
        <w:rPr>
          <w:rFonts w:hint="eastAsia" w:ascii="仿宋" w:hAnsi="仿宋" w:eastAsia="仿宋" w:cs="仿宋"/>
          <w:sz w:val="24"/>
          <w:szCs w:val="24"/>
        </w:rPr>
      </w:pPr>
    </w:p>
    <w:p>
      <w:pPr>
        <w:spacing w:line="348" w:lineRule="auto"/>
        <w:jc w:val="center"/>
        <w:rPr>
          <w:rFonts w:hint="eastAsia" w:ascii="仿宋" w:hAnsi="仿宋" w:eastAsia="仿宋" w:cs="仿宋"/>
          <w:sz w:val="24"/>
          <w:szCs w:val="24"/>
        </w:rPr>
      </w:pPr>
      <w:r>
        <w:rPr>
          <w:rFonts w:hint="eastAsia" w:ascii="仿宋" w:hAnsi="仿宋" w:eastAsia="仿宋" w:cs="仿宋"/>
          <w:sz w:val="24"/>
          <w:szCs w:val="24"/>
        </w:rPr>
        <w:t>报告日期：</w:t>
      </w:r>
      <w:r>
        <w:rPr>
          <w:rFonts w:hint="eastAsia" w:ascii="仿宋" w:hAnsi="仿宋" w:eastAsia="仿宋" w:cs="仿宋"/>
          <w:sz w:val="24"/>
          <w:szCs w:val="24"/>
          <w:lang w:val="en-US" w:eastAsia="zh-CN"/>
        </w:rPr>
        <w:t>2022</w:t>
      </w:r>
      <w:r>
        <w:rPr>
          <w:rFonts w:hint="eastAsia" w:ascii="仿宋" w:hAnsi="仿宋" w:eastAsia="仿宋" w:cs="仿宋"/>
          <w:sz w:val="24"/>
          <w:szCs w:val="24"/>
        </w:rPr>
        <w:t>年</w:t>
      </w:r>
      <w:r>
        <w:rPr>
          <w:rFonts w:hint="eastAsia" w:ascii="仿宋" w:hAnsi="仿宋" w:eastAsia="仿宋" w:cs="仿宋"/>
          <w:sz w:val="24"/>
          <w:szCs w:val="24"/>
          <w:lang w:val="en-US" w:eastAsia="zh-CN"/>
        </w:rPr>
        <w:t>5</w:t>
      </w:r>
      <w:r>
        <w:rPr>
          <w:rFonts w:hint="eastAsia" w:ascii="仿宋" w:hAnsi="仿宋" w:eastAsia="仿宋" w:cs="仿宋"/>
          <w:sz w:val="24"/>
          <w:szCs w:val="24"/>
        </w:rPr>
        <w:t>月</w:t>
      </w:r>
      <w:r>
        <w:rPr>
          <w:rFonts w:hint="eastAsia" w:ascii="仿宋" w:hAnsi="仿宋" w:eastAsia="仿宋" w:cs="仿宋"/>
          <w:sz w:val="24"/>
          <w:szCs w:val="24"/>
          <w:lang w:val="en-US" w:eastAsia="zh-CN"/>
        </w:rPr>
        <w:t>31</w:t>
      </w:r>
      <w:r>
        <w:rPr>
          <w:rFonts w:hint="eastAsia" w:ascii="仿宋" w:hAnsi="仿宋" w:eastAsia="仿宋" w:cs="仿宋"/>
          <w:sz w:val="24"/>
          <w:szCs w:val="24"/>
        </w:rPr>
        <w:t>日</w:t>
      </w:r>
    </w:p>
    <w:p>
      <w:pPr>
        <w:spacing w:line="348" w:lineRule="auto"/>
        <w:jc w:val="center"/>
        <w:rPr>
          <w:rFonts w:hint="eastAsia" w:ascii="仿宋" w:hAnsi="仿宋" w:eastAsia="仿宋" w:cs="仿宋"/>
          <w:sz w:val="24"/>
          <w:szCs w:val="24"/>
        </w:rPr>
      </w:pPr>
      <w:r>
        <w:rPr>
          <w:rFonts w:hint="eastAsia" w:ascii="仿宋" w:hAnsi="仿宋" w:eastAsia="仿宋" w:cs="仿宋"/>
          <w:sz w:val="24"/>
          <w:szCs w:val="24"/>
        </w:rPr>
        <w:t>岳阳市财政局（制）</w:t>
      </w:r>
    </w:p>
    <w:p>
      <w:pPr>
        <w:spacing w:line="100" w:lineRule="exact"/>
        <w:jc w:val="center"/>
        <w:rPr>
          <w:rFonts w:hint="eastAsia" w:ascii="仿宋" w:hAnsi="仿宋" w:eastAsia="仿宋" w:cs="仿宋"/>
          <w:sz w:val="24"/>
          <w:szCs w:val="24"/>
        </w:rPr>
      </w:pPr>
    </w:p>
    <w:p>
      <w:pPr>
        <w:spacing w:line="100" w:lineRule="exact"/>
        <w:jc w:val="center"/>
        <w:rPr>
          <w:rFonts w:hint="eastAsia" w:ascii="仿宋" w:hAnsi="仿宋" w:eastAsia="仿宋" w:cs="仿宋"/>
          <w:sz w:val="24"/>
          <w:szCs w:val="24"/>
        </w:rPr>
      </w:pPr>
    </w:p>
    <w:p>
      <w:pPr>
        <w:pStyle w:val="3"/>
        <w:ind w:left="0" w:leftChars="0" w:firstLine="0" w:firstLineChars="0"/>
        <w:rPr>
          <w:rFonts w:hint="eastAsia"/>
        </w:rPr>
      </w:pPr>
    </w:p>
    <w:p>
      <w:pPr>
        <w:spacing w:line="100" w:lineRule="exact"/>
        <w:jc w:val="center"/>
        <w:rPr>
          <w:rFonts w:hint="eastAsia" w:ascii="仿宋" w:hAnsi="仿宋" w:eastAsia="仿宋" w:cs="仿宋"/>
          <w:sz w:val="24"/>
          <w:szCs w:val="24"/>
        </w:rPr>
      </w:pPr>
    </w:p>
    <w:tbl>
      <w:tblPr>
        <w:tblStyle w:val="10"/>
        <w:tblW w:w="95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47"/>
        <w:gridCol w:w="276"/>
        <w:gridCol w:w="472"/>
        <w:gridCol w:w="277"/>
        <w:gridCol w:w="172"/>
        <w:gridCol w:w="1197"/>
        <w:gridCol w:w="512"/>
        <w:gridCol w:w="594"/>
        <w:gridCol w:w="91"/>
        <w:gridCol w:w="311"/>
        <w:gridCol w:w="886"/>
        <w:gridCol w:w="262"/>
        <w:gridCol w:w="935"/>
        <w:gridCol w:w="254"/>
        <w:gridCol w:w="409"/>
        <w:gridCol w:w="534"/>
        <w:gridCol w:w="1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jc w:val="center"/>
        </w:trPr>
        <w:tc>
          <w:tcPr>
            <w:tcW w:w="9582" w:type="dxa"/>
            <w:gridSpan w:val="18"/>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项目负责人</w:t>
            </w:r>
          </w:p>
        </w:tc>
        <w:tc>
          <w:tcPr>
            <w:tcW w:w="2705" w:type="dxa"/>
            <w:gridSpan w:val="5"/>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何雄健</w:t>
            </w:r>
          </w:p>
        </w:tc>
        <w:tc>
          <w:tcPr>
            <w:tcW w:w="2083"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2400" w:type="dxa"/>
            <w:gridSpan w:val="4"/>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0730-5252469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项目地址</w:t>
            </w:r>
          </w:p>
        </w:tc>
        <w:tc>
          <w:tcPr>
            <w:tcW w:w="2705" w:type="dxa"/>
            <w:gridSpan w:val="5"/>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eastAsia="zh-CN"/>
              </w:rPr>
              <w:t>汨罗市九章路</w:t>
            </w:r>
            <w:r>
              <w:rPr>
                <w:rFonts w:hint="eastAsia" w:ascii="仿宋" w:hAnsi="仿宋" w:eastAsia="仿宋" w:cs="仿宋"/>
                <w:sz w:val="24"/>
                <w:szCs w:val="24"/>
                <w:lang w:val="en-US" w:eastAsia="zh-CN"/>
              </w:rPr>
              <w:t>222号</w:t>
            </w:r>
          </w:p>
        </w:tc>
        <w:tc>
          <w:tcPr>
            <w:tcW w:w="2083"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邮  编</w:t>
            </w:r>
          </w:p>
        </w:tc>
        <w:tc>
          <w:tcPr>
            <w:tcW w:w="2400" w:type="dxa"/>
            <w:gridSpan w:val="4"/>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414400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项目起止时间</w:t>
            </w:r>
          </w:p>
        </w:tc>
        <w:tc>
          <w:tcPr>
            <w:tcW w:w="7188" w:type="dxa"/>
            <w:gridSpan w:val="12"/>
            <w:vAlign w:val="center"/>
          </w:tcPr>
          <w:p>
            <w:pPr>
              <w:ind w:firstLine="1190" w:firstLineChars="496"/>
              <w:jc w:val="both"/>
              <w:rPr>
                <w:rFonts w:hint="eastAsia" w:ascii="仿宋" w:hAnsi="仿宋" w:eastAsia="仿宋" w:cs="仿宋"/>
                <w:sz w:val="24"/>
                <w:szCs w:val="24"/>
              </w:rPr>
            </w:pPr>
            <w:r>
              <w:rPr>
                <w:rFonts w:hint="eastAsia" w:ascii="仿宋" w:hAnsi="仿宋" w:eastAsia="仿宋" w:cs="仿宋"/>
                <w:sz w:val="24"/>
                <w:szCs w:val="24"/>
                <w:lang w:val="en-US" w:eastAsia="zh-CN"/>
              </w:rPr>
              <w:t>2021</w:t>
            </w:r>
            <w:r>
              <w:rPr>
                <w:rFonts w:hint="eastAsia" w:ascii="仿宋" w:hAnsi="仿宋" w:eastAsia="仿宋" w:cs="仿宋"/>
                <w:sz w:val="24"/>
                <w:szCs w:val="24"/>
              </w:rPr>
              <w:t>年</w:t>
            </w: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 月起至</w:t>
            </w:r>
            <w:r>
              <w:rPr>
                <w:rFonts w:hint="eastAsia" w:ascii="仿宋" w:hAnsi="仿宋" w:eastAsia="仿宋" w:cs="仿宋"/>
                <w:sz w:val="24"/>
                <w:szCs w:val="24"/>
                <w:lang w:val="en-US" w:eastAsia="zh-CN"/>
              </w:rPr>
              <w:t>2021</w:t>
            </w:r>
            <w:r>
              <w:rPr>
                <w:rFonts w:hint="eastAsia" w:ascii="仿宋" w:hAnsi="仿宋" w:eastAsia="仿宋" w:cs="仿宋"/>
                <w:sz w:val="24"/>
                <w:szCs w:val="24"/>
              </w:rPr>
              <w:t xml:space="preserve"> 年</w:t>
            </w:r>
            <w:r>
              <w:rPr>
                <w:rFonts w:hint="eastAsia" w:ascii="仿宋" w:hAnsi="仿宋" w:eastAsia="仿宋" w:cs="仿宋"/>
                <w:sz w:val="24"/>
                <w:szCs w:val="24"/>
                <w:lang w:val="en-US" w:eastAsia="zh-CN"/>
              </w:rPr>
              <w:t>12</w:t>
            </w:r>
            <w:r>
              <w:rPr>
                <w:rFonts w:hint="eastAsia" w:ascii="仿宋" w:hAnsi="仿宋" w:eastAsia="仿宋" w:cs="仿宋"/>
                <w:sz w:val="24"/>
                <w:szCs w:val="24"/>
              </w:rPr>
              <w:t>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计划安排资金</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（万元）</w:t>
            </w:r>
          </w:p>
        </w:tc>
        <w:tc>
          <w:tcPr>
            <w:tcW w:w="1197"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155.5</w:t>
            </w: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实际到位资金（万元）</w:t>
            </w: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155.5</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实际</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支出</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（万元）</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155.5</w:t>
            </w: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结余</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（万元）</w:t>
            </w:r>
          </w:p>
        </w:tc>
        <w:tc>
          <w:tcPr>
            <w:tcW w:w="1203"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其中：中央财政</w:t>
            </w:r>
          </w:p>
        </w:tc>
        <w:tc>
          <w:tcPr>
            <w:tcW w:w="1197"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其中：中央财政</w:t>
            </w: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其中：中央财政</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其中：中央财政</w:t>
            </w:r>
          </w:p>
        </w:tc>
        <w:tc>
          <w:tcPr>
            <w:tcW w:w="1203"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gridSpan w:val="2"/>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省财政</w:t>
            </w:r>
          </w:p>
        </w:tc>
        <w:tc>
          <w:tcPr>
            <w:tcW w:w="1197" w:type="dxa"/>
            <w:gridSpan w:val="4"/>
            <w:tcBorders>
              <w:bottom w:val="single" w:color="auto" w:sz="4" w:space="0"/>
            </w:tcBorders>
            <w:vAlign w:val="center"/>
          </w:tcPr>
          <w:p>
            <w:pPr>
              <w:jc w:val="center"/>
              <w:rPr>
                <w:rFonts w:hint="eastAsia" w:ascii="仿宋" w:hAnsi="仿宋" w:eastAsia="仿宋" w:cs="仿宋"/>
                <w:sz w:val="24"/>
                <w:szCs w:val="24"/>
              </w:rPr>
            </w:pPr>
          </w:p>
        </w:tc>
        <w:tc>
          <w:tcPr>
            <w:tcW w:w="1197" w:type="dxa"/>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省财政</w:t>
            </w:r>
          </w:p>
        </w:tc>
        <w:tc>
          <w:tcPr>
            <w:tcW w:w="1197" w:type="dxa"/>
            <w:gridSpan w:val="3"/>
            <w:tcBorders>
              <w:bottom w:val="single" w:color="auto" w:sz="4" w:space="0"/>
            </w:tcBorders>
            <w:vAlign w:val="center"/>
          </w:tcPr>
          <w:p>
            <w:pPr>
              <w:jc w:val="center"/>
              <w:rPr>
                <w:rFonts w:hint="eastAsia" w:ascii="仿宋" w:hAnsi="仿宋" w:eastAsia="仿宋" w:cs="仿宋"/>
                <w:sz w:val="24"/>
                <w:szCs w:val="24"/>
              </w:rPr>
            </w:pPr>
          </w:p>
        </w:tc>
        <w:tc>
          <w:tcPr>
            <w:tcW w:w="1197" w:type="dxa"/>
            <w:gridSpan w:val="2"/>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省财政</w:t>
            </w:r>
          </w:p>
        </w:tc>
        <w:tc>
          <w:tcPr>
            <w:tcW w:w="1197" w:type="dxa"/>
            <w:gridSpan w:val="2"/>
            <w:tcBorders>
              <w:bottom w:val="single" w:color="auto" w:sz="4" w:space="0"/>
            </w:tcBorders>
            <w:vAlign w:val="center"/>
          </w:tcPr>
          <w:p>
            <w:pPr>
              <w:jc w:val="center"/>
              <w:rPr>
                <w:rFonts w:hint="eastAsia" w:ascii="仿宋" w:hAnsi="仿宋" w:eastAsia="仿宋" w:cs="仿宋"/>
                <w:sz w:val="24"/>
                <w:szCs w:val="24"/>
              </w:rPr>
            </w:pPr>
          </w:p>
        </w:tc>
        <w:tc>
          <w:tcPr>
            <w:tcW w:w="1197" w:type="dxa"/>
            <w:gridSpan w:val="3"/>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省财政</w:t>
            </w:r>
          </w:p>
        </w:tc>
        <w:tc>
          <w:tcPr>
            <w:tcW w:w="1203" w:type="dxa"/>
            <w:tcBorders>
              <w:bottom w:val="single" w:color="auto" w:sz="4" w:space="0"/>
            </w:tcBorders>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gridSpan w:val="2"/>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市财政</w:t>
            </w:r>
          </w:p>
        </w:tc>
        <w:tc>
          <w:tcPr>
            <w:tcW w:w="1197" w:type="dxa"/>
            <w:gridSpan w:val="4"/>
            <w:tcBorders>
              <w:bottom w:val="single" w:color="auto" w:sz="4" w:space="0"/>
            </w:tcBorders>
            <w:vAlign w:val="center"/>
          </w:tcPr>
          <w:p>
            <w:pPr>
              <w:jc w:val="center"/>
              <w:rPr>
                <w:rFonts w:hint="default" w:ascii="仿宋" w:hAnsi="仿宋" w:eastAsia="仿宋" w:cs="仿宋"/>
                <w:sz w:val="24"/>
                <w:szCs w:val="24"/>
                <w:lang w:val="en-US" w:eastAsia="zh-CN"/>
              </w:rPr>
            </w:pPr>
            <w:r>
              <w:rPr>
                <w:rFonts w:hint="eastAsia" w:ascii="仿宋" w:hAnsi="仿宋" w:eastAsia="仿宋" w:cs="仿宋"/>
                <w:color w:val="000000"/>
                <w:sz w:val="24"/>
                <w:szCs w:val="24"/>
                <w:lang w:val="en-US" w:eastAsia="zh-CN"/>
              </w:rPr>
              <w:t>155.5</w:t>
            </w:r>
          </w:p>
        </w:tc>
        <w:tc>
          <w:tcPr>
            <w:tcW w:w="1197" w:type="dxa"/>
            <w:tcBorders>
              <w:bottom w:val="single" w:color="auto" w:sz="4" w:space="0"/>
            </w:tcBorders>
            <w:vAlign w:val="center"/>
          </w:tcPr>
          <w:p>
            <w:pPr>
              <w:jc w:val="center"/>
              <w:rPr>
                <w:rFonts w:hint="eastAsia" w:ascii="仿宋" w:hAnsi="仿宋" w:eastAsia="仿宋" w:cs="仿宋"/>
                <w:sz w:val="24"/>
                <w:szCs w:val="24"/>
                <w:lang w:val="en-US"/>
              </w:rPr>
            </w:pPr>
            <w:r>
              <w:rPr>
                <w:rFonts w:hint="eastAsia" w:eastAsia="仿宋_GB2312"/>
                <w:color w:val="auto"/>
                <w:sz w:val="24"/>
              </w:rPr>
              <w:t>市财政</w:t>
            </w:r>
          </w:p>
        </w:tc>
        <w:tc>
          <w:tcPr>
            <w:tcW w:w="1197" w:type="dxa"/>
            <w:gridSpan w:val="3"/>
            <w:tcBorders>
              <w:bottom w:val="single" w:color="auto" w:sz="4" w:space="0"/>
            </w:tcBorders>
            <w:vAlign w:val="center"/>
          </w:tcPr>
          <w:p>
            <w:pPr>
              <w:jc w:val="center"/>
              <w:rPr>
                <w:rFonts w:hint="default" w:ascii="仿宋" w:hAnsi="仿宋" w:eastAsia="仿宋" w:cs="仿宋"/>
                <w:sz w:val="24"/>
                <w:szCs w:val="24"/>
                <w:lang w:val="en-US" w:eastAsia="zh-CN"/>
              </w:rPr>
            </w:pPr>
            <w:r>
              <w:rPr>
                <w:rFonts w:hint="eastAsia" w:ascii="仿宋" w:hAnsi="仿宋" w:eastAsia="仿宋" w:cs="仿宋"/>
                <w:color w:val="000000"/>
                <w:sz w:val="24"/>
                <w:szCs w:val="24"/>
                <w:lang w:val="en-US" w:eastAsia="zh-CN"/>
              </w:rPr>
              <w:t>155.5</w:t>
            </w:r>
          </w:p>
        </w:tc>
        <w:tc>
          <w:tcPr>
            <w:tcW w:w="1197" w:type="dxa"/>
            <w:gridSpan w:val="2"/>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市财政</w:t>
            </w:r>
          </w:p>
        </w:tc>
        <w:tc>
          <w:tcPr>
            <w:tcW w:w="1197" w:type="dxa"/>
            <w:gridSpan w:val="2"/>
            <w:tcBorders>
              <w:bottom w:val="single" w:color="auto" w:sz="4" w:space="0"/>
            </w:tcBorders>
            <w:vAlign w:val="center"/>
          </w:tcPr>
          <w:p>
            <w:pPr>
              <w:jc w:val="center"/>
              <w:rPr>
                <w:rFonts w:hint="default" w:ascii="仿宋" w:hAnsi="仿宋" w:eastAsia="仿宋" w:cs="仿宋"/>
                <w:sz w:val="24"/>
                <w:szCs w:val="24"/>
                <w:lang w:val="en-US" w:eastAsia="zh-CN"/>
              </w:rPr>
            </w:pPr>
            <w:r>
              <w:rPr>
                <w:rFonts w:hint="eastAsia" w:ascii="仿宋" w:hAnsi="仿宋" w:eastAsia="仿宋" w:cs="仿宋"/>
                <w:color w:val="000000"/>
                <w:sz w:val="24"/>
                <w:szCs w:val="24"/>
                <w:lang w:val="en-US" w:eastAsia="zh-CN"/>
              </w:rPr>
              <w:t>155.5</w:t>
            </w:r>
          </w:p>
        </w:tc>
        <w:tc>
          <w:tcPr>
            <w:tcW w:w="1197" w:type="dxa"/>
            <w:gridSpan w:val="3"/>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市财政</w:t>
            </w:r>
          </w:p>
        </w:tc>
        <w:tc>
          <w:tcPr>
            <w:tcW w:w="1203" w:type="dxa"/>
            <w:tcBorders>
              <w:bottom w:val="single" w:color="auto" w:sz="4" w:space="0"/>
            </w:tcBorders>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县市区财政</w:t>
            </w:r>
          </w:p>
        </w:tc>
        <w:tc>
          <w:tcPr>
            <w:tcW w:w="1197"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县市区财政</w:t>
            </w: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县市区财政</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县市区财政</w:t>
            </w:r>
          </w:p>
        </w:tc>
        <w:tc>
          <w:tcPr>
            <w:tcW w:w="1203"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gridSpan w:val="2"/>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其它</w:t>
            </w:r>
          </w:p>
        </w:tc>
        <w:tc>
          <w:tcPr>
            <w:tcW w:w="1197" w:type="dxa"/>
            <w:gridSpan w:val="4"/>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p>
        </w:tc>
        <w:tc>
          <w:tcPr>
            <w:tcW w:w="1197" w:type="dxa"/>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其它</w:t>
            </w:r>
          </w:p>
        </w:tc>
        <w:tc>
          <w:tcPr>
            <w:tcW w:w="1197" w:type="dxa"/>
            <w:gridSpan w:val="3"/>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lang w:val="en-US" w:eastAsia="zh-CN"/>
              </w:rPr>
            </w:pPr>
          </w:p>
        </w:tc>
        <w:tc>
          <w:tcPr>
            <w:tcW w:w="1197" w:type="dxa"/>
            <w:gridSpan w:val="2"/>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其它</w:t>
            </w:r>
          </w:p>
        </w:tc>
        <w:tc>
          <w:tcPr>
            <w:tcW w:w="1197" w:type="dxa"/>
            <w:gridSpan w:val="2"/>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lang w:val="en-US" w:eastAsia="zh-CN"/>
              </w:rPr>
            </w:pPr>
          </w:p>
        </w:tc>
        <w:tc>
          <w:tcPr>
            <w:tcW w:w="1197" w:type="dxa"/>
            <w:gridSpan w:val="3"/>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其它</w:t>
            </w:r>
          </w:p>
        </w:tc>
        <w:tc>
          <w:tcPr>
            <w:tcW w:w="1203" w:type="dxa"/>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9582" w:type="dxa"/>
            <w:gridSpan w:val="18"/>
            <w:tcBorders>
              <w:bottom w:val="single" w:color="auto" w:sz="4" w:space="0"/>
            </w:tcBorders>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6"/>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支出内容</w:t>
            </w:r>
          </w:p>
        </w:tc>
        <w:tc>
          <w:tcPr>
            <w:tcW w:w="2303" w:type="dxa"/>
            <w:gridSpan w:val="3"/>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实际支出数</w:t>
            </w:r>
          </w:p>
        </w:tc>
        <w:tc>
          <w:tcPr>
            <w:tcW w:w="2485" w:type="dxa"/>
            <w:gridSpan w:val="5"/>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会计凭证号</w:t>
            </w:r>
          </w:p>
        </w:tc>
        <w:tc>
          <w:tcPr>
            <w:tcW w:w="2400" w:type="dxa"/>
            <w:gridSpan w:val="4"/>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6"/>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环境保护监控、监测和监察能力建设设备采购</w:t>
            </w:r>
          </w:p>
        </w:tc>
        <w:tc>
          <w:tcPr>
            <w:tcW w:w="2303"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100万元</w:t>
            </w:r>
          </w:p>
        </w:tc>
        <w:tc>
          <w:tcPr>
            <w:tcW w:w="2485" w:type="dxa"/>
            <w:gridSpan w:val="5"/>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8月3号、4号、6号、10号、12号等</w:t>
            </w:r>
          </w:p>
        </w:tc>
        <w:tc>
          <w:tcPr>
            <w:tcW w:w="2400"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default"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6"/>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智慧平台建设运营及自动监测站运营维护费</w:t>
            </w:r>
          </w:p>
        </w:tc>
        <w:tc>
          <w:tcPr>
            <w:tcW w:w="2303"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50.5万元</w:t>
            </w:r>
          </w:p>
        </w:tc>
        <w:tc>
          <w:tcPr>
            <w:tcW w:w="2485" w:type="dxa"/>
            <w:gridSpan w:val="5"/>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9月37号、38号、10月1号、29号、45号、50号等</w:t>
            </w:r>
          </w:p>
        </w:tc>
        <w:tc>
          <w:tcPr>
            <w:tcW w:w="2400"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6"/>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排污权管理和交易</w:t>
            </w:r>
          </w:p>
        </w:tc>
        <w:tc>
          <w:tcPr>
            <w:tcW w:w="2303"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5万元</w:t>
            </w:r>
          </w:p>
        </w:tc>
        <w:tc>
          <w:tcPr>
            <w:tcW w:w="2485" w:type="dxa"/>
            <w:gridSpan w:val="5"/>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11月2号、7号、11号、12号、14号、18号、19号等</w:t>
            </w:r>
          </w:p>
        </w:tc>
        <w:tc>
          <w:tcPr>
            <w:tcW w:w="2400"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jc w:val="center"/>
        </w:trPr>
        <w:tc>
          <w:tcPr>
            <w:tcW w:w="2394" w:type="dxa"/>
            <w:gridSpan w:val="6"/>
            <w:tcBorders>
              <w:bottom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支出合计</w:t>
            </w:r>
          </w:p>
        </w:tc>
        <w:tc>
          <w:tcPr>
            <w:tcW w:w="2303" w:type="dxa"/>
            <w:gridSpan w:val="3"/>
            <w:tcBorders>
              <w:bottom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155.5万元</w:t>
            </w:r>
          </w:p>
        </w:tc>
        <w:tc>
          <w:tcPr>
            <w:tcW w:w="2485" w:type="dxa"/>
            <w:gridSpan w:val="5"/>
            <w:tcBorders>
              <w:bottom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2400" w:type="dxa"/>
            <w:gridSpan w:val="4"/>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8" w:hRule="exact"/>
          <w:jc w:val="center"/>
        </w:trPr>
        <w:tc>
          <w:tcPr>
            <w:tcW w:w="9582" w:type="dxa"/>
            <w:gridSpan w:val="18"/>
            <w:tcBorders>
              <w:bottom w:val="single" w:color="auto" w:sz="4" w:space="0"/>
            </w:tcBorders>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exact"/>
          <w:jc w:val="center"/>
        </w:trPr>
        <w:tc>
          <w:tcPr>
            <w:tcW w:w="1473" w:type="dxa"/>
            <w:gridSpan w:val="3"/>
            <w:vMerge w:val="restart"/>
            <w:vAlign w:val="center"/>
          </w:tcPr>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项目绩效定性目标及实施计划完成情况</w:t>
            </w:r>
          </w:p>
        </w:tc>
        <w:tc>
          <w:tcPr>
            <w:tcW w:w="3224" w:type="dxa"/>
            <w:gridSpan w:val="6"/>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预期目标</w:t>
            </w:r>
          </w:p>
        </w:tc>
        <w:tc>
          <w:tcPr>
            <w:tcW w:w="4885" w:type="dxa"/>
            <w:gridSpan w:val="9"/>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9" w:hRule="atLeast"/>
          <w:jc w:val="center"/>
        </w:trPr>
        <w:tc>
          <w:tcPr>
            <w:tcW w:w="1473" w:type="dxa"/>
            <w:gridSpan w:val="3"/>
            <w:vMerge w:val="continue"/>
            <w:tcBorders>
              <w:bottom w:val="single" w:color="auto" w:sz="4" w:space="0"/>
            </w:tcBorders>
            <w:vAlign w:val="center"/>
          </w:tcPr>
          <w:p>
            <w:pPr>
              <w:autoSpaceDN w:val="0"/>
              <w:spacing w:line="320" w:lineRule="exact"/>
              <w:jc w:val="left"/>
              <w:textAlignment w:val="center"/>
              <w:rPr>
                <w:rFonts w:hint="eastAsia" w:ascii="仿宋" w:hAnsi="仿宋" w:eastAsia="仿宋" w:cs="仿宋"/>
                <w:color w:val="000000"/>
                <w:sz w:val="24"/>
                <w:szCs w:val="24"/>
              </w:rPr>
            </w:pPr>
          </w:p>
        </w:tc>
        <w:tc>
          <w:tcPr>
            <w:tcW w:w="3224" w:type="dxa"/>
            <w:gridSpan w:val="6"/>
            <w:tcBorders>
              <w:bottom w:val="single" w:color="auto" w:sz="4" w:space="0"/>
            </w:tcBorders>
            <w:vAlign w:val="center"/>
          </w:tcPr>
          <w:p>
            <w:pPr>
              <w:numPr>
                <w:ilvl w:val="0"/>
                <w:numId w:val="5"/>
              </w:numPr>
              <w:jc w:val="both"/>
              <w:rPr>
                <w:rFonts w:hint="eastAsia" w:ascii="仿宋_GB2312" w:hAnsi="仿宋_GB2312" w:eastAsia="仿宋_GB2312" w:cs="仿宋_GB2312"/>
                <w:b w:val="0"/>
                <w:bCs w:val="0"/>
                <w:sz w:val="24"/>
                <w:szCs w:val="24"/>
              </w:rPr>
            </w:pPr>
            <w:r>
              <w:rPr>
                <w:rFonts w:hint="eastAsia" w:ascii="仿宋_GB2312" w:hAnsi="仿宋_GB2312" w:eastAsia="仿宋_GB2312" w:cs="仿宋_GB2312"/>
                <w:sz w:val="24"/>
                <w:szCs w:val="24"/>
                <w:lang w:eastAsia="zh-CN"/>
              </w:rPr>
              <w:t>统筹结合</w:t>
            </w:r>
            <w:r>
              <w:rPr>
                <w:rFonts w:hint="eastAsia" w:ascii="仿宋_GB2312" w:hAnsi="仿宋_GB2312" w:eastAsia="仿宋_GB2312" w:cs="仿宋_GB2312"/>
                <w:sz w:val="24"/>
                <w:szCs w:val="24"/>
                <w:lang w:val="en-US" w:eastAsia="zh-CN"/>
              </w:rPr>
              <w:t>，创新思维，</w:t>
            </w:r>
            <w:r>
              <w:rPr>
                <w:rFonts w:hint="eastAsia" w:ascii="仿宋_GB2312" w:hAnsi="仿宋_GB2312" w:eastAsia="仿宋_GB2312" w:cs="仿宋_GB2312"/>
                <w:b w:val="0"/>
                <w:bCs w:val="0"/>
                <w:sz w:val="24"/>
                <w:szCs w:val="24"/>
              </w:rPr>
              <w:t>深入开展执法大练兵活动</w:t>
            </w:r>
          </w:p>
          <w:p>
            <w:pPr>
              <w:numPr>
                <w:ilvl w:val="0"/>
                <w:numId w:val="5"/>
              </w:numPr>
              <w:jc w:val="both"/>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b w:val="0"/>
                <w:bCs w:val="0"/>
                <w:kern w:val="0"/>
                <w:sz w:val="24"/>
                <w:szCs w:val="24"/>
              </w:rPr>
              <w:t>突出重点，筑牢生态环境安全底线</w:t>
            </w:r>
            <w:r>
              <w:rPr>
                <w:rFonts w:hint="eastAsia" w:ascii="仿宋_GB2312" w:hAnsi="仿宋_GB2312" w:eastAsia="仿宋_GB2312" w:cs="仿宋_GB2312"/>
                <w:b w:val="0"/>
                <w:bCs w:val="0"/>
                <w:kern w:val="0"/>
                <w:sz w:val="24"/>
                <w:szCs w:val="24"/>
                <w:lang w:eastAsia="zh-CN"/>
              </w:rPr>
              <w:t>，</w:t>
            </w:r>
          </w:p>
          <w:p>
            <w:pPr>
              <w:numPr>
                <w:ilvl w:val="0"/>
                <w:numId w:val="5"/>
              </w:numPr>
              <w:jc w:val="both"/>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b w:val="0"/>
                <w:bCs w:val="0"/>
                <w:kern w:val="0"/>
                <w:sz w:val="24"/>
                <w:szCs w:val="24"/>
              </w:rPr>
              <w:t>固本强基，</w:t>
            </w:r>
            <w:r>
              <w:rPr>
                <w:rFonts w:hint="eastAsia" w:ascii="仿宋_GB2312" w:hAnsi="仿宋_GB2312" w:eastAsia="仿宋_GB2312" w:cs="仿宋_GB2312"/>
                <w:b w:val="0"/>
                <w:bCs w:val="0"/>
                <w:color w:val="000000"/>
                <w:spacing w:val="-6"/>
                <w:kern w:val="2"/>
                <w:sz w:val="24"/>
                <w:szCs w:val="24"/>
                <w:lang w:val="en-US" w:eastAsia="zh-CN" w:bidi="ar-SA"/>
              </w:rPr>
              <w:t>加强环境执法和能力建设，</w:t>
            </w:r>
            <w:r>
              <w:rPr>
                <w:rFonts w:hint="eastAsia" w:ascii="仿宋_GB2312" w:hAnsi="仿宋_GB2312" w:eastAsia="仿宋_GB2312" w:cs="仿宋_GB2312"/>
                <w:b w:val="0"/>
                <w:bCs w:val="0"/>
                <w:kern w:val="0"/>
                <w:sz w:val="24"/>
                <w:szCs w:val="24"/>
              </w:rPr>
              <w:t>倾力打造生态环保铁军。</w:t>
            </w:r>
          </w:p>
        </w:tc>
        <w:tc>
          <w:tcPr>
            <w:tcW w:w="4885" w:type="dxa"/>
            <w:gridSpan w:val="9"/>
            <w:tcBorders>
              <w:bottom w:val="single" w:color="auto" w:sz="4" w:space="0"/>
            </w:tcBorders>
            <w:vAlign w:val="center"/>
          </w:tcPr>
          <w:p>
            <w:pPr>
              <w:keepNext w:val="0"/>
              <w:keepLines w:val="0"/>
              <w:pageBreakBefore w:val="0"/>
              <w:numPr>
                <w:ilvl w:val="0"/>
                <w:numId w:val="0"/>
              </w:numPr>
              <w:kinsoku/>
              <w:wordWrap/>
              <w:overflowPunct/>
              <w:topLinePunct w:val="0"/>
              <w:bidi w:val="0"/>
              <w:spacing w:line="240" w:lineRule="auto"/>
              <w:textAlignment w:val="auto"/>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 xml:space="preserve">    1.今年来，汨罗分局</w:t>
            </w:r>
            <w:r>
              <w:rPr>
                <w:rFonts w:hint="eastAsia" w:ascii="仿宋_GB2312" w:eastAsia="仿宋_GB2312"/>
                <w:sz w:val="24"/>
                <w:szCs w:val="24"/>
              </w:rPr>
              <w:t>竭力推进“严执法”工作开展，迅速适应执法改革新形势，深入开展执法大练兵活动，汨罗生态环境执法工作有力开展，</w:t>
            </w:r>
            <w:r>
              <w:rPr>
                <w:rFonts w:hint="eastAsia" w:ascii="仿宋_GB2312" w:eastAsia="仿宋_GB2312"/>
                <w:sz w:val="24"/>
                <w:szCs w:val="24"/>
                <w:lang w:eastAsia="zh-CN"/>
              </w:rPr>
              <w:t>执法水平不断提升，截止目前，出动执法人员</w:t>
            </w:r>
            <w:r>
              <w:rPr>
                <w:rFonts w:hint="eastAsia" w:ascii="仿宋_GB2312" w:eastAsia="仿宋_GB2312"/>
                <w:sz w:val="24"/>
                <w:szCs w:val="24"/>
                <w:lang w:val="en-US" w:eastAsia="zh-CN"/>
              </w:rPr>
              <w:t>600多人</w:t>
            </w:r>
            <w:r>
              <w:rPr>
                <w:rFonts w:hint="eastAsia" w:ascii="仿宋_GB2312" w:eastAsia="仿宋_GB2312"/>
                <w:sz w:val="24"/>
                <w:szCs w:val="24"/>
                <w:lang w:eastAsia="zh-CN"/>
              </w:rPr>
              <w:t>次，办理案</w:t>
            </w:r>
            <w:r>
              <w:rPr>
                <w:rFonts w:hint="eastAsia" w:ascii="仿宋_GB2312" w:eastAsia="仿宋_GB2312"/>
                <w:sz w:val="24"/>
                <w:szCs w:val="24"/>
                <w:lang w:val="en-US" w:eastAsia="zh-CN"/>
              </w:rPr>
              <w:t>31件，其中办理不正常运行设施案5件、超标排放案2件、未批先建未验先投案7件、未填报排污登记案1件、表土剥离未设专用堆场案2件、未及时启动应急预案案2件、擅自收集处置危险废物案4件、私设暗管排污污染物案1件等，罚款296万元，移送公安机关刑事案件1件；在省生态环境厅和省总工会组织的2021年度生态环境保护执法大比武活动中我局获得了县级优秀组织奖，王旺、杨震两名执法队员获得县级三等奖，</w:t>
            </w:r>
            <w:r>
              <w:rPr>
                <w:rFonts w:hint="eastAsia" w:ascii="仿宋_GB2312" w:eastAsia="仿宋_GB2312"/>
                <w:sz w:val="24"/>
                <w:szCs w:val="24"/>
              </w:rPr>
              <w:t>汨罗生态环境持续向好</w:t>
            </w:r>
            <w:r>
              <w:rPr>
                <w:rFonts w:hint="eastAsia" w:ascii="仿宋_GB2312" w:eastAsia="仿宋_GB2312"/>
                <w:sz w:val="24"/>
                <w:szCs w:val="24"/>
                <w:lang w:eastAsia="zh-CN"/>
              </w:rPr>
              <w:t>。</w:t>
            </w:r>
          </w:p>
          <w:p>
            <w:pPr>
              <w:keepNext w:val="0"/>
              <w:keepLines w:val="0"/>
              <w:pageBreakBefore w:val="0"/>
              <w:numPr>
                <w:ilvl w:val="0"/>
                <w:numId w:val="0"/>
              </w:numPr>
              <w:kinsoku/>
              <w:wordWrap/>
              <w:overflowPunct/>
              <w:topLinePunct w:val="0"/>
              <w:bidi w:val="0"/>
              <w:spacing w:line="240" w:lineRule="auto"/>
              <w:ind w:firstLine="480" w:firstLineChars="200"/>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2.</w:t>
            </w:r>
            <w:r>
              <w:rPr>
                <w:rFonts w:hint="eastAsia" w:ascii="仿宋_GB2312" w:hAnsi="仿宋_GB2312" w:eastAsia="仿宋_GB2312" w:cs="仿宋_GB2312"/>
                <w:kern w:val="0"/>
                <w:sz w:val="24"/>
                <w:szCs w:val="24"/>
              </w:rPr>
              <w:t>落实“四严四基”三年行动计划，优化集监测、执法、审批、信访、应急指挥、项目申报、信息共享、日常办公等多功能于一体的智慧环保指挥调度平台，督促涉污企业全部安装在线监测并接入平台，提高科学治污、精准治污水平。</w:t>
            </w:r>
          </w:p>
          <w:p>
            <w:pPr>
              <w:keepNext w:val="0"/>
              <w:keepLines w:val="0"/>
              <w:pageBreakBefore w:val="0"/>
              <w:kinsoku/>
              <w:wordWrap/>
              <w:overflowPunct/>
              <w:topLinePunct w:val="0"/>
              <w:bidi w:val="0"/>
              <w:spacing w:line="240" w:lineRule="auto"/>
              <w:ind w:firstLine="480"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践行“站队合一”机制，提升“执法监测”能力。</w:t>
            </w:r>
            <w:r>
              <w:rPr>
                <w:rFonts w:hint="eastAsia" w:ascii="仿宋_GB2312" w:hAnsi="仿宋_GB2312" w:eastAsia="仿宋_GB2312" w:cs="仿宋_GB2312"/>
                <w:sz w:val="24"/>
                <w:szCs w:val="24"/>
              </w:rPr>
              <w:t>落实“双持证”制度，逐步推进监测人员持有行政执法证，执法人员持有现场监测上岗证，强化执法监管和环境监测“两套马车”齐头并进。“双持证”达60%，实现“一员多能、全员皆兵”，提高了办案工作效率。2021年，</w:t>
            </w:r>
            <w:r>
              <w:rPr>
                <w:rFonts w:hint="eastAsia" w:ascii="仿宋_GB2312" w:hAnsi="仿宋_GB2312" w:eastAsia="仿宋_GB2312" w:cs="仿宋_GB2312"/>
                <w:color w:val="000000"/>
                <w:sz w:val="24"/>
                <w:szCs w:val="24"/>
              </w:rPr>
              <w:t>荣获“全省生态环境保护执法大比武活动先进集体”“全省乡镇级千人以上饮用水水源地生态环境整治表现突出单位”“汨罗市综合绩效考评先进单位”。</w:t>
            </w:r>
            <w:r>
              <w:rPr>
                <w:rFonts w:hint="eastAsia" w:ascii="仿宋_GB2312" w:hAnsi="仿宋_GB2312" w:eastAsia="仿宋_GB2312" w:cs="仿宋_GB2312"/>
                <w:sz w:val="24"/>
                <w:szCs w:val="24"/>
              </w:rPr>
              <w:t>在省厅组织的执法监测比武中，我局是唯一一支派出执法人员参赛的队伍，并取得了个人三等奖、县级团体第八名的成绩。</w:t>
            </w:r>
            <w:r>
              <w:rPr>
                <w:rFonts w:hint="eastAsia" w:ascii="仿宋_GB2312" w:hAnsi="仿宋_GB2312" w:eastAsia="仿宋_GB2312" w:cs="仿宋_GB2312"/>
                <w:color w:val="000000"/>
                <w:sz w:val="24"/>
                <w:szCs w:val="24"/>
              </w:rPr>
              <w:t>2021年年度廉政考评和班子考察在六县六区中名列前茅，全局上下心齐气顺、战力空前。</w:t>
            </w:r>
          </w:p>
          <w:p>
            <w:pPr>
              <w:keepNext w:val="0"/>
              <w:keepLines w:val="0"/>
              <w:pageBreakBefore w:val="0"/>
              <w:kinsoku/>
              <w:wordWrap/>
              <w:overflowPunct/>
              <w:topLinePunct w:val="0"/>
              <w:bidi w:val="0"/>
              <w:adjustRightInd w:val="0"/>
              <w:snapToGrid w:val="0"/>
              <w:spacing w:line="240" w:lineRule="auto"/>
              <w:textAlignment w:val="auto"/>
              <w:rPr>
                <w:rFonts w:hint="eastAsia" w:ascii="仿宋_GB2312" w:hAnsi="仿宋_GB2312" w:eastAsia="仿宋_GB2312" w:cs="仿宋_GB2312"/>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项目绩效定量目标（指标）及完成情况</w:t>
            </w:r>
          </w:p>
        </w:tc>
        <w:tc>
          <w:tcPr>
            <w:tcW w:w="1072"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一级指标</w:t>
            </w:r>
          </w:p>
        </w:tc>
        <w:tc>
          <w:tcPr>
            <w:tcW w:w="2475" w:type="dxa"/>
            <w:gridSpan w:val="4"/>
            <w:tcBorders>
              <w:bottom w:val="single" w:color="auto" w:sz="4" w:space="0"/>
            </w:tcBorders>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二级指标</w:t>
            </w:r>
          </w:p>
        </w:tc>
        <w:tc>
          <w:tcPr>
            <w:tcW w:w="1550" w:type="dxa"/>
            <w:gridSpan w:val="4"/>
            <w:tcBorders>
              <w:bottom w:val="single" w:color="auto" w:sz="4" w:space="0"/>
            </w:tcBorders>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指标内容</w:t>
            </w:r>
          </w:p>
        </w:tc>
        <w:tc>
          <w:tcPr>
            <w:tcW w:w="1598" w:type="dxa"/>
            <w:gridSpan w:val="3"/>
            <w:tcBorders>
              <w:bottom w:val="single" w:color="auto" w:sz="4" w:space="0"/>
            </w:tcBorders>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指标（目标）值</w:t>
            </w:r>
          </w:p>
        </w:tc>
        <w:tc>
          <w:tcPr>
            <w:tcW w:w="1737" w:type="dxa"/>
            <w:gridSpan w:val="2"/>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sz w:val="24"/>
                <w:szCs w:val="24"/>
              </w:rPr>
              <w:t>项目产出指标</w:t>
            </w:r>
          </w:p>
        </w:tc>
        <w:tc>
          <w:tcPr>
            <w:tcW w:w="2475" w:type="dxa"/>
            <w:gridSpan w:val="4"/>
            <w:vMerge w:val="restart"/>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数量指标</w:t>
            </w:r>
          </w:p>
        </w:tc>
        <w:tc>
          <w:tcPr>
            <w:tcW w:w="1550" w:type="dxa"/>
            <w:gridSpan w:val="4"/>
            <w:tcBorders>
              <w:bottom w:val="single" w:color="auto" w:sz="4" w:space="0"/>
            </w:tcBorders>
            <w:vAlign w:val="center"/>
          </w:tcPr>
          <w:p>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color w:val="auto"/>
                <w:sz w:val="24"/>
              </w:rPr>
              <w:t>全市空气、噪音自动监测站正常运行</w:t>
            </w:r>
          </w:p>
        </w:tc>
        <w:tc>
          <w:tcPr>
            <w:tcW w:w="1598" w:type="dxa"/>
            <w:gridSpan w:val="3"/>
            <w:tcBorders>
              <w:bottom w:val="single" w:color="auto" w:sz="4" w:space="0"/>
            </w:tcBorders>
            <w:vAlign w:val="center"/>
          </w:tcPr>
          <w:p>
            <w:pPr>
              <w:jc w:val="center"/>
              <w:rPr>
                <w:rFonts w:hint="eastAsia" w:ascii="仿宋_GB2312" w:hAnsi="仿宋_GB2312" w:eastAsia="仿宋_GB2312" w:cs="仿宋_GB2312"/>
                <w:color w:val="FF0000"/>
                <w:sz w:val="24"/>
                <w:szCs w:val="24"/>
                <w:lang w:val="en-US" w:eastAsia="zh-CN"/>
              </w:rPr>
            </w:pPr>
            <w:r>
              <w:rPr>
                <w:rFonts w:hint="eastAsia" w:ascii="仿宋_GB2312" w:hAnsi="仿宋_GB2312" w:eastAsia="仿宋_GB2312" w:cs="仿宋_GB2312"/>
                <w:color w:val="auto"/>
                <w:sz w:val="24"/>
                <w:lang w:val="en-US" w:eastAsia="zh-CN"/>
              </w:rPr>
              <w:t>25</w:t>
            </w:r>
            <w:r>
              <w:rPr>
                <w:rFonts w:hint="eastAsia" w:ascii="仿宋_GB2312" w:hAnsi="仿宋_GB2312" w:eastAsia="仿宋_GB2312" w:cs="仿宋_GB2312"/>
                <w:color w:val="auto"/>
                <w:sz w:val="24"/>
              </w:rPr>
              <w:t>个</w:t>
            </w:r>
          </w:p>
        </w:tc>
        <w:tc>
          <w:tcPr>
            <w:tcW w:w="1737" w:type="dxa"/>
            <w:gridSpan w:val="2"/>
            <w:tcBorders>
              <w:bottom w:val="single" w:color="auto" w:sz="4" w:space="0"/>
            </w:tcBorders>
            <w:vAlign w:val="center"/>
          </w:tcPr>
          <w:p>
            <w:pPr>
              <w:jc w:val="center"/>
              <w:rPr>
                <w:rFonts w:hint="eastAsia" w:ascii="仿宋_GB2312" w:hAnsi="仿宋_GB2312" w:eastAsia="仿宋_GB2312" w:cs="仿宋_GB2312"/>
                <w:color w:val="FF0000"/>
                <w:sz w:val="24"/>
                <w:szCs w:val="24"/>
                <w:lang w:val="en-US" w:eastAsia="zh-CN"/>
              </w:rPr>
            </w:pPr>
            <w:r>
              <w:rPr>
                <w:rFonts w:hint="eastAsia" w:ascii="仿宋_GB2312" w:hAnsi="仿宋_GB2312" w:eastAsia="仿宋_GB2312" w:cs="仿宋_GB2312"/>
                <w:color w:val="auto"/>
                <w:sz w:val="24"/>
              </w:rPr>
              <w:t>全年正常运转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restart"/>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rPr>
            </w:pPr>
          </w:p>
        </w:tc>
        <w:tc>
          <w:tcPr>
            <w:tcW w:w="2475" w:type="dxa"/>
            <w:gridSpan w:val="4"/>
            <w:vMerge w:val="continue"/>
            <w:vAlign w:val="center"/>
          </w:tcPr>
          <w:p>
            <w:pPr>
              <w:jc w:val="center"/>
              <w:rPr>
                <w:rFonts w:hint="eastAsia" w:ascii="仿宋" w:hAnsi="仿宋" w:eastAsia="仿宋" w:cs="仿宋"/>
                <w:sz w:val="24"/>
                <w:szCs w:val="24"/>
              </w:rPr>
            </w:pPr>
          </w:p>
        </w:tc>
        <w:tc>
          <w:tcPr>
            <w:tcW w:w="1550" w:type="dxa"/>
            <w:gridSpan w:val="4"/>
            <w:tcBorders>
              <w:bottom w:val="single" w:color="auto" w:sz="4" w:space="0"/>
            </w:tcBorders>
            <w:vAlign w:val="center"/>
          </w:tcPr>
          <w:p>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color w:val="auto"/>
                <w:sz w:val="24"/>
              </w:rPr>
              <w:t>全市重点污染源自动监控点正常运行</w:t>
            </w:r>
          </w:p>
        </w:tc>
        <w:tc>
          <w:tcPr>
            <w:tcW w:w="1598" w:type="dxa"/>
            <w:gridSpan w:val="3"/>
            <w:tcBorders>
              <w:bottom w:val="single" w:color="auto" w:sz="4" w:space="0"/>
            </w:tcBorders>
            <w:vAlign w:val="center"/>
          </w:tcPr>
          <w:p>
            <w:pPr>
              <w:jc w:val="center"/>
              <w:rPr>
                <w:rFonts w:hint="eastAsia" w:ascii="仿宋_GB2312" w:hAnsi="仿宋_GB2312" w:eastAsia="仿宋_GB2312" w:cs="仿宋_GB2312"/>
                <w:color w:val="FF0000"/>
                <w:sz w:val="24"/>
                <w:szCs w:val="24"/>
                <w:lang w:val="en-US"/>
              </w:rPr>
            </w:pPr>
            <w:r>
              <w:rPr>
                <w:rFonts w:hint="eastAsia" w:ascii="仿宋_GB2312" w:hAnsi="仿宋_GB2312" w:eastAsia="仿宋_GB2312" w:cs="仿宋_GB2312"/>
                <w:color w:val="auto"/>
                <w:sz w:val="24"/>
                <w:lang w:val="en-US" w:eastAsia="zh-CN"/>
              </w:rPr>
              <w:t>46</w:t>
            </w:r>
            <w:r>
              <w:rPr>
                <w:rFonts w:hint="eastAsia" w:ascii="仿宋_GB2312" w:hAnsi="仿宋_GB2312" w:eastAsia="仿宋_GB2312" w:cs="仿宋_GB2312"/>
                <w:color w:val="auto"/>
                <w:sz w:val="24"/>
              </w:rPr>
              <w:t>个</w:t>
            </w:r>
          </w:p>
        </w:tc>
        <w:tc>
          <w:tcPr>
            <w:tcW w:w="1737" w:type="dxa"/>
            <w:gridSpan w:val="2"/>
            <w:tcBorders>
              <w:bottom w:val="single" w:color="auto" w:sz="4" w:space="0"/>
            </w:tcBorders>
            <w:vAlign w:val="center"/>
          </w:tcPr>
          <w:p>
            <w:pPr>
              <w:jc w:val="center"/>
              <w:rPr>
                <w:rFonts w:hint="eastAsia" w:ascii="仿宋_GB2312" w:hAnsi="仿宋_GB2312" w:eastAsia="仿宋_GB2312" w:cs="仿宋_GB2312"/>
                <w:color w:val="FF0000"/>
                <w:sz w:val="24"/>
                <w:szCs w:val="24"/>
                <w:lang w:val="en-US" w:eastAsia="zh-CN"/>
              </w:rPr>
            </w:pPr>
            <w:r>
              <w:rPr>
                <w:rFonts w:hint="eastAsia" w:ascii="仿宋_GB2312" w:hAnsi="仿宋_GB2312" w:eastAsia="仿宋_GB2312" w:cs="仿宋_GB2312"/>
                <w:color w:val="auto"/>
                <w:sz w:val="24"/>
              </w:rPr>
              <w:t>全年正常运转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质量目标（指标）</w:t>
            </w:r>
          </w:p>
        </w:tc>
        <w:tc>
          <w:tcPr>
            <w:tcW w:w="1550" w:type="dxa"/>
            <w:gridSpan w:val="4"/>
            <w:tcBorders>
              <w:bottom w:val="single" w:color="auto" w:sz="4" w:space="0"/>
            </w:tcBorders>
            <w:vAlign w:val="center"/>
          </w:tcPr>
          <w:p>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bCs/>
                <w:color w:val="auto"/>
                <w:sz w:val="24"/>
              </w:rPr>
              <w:t>按时完成</w:t>
            </w:r>
            <w:r>
              <w:rPr>
                <w:rFonts w:hint="eastAsia" w:ascii="仿宋_GB2312" w:hAnsi="仿宋_GB2312" w:eastAsia="仿宋_GB2312" w:cs="仿宋_GB2312"/>
                <w:bCs/>
                <w:color w:val="auto"/>
                <w:sz w:val="24"/>
                <w:lang w:eastAsia="zh-CN"/>
              </w:rPr>
              <w:t>上级交办任务</w:t>
            </w:r>
            <w:r>
              <w:rPr>
                <w:rFonts w:hint="eastAsia" w:ascii="仿宋_GB2312" w:hAnsi="仿宋_GB2312" w:eastAsia="仿宋_GB2312" w:cs="仿宋_GB2312"/>
                <w:bCs/>
                <w:color w:val="auto"/>
                <w:sz w:val="24"/>
              </w:rPr>
              <w:t>并质量达标</w:t>
            </w:r>
          </w:p>
        </w:tc>
        <w:tc>
          <w:tcPr>
            <w:tcW w:w="1598" w:type="dxa"/>
            <w:gridSpan w:val="3"/>
            <w:tcBorders>
              <w:bottom w:val="single" w:color="auto" w:sz="4" w:space="0"/>
            </w:tcBorders>
            <w:vAlign w:val="center"/>
          </w:tcPr>
          <w:p>
            <w:pPr>
              <w:jc w:val="center"/>
              <w:rPr>
                <w:rFonts w:hint="eastAsia" w:ascii="仿宋_GB2312" w:hAnsi="仿宋_GB2312" w:eastAsia="仿宋_GB2312" w:cs="仿宋_GB2312"/>
                <w:color w:val="FF0000"/>
                <w:sz w:val="24"/>
                <w:szCs w:val="24"/>
              </w:rPr>
            </w:pPr>
            <w:r>
              <w:rPr>
                <w:rFonts w:hint="eastAsia" w:ascii="仿宋_GB2312" w:hAnsi="仿宋_GB2312" w:eastAsia="仿宋_GB2312" w:cs="仿宋_GB2312"/>
                <w:bCs/>
                <w:color w:val="auto"/>
                <w:sz w:val="24"/>
              </w:rPr>
              <w:t>符合</w:t>
            </w:r>
            <w:r>
              <w:rPr>
                <w:rFonts w:hint="eastAsia" w:ascii="仿宋_GB2312" w:hAnsi="仿宋_GB2312" w:eastAsia="仿宋_GB2312" w:cs="仿宋_GB2312"/>
                <w:bCs/>
                <w:color w:val="auto"/>
                <w:sz w:val="24"/>
                <w:lang w:eastAsia="zh-CN"/>
              </w:rPr>
              <w:t>上级</w:t>
            </w:r>
            <w:r>
              <w:rPr>
                <w:rFonts w:hint="eastAsia" w:ascii="仿宋_GB2312" w:hAnsi="仿宋_GB2312" w:eastAsia="仿宋_GB2312" w:cs="仿宋_GB2312"/>
                <w:bCs/>
                <w:color w:val="auto"/>
                <w:sz w:val="24"/>
              </w:rPr>
              <w:t>相关要求</w:t>
            </w:r>
          </w:p>
        </w:tc>
        <w:tc>
          <w:tcPr>
            <w:tcW w:w="1737" w:type="dxa"/>
            <w:gridSpan w:val="2"/>
            <w:tcBorders>
              <w:bottom w:val="single" w:color="auto" w:sz="4" w:space="0"/>
            </w:tcBorders>
            <w:vAlign w:val="center"/>
          </w:tcPr>
          <w:p>
            <w:pPr>
              <w:jc w:val="center"/>
              <w:rPr>
                <w:rFonts w:hint="eastAsia" w:ascii="仿宋_GB2312" w:hAnsi="仿宋_GB2312" w:eastAsia="仿宋_GB2312" w:cs="仿宋_GB2312"/>
                <w:color w:val="FF0000"/>
                <w:kern w:val="2"/>
                <w:sz w:val="24"/>
                <w:szCs w:val="24"/>
                <w:lang w:val="en-US" w:eastAsia="zh-CN" w:bidi="ar-SA"/>
              </w:rPr>
            </w:pPr>
            <w:r>
              <w:rPr>
                <w:rFonts w:hint="eastAsia" w:ascii="仿宋_GB2312" w:hAnsi="仿宋_GB2312" w:eastAsia="仿宋_GB2312" w:cs="仿宋_GB2312"/>
                <w:bCs/>
                <w:color w:val="auto"/>
                <w:sz w:val="24"/>
              </w:rPr>
              <w:t>全年未发生较大以上环境安全事故，生态环境总体安全。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Merge w:val="restart"/>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时效指标</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重点企业环境监管</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Merge w:val="continue"/>
            <w:vAlign w:val="center"/>
          </w:tcPr>
          <w:p>
            <w:pPr>
              <w:jc w:val="center"/>
              <w:rPr>
                <w:rFonts w:hint="eastAsia" w:ascii="仿宋" w:hAnsi="仿宋" w:eastAsia="仿宋" w:cs="仿宋"/>
                <w:sz w:val="24"/>
                <w:szCs w:val="24"/>
              </w:rPr>
            </w:pP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饮用水源常规监测</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Merge w:val="continue"/>
            <w:vAlign w:val="center"/>
          </w:tcPr>
          <w:p>
            <w:pPr>
              <w:jc w:val="center"/>
              <w:rPr>
                <w:rFonts w:hint="eastAsia" w:ascii="仿宋" w:hAnsi="仿宋" w:eastAsia="仿宋" w:cs="仿宋"/>
                <w:sz w:val="24"/>
                <w:szCs w:val="24"/>
              </w:rPr>
            </w:pP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大气常规监测</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成本指标</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财政支出绩效目标</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155.5万元</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155.5万元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项目效益指标</w:t>
            </w:r>
          </w:p>
        </w:tc>
        <w:tc>
          <w:tcPr>
            <w:tcW w:w="2475" w:type="dxa"/>
            <w:gridSpan w:val="4"/>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经济效益</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节能减排</w:t>
            </w:r>
            <w:r>
              <w:rPr>
                <w:rFonts w:hint="eastAsia" w:ascii="仿宋_GB2312" w:hAnsi="仿宋_GB2312" w:eastAsia="仿宋_GB2312" w:cs="仿宋_GB2312"/>
                <w:kern w:val="0"/>
                <w:sz w:val="24"/>
                <w:szCs w:val="24"/>
              </w:rPr>
              <w:t>推动污染治理环保产业发展</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效益明显</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效益明显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社会效益</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公众爱护环境、企业自觉遵守环保法律法规依法排污</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效益明显</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效益明显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环境效益</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sz w:val="24"/>
              </w:rPr>
              <w:t>打赢污染防治攻坚战</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i w:val="0"/>
                <w:iCs w:val="0"/>
                <w:color w:val="000000"/>
                <w:kern w:val="0"/>
                <w:sz w:val="24"/>
                <w:szCs w:val="24"/>
                <w:u w:val="none"/>
                <w:lang w:val="en-US" w:eastAsia="zh-CN" w:bidi="ar"/>
              </w:rPr>
              <w:t>效益明显</w:t>
            </w:r>
          </w:p>
        </w:tc>
        <w:tc>
          <w:tcPr>
            <w:tcW w:w="1737" w:type="dxa"/>
            <w:gridSpan w:val="2"/>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rPr>
              <w:t>突出大气、水、土壤污染防治三大攻坚及农村环境综合整治，水环境、大气空气质量得到稳步提升，土壤环境及农村环境面貌得到有效改善。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可持续影响</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环境安全，</w:t>
            </w:r>
            <w:r>
              <w:rPr>
                <w:rFonts w:hint="eastAsia" w:ascii="仿宋_GB2312" w:hAnsi="仿宋_GB2312" w:eastAsia="仿宋_GB2312" w:cs="仿宋_GB2312"/>
                <w:kern w:val="0"/>
                <w:sz w:val="24"/>
                <w:szCs w:val="24"/>
              </w:rPr>
              <w:t>绿色发展稳步推进</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效益明显</w:t>
            </w:r>
          </w:p>
        </w:tc>
        <w:tc>
          <w:tcPr>
            <w:tcW w:w="1737" w:type="dxa"/>
            <w:gridSpan w:val="2"/>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效益明显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4"/>
            <w:vMerge w:val="continue"/>
            <w:vAlign w:val="center"/>
          </w:tcPr>
          <w:p>
            <w:pPr>
              <w:jc w:val="center"/>
              <w:rPr>
                <w:rFonts w:hint="eastAsia" w:ascii="仿宋" w:hAnsi="仿宋" w:eastAsia="仿宋" w:cs="仿宋"/>
                <w:sz w:val="24"/>
                <w:szCs w:val="24"/>
              </w:rPr>
            </w:pPr>
          </w:p>
        </w:tc>
        <w:tc>
          <w:tcPr>
            <w:tcW w:w="2475" w:type="dxa"/>
            <w:gridSpan w:val="4"/>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服务对象满意度</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社会公众满意度</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i w:val="0"/>
                <w:iCs w:val="0"/>
                <w:color w:val="000000"/>
                <w:kern w:val="0"/>
                <w:sz w:val="24"/>
                <w:szCs w:val="24"/>
                <w:u w:val="none"/>
                <w:lang w:val="en-US" w:eastAsia="zh-CN" w:bidi="ar"/>
              </w:rPr>
              <w:t>95%</w:t>
            </w:r>
          </w:p>
        </w:tc>
        <w:tc>
          <w:tcPr>
            <w:tcW w:w="1737" w:type="dxa"/>
            <w:gridSpan w:val="2"/>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exact"/>
          <w:jc w:val="center"/>
        </w:trPr>
        <w:tc>
          <w:tcPr>
            <w:tcW w:w="4697" w:type="dxa"/>
            <w:gridSpan w:val="9"/>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绩效自评综合得分</w:t>
            </w:r>
          </w:p>
        </w:tc>
        <w:tc>
          <w:tcPr>
            <w:tcW w:w="4885" w:type="dxa"/>
            <w:gridSpan w:val="9"/>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exact"/>
          <w:jc w:val="center"/>
        </w:trPr>
        <w:tc>
          <w:tcPr>
            <w:tcW w:w="4697" w:type="dxa"/>
            <w:gridSpan w:val="9"/>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评价等次</w:t>
            </w:r>
          </w:p>
        </w:tc>
        <w:tc>
          <w:tcPr>
            <w:tcW w:w="4885" w:type="dxa"/>
            <w:gridSpan w:val="9"/>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9582" w:type="dxa"/>
            <w:gridSpan w:val="18"/>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45" w:type="dxa"/>
            <w:gridSpan w:val="4"/>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姓名</w:t>
            </w:r>
          </w:p>
        </w:tc>
        <w:tc>
          <w:tcPr>
            <w:tcW w:w="2158" w:type="dxa"/>
            <w:gridSpan w:val="4"/>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职称/职务</w:t>
            </w:r>
          </w:p>
        </w:tc>
        <w:tc>
          <w:tcPr>
            <w:tcW w:w="3333" w:type="dxa"/>
            <w:gridSpan w:val="7"/>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单  位</w:t>
            </w:r>
          </w:p>
        </w:tc>
        <w:tc>
          <w:tcPr>
            <w:tcW w:w="2146"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45" w:type="dxa"/>
            <w:gridSpan w:val="4"/>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lang w:eastAsia="zh-CN"/>
              </w:rPr>
              <w:t>张忠胜</w:t>
            </w:r>
          </w:p>
        </w:tc>
        <w:tc>
          <w:tcPr>
            <w:tcW w:w="2158" w:type="dxa"/>
            <w:gridSpan w:val="4"/>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党组成员、</w:t>
            </w:r>
            <w:r>
              <w:rPr>
                <w:rFonts w:hint="eastAsia" w:ascii="仿宋_GB2312" w:hAnsi="仿宋_GB2312" w:eastAsia="仿宋_GB2312" w:cs="仿宋_GB2312"/>
                <w:color w:val="auto"/>
                <w:sz w:val="24"/>
                <w:lang w:eastAsia="zh-CN"/>
              </w:rPr>
              <w:t>纪检员</w:t>
            </w:r>
          </w:p>
        </w:tc>
        <w:tc>
          <w:tcPr>
            <w:tcW w:w="3333" w:type="dxa"/>
            <w:gridSpan w:val="7"/>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生态环境</w:t>
            </w:r>
            <w:r>
              <w:rPr>
                <w:rFonts w:hint="eastAsia" w:ascii="仿宋_GB2312" w:hAnsi="仿宋_GB2312" w:eastAsia="仿宋_GB2312" w:cs="仿宋_GB2312"/>
                <w:color w:val="auto"/>
                <w:sz w:val="24"/>
                <w:lang w:eastAsia="zh-CN"/>
              </w:rPr>
              <w:t>局汨罗分局</w:t>
            </w:r>
          </w:p>
        </w:tc>
        <w:tc>
          <w:tcPr>
            <w:tcW w:w="2146"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45" w:type="dxa"/>
            <w:gridSpan w:val="4"/>
            <w:vAlign w:val="center"/>
          </w:tcPr>
          <w:p>
            <w:pPr>
              <w:autoSpaceDN w:val="0"/>
              <w:spacing w:line="400" w:lineRule="exact"/>
              <w:ind w:firstLine="480" w:firstLineChars="200"/>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吴金桃</w:t>
            </w:r>
          </w:p>
        </w:tc>
        <w:tc>
          <w:tcPr>
            <w:tcW w:w="2158" w:type="dxa"/>
            <w:gridSpan w:val="4"/>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办公室主任</w:t>
            </w:r>
          </w:p>
        </w:tc>
        <w:tc>
          <w:tcPr>
            <w:tcW w:w="3333" w:type="dxa"/>
            <w:gridSpan w:val="7"/>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生态环境局</w:t>
            </w:r>
            <w:r>
              <w:rPr>
                <w:rFonts w:hint="eastAsia" w:ascii="仿宋_GB2312" w:hAnsi="仿宋_GB2312" w:eastAsia="仿宋_GB2312" w:cs="仿宋_GB2312"/>
                <w:color w:val="auto"/>
                <w:sz w:val="24"/>
                <w:lang w:eastAsia="zh-CN"/>
              </w:rPr>
              <w:t>汨罗分局</w:t>
            </w:r>
          </w:p>
        </w:tc>
        <w:tc>
          <w:tcPr>
            <w:tcW w:w="2146"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45" w:type="dxa"/>
            <w:gridSpan w:val="4"/>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杨登</w:t>
            </w:r>
          </w:p>
        </w:tc>
        <w:tc>
          <w:tcPr>
            <w:tcW w:w="2158" w:type="dxa"/>
            <w:gridSpan w:val="4"/>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自然保护股股长</w:t>
            </w:r>
          </w:p>
        </w:tc>
        <w:tc>
          <w:tcPr>
            <w:tcW w:w="3333" w:type="dxa"/>
            <w:gridSpan w:val="7"/>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生态环境局</w:t>
            </w:r>
            <w:r>
              <w:rPr>
                <w:rFonts w:hint="eastAsia" w:ascii="仿宋_GB2312" w:hAnsi="仿宋_GB2312" w:eastAsia="仿宋_GB2312" w:cs="仿宋_GB2312"/>
                <w:color w:val="auto"/>
                <w:sz w:val="24"/>
                <w:lang w:eastAsia="zh-CN"/>
              </w:rPr>
              <w:t>汨罗分局</w:t>
            </w:r>
          </w:p>
        </w:tc>
        <w:tc>
          <w:tcPr>
            <w:tcW w:w="2146"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1945" w:type="dxa"/>
            <w:gridSpan w:val="4"/>
            <w:vAlign w:val="center"/>
          </w:tcPr>
          <w:p>
            <w:pPr>
              <w:autoSpaceDN w:val="0"/>
              <w:spacing w:line="400" w:lineRule="exact"/>
              <w:jc w:val="center"/>
              <w:textAlignment w:val="center"/>
              <w:rPr>
                <w:rFonts w:hint="eastAsia" w:ascii="仿宋" w:hAnsi="仿宋" w:eastAsia="仿宋" w:cs="仿宋"/>
                <w:color w:val="auto"/>
                <w:sz w:val="24"/>
                <w:szCs w:val="24"/>
              </w:rPr>
            </w:pPr>
            <w:r>
              <w:rPr>
                <w:rFonts w:hint="eastAsia" w:ascii="仿宋_GB2312" w:hAnsi="仿宋_GB2312" w:eastAsia="仿宋_GB2312" w:cs="仿宋_GB2312"/>
                <w:color w:val="auto"/>
                <w:sz w:val="24"/>
              </w:rPr>
              <w:t>何雄健</w:t>
            </w:r>
          </w:p>
        </w:tc>
        <w:tc>
          <w:tcPr>
            <w:tcW w:w="2158" w:type="dxa"/>
            <w:gridSpan w:val="4"/>
            <w:vAlign w:val="center"/>
          </w:tcPr>
          <w:p>
            <w:pPr>
              <w:autoSpaceDN w:val="0"/>
              <w:spacing w:line="400" w:lineRule="exact"/>
              <w:jc w:val="center"/>
              <w:textAlignment w:val="center"/>
              <w:rPr>
                <w:color w:val="auto"/>
              </w:rPr>
            </w:pPr>
            <w:r>
              <w:rPr>
                <w:rFonts w:hint="eastAsia" w:ascii="仿宋_GB2312" w:hAnsi="仿宋_GB2312" w:eastAsia="仿宋_GB2312" w:cs="仿宋_GB2312"/>
                <w:color w:val="auto"/>
                <w:sz w:val="24"/>
              </w:rPr>
              <w:t>财计股长</w:t>
            </w:r>
          </w:p>
        </w:tc>
        <w:tc>
          <w:tcPr>
            <w:tcW w:w="3333" w:type="dxa"/>
            <w:gridSpan w:val="7"/>
            <w:vAlign w:val="center"/>
          </w:tcPr>
          <w:p>
            <w:pPr>
              <w:autoSpaceDN w:val="0"/>
              <w:spacing w:line="400" w:lineRule="exact"/>
              <w:jc w:val="center"/>
              <w:textAlignment w:val="center"/>
              <w:rPr>
                <w:color w:val="auto"/>
              </w:rPr>
            </w:pPr>
            <w:r>
              <w:rPr>
                <w:rFonts w:hint="eastAsia" w:ascii="仿宋_GB2312" w:hAnsi="仿宋_GB2312" w:eastAsia="仿宋_GB2312" w:cs="仿宋_GB2312"/>
                <w:color w:val="auto"/>
                <w:sz w:val="24"/>
              </w:rPr>
              <w:t>生态环境局</w:t>
            </w:r>
            <w:r>
              <w:rPr>
                <w:rFonts w:hint="eastAsia" w:ascii="仿宋_GB2312" w:hAnsi="仿宋_GB2312" w:eastAsia="仿宋_GB2312" w:cs="仿宋_GB2312"/>
                <w:color w:val="auto"/>
                <w:sz w:val="24"/>
                <w:lang w:eastAsia="zh-CN"/>
              </w:rPr>
              <w:t>汨罗分局</w:t>
            </w:r>
          </w:p>
        </w:tc>
        <w:tc>
          <w:tcPr>
            <w:tcW w:w="2146"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righ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582" w:type="dxa"/>
            <w:gridSpan w:val="18"/>
            <w:tcBorders>
              <w:bottom w:val="single" w:color="auto" w:sz="4" w:space="0"/>
            </w:tcBorders>
          </w:tcPr>
          <w:p>
            <w:pPr>
              <w:spacing w:line="240" w:lineRule="auto"/>
              <w:rPr>
                <w:rFonts w:hint="eastAsia" w:ascii="仿宋" w:hAnsi="仿宋" w:eastAsia="仿宋" w:cs="仿宋"/>
                <w:sz w:val="24"/>
                <w:szCs w:val="24"/>
              </w:rPr>
            </w:pPr>
            <w:r>
              <w:rPr>
                <w:rFonts w:hint="eastAsia" w:ascii="仿宋" w:hAnsi="仿宋" w:eastAsia="仿宋" w:cs="仿宋"/>
                <w:sz w:val="24"/>
                <w:szCs w:val="24"/>
              </w:rPr>
              <w:t>项目单位意见：</w:t>
            </w:r>
          </w:p>
          <w:p>
            <w:pPr>
              <w:spacing w:line="240" w:lineRule="auto"/>
              <w:rPr>
                <w:rFonts w:hint="eastAsia" w:ascii="仿宋" w:hAnsi="仿宋" w:eastAsia="仿宋" w:cs="仿宋"/>
                <w:sz w:val="24"/>
                <w:szCs w:val="24"/>
              </w:rPr>
            </w:pPr>
            <w:r>
              <w:rPr>
                <w:rFonts w:hint="eastAsia" w:ascii="仿宋" w:hAnsi="仿宋" w:eastAsia="仿宋" w:cs="仿宋"/>
                <w:color w:val="000000"/>
                <w:sz w:val="24"/>
                <w:szCs w:val="24"/>
              </w:rPr>
              <w:t>如期超质量完成任务</w:t>
            </w:r>
          </w:p>
          <w:p>
            <w:pPr>
              <w:spacing w:line="240" w:lineRule="auto"/>
              <w:jc w:val="right"/>
              <w:rPr>
                <w:rFonts w:hint="eastAsia" w:ascii="仿宋" w:hAnsi="仿宋" w:eastAsia="仿宋" w:cs="仿宋"/>
                <w:sz w:val="24"/>
                <w:szCs w:val="24"/>
              </w:rPr>
            </w:pPr>
            <w:r>
              <w:rPr>
                <w:rFonts w:hint="eastAsia" w:ascii="仿宋" w:hAnsi="仿宋" w:eastAsia="仿宋" w:cs="仿宋"/>
                <w:sz w:val="24"/>
                <w:szCs w:val="24"/>
              </w:rPr>
              <w:t>项目单位负责人（签章）：</w:t>
            </w:r>
          </w:p>
          <w:p>
            <w:pPr>
              <w:spacing w:line="240" w:lineRule="auto"/>
              <w:jc w:val="right"/>
              <w:rPr>
                <w:rFonts w:hint="eastAsia" w:ascii="仿宋" w:hAnsi="仿宋" w:eastAsia="仿宋" w:cs="仿宋"/>
                <w:sz w:val="24"/>
                <w:szCs w:val="24"/>
              </w:rPr>
            </w:pPr>
            <w:r>
              <w:rPr>
                <w:rFonts w:hint="eastAsia" w:ascii="仿宋" w:hAnsi="仿宋" w:eastAsia="仿宋" w:cs="仿宋"/>
                <w:sz w:val="24"/>
                <w:szCs w:val="24"/>
                <w:lang w:val="en-US" w:eastAsia="zh-CN"/>
              </w:rPr>
              <w:t>2022</w:t>
            </w:r>
            <w:r>
              <w:rPr>
                <w:rFonts w:hint="eastAsia" w:ascii="仿宋" w:hAnsi="仿宋" w:eastAsia="仿宋" w:cs="仿宋"/>
                <w:sz w:val="24"/>
                <w:szCs w:val="24"/>
              </w:rPr>
              <w:t>年</w:t>
            </w:r>
            <w:r>
              <w:rPr>
                <w:rFonts w:hint="eastAsia" w:ascii="仿宋" w:hAnsi="仿宋" w:eastAsia="仿宋" w:cs="仿宋"/>
                <w:sz w:val="24"/>
                <w:szCs w:val="24"/>
                <w:lang w:val="en-US" w:eastAsia="zh-CN"/>
              </w:rPr>
              <w:t>5</w:t>
            </w:r>
            <w:r>
              <w:rPr>
                <w:rFonts w:hint="eastAsia" w:ascii="仿宋" w:hAnsi="仿宋" w:eastAsia="仿宋" w:cs="仿宋"/>
                <w:sz w:val="24"/>
                <w:szCs w:val="24"/>
              </w:rPr>
              <w:t>月</w:t>
            </w:r>
            <w:r>
              <w:rPr>
                <w:rFonts w:hint="eastAsia" w:ascii="仿宋" w:hAnsi="仿宋" w:eastAsia="仿宋" w:cs="仿宋"/>
                <w:sz w:val="24"/>
                <w:szCs w:val="24"/>
                <w:lang w:val="en-US" w:eastAsia="zh-CN"/>
              </w:rPr>
              <w:t>31</w:t>
            </w:r>
            <w:r>
              <w:rPr>
                <w:rFonts w:hint="eastAsia" w:ascii="仿宋" w:hAnsi="仿宋" w:eastAsia="仿宋" w:cs="仿宋"/>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1" w:hRule="atLeast"/>
          <w:jc w:val="center"/>
        </w:trPr>
        <w:tc>
          <w:tcPr>
            <w:tcW w:w="9582" w:type="dxa"/>
            <w:gridSpan w:val="18"/>
          </w:tcPr>
          <w:p>
            <w:pPr>
              <w:spacing w:line="240" w:lineRule="auto"/>
              <w:rPr>
                <w:rFonts w:hint="eastAsia" w:ascii="仿宋" w:hAnsi="仿宋" w:eastAsia="仿宋" w:cs="仿宋"/>
                <w:sz w:val="24"/>
                <w:szCs w:val="24"/>
              </w:rPr>
            </w:pPr>
            <w:r>
              <w:rPr>
                <w:rFonts w:hint="eastAsia" w:ascii="仿宋" w:hAnsi="仿宋" w:eastAsia="仿宋" w:cs="仿宋"/>
                <w:sz w:val="24"/>
                <w:szCs w:val="24"/>
              </w:rPr>
              <w:t>主管部门意见：</w:t>
            </w:r>
          </w:p>
          <w:p>
            <w:pPr>
              <w:spacing w:line="240" w:lineRule="auto"/>
              <w:rPr>
                <w:rFonts w:hint="eastAsia" w:ascii="仿宋" w:hAnsi="仿宋" w:eastAsia="仿宋" w:cs="仿宋"/>
                <w:sz w:val="24"/>
                <w:szCs w:val="24"/>
              </w:rPr>
            </w:pPr>
            <w:r>
              <w:rPr>
                <w:rFonts w:hint="eastAsia" w:ascii="仿宋" w:hAnsi="仿宋" w:eastAsia="仿宋" w:cs="仿宋"/>
                <w:sz w:val="24"/>
                <w:szCs w:val="24"/>
              </w:rPr>
              <w:t xml:space="preserve">                                             主管部门负责人（签章）：</w:t>
            </w:r>
          </w:p>
          <w:p>
            <w:pPr>
              <w:spacing w:line="240" w:lineRule="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582" w:type="dxa"/>
            <w:gridSpan w:val="18"/>
            <w:tcBorders>
              <w:bottom w:val="single" w:color="auto" w:sz="4" w:space="0"/>
            </w:tcBorders>
          </w:tcPr>
          <w:p>
            <w:pPr>
              <w:spacing w:line="240" w:lineRule="auto"/>
              <w:rPr>
                <w:rFonts w:hint="eastAsia" w:ascii="仿宋" w:hAnsi="仿宋" w:eastAsia="仿宋" w:cs="仿宋"/>
                <w:sz w:val="24"/>
                <w:szCs w:val="24"/>
              </w:rPr>
            </w:pPr>
            <w:r>
              <w:rPr>
                <w:rFonts w:hint="eastAsia" w:ascii="仿宋" w:hAnsi="仿宋" w:eastAsia="仿宋" w:cs="仿宋"/>
                <w:sz w:val="24"/>
                <w:szCs w:val="24"/>
              </w:rPr>
              <w:t>财政部门归口业务科室意见</w:t>
            </w:r>
          </w:p>
          <w:p>
            <w:pPr>
              <w:spacing w:line="240" w:lineRule="auto"/>
              <w:jc w:val="right"/>
              <w:rPr>
                <w:rFonts w:hint="eastAsia" w:ascii="仿宋" w:hAnsi="仿宋" w:eastAsia="仿宋" w:cs="仿宋"/>
                <w:sz w:val="24"/>
                <w:szCs w:val="24"/>
              </w:rPr>
            </w:pPr>
            <w:r>
              <w:rPr>
                <w:rFonts w:hint="eastAsia" w:ascii="仿宋" w:hAnsi="仿宋" w:eastAsia="仿宋" w:cs="仿宋"/>
                <w:sz w:val="24"/>
                <w:szCs w:val="24"/>
              </w:rPr>
              <w:t>财政部门归口业务科室负责人（签章）：</w:t>
            </w:r>
          </w:p>
          <w:p>
            <w:pPr>
              <w:spacing w:line="240" w:lineRule="auto"/>
              <w:jc w:val="right"/>
              <w:rPr>
                <w:rFonts w:hint="eastAsia" w:ascii="仿宋" w:hAnsi="仿宋" w:eastAsia="仿宋" w:cs="仿宋"/>
                <w:sz w:val="24"/>
                <w:szCs w:val="24"/>
              </w:rPr>
            </w:pPr>
            <w:r>
              <w:rPr>
                <w:rFonts w:hint="eastAsia" w:ascii="仿宋" w:hAnsi="仿宋" w:eastAsia="仿宋" w:cs="仿宋"/>
                <w:sz w:val="24"/>
                <w:szCs w:val="24"/>
              </w:rPr>
              <w:t xml:space="preserve"> 年   月   日</w:t>
            </w:r>
          </w:p>
        </w:tc>
      </w:tr>
    </w:tbl>
    <w:p>
      <w:pPr>
        <w:rPr>
          <w:rFonts w:hint="default" w:ascii="仿宋" w:hAnsi="仿宋" w:eastAsia="仿宋" w:cs="仿宋"/>
          <w:bCs/>
          <w:sz w:val="24"/>
          <w:szCs w:val="24"/>
          <w:lang w:val="en-US" w:eastAsia="zh-CN"/>
        </w:rPr>
      </w:pPr>
      <w:r>
        <w:rPr>
          <w:rFonts w:hint="eastAsia" w:ascii="仿宋" w:hAnsi="仿宋" w:eastAsia="仿宋" w:cs="仿宋"/>
          <w:bCs/>
          <w:sz w:val="24"/>
          <w:szCs w:val="24"/>
        </w:rPr>
        <w:t>填报人（签名）：</w:t>
      </w:r>
      <w:r>
        <w:rPr>
          <w:rFonts w:hint="eastAsia" w:ascii="仿宋" w:hAnsi="仿宋" w:eastAsia="仿宋" w:cs="仿宋"/>
          <w:bCs/>
          <w:sz w:val="24"/>
          <w:szCs w:val="24"/>
          <w:lang w:eastAsia="zh-CN"/>
        </w:rPr>
        <w:t>何雄健</w:t>
      </w:r>
      <w:r>
        <w:rPr>
          <w:rFonts w:hint="eastAsia" w:ascii="仿宋" w:hAnsi="仿宋" w:eastAsia="仿宋" w:cs="仿宋"/>
          <w:bCs/>
          <w:sz w:val="24"/>
          <w:szCs w:val="24"/>
        </w:rPr>
        <w:t xml:space="preserve">         联系电话：</w:t>
      </w:r>
      <w:r>
        <w:rPr>
          <w:rFonts w:hint="eastAsia" w:ascii="仿宋" w:hAnsi="仿宋" w:eastAsia="仿宋" w:cs="仿宋"/>
          <w:bCs/>
          <w:sz w:val="24"/>
          <w:szCs w:val="24"/>
          <w:lang w:val="en-US" w:eastAsia="zh-CN"/>
        </w:rPr>
        <w:t>07305252469</w:t>
      </w:r>
    </w:p>
    <w:tbl>
      <w:tblPr>
        <w:tblStyle w:val="10"/>
        <w:tblW w:w="93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98" w:hRule="atLeast"/>
          <w:jc w:val="center"/>
        </w:trPr>
        <w:tc>
          <w:tcPr>
            <w:tcW w:w="9369" w:type="dxa"/>
          </w:tcPr>
          <w:p>
            <w:pPr>
              <w:spacing w:line="240" w:lineRule="auto"/>
              <w:jc w:val="center"/>
              <w:rPr>
                <w:rFonts w:hint="eastAsia" w:ascii="仿宋" w:hAnsi="仿宋" w:eastAsia="仿宋" w:cs="仿宋"/>
                <w:b/>
                <w:bCs/>
                <w:sz w:val="24"/>
                <w:szCs w:val="24"/>
              </w:rPr>
            </w:pPr>
            <w:r>
              <w:rPr>
                <w:rFonts w:hint="eastAsia" w:ascii="仿宋" w:hAnsi="仿宋" w:eastAsia="仿宋" w:cs="仿宋"/>
                <w:b/>
                <w:bCs/>
                <w:sz w:val="24"/>
                <w:szCs w:val="24"/>
              </w:rPr>
              <w:t>五、评价报告综述（文字部分）</w:t>
            </w:r>
          </w:p>
          <w:p>
            <w:pPr>
              <w:keepNext w:val="0"/>
              <w:keepLines w:val="0"/>
              <w:pageBreakBefore w:val="0"/>
              <w:kinsoku/>
              <w:wordWrap/>
              <w:overflowPunct/>
              <w:topLinePunct w:val="0"/>
              <w:autoSpaceDE/>
              <w:autoSpaceDN/>
              <w:bidi w:val="0"/>
              <w:spacing w:line="240" w:lineRule="auto"/>
              <w:ind w:leftChars="0" w:firstLine="480" w:firstLineChars="200"/>
              <w:jc w:val="left"/>
              <w:textAlignment w:val="auto"/>
              <w:rPr>
                <w:rFonts w:hint="eastAsia" w:ascii="仿宋" w:hAnsi="仿宋" w:eastAsia="仿宋" w:cs="仿宋"/>
                <w:b w:val="0"/>
                <w:bCs w:val="0"/>
                <w:sz w:val="24"/>
                <w:szCs w:val="24"/>
              </w:rPr>
            </w:pPr>
            <w:bookmarkStart w:id="0" w:name="_GoBack"/>
            <w:bookmarkEnd w:id="0"/>
            <w:r>
              <w:rPr>
                <w:rFonts w:hint="eastAsia" w:ascii="仿宋" w:hAnsi="仿宋" w:eastAsia="仿宋" w:cs="仿宋"/>
                <w:b w:val="0"/>
                <w:bCs w:val="0"/>
                <w:sz w:val="24"/>
                <w:szCs w:val="24"/>
              </w:rPr>
              <w:t>一、项目基本概况</w:t>
            </w:r>
          </w:p>
          <w:p>
            <w:pPr>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我局环境监测、监控及监察能力建设项目资金</w:t>
            </w:r>
            <w:r>
              <w:rPr>
                <w:rFonts w:hint="eastAsia" w:ascii="仿宋_GB2312" w:hAnsi="仿宋_GB2312" w:eastAsia="仿宋_GB2312" w:cs="仿宋_GB2312"/>
                <w:color w:val="auto"/>
                <w:sz w:val="24"/>
                <w:lang w:val="en-US" w:eastAsia="zh-CN"/>
              </w:rPr>
              <w:t>155.5</w:t>
            </w:r>
            <w:r>
              <w:rPr>
                <w:rFonts w:hint="eastAsia" w:ascii="仿宋_GB2312" w:hAnsi="仿宋_GB2312" w:eastAsia="仿宋_GB2312" w:cs="仿宋_GB2312"/>
                <w:color w:val="auto"/>
                <w:sz w:val="24"/>
              </w:rPr>
              <w:t>万元，主要内容是</w:t>
            </w:r>
            <w:r>
              <w:rPr>
                <w:rFonts w:hint="eastAsia" w:ascii="仿宋_GB2312" w:hAnsi="仿宋_GB2312" w:eastAsia="仿宋_GB2312" w:cs="仿宋_GB2312"/>
                <w:color w:val="000000"/>
                <w:sz w:val="24"/>
                <w:szCs w:val="24"/>
                <w:lang w:val="en-US" w:eastAsia="zh-CN"/>
              </w:rPr>
              <w:t>环境保护监控、监测和监察能力建设设备采购100万元；</w:t>
            </w:r>
            <w:r>
              <w:rPr>
                <w:rFonts w:hint="eastAsia" w:ascii="仿宋_GB2312" w:hAnsi="仿宋_GB2312" w:eastAsia="仿宋_GB2312" w:cs="仿宋_GB2312"/>
                <w:color w:val="000000"/>
                <w:sz w:val="24"/>
                <w:szCs w:val="24"/>
                <w:lang w:eastAsia="zh-CN"/>
              </w:rPr>
              <w:t>智慧平台建设运营及自动监测站运营维护费</w:t>
            </w:r>
            <w:r>
              <w:rPr>
                <w:rFonts w:hint="eastAsia" w:ascii="仿宋_GB2312" w:hAnsi="仿宋_GB2312" w:eastAsia="仿宋_GB2312" w:cs="仿宋_GB2312"/>
                <w:color w:val="000000"/>
                <w:sz w:val="24"/>
                <w:szCs w:val="24"/>
                <w:lang w:val="en-US" w:eastAsia="zh-CN"/>
              </w:rPr>
              <w:t>50.5万元，排污权管理和交易5万元，</w:t>
            </w:r>
            <w:r>
              <w:rPr>
                <w:rFonts w:hint="eastAsia" w:ascii="仿宋_GB2312" w:hAnsi="仿宋_GB2312" w:eastAsia="仿宋_GB2312" w:cs="仿宋_GB2312"/>
                <w:color w:val="auto"/>
                <w:sz w:val="24"/>
              </w:rPr>
              <w:t>为进一步提升环境监测、监察及监控能力，准确预报环境质量，为打赢污染防治攻坚战提供强有力的支撑。</w:t>
            </w:r>
          </w:p>
          <w:p>
            <w:pPr>
              <w:keepNext w:val="0"/>
              <w:keepLines w:val="0"/>
              <w:pageBreakBefore w:val="0"/>
              <w:numPr>
                <w:ilvl w:val="0"/>
                <w:numId w:val="0"/>
              </w:numPr>
              <w:kinsoku/>
              <w:wordWrap/>
              <w:overflowPunct/>
              <w:topLinePunct w:val="0"/>
              <w:autoSpaceDE/>
              <w:autoSpaceDN/>
              <w:bidi w:val="0"/>
              <w:spacing w:line="240" w:lineRule="auto"/>
              <w:ind w:leftChars="200"/>
              <w:jc w:val="left"/>
              <w:textAlignment w:val="auto"/>
              <w:rPr>
                <w:rFonts w:hint="eastAsia"/>
              </w:rPr>
            </w:pPr>
            <w:r>
              <w:rPr>
                <w:rFonts w:hint="eastAsia" w:ascii="仿宋" w:hAnsi="仿宋" w:eastAsia="仿宋" w:cs="仿宋"/>
                <w:b w:val="0"/>
                <w:bCs w:val="0"/>
                <w:sz w:val="24"/>
                <w:szCs w:val="24"/>
                <w:lang w:eastAsia="zh-CN"/>
              </w:rPr>
              <w:t>二、</w:t>
            </w:r>
            <w:r>
              <w:rPr>
                <w:rFonts w:hint="eastAsia" w:ascii="仿宋" w:hAnsi="仿宋" w:eastAsia="仿宋" w:cs="仿宋"/>
                <w:b w:val="0"/>
                <w:bCs w:val="0"/>
                <w:sz w:val="24"/>
                <w:szCs w:val="24"/>
              </w:rPr>
              <w:t>项目资金使用及管理情况</w:t>
            </w:r>
          </w:p>
          <w:p>
            <w:pPr>
              <w:spacing w:line="240" w:lineRule="auto"/>
              <w:ind w:firstLine="480" w:firstLineChars="200"/>
              <w:rPr>
                <w:rFonts w:hint="eastAsia" w:ascii="仿宋_GB2312" w:hAnsi="仿宋_GB2312" w:eastAsia="仿宋_GB2312" w:cs="仿宋_GB2312"/>
                <w:b w:val="0"/>
                <w:bCs w:val="0"/>
                <w:i w:val="0"/>
                <w:caps w:val="0"/>
                <w:color w:val="000000"/>
                <w:spacing w:val="0"/>
                <w:sz w:val="24"/>
                <w:szCs w:val="24"/>
              </w:rPr>
            </w:pPr>
            <w:r>
              <w:rPr>
                <w:rFonts w:hint="eastAsia" w:ascii="仿宋_GB2312" w:hAnsi="仿宋_GB2312" w:eastAsia="仿宋_GB2312" w:cs="仿宋_GB2312"/>
                <w:color w:val="auto"/>
                <w:sz w:val="24"/>
                <w:szCs w:val="24"/>
              </w:rPr>
              <w:t>本项目申报资金</w:t>
            </w:r>
            <w:r>
              <w:rPr>
                <w:rFonts w:hint="eastAsia" w:ascii="仿宋_GB2312" w:hAnsi="仿宋_GB2312" w:eastAsia="仿宋_GB2312" w:cs="仿宋_GB2312"/>
                <w:color w:val="auto"/>
                <w:sz w:val="24"/>
                <w:szCs w:val="24"/>
                <w:lang w:val="en-US" w:eastAsia="zh-CN"/>
              </w:rPr>
              <w:t>155.5</w:t>
            </w:r>
            <w:r>
              <w:rPr>
                <w:rFonts w:hint="eastAsia" w:ascii="仿宋_GB2312" w:hAnsi="仿宋_GB2312" w:eastAsia="仿宋_GB2312" w:cs="仿宋_GB2312"/>
                <w:color w:val="auto"/>
                <w:sz w:val="24"/>
                <w:szCs w:val="24"/>
              </w:rPr>
              <w:t>万元，财政实际拨付</w:t>
            </w:r>
            <w:r>
              <w:rPr>
                <w:rFonts w:hint="eastAsia" w:ascii="仿宋_GB2312" w:hAnsi="仿宋_GB2312" w:eastAsia="仿宋_GB2312" w:cs="仿宋_GB2312"/>
                <w:color w:val="auto"/>
                <w:sz w:val="24"/>
                <w:szCs w:val="24"/>
                <w:lang w:val="en-US" w:eastAsia="zh-CN"/>
              </w:rPr>
              <w:t>155.5</w:t>
            </w:r>
            <w:r>
              <w:rPr>
                <w:rFonts w:hint="eastAsia" w:ascii="仿宋_GB2312" w:hAnsi="仿宋_GB2312" w:eastAsia="仿宋_GB2312" w:cs="仿宋_GB2312"/>
                <w:color w:val="auto"/>
                <w:sz w:val="24"/>
                <w:szCs w:val="24"/>
              </w:rPr>
              <w:t>万元，项目实际支出</w:t>
            </w:r>
            <w:r>
              <w:rPr>
                <w:rFonts w:hint="eastAsia" w:ascii="仿宋_GB2312" w:hAnsi="仿宋_GB2312" w:eastAsia="仿宋_GB2312" w:cs="仿宋_GB2312"/>
                <w:color w:val="auto"/>
                <w:sz w:val="24"/>
                <w:szCs w:val="24"/>
                <w:lang w:val="en-US" w:eastAsia="zh-CN"/>
              </w:rPr>
              <w:t>155.5</w:t>
            </w:r>
            <w:r>
              <w:rPr>
                <w:rFonts w:hint="eastAsia" w:ascii="仿宋_GB2312" w:hAnsi="仿宋_GB2312" w:eastAsia="仿宋_GB2312" w:cs="仿宋_GB2312"/>
                <w:color w:val="auto"/>
                <w:sz w:val="24"/>
                <w:szCs w:val="24"/>
              </w:rPr>
              <w:t xml:space="preserve">万元。 </w:t>
            </w:r>
            <w:r>
              <w:rPr>
                <w:rFonts w:hint="eastAsia" w:ascii="仿宋_GB2312" w:hAnsi="仿宋_GB2312" w:eastAsia="仿宋_GB2312" w:cs="仿宋_GB2312"/>
                <w:b w:val="0"/>
                <w:bCs w:val="0"/>
                <w:i w:val="0"/>
                <w:color w:val="000000"/>
                <w:kern w:val="0"/>
                <w:sz w:val="24"/>
                <w:szCs w:val="24"/>
                <w:u w:val="none"/>
                <w:lang w:val="en-US" w:eastAsia="zh-CN" w:bidi="ar"/>
              </w:rPr>
              <w:t>该项目按局机关制定</w:t>
            </w:r>
            <w:r>
              <w:rPr>
                <w:rFonts w:hint="eastAsia" w:ascii="仿宋_GB2312" w:hAnsi="仿宋_GB2312" w:eastAsia="仿宋_GB2312" w:cs="仿宋_GB2312"/>
                <w:b w:val="0"/>
                <w:bCs w:val="0"/>
                <w:i w:val="0"/>
                <w:caps w:val="0"/>
                <w:color w:val="000000"/>
                <w:spacing w:val="0"/>
                <w:sz w:val="24"/>
                <w:szCs w:val="24"/>
                <w:lang w:eastAsia="zh-CN"/>
              </w:rPr>
              <w:t>的</w:t>
            </w:r>
            <w:r>
              <w:rPr>
                <w:rFonts w:hint="eastAsia" w:ascii="仿宋_GB2312" w:hAnsi="仿宋_GB2312" w:eastAsia="仿宋_GB2312" w:cs="仿宋_GB2312"/>
                <w:b w:val="0"/>
                <w:bCs w:val="0"/>
                <w:i w:val="0"/>
                <w:caps w:val="0"/>
                <w:color w:val="000000"/>
                <w:spacing w:val="0"/>
                <w:sz w:val="24"/>
                <w:szCs w:val="24"/>
              </w:rPr>
              <w:t>财务管理制度规定和要求，</w:t>
            </w:r>
            <w:r>
              <w:rPr>
                <w:rFonts w:hint="eastAsia" w:ascii="仿宋_GB2312" w:hAnsi="仿宋_GB2312" w:eastAsia="仿宋_GB2312" w:cs="仿宋_GB2312"/>
                <w:b w:val="0"/>
                <w:bCs w:val="0"/>
                <w:sz w:val="24"/>
                <w:szCs w:val="24"/>
                <w:lang w:eastAsia="zh-CN"/>
              </w:rPr>
              <w:t>规范</w:t>
            </w:r>
            <w:r>
              <w:rPr>
                <w:rFonts w:hint="eastAsia" w:ascii="仿宋_GB2312" w:hAnsi="仿宋_GB2312" w:eastAsia="仿宋_GB2312" w:cs="仿宋_GB2312"/>
                <w:b w:val="0"/>
                <w:bCs w:val="0"/>
                <w:sz w:val="24"/>
                <w:szCs w:val="24"/>
              </w:rPr>
              <w:t>资金管理、费用支出，确保</w:t>
            </w:r>
            <w:r>
              <w:rPr>
                <w:rFonts w:hint="eastAsia" w:ascii="仿宋_GB2312" w:hAnsi="仿宋_GB2312" w:eastAsia="仿宋_GB2312" w:cs="仿宋_GB2312"/>
                <w:b w:val="0"/>
                <w:bCs w:val="0"/>
                <w:sz w:val="24"/>
                <w:szCs w:val="24"/>
                <w:lang w:eastAsia="zh-CN"/>
              </w:rPr>
              <w:t>了全局环境保护监察、监测、督查、生态等各项工作开展，为区域环境质量提升提供了保证</w:t>
            </w:r>
            <w:r>
              <w:rPr>
                <w:rFonts w:hint="eastAsia" w:ascii="仿宋_GB2312" w:hAnsi="仿宋_GB2312" w:eastAsia="仿宋_GB2312" w:cs="仿宋_GB2312"/>
                <w:b w:val="0"/>
                <w:bCs w:val="0"/>
                <w:i w:val="0"/>
                <w:caps w:val="0"/>
                <w:color w:val="000000"/>
                <w:spacing w:val="0"/>
                <w:sz w:val="24"/>
                <w:szCs w:val="24"/>
              </w:rPr>
              <w:t>。</w:t>
            </w:r>
          </w:p>
          <w:p>
            <w:pPr>
              <w:keepNext w:val="0"/>
              <w:keepLines w:val="0"/>
              <w:pageBreakBefore w:val="0"/>
              <w:numPr>
                <w:numId w:val="0"/>
              </w:numPr>
              <w:kinsoku/>
              <w:wordWrap/>
              <w:overflowPunct/>
              <w:topLinePunct w:val="0"/>
              <w:autoSpaceDE/>
              <w:autoSpaceDN/>
              <w:bidi w:val="0"/>
              <w:spacing w:line="240" w:lineRule="auto"/>
              <w:ind w:left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t>三、</w:t>
            </w:r>
            <w:r>
              <w:rPr>
                <w:rFonts w:hint="eastAsia" w:ascii="仿宋" w:hAnsi="仿宋" w:eastAsia="仿宋" w:cs="仿宋"/>
                <w:b w:val="0"/>
                <w:bCs w:val="0"/>
                <w:sz w:val="24"/>
                <w:szCs w:val="24"/>
              </w:rPr>
              <w:t>项目组织实施情况</w:t>
            </w:r>
          </w:p>
          <w:p>
            <w:pPr>
              <w:ind w:firstLine="482"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sz w:val="24"/>
                <w:szCs w:val="24"/>
                <w:lang w:val="en-US" w:eastAsia="zh-CN"/>
              </w:rPr>
              <w:t>1.</w:t>
            </w:r>
            <w:r>
              <w:rPr>
                <w:rFonts w:hint="eastAsia" w:ascii="仿宋_GB2312" w:hAnsi="仿宋_GB2312" w:eastAsia="仿宋_GB2312" w:cs="仿宋_GB2312"/>
                <w:b/>
                <w:sz w:val="24"/>
                <w:szCs w:val="24"/>
              </w:rPr>
              <w:t>强化业务培训，以“传帮带”提升“硬实力”。</w:t>
            </w:r>
            <w:r>
              <w:rPr>
                <w:rFonts w:hint="eastAsia" w:ascii="仿宋_GB2312" w:hAnsi="仿宋_GB2312" w:eastAsia="仿宋_GB2312" w:cs="仿宋_GB2312"/>
                <w:sz w:val="24"/>
                <w:szCs w:val="24"/>
              </w:rPr>
              <w:t>我队人员结构复杂，年龄老化，知识底子薄，存在不适应新时代生态环境事业需要的问题。为此，我队坚持“每月学”模式，在督促队员自学和参加上级组织的集中学基础上，每月定期安排一名业务骨干授课，自行组织学习新《行政处罚法》、《排污许可管理条例》和《固体废物污染环境防治法》，重温《土壤污染防治法》、《水污染防治法》等法律法规，提升执法人员的理论水平。今年初，我队调整中队人员结构，安排业务骨干为中队负责人，搭配业务基础</w:t>
            </w:r>
            <w:r>
              <w:rPr>
                <w:rFonts w:hint="eastAsia" w:ascii="仿宋_GB2312" w:hAnsi="仿宋_GB2312" w:eastAsia="仿宋_GB2312" w:cs="仿宋_GB2312"/>
                <w:sz w:val="24"/>
                <w:szCs w:val="24"/>
                <w:lang w:eastAsia="zh-CN"/>
              </w:rPr>
              <w:t>较弱</w:t>
            </w:r>
            <w:r>
              <w:rPr>
                <w:rFonts w:hint="eastAsia" w:ascii="仿宋_GB2312" w:hAnsi="仿宋_GB2312" w:eastAsia="仿宋_GB2312" w:cs="仿宋_GB2312"/>
                <w:sz w:val="24"/>
                <w:szCs w:val="24"/>
              </w:rPr>
              <w:t>的同志，通过“传帮带”的形式，提升队伍整体素质。为适应新形势新政策的需要，</w:t>
            </w:r>
            <w:r>
              <w:rPr>
                <w:rFonts w:hint="eastAsia" w:ascii="仿宋_GB2312" w:hAnsi="仿宋_GB2312" w:eastAsia="仿宋_GB2312" w:cs="仿宋_GB2312"/>
                <w:sz w:val="24"/>
                <w:szCs w:val="24"/>
                <w:lang w:eastAsia="zh-CN"/>
              </w:rPr>
              <w:t>积极派业务骨干参加生态环境部</w:t>
            </w:r>
            <w:r>
              <w:rPr>
                <w:rFonts w:hint="eastAsia" w:ascii="仿宋_GB2312" w:hAnsi="仿宋_GB2312" w:eastAsia="仿宋_GB2312" w:cs="仿宋_GB2312"/>
                <w:sz w:val="24"/>
                <w:szCs w:val="24"/>
                <w:lang w:val="en-US" w:eastAsia="zh-CN"/>
              </w:rPr>
              <w:t>组织的黄河流域入河排污口排查和省、岳阳市涉铊污染专项帮扶工作，以我队湛胜仁同志为队长的排查小组得到了部领导的肯定，获得先进表彰；</w:t>
            </w:r>
            <w:r>
              <w:rPr>
                <w:rFonts w:hint="eastAsia" w:ascii="仿宋_GB2312" w:hAnsi="仿宋_GB2312" w:eastAsia="仿宋_GB2312" w:cs="仿宋_GB2312"/>
                <w:sz w:val="24"/>
                <w:szCs w:val="24"/>
              </w:rPr>
              <w:t>结合岳阳市局开展的砖瓦行业专项执法行动，我队每星期安排一名业务骨干到市局跟班学习</w:t>
            </w:r>
            <w:r>
              <w:rPr>
                <w:rFonts w:hint="eastAsia" w:ascii="仿宋_GB2312" w:hAnsi="仿宋_GB2312" w:eastAsia="仿宋_GB2312" w:cs="仿宋_GB2312"/>
                <w:sz w:val="24"/>
                <w:szCs w:val="24"/>
                <w:lang w:eastAsia="zh-CN"/>
              </w:rPr>
              <w:t>，提升执法人员独立办案能力</w:t>
            </w:r>
            <w:r>
              <w:rPr>
                <w:rFonts w:hint="eastAsia" w:ascii="仿宋_GB2312" w:hAnsi="仿宋_GB2312" w:eastAsia="仿宋_GB2312" w:cs="仿宋_GB2312"/>
                <w:sz w:val="24"/>
                <w:szCs w:val="24"/>
              </w:rPr>
              <w:t>。通过一系列举措，我队整体业务水平有了大幅提高，执法“硬实力”显著提升</w:t>
            </w:r>
            <w:r>
              <w:rPr>
                <w:rFonts w:hint="eastAsia" w:ascii="仿宋_GB2312" w:hAnsi="仿宋_GB2312" w:eastAsia="仿宋_GB2312" w:cs="仿宋_GB2312"/>
                <w:sz w:val="24"/>
                <w:szCs w:val="24"/>
                <w:lang w:eastAsia="zh-CN"/>
              </w:rPr>
              <w:t>，办理了一批典型案件，</w:t>
            </w:r>
            <w:r>
              <w:rPr>
                <w:rFonts w:hint="eastAsia" w:ascii="仿宋_GB2312" w:hAnsi="仿宋_GB2312" w:eastAsia="仿宋_GB2312" w:cs="仿宋_GB2312"/>
                <w:sz w:val="24"/>
                <w:szCs w:val="24"/>
                <w:lang w:val="en-US" w:eastAsia="zh-CN"/>
              </w:rPr>
              <w:t>如立新矿山表土剥离未设置专用堆场案，该案的办理实现了土壤污染防治法发布以来岳阳市生态环境执法第一案的突破。</w:t>
            </w:r>
          </w:p>
          <w:p>
            <w:pPr>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lang w:val="en-US" w:eastAsia="zh-CN"/>
              </w:rPr>
              <w:t>2.</w:t>
            </w:r>
            <w:r>
              <w:rPr>
                <w:rFonts w:hint="eastAsia" w:ascii="仿宋_GB2312" w:hAnsi="仿宋_GB2312" w:eastAsia="仿宋_GB2312" w:cs="仿宋_GB2312"/>
                <w:b/>
                <w:sz w:val="24"/>
                <w:szCs w:val="24"/>
              </w:rPr>
              <w:t>严格案件审查，以“多道关”推动“零差错”。</w:t>
            </w:r>
            <w:r>
              <w:rPr>
                <w:rFonts w:hint="eastAsia" w:ascii="仿宋_GB2312" w:hAnsi="仿宋_GB2312" w:eastAsia="仿宋_GB2312" w:cs="仿宋_GB2312"/>
                <w:sz w:val="24"/>
                <w:szCs w:val="24"/>
              </w:rPr>
              <w:t>为切实提升案件办理质量，我队根据上级要求，出台了《岳阳市汨罗生态环境保护综合行政执法大队工作效能通报制度》，督促各中队提升移动执法系统使用率，提高执法精准率，同时安排专人对每个案件进行审查，从细微处入手，及时进行纠错。召开案件审查会议，由办案人员进行案件办理情况说明，请局法治专家对每个案件进行审查，从适用法律、自由裁量等处入手，提升案件办理水平。对涉及刑事的案件，我队充分发挥公安联络室、检察联络室和法院联络室职能，请三部门提前介入，从案件程序、量刑等处入手，办铁案，杜绝错案发生。通过“多道关”审查，我队案件质量有了大幅提升，基本实现办案“零差错”。</w:t>
            </w:r>
          </w:p>
          <w:p>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b/>
                <w:sz w:val="24"/>
                <w:szCs w:val="24"/>
              </w:rPr>
              <w:t>突出实战练兵，以“新手段”落实“严执法”</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为突出实战练兵效果，我队结合“双随机、一公开”制度，联合市场监督部门对辖区汽修行业进行多部门联系检查，对发现的问题严格查处，</w:t>
            </w:r>
            <w:r>
              <w:rPr>
                <w:rFonts w:hint="eastAsia" w:ascii="仿宋_GB2312" w:hAnsi="仿宋_GB2312" w:eastAsia="仿宋_GB2312" w:cs="仿宋_GB2312"/>
                <w:sz w:val="24"/>
                <w:szCs w:val="24"/>
                <w:lang w:val="en-US" w:eastAsia="zh-CN"/>
              </w:rPr>
              <w:t>督促立行立改。结合打击危险废物和自动监控违法犯罪行动，对我市涉危险废物等重点领域，广泛发动群众监督举报，联合公安、检察部门进行专项执法，查处多起涉危险废物违法案件。通过“无人机”侦查和大数据平台分析手段，我队还查处了多起超标排污案件，实现了管理和执法手段的创新，改变了以往靠人海战术执法的局面。通过这些“新手段”，减轻了执法人员工作压力，实现了“严执法”全面铺开。</w:t>
            </w:r>
          </w:p>
          <w:p>
            <w:pPr>
              <w:keepNext w:val="0"/>
              <w:keepLines w:val="0"/>
              <w:pageBreakBefore w:val="0"/>
              <w:numPr>
                <w:numId w:val="0"/>
              </w:numPr>
              <w:kinsoku/>
              <w:wordWrap/>
              <w:overflowPunct/>
              <w:topLinePunct w:val="0"/>
              <w:autoSpaceDE/>
              <w:autoSpaceDN/>
              <w:bidi w:val="0"/>
              <w:spacing w:line="240" w:lineRule="auto"/>
              <w:ind w:leftChars="20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四、</w:t>
            </w:r>
            <w:r>
              <w:rPr>
                <w:rFonts w:hint="eastAsia" w:ascii="仿宋" w:hAnsi="仿宋" w:eastAsia="仿宋" w:cs="仿宋"/>
                <w:b w:val="0"/>
                <w:bCs w:val="0"/>
                <w:sz w:val="28"/>
                <w:szCs w:val="28"/>
              </w:rPr>
              <w:t>综合评价情况及评价结论</w:t>
            </w:r>
          </w:p>
          <w:p>
            <w:pPr>
              <w:spacing w:line="240" w:lineRule="auto"/>
              <w:ind w:firstLine="720" w:firstLineChars="300"/>
              <w:rPr>
                <w:rFonts w:hint="default" w:eastAsia="仿宋"/>
                <w:lang w:val="en-US" w:eastAsia="zh-CN"/>
              </w:rPr>
            </w:pPr>
            <w:r>
              <w:rPr>
                <w:rFonts w:hint="eastAsia" w:ascii="仿宋_GB2312" w:hAnsi="仿宋_GB2312" w:eastAsia="仿宋_GB2312" w:cs="仿宋_GB2312"/>
                <w:color w:val="auto"/>
                <w:sz w:val="24"/>
                <w:szCs w:val="24"/>
              </w:rPr>
              <w:t>绩效评价工作按照“统一组织、分工负责、分步实施”原则进行，成立了分管财务副局长任组长、相关业务</w:t>
            </w:r>
            <w:r>
              <w:rPr>
                <w:rFonts w:hint="eastAsia" w:ascii="仿宋_GB2312" w:hAnsi="仿宋_GB2312" w:eastAsia="仿宋_GB2312" w:cs="仿宋_GB2312"/>
                <w:color w:val="auto"/>
                <w:sz w:val="24"/>
                <w:szCs w:val="24"/>
                <w:lang w:eastAsia="zh-CN"/>
              </w:rPr>
              <w:t>股</w:t>
            </w:r>
            <w:r>
              <w:rPr>
                <w:rFonts w:hint="eastAsia" w:ascii="仿宋_GB2312" w:hAnsi="仿宋_GB2312" w:eastAsia="仿宋_GB2312" w:cs="仿宋_GB2312"/>
                <w:color w:val="auto"/>
                <w:sz w:val="24"/>
                <w:szCs w:val="24"/>
              </w:rPr>
              <w:t>室负责人为成员的绩效自评工作组，由科技财务</w:t>
            </w:r>
            <w:r>
              <w:rPr>
                <w:rFonts w:hint="eastAsia" w:ascii="仿宋_GB2312" w:hAnsi="仿宋_GB2312" w:eastAsia="仿宋_GB2312" w:cs="仿宋_GB2312"/>
                <w:color w:val="auto"/>
                <w:sz w:val="24"/>
                <w:szCs w:val="24"/>
                <w:lang w:eastAsia="zh-CN"/>
              </w:rPr>
              <w:t>股</w:t>
            </w:r>
            <w:r>
              <w:rPr>
                <w:rFonts w:hint="eastAsia" w:ascii="仿宋_GB2312" w:hAnsi="仿宋_GB2312" w:eastAsia="仿宋_GB2312" w:cs="仿宋_GB2312"/>
                <w:color w:val="auto"/>
                <w:sz w:val="24"/>
                <w:szCs w:val="24"/>
              </w:rPr>
              <w:t>具体牵头，相关业务</w:t>
            </w:r>
            <w:r>
              <w:rPr>
                <w:rFonts w:hint="eastAsia" w:ascii="仿宋_GB2312" w:hAnsi="仿宋_GB2312" w:eastAsia="仿宋_GB2312" w:cs="仿宋_GB2312"/>
                <w:color w:val="auto"/>
                <w:sz w:val="24"/>
                <w:szCs w:val="24"/>
                <w:lang w:eastAsia="zh-CN"/>
              </w:rPr>
              <w:t>股</w:t>
            </w:r>
            <w:r>
              <w:rPr>
                <w:rFonts w:hint="eastAsia" w:ascii="仿宋_GB2312" w:hAnsi="仿宋_GB2312" w:eastAsia="仿宋_GB2312" w:cs="仿宋_GB2312"/>
                <w:color w:val="auto"/>
                <w:sz w:val="24"/>
                <w:szCs w:val="24"/>
              </w:rPr>
              <w:t>室配合，组织专人开展此项工作。组织召开了绩效评价工作专题会议。我局科技财务</w:t>
            </w:r>
            <w:r>
              <w:rPr>
                <w:rFonts w:hint="eastAsia" w:ascii="仿宋_GB2312" w:hAnsi="仿宋_GB2312" w:eastAsia="仿宋_GB2312" w:cs="仿宋_GB2312"/>
                <w:color w:val="auto"/>
                <w:sz w:val="24"/>
                <w:szCs w:val="24"/>
                <w:lang w:eastAsia="zh-CN"/>
              </w:rPr>
              <w:t>股</w:t>
            </w:r>
            <w:r>
              <w:rPr>
                <w:rFonts w:hint="eastAsia" w:ascii="仿宋_GB2312" w:hAnsi="仿宋_GB2312" w:eastAsia="仿宋_GB2312" w:cs="仿宋_GB2312"/>
                <w:color w:val="auto"/>
                <w:sz w:val="24"/>
                <w:szCs w:val="24"/>
              </w:rPr>
              <w:t>采取个别沟通、解读文件的方式，全面加强了绩效评价工作的监督指导，有效促进了评价工作的开展，评价内容包括：资金投入与管理、项目实施管理、项目运行情况和项目效益情况。定量指标采取目标、结果对照法，定性指标采取分档设定分值法。经综合评价，20</w:t>
            </w:r>
            <w:r>
              <w:rPr>
                <w:rFonts w:hint="eastAsia" w:ascii="仿宋_GB2312" w:hAnsi="仿宋_GB2312" w:eastAsia="仿宋_GB2312" w:cs="仿宋_GB2312"/>
                <w:color w:val="auto"/>
                <w:sz w:val="24"/>
                <w:szCs w:val="24"/>
                <w:lang w:val="en-US" w:eastAsia="zh-CN"/>
              </w:rPr>
              <w:t>20</w:t>
            </w:r>
            <w:r>
              <w:rPr>
                <w:rFonts w:hint="eastAsia" w:ascii="仿宋_GB2312" w:hAnsi="仿宋_GB2312" w:eastAsia="仿宋_GB2312" w:cs="仿宋_GB2312"/>
                <w:color w:val="auto"/>
                <w:sz w:val="24"/>
                <w:szCs w:val="24"/>
              </w:rPr>
              <w:t>年环境监察、监测等运行经费</w:t>
            </w:r>
            <w:r>
              <w:rPr>
                <w:rFonts w:hint="eastAsia" w:ascii="仿宋_GB2312" w:hAnsi="仿宋_GB2312" w:eastAsia="仿宋_GB2312" w:cs="仿宋_GB2312"/>
                <w:color w:val="auto"/>
                <w:sz w:val="24"/>
                <w:szCs w:val="24"/>
                <w:lang w:eastAsia="zh-CN"/>
              </w:rPr>
              <w:t>项目</w:t>
            </w:r>
            <w:r>
              <w:rPr>
                <w:rFonts w:hint="eastAsia" w:ascii="仿宋_GB2312" w:hAnsi="仿宋_GB2312" w:eastAsia="仿宋_GB2312" w:cs="仿宋_GB2312"/>
                <w:color w:val="auto"/>
                <w:sz w:val="24"/>
                <w:szCs w:val="24"/>
              </w:rPr>
              <w:t>资金使用和效果达到了预期的环境、经济及社会效益指标。</w:t>
            </w:r>
          </w:p>
          <w:p>
            <w:pPr>
              <w:keepNext w:val="0"/>
              <w:keepLines w:val="0"/>
              <w:pageBreakBefore w:val="0"/>
              <w:numPr>
                <w:numId w:val="0"/>
              </w:numPr>
              <w:kinsoku/>
              <w:wordWrap/>
              <w:overflowPunct/>
              <w:topLinePunct w:val="0"/>
              <w:autoSpaceDE/>
              <w:autoSpaceDN/>
              <w:bidi w:val="0"/>
              <w:spacing w:line="240" w:lineRule="auto"/>
              <w:ind w:leftChars="20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五、</w:t>
            </w:r>
            <w:r>
              <w:rPr>
                <w:rFonts w:hint="eastAsia" w:ascii="仿宋" w:hAnsi="仿宋" w:eastAsia="仿宋" w:cs="仿宋"/>
                <w:b w:val="0"/>
                <w:bCs w:val="0"/>
                <w:sz w:val="28"/>
                <w:szCs w:val="28"/>
              </w:rPr>
              <w:t>项目主要绩效情况分析</w:t>
            </w:r>
          </w:p>
          <w:p>
            <w:pPr>
              <w:keepNext w:val="0"/>
              <w:keepLines w:val="0"/>
              <w:pageBreakBefore w:val="0"/>
              <w:numPr>
                <w:ilvl w:val="0"/>
                <w:numId w:val="0"/>
              </w:numPr>
              <w:kinsoku/>
              <w:wordWrap/>
              <w:overflowPunct/>
              <w:topLinePunct w:val="0"/>
              <w:autoSpaceDE/>
              <w:autoSpaceDN/>
              <w:bidi w:val="0"/>
              <w:spacing w:line="240" w:lineRule="auto"/>
              <w:ind w:firstLine="480" w:firstLineChars="200"/>
              <w:jc w:val="left"/>
              <w:textAlignment w:val="auto"/>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环境监测、监控及监察能力建设项目</w:t>
            </w:r>
            <w:r>
              <w:rPr>
                <w:rFonts w:hint="eastAsia" w:ascii="仿宋_GB2312" w:hAnsi="仿宋_GB2312" w:eastAsia="仿宋_GB2312" w:cs="仿宋_GB2312"/>
                <w:bCs/>
                <w:color w:val="auto"/>
                <w:sz w:val="24"/>
                <w:szCs w:val="24"/>
              </w:rPr>
              <w:t>提升环境监测、监控、监察能力建设；提升排污权平台网络的互联互通，促进信息共享；实现环境监察业务的统一管理，促进污染源管理精细化，以信息化支撑环境监管执法，群众对项目实施满意度达9</w:t>
            </w:r>
            <w:r>
              <w:rPr>
                <w:rFonts w:hint="eastAsia" w:ascii="仿宋_GB2312" w:hAnsi="仿宋_GB2312" w:eastAsia="仿宋_GB2312" w:cs="仿宋_GB2312"/>
                <w:bCs/>
                <w:color w:val="auto"/>
                <w:sz w:val="24"/>
                <w:szCs w:val="24"/>
                <w:lang w:val="en-US" w:eastAsia="zh-CN"/>
              </w:rPr>
              <w:t>8</w:t>
            </w:r>
            <w:r>
              <w:rPr>
                <w:rFonts w:hint="eastAsia" w:ascii="仿宋_GB2312" w:hAnsi="仿宋_GB2312" w:eastAsia="仿宋_GB2312" w:cs="仿宋_GB2312"/>
                <w:bCs/>
                <w:color w:val="auto"/>
                <w:sz w:val="24"/>
                <w:szCs w:val="24"/>
              </w:rPr>
              <w:t>%以上。</w:t>
            </w:r>
          </w:p>
          <w:p>
            <w:pPr>
              <w:keepNext w:val="0"/>
              <w:keepLines w:val="0"/>
              <w:pageBreakBefore w:val="0"/>
              <w:kinsoku/>
              <w:wordWrap/>
              <w:overflowPunct/>
              <w:topLinePunct w:val="0"/>
              <w:autoSpaceDE/>
              <w:autoSpaceDN/>
              <w:bidi w:val="0"/>
              <w:spacing w:line="240" w:lineRule="auto"/>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六、主要经验及做法、存在问题和建议</w:t>
            </w:r>
          </w:p>
          <w:p>
            <w:pPr>
              <w:spacing w:line="240" w:lineRule="auto"/>
              <w:ind w:firstLine="480" w:firstLineChars="200"/>
              <w:rPr>
                <w:rFonts w:hint="eastAsia" w:ascii="仿宋" w:hAnsi="仿宋" w:eastAsia="仿宋" w:cs="仿宋"/>
                <w:b w:val="0"/>
                <w:bCs w:val="0"/>
                <w:sz w:val="24"/>
                <w:szCs w:val="24"/>
                <w:lang w:eastAsia="zh-CN"/>
              </w:rPr>
            </w:pPr>
            <w:r>
              <w:rPr>
                <w:rFonts w:hint="eastAsia" w:ascii="仿宋_GB2312" w:hAnsi="仿宋_GB2312" w:eastAsia="仿宋_GB2312" w:cs="仿宋_GB2312"/>
                <w:color w:val="auto"/>
                <w:sz w:val="24"/>
                <w:szCs w:val="24"/>
                <w:lang w:eastAsia="zh-CN"/>
              </w:rPr>
              <w:t>我</w:t>
            </w:r>
            <w:r>
              <w:rPr>
                <w:rFonts w:hint="eastAsia" w:ascii="仿宋_GB2312" w:hAnsi="仿宋_GB2312" w:eastAsia="仿宋_GB2312" w:cs="仿宋_GB2312"/>
                <w:color w:val="auto"/>
                <w:sz w:val="24"/>
                <w:szCs w:val="24"/>
              </w:rPr>
              <w:t>局认真贯彻执行财政资金政策，加大项目资金投入，充分发挥项目资金在环境保护、经济发展和社会和谐中的杠杆作用，取到了良好效果。但也还存在一些问题，如个别设备由于参数原因更改了建设内容。在今后的工作中，我们将重点做好以下工作：一是严把资金去向关，做到专款专用；二是注重部门协作，增强资金工作合力；三是发挥资金的引导功能，发挥项目资金实效，争取环境效益最大化。建议：一是严把项目审批和验收关口，实施属地负责制，确保项目真实性和落实率；二是突出重点，分清优先级，对项目单位工作积极、前期工作扎实、项目切实可行、配套资金有保障的可作优先安排</w:t>
            </w:r>
            <w:r>
              <w:rPr>
                <w:rFonts w:hint="eastAsia" w:ascii="仿宋_GB2312" w:hAnsi="仿宋_GB2312" w:eastAsia="仿宋_GB2312" w:cs="仿宋_GB2312"/>
                <w:sz w:val="24"/>
                <w:szCs w:val="24"/>
              </w:rPr>
              <w:t>。</w:t>
            </w:r>
          </w:p>
          <w:p>
            <w:pPr>
              <w:rPr>
                <w:rFonts w:hint="eastAsia" w:ascii="仿宋" w:hAnsi="仿宋" w:eastAsia="仿宋" w:cs="仿宋"/>
                <w:bCs/>
                <w:sz w:val="24"/>
                <w:szCs w:val="24"/>
              </w:rPr>
            </w:pPr>
          </w:p>
        </w:tc>
      </w:tr>
    </w:tbl>
    <w:p>
      <w:pPr>
        <w:rPr>
          <w:rFonts w:ascii="黑体" w:hAnsi="黑体" w:eastAsia="黑体"/>
          <w:sz w:val="32"/>
          <w:szCs w:val="32"/>
        </w:rPr>
      </w:pPr>
    </w:p>
    <w:p>
      <w:pPr>
        <w:rPr>
          <w:rFonts w:ascii="黑体" w:hAnsi="黑体" w:eastAsia="黑体"/>
          <w:sz w:val="32"/>
          <w:szCs w:val="32"/>
        </w:rPr>
      </w:pPr>
      <w:r>
        <w:rPr>
          <w:rFonts w:ascii="黑体" w:hAnsi="黑体" w:eastAsia="黑体"/>
          <w:sz w:val="32"/>
          <w:szCs w:val="32"/>
        </w:rPr>
        <w:br w:type="page"/>
      </w:r>
      <w:r>
        <w:rPr>
          <w:rFonts w:hint="eastAsia" w:ascii="黑体" w:hAnsi="黑体" w:eastAsia="黑体"/>
          <w:sz w:val="32"/>
          <w:szCs w:val="32"/>
        </w:rPr>
        <w:t>附件3-1</w:t>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部门整体支出绩效评价评分表（参考样表）</w:t>
      </w:r>
    </w:p>
    <w:tbl>
      <w:tblPr>
        <w:tblStyle w:val="10"/>
        <w:tblW w:w="9894" w:type="dxa"/>
        <w:jc w:val="center"/>
        <w:tblInd w:w="0" w:type="dxa"/>
        <w:tblLayout w:type="fixed"/>
        <w:tblCellMar>
          <w:top w:w="0" w:type="dxa"/>
          <w:left w:w="108" w:type="dxa"/>
          <w:bottom w:w="0" w:type="dxa"/>
          <w:right w:w="108" w:type="dxa"/>
        </w:tblCellMar>
      </w:tblPr>
      <w:tblGrid>
        <w:gridCol w:w="976"/>
        <w:gridCol w:w="939"/>
        <w:gridCol w:w="1389"/>
        <w:gridCol w:w="4171"/>
        <w:gridCol w:w="619"/>
        <w:gridCol w:w="720"/>
        <w:gridCol w:w="1080"/>
      </w:tblGrid>
      <w:tr>
        <w:tblPrEx>
          <w:tblLayout w:type="fixed"/>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Layout w:type="fixed"/>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  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⑤基础数据信息和汇集信息资料准确，0.5分。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公务卡刷卡率达50％以上的，得3分。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每减少一个百分点，扣0.2分，扣完为止。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②相关资产管理制度得到有效执行，1分。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10"/>
        <w:tblW w:w="9894" w:type="dxa"/>
        <w:jc w:val="center"/>
        <w:tblInd w:w="0" w:type="dxa"/>
        <w:tblLayout w:type="fixed"/>
        <w:tblCellMar>
          <w:top w:w="0" w:type="dxa"/>
          <w:left w:w="108" w:type="dxa"/>
          <w:bottom w:w="0" w:type="dxa"/>
          <w:right w:w="108" w:type="dxa"/>
        </w:tblCellMar>
      </w:tblPr>
      <w:tblGrid>
        <w:gridCol w:w="976"/>
        <w:gridCol w:w="939"/>
        <w:gridCol w:w="1389"/>
        <w:gridCol w:w="4171"/>
        <w:gridCol w:w="619"/>
        <w:gridCol w:w="720"/>
        <w:gridCol w:w="1080"/>
      </w:tblGrid>
      <w:tr>
        <w:tblPrEx>
          <w:tblLayout w:type="fixed"/>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Layout w:type="fixed"/>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③资产处置规范；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  出（25分）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 岳阳市人民政府 关于做好岳阳市加快推进湖南发展新增长极建设2015年度综合绩效考评工作的通知》（岳发〔2015〕11号）和《中共岳阳市委 岳阳市人民政府 关于做好2015年度综合绩效考评工作的补充通知》（岳发〔2015〕19号）附件2第一大项“工作实绩指标”（700分）考核内容设置。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  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15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 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val="0"/>
                <w:bCs w:val="0"/>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99</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hint="eastAsia" w:ascii="黑体" w:hAnsi="黑体" w:eastAsia="黑体"/>
          <w:sz w:val="32"/>
          <w:szCs w:val="32"/>
        </w:rPr>
      </w:pPr>
      <w:r>
        <w:rPr>
          <w:rFonts w:hint="eastAsia" w:ascii="仿宋_GB2312" w:hAnsi="宋体" w:eastAsia="仿宋_GB2312" w:cs="宋体"/>
          <w:kern w:val="0"/>
          <w:szCs w:val="21"/>
        </w:rPr>
        <w:t>备注：如部门（单位）根据本部门实际情况修改调整了附件3《部门整体支出绩效评价指标体系（参考样表）》，须相应修改调整本表中的对应部分。</w:t>
      </w:r>
    </w:p>
    <w:p>
      <w:pPr>
        <w:spacing w:beforeLines="50" w:line="560" w:lineRule="exact"/>
        <w:rPr>
          <w:rFonts w:ascii="黑体" w:hAnsi="黑体" w:eastAsia="黑体"/>
          <w:sz w:val="32"/>
          <w:szCs w:val="32"/>
        </w:rPr>
      </w:pPr>
      <w:r>
        <w:rPr>
          <w:rFonts w:hint="eastAsia" w:ascii="黑体" w:hAnsi="黑体" w:eastAsia="黑体"/>
          <w:sz w:val="32"/>
          <w:szCs w:val="32"/>
        </w:rPr>
        <w:t>附件3-2</w:t>
      </w:r>
    </w:p>
    <w:p>
      <w:pPr>
        <w:spacing w:beforeLines="60" w:afterLines="60" w:line="560" w:lineRule="exact"/>
        <w:jc w:val="center"/>
        <w:rPr>
          <w:rFonts w:ascii="方正小标宋简体" w:eastAsia="方正小标宋简体"/>
          <w:sz w:val="38"/>
          <w:szCs w:val="38"/>
        </w:rPr>
      </w:pPr>
      <w:r>
        <w:rPr>
          <w:rFonts w:hint="eastAsia" w:ascii="方正小标宋简体" w:eastAsia="方正小标宋简体"/>
          <w:sz w:val="38"/>
          <w:szCs w:val="38"/>
        </w:rPr>
        <w:t>项目支出绩效评价指标体系（参考样表）</w:t>
      </w:r>
    </w:p>
    <w:tbl>
      <w:tblPr>
        <w:tblStyle w:val="10"/>
        <w:tblW w:w="9820" w:type="dxa"/>
        <w:jc w:val="center"/>
        <w:tblInd w:w="0" w:type="dxa"/>
        <w:tblLayout w:type="fixed"/>
        <w:tblCellMar>
          <w:top w:w="0" w:type="dxa"/>
          <w:left w:w="108" w:type="dxa"/>
          <w:bottom w:w="0" w:type="dxa"/>
          <w:right w:w="108" w:type="dxa"/>
        </w:tblCellMar>
      </w:tblPr>
      <w:tblGrid>
        <w:gridCol w:w="702"/>
        <w:gridCol w:w="540"/>
        <w:gridCol w:w="703"/>
        <w:gridCol w:w="540"/>
        <w:gridCol w:w="803"/>
        <w:gridCol w:w="550"/>
        <w:gridCol w:w="2407"/>
        <w:gridCol w:w="2772"/>
        <w:gridCol w:w="803"/>
      </w:tblGrid>
      <w:tr>
        <w:tblPrEx>
          <w:tblLayout w:type="fixed"/>
          <w:tblCellMar>
            <w:top w:w="0" w:type="dxa"/>
            <w:left w:w="108" w:type="dxa"/>
            <w:bottom w:w="0" w:type="dxa"/>
            <w:right w:w="108" w:type="dxa"/>
          </w:tblCellMar>
        </w:tblPrEx>
        <w:trPr>
          <w:trHeight w:val="582" w:hRule="atLeast"/>
          <w:jc w:val="center"/>
        </w:trPr>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18"/>
                <w:szCs w:val="18"/>
              </w:rPr>
              <w:t>得分</w:t>
            </w:r>
          </w:p>
        </w:tc>
      </w:tr>
      <w:tr>
        <w:tblPrEx>
          <w:tblLayout w:type="fixed"/>
          <w:tblCellMar>
            <w:top w:w="0" w:type="dxa"/>
            <w:left w:w="108" w:type="dxa"/>
            <w:bottom w:w="0" w:type="dxa"/>
            <w:right w:w="108" w:type="dxa"/>
          </w:tblCellMar>
        </w:tblPrEx>
        <w:trPr>
          <w:trHeight w:val="967"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项目决策</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w:t>
            </w:r>
          </w:p>
        </w:tc>
        <w:tc>
          <w:tcPr>
            <w:tcW w:w="703" w:type="dxa"/>
            <w:tcBorders>
              <w:top w:val="nil"/>
              <w:left w:val="nil"/>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项目目标</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目标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内容</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设立了项目绩效目标；目标明确；目标细化；目标量化</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①设有目标（1分）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②目标明确（1分）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③目标细化（1分）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④目标量化（1分）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Layout w:type="fixed"/>
          <w:tblCellMar>
            <w:top w:w="0" w:type="dxa"/>
            <w:left w:w="108" w:type="dxa"/>
            <w:bottom w:w="0" w:type="dxa"/>
            <w:right w:w="108" w:type="dxa"/>
          </w:tblCellMar>
        </w:tblPrEx>
        <w:trPr>
          <w:trHeight w:val="127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决策过程</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依据</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有关法律法规的明确规定；某一经济社会发展规划；某部门年度工作计划；某一实际问题和需求</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①符合法律法规（1分）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②符合经济社会发展规划（1分）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③部门年度工作计划（1分）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④针对某一实际问题和需求（1分）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以上③需提供佐证资料。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Layout w:type="fixed"/>
          <w:tblCellMar>
            <w:top w:w="0" w:type="dxa"/>
            <w:left w:w="108" w:type="dxa"/>
            <w:bottom w:w="0" w:type="dxa"/>
            <w:right w:w="108" w:type="dxa"/>
          </w:tblCellMar>
        </w:tblPrEx>
        <w:trPr>
          <w:trHeight w:val="983"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程序</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项目符合申报条件；申报、批复程序符合相关管理办法；项目调整履行了相应手续</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①符合申报条件（2分）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②项目申报、批复程序符合管理办法（1分）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③项目调整履行了相应手续（1分）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Layout w:type="fixed"/>
          <w:tblCellMar>
            <w:top w:w="0" w:type="dxa"/>
            <w:left w:w="108" w:type="dxa"/>
            <w:bottom w:w="0" w:type="dxa"/>
            <w:right w:w="108" w:type="dxa"/>
          </w:tblCellMar>
        </w:tblPrEx>
        <w:trPr>
          <w:trHeight w:val="96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资金分配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办法</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根据需要制定的相关资金管理办法；管理办法中有明确资金分配办法；资金分配因素全面、合理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①有相应的资金管理办法（1分）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②办法健全、规范（1分）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③因素全面合理（1分）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Layout w:type="fixed"/>
        </w:tblPrEx>
        <w:trPr>
          <w:trHeight w:val="75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结果</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资金分配符合相关管理办法；分配结果公平合理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①符合分配办法（2分）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②分配公平合理（3分）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此项需提供相应的资金分配方案。</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Layout w:type="fixed"/>
          <w:tblCellMar>
            <w:top w:w="0" w:type="dxa"/>
            <w:left w:w="108" w:type="dxa"/>
            <w:bottom w:w="0" w:type="dxa"/>
            <w:right w:w="108" w:type="dxa"/>
          </w:tblCellMar>
        </w:tblPrEx>
        <w:trPr>
          <w:trHeight w:val="438"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资金到位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到位率</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实际到位/计划到位*100%</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根据项目资金的实际到位率计算得分（3分）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Layout w:type="fixed"/>
          <w:tblCellMar>
            <w:top w:w="0" w:type="dxa"/>
            <w:left w:w="108" w:type="dxa"/>
            <w:bottom w:w="0" w:type="dxa"/>
            <w:right w:w="108" w:type="dxa"/>
          </w:tblCellMar>
        </w:tblPrEx>
        <w:trPr>
          <w:trHeight w:val="74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资金及时到位；若未及时到位，是否影响项目进度</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①到位及时（2分）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10"/>
                <w:kern w:val="0"/>
                <w:sz w:val="18"/>
                <w:szCs w:val="18"/>
              </w:rPr>
              <w:t>②不及时但未影响项目进度 （1分）</w:t>
            </w:r>
            <w:r>
              <w:rPr>
                <w:rFonts w:hint="eastAsia" w:ascii="仿宋_GB2312" w:hAnsi="宋体" w:eastAsia="仿宋_GB2312" w:cs="宋体"/>
                <w:spacing w:val="-10"/>
                <w:kern w:val="0"/>
                <w:sz w:val="18"/>
                <w:szCs w:val="18"/>
              </w:rPr>
              <w:br w:type="textWrapping"/>
            </w:r>
            <w:r>
              <w:rPr>
                <w:rFonts w:hint="eastAsia" w:ascii="仿宋_GB2312" w:hAnsi="宋体" w:eastAsia="仿宋_GB2312" w:cs="宋体"/>
                <w:spacing w:val="-6"/>
                <w:kern w:val="0"/>
                <w:sz w:val="18"/>
                <w:szCs w:val="18"/>
              </w:rPr>
              <w:t>③不及时并影响项目进度（0.5分）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2</w:t>
            </w:r>
          </w:p>
        </w:tc>
      </w:tr>
      <w:tr>
        <w:tblPrEx>
          <w:tblLayout w:type="fixed"/>
          <w:tblCellMar>
            <w:top w:w="0" w:type="dxa"/>
            <w:left w:w="108" w:type="dxa"/>
            <w:bottom w:w="0" w:type="dxa"/>
            <w:right w:w="108" w:type="dxa"/>
          </w:tblCellMar>
        </w:tblPrEx>
        <w:trPr>
          <w:trHeight w:val="116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资金管理</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使用</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支出依据合规，无虚列项目支出情况；无截留挤占挪用情况；无超标准开支情况；无超预算情况</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①虚列套取扣4-7分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②依据不合规扣2分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③截留、挤占、挪用扣3-6分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④超标准开支扣2-5分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⑤超预算扣2-5分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7</w:t>
            </w:r>
          </w:p>
        </w:tc>
      </w:tr>
      <w:tr>
        <w:tblPrEx>
          <w:tblLayout w:type="fixed"/>
          <w:tblCellMar>
            <w:top w:w="0" w:type="dxa"/>
            <w:left w:w="108" w:type="dxa"/>
            <w:bottom w:w="0" w:type="dxa"/>
            <w:right w:w="108" w:type="dxa"/>
          </w:tblCellMar>
        </w:tblPrEx>
        <w:trPr>
          <w:trHeight w:val="1041"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财务</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管理</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资金管理、费用支出等制度健全；制度执行严格；会计核算规范</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①财务制度健全（1分）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②严格执行制度（1分）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③会计核算规范（1分）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10</w:t>
            </w:r>
          </w:p>
        </w:tc>
      </w:tr>
      <w:tr>
        <w:tblPrEx>
          <w:tblLayout w:type="fixed"/>
          <w:tblCellMar>
            <w:top w:w="0" w:type="dxa"/>
            <w:left w:w="108" w:type="dxa"/>
            <w:bottom w:w="0" w:type="dxa"/>
            <w:right w:w="108" w:type="dxa"/>
          </w:tblCellMar>
        </w:tblPrEx>
        <w:trPr>
          <w:trHeight w:val="612" w:hRule="atLeast"/>
          <w:jc w:val="center"/>
        </w:trPr>
        <w:tc>
          <w:tcPr>
            <w:tcW w:w="702"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组织实施</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机构</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机构健全、分工明确</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①机构健全、分工明确  （1分）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Layout w:type="fixed"/>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条件</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项目实施单位是否提供或具备了必备的人员、场地和设备等条件</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具备人员、场地、设备条件（1分）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Layout w:type="fixed"/>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实施</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项目按计划开工；按计划进度开展；按计划完工</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①按计划开工（1分）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②按计划开展（1分）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③按计划完工（1分）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Layout w:type="fixed"/>
          <w:tblCellMar>
            <w:top w:w="0" w:type="dxa"/>
            <w:left w:w="108" w:type="dxa"/>
            <w:bottom w:w="0" w:type="dxa"/>
            <w:right w:w="108" w:type="dxa"/>
          </w:tblCellMar>
        </w:tblPrEx>
        <w:trPr>
          <w:trHeight w:val="745"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制度</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项目管理制度健全；严格执行相关管理制度</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①管理制度健全（2分）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②制度执行严格（3分）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Layout w:type="fixed"/>
          <w:tblCellMar>
            <w:top w:w="0" w:type="dxa"/>
            <w:left w:w="108" w:type="dxa"/>
            <w:bottom w:w="0" w:type="dxa"/>
            <w:right w:w="108" w:type="dxa"/>
          </w:tblCellMar>
        </w:tblPrEx>
        <w:trPr>
          <w:trHeight w:val="656" w:hRule="atLeast"/>
          <w:jc w:val="center"/>
        </w:trPr>
        <w:tc>
          <w:tcPr>
            <w:tcW w:w="70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得分</w:t>
            </w:r>
          </w:p>
        </w:tc>
      </w:tr>
      <w:tr>
        <w:tblPrEx>
          <w:tblLayout w:type="fixed"/>
          <w:tblCellMar>
            <w:top w:w="0" w:type="dxa"/>
            <w:left w:w="108" w:type="dxa"/>
            <w:bottom w:w="0" w:type="dxa"/>
            <w:right w:w="108" w:type="dxa"/>
          </w:tblCellMar>
        </w:tblPrEx>
        <w:trPr>
          <w:trHeight w:val="1134" w:hRule="atLeast"/>
          <w:jc w:val="center"/>
        </w:trPr>
        <w:tc>
          <w:tcPr>
            <w:tcW w:w="702" w:type="dxa"/>
            <w:vMerge w:val="restart"/>
            <w:tcBorders>
              <w:top w:val="single" w:color="auto"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项目绩效</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55</w:t>
            </w:r>
          </w:p>
        </w:tc>
        <w:tc>
          <w:tcPr>
            <w:tcW w:w="703" w:type="dxa"/>
            <w:vMerge w:val="restart"/>
            <w:tcBorders>
              <w:top w:val="single" w:color="auto"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项目产出</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803"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数量</w:t>
            </w:r>
          </w:p>
        </w:tc>
        <w:tc>
          <w:tcPr>
            <w:tcW w:w="550"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目标完成率=目标完成数/预定目标数×100%</w:t>
            </w:r>
          </w:p>
        </w:tc>
        <w:tc>
          <w:tcPr>
            <w:tcW w:w="2772"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完成绩效目标100%得5分，未完成100%的同比例扣减。</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质量</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目标完成质量=实际达到的效果/预定目标×100%</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项目产出质量达到绩效目标100%得4分，未完成100%的同比例扣减。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Layout w:type="fixed"/>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项目资金使用的预定目标是否如期完成，未完成的理由是否充分</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项目产出时效达到绩效目标得3分，未如期完成且无充分理由的扣3分。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成本</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项目产出成本是否按绩效目标控制</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项目产出成本按绩效目标控制得3分，未完成的，按超支比例扣减。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项目效果</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w:t>
            </w: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指项目对国民经济和区域经济发展所带来的直接或间接效益等</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完成绩效目标设定的经济效益得8分，未完成的，按完成情况酌情扣分。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项目实施是否产生社会综合效益</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完成绩效目标设定的社会效益得8分，未完成的，按完成情况酌情扣分。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环境</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项目实施是否对环境产生积极或消极影响</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完成绩效目标设定的积极的环境效益得8分，未完成的，按完成情况酌情扣分。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可持续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影响</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项目实施对人、自然、资源是否带来可持续影响</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完成绩效设定目标的得8分，未完成的，按完成情况酌情扣分。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7</w:t>
            </w:r>
          </w:p>
        </w:tc>
      </w:tr>
      <w:tr>
        <w:tblPrEx>
          <w:tblLayout w:type="fixed"/>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服务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对象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服务对象满意率=项目区被调查人数中表示满意的人数(户数)/ 被调查人数(户数)×100%</w:t>
            </w:r>
          </w:p>
        </w:tc>
        <w:tc>
          <w:tcPr>
            <w:tcW w:w="2772" w:type="dxa"/>
            <w:tcBorders>
              <w:top w:val="nil"/>
              <w:left w:val="nil"/>
              <w:bottom w:val="single" w:color="000000" w:sz="4" w:space="0"/>
              <w:right w:val="nil"/>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满意率达90%（含）以上的得8分，80%（含）-90%得6分，70%（含）-80%得4分，60%（含）-70%得2分，60%以下不得分。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tblPrEx>
          <w:tblLayout w:type="fixed"/>
          <w:tblCellMar>
            <w:top w:w="0" w:type="dxa"/>
            <w:left w:w="108" w:type="dxa"/>
            <w:bottom w:w="0" w:type="dxa"/>
            <w:right w:w="108" w:type="dxa"/>
          </w:tblCellMar>
        </w:tblPrEx>
        <w:trPr>
          <w:trHeight w:val="860" w:hRule="atLeast"/>
          <w:jc w:val="center"/>
        </w:trPr>
        <w:tc>
          <w:tcPr>
            <w:tcW w:w="702" w:type="dxa"/>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r>
              <w:rPr>
                <w:rFonts w:hint="eastAsia" w:ascii="仿宋_GB2312" w:hAnsi="宋体" w:eastAsia="仿宋_GB2312" w:cs="宋体"/>
                <w:b w:val="0"/>
                <w:bCs w:val="0"/>
                <w:kern w:val="0"/>
                <w:sz w:val="18"/>
                <w:szCs w:val="18"/>
              </w:rPr>
              <w:t>100</w:t>
            </w:r>
          </w:p>
        </w:tc>
        <w:tc>
          <w:tcPr>
            <w:tcW w:w="7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r>
              <w:rPr>
                <w:rFonts w:hint="eastAsia" w:ascii="仿宋_GB2312" w:hAnsi="宋体" w:eastAsia="仿宋_GB2312" w:cs="宋体"/>
                <w:b w:val="0"/>
                <w:bCs w:val="0"/>
                <w:kern w:val="0"/>
                <w:sz w:val="18"/>
                <w:szCs w:val="18"/>
              </w:rPr>
              <w:t>100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r>
              <w:rPr>
                <w:rFonts w:hint="eastAsia" w:ascii="仿宋_GB2312" w:hAnsi="宋体" w:eastAsia="仿宋_GB2312" w:cs="宋体"/>
                <w:b w:val="0"/>
                <w:bCs w:val="0"/>
                <w:kern w:val="0"/>
                <w:sz w:val="18"/>
                <w:szCs w:val="18"/>
              </w:rPr>
              <w:t>100</w:t>
            </w:r>
          </w:p>
        </w:tc>
        <w:tc>
          <w:tcPr>
            <w:tcW w:w="2407"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2772" w:type="dxa"/>
            <w:tcBorders>
              <w:top w:val="nil"/>
              <w:left w:val="nil"/>
              <w:bottom w:val="single" w:color="000000" w:sz="4" w:space="0"/>
              <w:right w:val="nil"/>
            </w:tcBorders>
            <w:vAlign w:val="center"/>
          </w:tcPr>
          <w:p>
            <w:pPr>
              <w:widowControl/>
              <w:spacing w:line="240" w:lineRule="exact"/>
              <w:jc w:val="center"/>
              <w:rPr>
                <w:rFonts w:ascii="仿宋_GB2312" w:hAnsi="宋体" w:eastAsia="仿宋_GB2312" w:cs="宋体"/>
                <w:b/>
                <w:bCs/>
                <w:kern w:val="0"/>
                <w:sz w:val="18"/>
                <w:szCs w:val="18"/>
              </w:rPr>
            </w:pP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b/>
                <w:bCs/>
                <w:kern w:val="0"/>
                <w:sz w:val="24"/>
                <w:lang w:val="en-US" w:eastAsia="zh-CN"/>
              </w:rPr>
            </w:pPr>
            <w:r>
              <w:rPr>
                <w:rFonts w:hint="eastAsia" w:ascii="宋体" w:hAnsi="宋体" w:cs="宋体"/>
                <w:b/>
                <w:bCs/>
                <w:kern w:val="0"/>
                <w:sz w:val="24"/>
                <w:lang w:val="en-US" w:eastAsia="zh-CN"/>
              </w:rPr>
              <w:t>99</w:t>
            </w:r>
          </w:p>
        </w:tc>
      </w:tr>
    </w:tbl>
    <w:p>
      <w:pPr>
        <w:pStyle w:val="3"/>
        <w:rPr>
          <w:rFonts w:hint="eastAsia" w:ascii="仿宋_GB2312" w:eastAsia="仿宋_GB2312"/>
        </w:rPr>
      </w:pPr>
      <w:r>
        <w:rPr>
          <w:rFonts w:hint="eastAsia" w:ascii="仿宋_GB2312" w:eastAsia="仿宋_GB2312"/>
        </w:rPr>
        <w:t>备注：部门（单位）根据项目实际，在《项目支出绩效评价指标体系（参考样表）》上进一步完善、量化、细化个性指标，形成本项目的指标体系。</w:t>
      </w:r>
    </w:p>
    <w:p>
      <w:pPr>
        <w:rPr>
          <w:rFonts w:hint="eastAsia" w:ascii="仿宋_GB2312" w:eastAsia="仿宋_GB2312"/>
        </w:rPr>
      </w:pPr>
    </w:p>
    <w:p>
      <w:pPr>
        <w:pStyle w:val="2"/>
        <w:rPr>
          <w:rFonts w:hint="eastAsia" w:ascii="仿宋_GB2312" w:eastAsia="仿宋_GB2312"/>
        </w:rPr>
      </w:pPr>
    </w:p>
    <w:p>
      <w:pPr>
        <w:pStyle w:val="3"/>
        <w:rPr>
          <w:rFonts w:hint="eastAsia" w:ascii="仿宋_GB2312" w:eastAsia="仿宋_GB2312"/>
        </w:rPr>
      </w:pPr>
    </w:p>
    <w:p>
      <w:pPr>
        <w:rPr>
          <w:rFonts w:hint="eastAsia" w:ascii="仿宋_GB2312" w:eastAsia="仿宋_GB2312"/>
        </w:rPr>
      </w:pPr>
    </w:p>
    <w:p>
      <w:pPr>
        <w:spacing w:beforeLines="50" w:line="348" w:lineRule="auto"/>
        <w:jc w:val="center"/>
        <w:rPr>
          <w:rFonts w:hint="eastAsia" w:ascii="仿宋" w:hAnsi="仿宋" w:eastAsia="仿宋" w:cs="仿宋"/>
          <w:bCs/>
          <w:sz w:val="44"/>
          <w:szCs w:val="44"/>
        </w:rPr>
      </w:pPr>
      <w:r>
        <w:rPr>
          <w:rFonts w:hint="eastAsia" w:ascii="仿宋" w:hAnsi="仿宋" w:eastAsia="仿宋" w:cs="仿宋"/>
          <w:bCs/>
          <w:sz w:val="44"/>
          <w:szCs w:val="44"/>
        </w:rPr>
        <w:t>岳阳市财政支出绩效评价自评报告</w:t>
      </w:r>
    </w:p>
    <w:p>
      <w:pPr>
        <w:rPr>
          <w:rFonts w:hint="eastAsia" w:ascii="仿宋" w:hAnsi="仿宋" w:eastAsia="仿宋" w:cs="仿宋"/>
          <w:b/>
          <w:sz w:val="24"/>
          <w:szCs w:val="24"/>
        </w:rPr>
      </w:pPr>
    </w:p>
    <w:p>
      <w:pPr>
        <w:rPr>
          <w:rFonts w:hint="eastAsia" w:ascii="仿宋" w:hAnsi="仿宋" w:eastAsia="仿宋" w:cs="仿宋"/>
          <w:b/>
          <w:sz w:val="24"/>
          <w:szCs w:val="24"/>
        </w:rPr>
      </w:pPr>
    </w:p>
    <w:p>
      <w:pPr>
        <w:spacing w:line="760" w:lineRule="exact"/>
        <w:ind w:firstLine="352" w:firstLineChars="147"/>
        <w:rPr>
          <w:rFonts w:hint="eastAsia" w:ascii="仿宋" w:hAnsi="仿宋" w:eastAsia="仿宋" w:cs="仿宋"/>
          <w:sz w:val="24"/>
          <w:szCs w:val="24"/>
        </w:rPr>
      </w:pPr>
      <w:r>
        <w:rPr>
          <w:rFonts w:hint="eastAsia" w:ascii="仿宋" w:hAnsi="仿宋" w:eastAsia="仿宋" w:cs="仿宋"/>
          <w:sz w:val="24"/>
          <w:szCs w:val="24"/>
        </w:rPr>
        <w:t>评价类型：项目实施过程评价□   项目完成结果评价□</w:t>
      </w:r>
    </w:p>
    <w:p>
      <w:pPr>
        <w:spacing w:beforeLines="50" w:line="760" w:lineRule="exact"/>
        <w:ind w:firstLine="360" w:firstLineChars="150"/>
        <w:rPr>
          <w:rFonts w:hint="eastAsia" w:ascii="仿宋" w:hAnsi="仿宋" w:eastAsia="仿宋" w:cs="仿宋"/>
          <w:sz w:val="24"/>
          <w:szCs w:val="24"/>
          <w:u w:val="single"/>
        </w:rPr>
      </w:pPr>
      <w:r>
        <w:rPr>
          <w:rFonts w:hint="eastAsia" w:ascii="仿宋" w:hAnsi="仿宋" w:eastAsia="仿宋" w:cs="仿宋"/>
          <w:sz w:val="24"/>
          <w:szCs w:val="24"/>
        </w:rPr>
        <w:t>项目名称：</w:t>
      </w:r>
      <w:r>
        <w:rPr>
          <w:rFonts w:hint="eastAsia" w:eastAsia="仿宋_GB2312"/>
          <w:color w:val="auto"/>
          <w:sz w:val="32"/>
          <w:u w:val="single"/>
        </w:rPr>
        <w:t xml:space="preserve"> </w:t>
      </w:r>
      <w:r>
        <w:rPr>
          <w:rFonts w:hint="eastAsia" w:eastAsia="仿宋_GB2312"/>
          <w:color w:val="auto"/>
          <w:sz w:val="32"/>
          <w:u w:val="single"/>
          <w:lang w:val="en-US" w:eastAsia="zh-CN"/>
        </w:rPr>
        <w:t>污染防治攻坚治理专项经费</w:t>
      </w:r>
    </w:p>
    <w:p>
      <w:pPr>
        <w:spacing w:beforeLines="50" w:line="760" w:lineRule="exact"/>
        <w:ind w:firstLine="360" w:firstLineChars="150"/>
        <w:rPr>
          <w:rFonts w:hint="eastAsia" w:ascii="仿宋" w:hAnsi="仿宋" w:eastAsia="仿宋" w:cs="仿宋"/>
          <w:sz w:val="24"/>
          <w:szCs w:val="24"/>
          <w:lang w:eastAsia="zh-CN"/>
        </w:rPr>
      </w:pPr>
      <w:r>
        <w:rPr>
          <w:rFonts w:hint="eastAsia" w:ascii="仿宋" w:hAnsi="仿宋" w:eastAsia="仿宋" w:cs="仿宋"/>
          <w:sz w:val="24"/>
          <w:szCs w:val="24"/>
        </w:rPr>
        <w:t>项目单位：</w:t>
      </w:r>
      <w:r>
        <w:rPr>
          <w:rFonts w:hint="eastAsia" w:ascii="仿宋" w:hAnsi="仿宋" w:eastAsia="仿宋" w:cs="仿宋"/>
          <w:sz w:val="24"/>
          <w:szCs w:val="24"/>
          <w:u w:val="single"/>
          <w:lang w:eastAsia="zh-CN"/>
        </w:rPr>
        <w:t>岳阳市生态环境局汨罗分局</w:t>
      </w:r>
    </w:p>
    <w:p>
      <w:pPr>
        <w:spacing w:beforeLines="50" w:line="760" w:lineRule="exact"/>
        <w:ind w:firstLine="360" w:firstLineChars="150"/>
        <w:rPr>
          <w:rFonts w:hint="eastAsia" w:ascii="仿宋" w:hAnsi="仿宋" w:eastAsia="仿宋" w:cs="仿宋"/>
          <w:sz w:val="24"/>
          <w:szCs w:val="24"/>
          <w:u w:val="single"/>
        </w:rPr>
      </w:pPr>
      <w:r>
        <w:rPr>
          <w:rFonts w:hint="eastAsia" w:ascii="仿宋" w:hAnsi="仿宋" w:eastAsia="仿宋" w:cs="仿宋"/>
          <w:sz w:val="24"/>
          <w:szCs w:val="24"/>
        </w:rPr>
        <w:t>主管部门：</w:t>
      </w:r>
      <w:r>
        <w:rPr>
          <w:rFonts w:hint="eastAsia" w:ascii="仿宋" w:hAnsi="仿宋" w:eastAsia="仿宋" w:cs="仿宋"/>
          <w:sz w:val="24"/>
          <w:szCs w:val="24"/>
          <w:u w:val="single"/>
          <w:lang w:eastAsia="zh-CN"/>
        </w:rPr>
        <w:t>岳阳市生态环境局</w:t>
      </w:r>
    </w:p>
    <w:p>
      <w:pPr>
        <w:spacing w:beforeLines="50" w:line="760" w:lineRule="exact"/>
        <w:ind w:firstLine="360" w:firstLineChars="150"/>
        <w:rPr>
          <w:rFonts w:hint="eastAsia" w:ascii="仿宋" w:hAnsi="仿宋" w:eastAsia="仿宋" w:cs="仿宋"/>
          <w:sz w:val="24"/>
          <w:szCs w:val="24"/>
        </w:rPr>
      </w:pPr>
      <w:r>
        <w:rPr>
          <w:rFonts w:hint="eastAsia" w:ascii="仿宋" w:hAnsi="仿宋" w:eastAsia="仿宋" w:cs="仿宋"/>
          <w:sz w:val="24"/>
          <w:szCs w:val="24"/>
        </w:rPr>
        <w:t>评价方式：部门（单位）绩效自评</w:t>
      </w:r>
    </w:p>
    <w:p>
      <w:pPr>
        <w:spacing w:beforeLines="50" w:line="760" w:lineRule="exact"/>
        <w:ind w:firstLine="360" w:firstLineChars="150"/>
        <w:rPr>
          <w:rFonts w:hint="eastAsia" w:ascii="仿宋" w:hAnsi="仿宋" w:eastAsia="仿宋" w:cs="仿宋"/>
          <w:sz w:val="24"/>
          <w:szCs w:val="24"/>
        </w:rPr>
      </w:pPr>
      <w:r>
        <w:rPr>
          <w:rFonts w:hint="eastAsia" w:ascii="仿宋" w:hAnsi="仿宋" w:eastAsia="仿宋" w:cs="仿宋"/>
          <w:sz w:val="24"/>
          <w:szCs w:val="24"/>
        </w:rPr>
        <w:t xml:space="preserve">评价机构：部门（单位）评价组   </w:t>
      </w:r>
    </w:p>
    <w:p>
      <w:pPr>
        <w:spacing w:beforeLines="50" w:line="760" w:lineRule="exact"/>
        <w:ind w:firstLine="360" w:firstLineChars="150"/>
        <w:rPr>
          <w:rFonts w:hint="eastAsia" w:ascii="仿宋" w:hAnsi="仿宋" w:eastAsia="仿宋" w:cs="仿宋"/>
          <w:sz w:val="24"/>
          <w:szCs w:val="24"/>
        </w:rPr>
      </w:pPr>
    </w:p>
    <w:p>
      <w:pPr>
        <w:spacing w:beforeLines="50" w:line="348" w:lineRule="auto"/>
        <w:ind w:firstLine="360" w:firstLineChars="150"/>
        <w:rPr>
          <w:rFonts w:hint="eastAsia" w:ascii="仿宋" w:hAnsi="仿宋" w:eastAsia="仿宋" w:cs="仿宋"/>
          <w:sz w:val="24"/>
          <w:szCs w:val="24"/>
        </w:rPr>
      </w:pPr>
    </w:p>
    <w:p>
      <w:pPr>
        <w:spacing w:beforeLines="50" w:line="348" w:lineRule="auto"/>
        <w:ind w:firstLine="360" w:firstLineChars="150"/>
        <w:rPr>
          <w:rFonts w:hint="eastAsia" w:ascii="仿宋" w:hAnsi="仿宋" w:eastAsia="仿宋" w:cs="仿宋"/>
          <w:sz w:val="24"/>
          <w:szCs w:val="24"/>
        </w:rPr>
      </w:pPr>
    </w:p>
    <w:p>
      <w:pPr>
        <w:spacing w:beforeLines="50" w:line="120" w:lineRule="exact"/>
        <w:ind w:firstLine="360" w:firstLineChars="150"/>
        <w:rPr>
          <w:rFonts w:hint="eastAsia" w:ascii="仿宋" w:hAnsi="仿宋" w:eastAsia="仿宋" w:cs="仿宋"/>
          <w:sz w:val="24"/>
          <w:szCs w:val="24"/>
        </w:rPr>
      </w:pPr>
    </w:p>
    <w:p>
      <w:pPr>
        <w:spacing w:beforeLines="50" w:line="120" w:lineRule="exact"/>
        <w:ind w:firstLine="360" w:firstLineChars="150"/>
        <w:rPr>
          <w:rFonts w:hint="eastAsia" w:ascii="仿宋" w:hAnsi="仿宋" w:eastAsia="仿宋" w:cs="仿宋"/>
          <w:sz w:val="24"/>
          <w:szCs w:val="24"/>
        </w:rPr>
      </w:pPr>
    </w:p>
    <w:p>
      <w:pPr>
        <w:spacing w:beforeLines="50" w:line="120" w:lineRule="exact"/>
        <w:ind w:firstLine="360" w:firstLineChars="150"/>
        <w:rPr>
          <w:rFonts w:hint="eastAsia" w:ascii="仿宋" w:hAnsi="仿宋" w:eastAsia="仿宋" w:cs="仿宋"/>
          <w:sz w:val="24"/>
          <w:szCs w:val="24"/>
        </w:rPr>
      </w:pPr>
    </w:p>
    <w:p>
      <w:pPr>
        <w:spacing w:line="348" w:lineRule="auto"/>
        <w:jc w:val="center"/>
        <w:rPr>
          <w:rFonts w:hint="eastAsia" w:ascii="仿宋" w:hAnsi="仿宋" w:eastAsia="仿宋" w:cs="仿宋"/>
          <w:sz w:val="24"/>
          <w:szCs w:val="24"/>
        </w:rPr>
      </w:pPr>
      <w:r>
        <w:rPr>
          <w:rFonts w:hint="eastAsia" w:ascii="仿宋" w:hAnsi="仿宋" w:eastAsia="仿宋" w:cs="仿宋"/>
          <w:sz w:val="24"/>
          <w:szCs w:val="24"/>
        </w:rPr>
        <w:t>报告日期：</w:t>
      </w:r>
      <w:r>
        <w:rPr>
          <w:rFonts w:hint="eastAsia" w:ascii="仿宋" w:hAnsi="仿宋" w:eastAsia="仿宋" w:cs="仿宋"/>
          <w:sz w:val="24"/>
          <w:szCs w:val="24"/>
          <w:lang w:val="en-US" w:eastAsia="zh-CN"/>
        </w:rPr>
        <w:t>2022</w:t>
      </w:r>
      <w:r>
        <w:rPr>
          <w:rFonts w:hint="eastAsia" w:ascii="仿宋" w:hAnsi="仿宋" w:eastAsia="仿宋" w:cs="仿宋"/>
          <w:sz w:val="24"/>
          <w:szCs w:val="24"/>
        </w:rPr>
        <w:t>年</w:t>
      </w:r>
      <w:r>
        <w:rPr>
          <w:rFonts w:hint="eastAsia" w:ascii="仿宋" w:hAnsi="仿宋" w:eastAsia="仿宋" w:cs="仿宋"/>
          <w:sz w:val="24"/>
          <w:szCs w:val="24"/>
          <w:lang w:val="en-US" w:eastAsia="zh-CN"/>
        </w:rPr>
        <w:t>5</w:t>
      </w:r>
      <w:r>
        <w:rPr>
          <w:rFonts w:hint="eastAsia" w:ascii="仿宋" w:hAnsi="仿宋" w:eastAsia="仿宋" w:cs="仿宋"/>
          <w:sz w:val="24"/>
          <w:szCs w:val="24"/>
        </w:rPr>
        <w:t>月</w:t>
      </w:r>
      <w:r>
        <w:rPr>
          <w:rFonts w:hint="eastAsia" w:ascii="仿宋" w:hAnsi="仿宋" w:eastAsia="仿宋" w:cs="仿宋"/>
          <w:sz w:val="24"/>
          <w:szCs w:val="24"/>
          <w:lang w:val="en-US" w:eastAsia="zh-CN"/>
        </w:rPr>
        <w:t>31</w:t>
      </w:r>
      <w:r>
        <w:rPr>
          <w:rFonts w:hint="eastAsia" w:ascii="仿宋" w:hAnsi="仿宋" w:eastAsia="仿宋" w:cs="仿宋"/>
          <w:sz w:val="24"/>
          <w:szCs w:val="24"/>
        </w:rPr>
        <w:t>日</w:t>
      </w:r>
    </w:p>
    <w:p>
      <w:pPr>
        <w:spacing w:line="348" w:lineRule="auto"/>
        <w:jc w:val="center"/>
        <w:rPr>
          <w:rFonts w:hint="eastAsia" w:ascii="仿宋" w:hAnsi="仿宋" w:eastAsia="仿宋" w:cs="仿宋"/>
          <w:sz w:val="24"/>
          <w:szCs w:val="24"/>
        </w:rPr>
      </w:pPr>
      <w:r>
        <w:rPr>
          <w:rFonts w:hint="eastAsia" w:ascii="仿宋" w:hAnsi="仿宋" w:eastAsia="仿宋" w:cs="仿宋"/>
          <w:sz w:val="24"/>
          <w:szCs w:val="24"/>
        </w:rPr>
        <w:t>岳阳市财政局（制）</w:t>
      </w:r>
    </w:p>
    <w:p>
      <w:pPr>
        <w:pStyle w:val="2"/>
        <w:rPr>
          <w:rFonts w:hint="eastAsia" w:ascii="仿宋" w:hAnsi="仿宋" w:eastAsia="仿宋" w:cs="仿宋"/>
          <w:sz w:val="24"/>
          <w:szCs w:val="24"/>
        </w:rPr>
      </w:pPr>
    </w:p>
    <w:p>
      <w:pPr>
        <w:pStyle w:val="3"/>
        <w:rPr>
          <w:rFonts w:hint="eastAsia"/>
        </w:rPr>
      </w:pPr>
    </w:p>
    <w:p>
      <w:pPr>
        <w:spacing w:line="100" w:lineRule="exact"/>
        <w:jc w:val="center"/>
        <w:rPr>
          <w:rFonts w:hint="eastAsia" w:ascii="仿宋" w:hAnsi="仿宋" w:eastAsia="仿宋" w:cs="仿宋"/>
          <w:sz w:val="24"/>
          <w:szCs w:val="24"/>
        </w:rPr>
      </w:pPr>
    </w:p>
    <w:p>
      <w:pPr>
        <w:spacing w:line="100" w:lineRule="exact"/>
        <w:jc w:val="center"/>
        <w:rPr>
          <w:rFonts w:hint="eastAsia" w:ascii="仿宋" w:hAnsi="仿宋" w:eastAsia="仿宋" w:cs="仿宋"/>
          <w:sz w:val="24"/>
          <w:szCs w:val="24"/>
        </w:rPr>
      </w:pPr>
    </w:p>
    <w:p>
      <w:pPr>
        <w:pStyle w:val="3"/>
        <w:ind w:left="0" w:leftChars="0" w:firstLine="0" w:firstLineChars="0"/>
        <w:rPr>
          <w:rFonts w:hint="eastAsia"/>
        </w:rPr>
      </w:pPr>
    </w:p>
    <w:p>
      <w:pPr>
        <w:spacing w:line="100" w:lineRule="exact"/>
        <w:jc w:val="center"/>
        <w:rPr>
          <w:rFonts w:hint="eastAsia" w:ascii="仿宋" w:hAnsi="仿宋" w:eastAsia="仿宋" w:cs="仿宋"/>
          <w:sz w:val="24"/>
          <w:szCs w:val="24"/>
        </w:rPr>
      </w:pPr>
    </w:p>
    <w:tbl>
      <w:tblPr>
        <w:tblStyle w:val="10"/>
        <w:tblW w:w="95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276"/>
        <w:gridCol w:w="472"/>
        <w:gridCol w:w="449"/>
        <w:gridCol w:w="5"/>
        <w:gridCol w:w="1192"/>
        <w:gridCol w:w="512"/>
        <w:gridCol w:w="594"/>
        <w:gridCol w:w="91"/>
        <w:gridCol w:w="311"/>
        <w:gridCol w:w="886"/>
        <w:gridCol w:w="262"/>
        <w:gridCol w:w="935"/>
        <w:gridCol w:w="254"/>
        <w:gridCol w:w="409"/>
        <w:gridCol w:w="534"/>
        <w:gridCol w:w="1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jc w:val="center"/>
        </w:trPr>
        <w:tc>
          <w:tcPr>
            <w:tcW w:w="9582" w:type="dxa"/>
            <w:gridSpan w:val="17"/>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项目负责人</w:t>
            </w:r>
          </w:p>
        </w:tc>
        <w:tc>
          <w:tcPr>
            <w:tcW w:w="2705" w:type="dxa"/>
            <w:gridSpan w:val="6"/>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何雄健</w:t>
            </w:r>
          </w:p>
        </w:tc>
        <w:tc>
          <w:tcPr>
            <w:tcW w:w="2083"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2400" w:type="dxa"/>
            <w:gridSpan w:val="4"/>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0730-5252469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项目地址</w:t>
            </w:r>
          </w:p>
        </w:tc>
        <w:tc>
          <w:tcPr>
            <w:tcW w:w="2705" w:type="dxa"/>
            <w:gridSpan w:val="6"/>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eastAsia="zh-CN"/>
              </w:rPr>
              <w:t>汨罗市九章路</w:t>
            </w:r>
            <w:r>
              <w:rPr>
                <w:rFonts w:hint="eastAsia" w:ascii="仿宋" w:hAnsi="仿宋" w:eastAsia="仿宋" w:cs="仿宋"/>
                <w:sz w:val="24"/>
                <w:szCs w:val="24"/>
                <w:lang w:val="en-US" w:eastAsia="zh-CN"/>
              </w:rPr>
              <w:t>222号</w:t>
            </w:r>
          </w:p>
        </w:tc>
        <w:tc>
          <w:tcPr>
            <w:tcW w:w="2083"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邮  编</w:t>
            </w:r>
          </w:p>
        </w:tc>
        <w:tc>
          <w:tcPr>
            <w:tcW w:w="2400" w:type="dxa"/>
            <w:gridSpan w:val="4"/>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414400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项目起止时间</w:t>
            </w:r>
          </w:p>
        </w:tc>
        <w:tc>
          <w:tcPr>
            <w:tcW w:w="7188" w:type="dxa"/>
            <w:gridSpan w:val="13"/>
            <w:vAlign w:val="center"/>
          </w:tcPr>
          <w:p>
            <w:pPr>
              <w:ind w:firstLine="1190" w:firstLineChars="496"/>
              <w:jc w:val="both"/>
              <w:rPr>
                <w:rFonts w:hint="eastAsia" w:ascii="仿宋" w:hAnsi="仿宋" w:eastAsia="仿宋" w:cs="仿宋"/>
                <w:sz w:val="24"/>
                <w:szCs w:val="24"/>
              </w:rPr>
            </w:pPr>
            <w:r>
              <w:rPr>
                <w:rFonts w:hint="eastAsia" w:ascii="仿宋" w:hAnsi="仿宋" w:eastAsia="仿宋" w:cs="仿宋"/>
                <w:sz w:val="24"/>
                <w:szCs w:val="24"/>
                <w:lang w:val="en-US" w:eastAsia="zh-CN"/>
              </w:rPr>
              <w:t>2021</w:t>
            </w:r>
            <w:r>
              <w:rPr>
                <w:rFonts w:hint="eastAsia" w:ascii="仿宋" w:hAnsi="仿宋" w:eastAsia="仿宋" w:cs="仿宋"/>
                <w:sz w:val="24"/>
                <w:szCs w:val="24"/>
              </w:rPr>
              <w:t>年</w:t>
            </w: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 月起至</w:t>
            </w:r>
            <w:r>
              <w:rPr>
                <w:rFonts w:hint="eastAsia" w:ascii="仿宋" w:hAnsi="仿宋" w:eastAsia="仿宋" w:cs="仿宋"/>
                <w:sz w:val="24"/>
                <w:szCs w:val="24"/>
                <w:lang w:val="en-US" w:eastAsia="zh-CN"/>
              </w:rPr>
              <w:t>2021</w:t>
            </w:r>
            <w:r>
              <w:rPr>
                <w:rFonts w:hint="eastAsia" w:ascii="仿宋" w:hAnsi="仿宋" w:eastAsia="仿宋" w:cs="仿宋"/>
                <w:sz w:val="24"/>
                <w:szCs w:val="24"/>
              </w:rPr>
              <w:t xml:space="preserve"> 年</w:t>
            </w:r>
            <w:r>
              <w:rPr>
                <w:rFonts w:hint="eastAsia" w:ascii="仿宋" w:hAnsi="仿宋" w:eastAsia="仿宋" w:cs="仿宋"/>
                <w:sz w:val="24"/>
                <w:szCs w:val="24"/>
                <w:lang w:val="en-US" w:eastAsia="zh-CN"/>
              </w:rPr>
              <w:t>12</w:t>
            </w:r>
            <w:r>
              <w:rPr>
                <w:rFonts w:hint="eastAsia" w:ascii="仿宋" w:hAnsi="仿宋" w:eastAsia="仿宋" w:cs="仿宋"/>
                <w:sz w:val="24"/>
                <w:szCs w:val="24"/>
              </w:rPr>
              <w:t>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计划安排资金</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（万元）</w:t>
            </w: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5.45</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实际到位资金（万元）</w:t>
            </w: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5.45</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实际</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支出</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（万元）</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5.45</w:t>
            </w: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结余</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（万元）</w:t>
            </w:r>
          </w:p>
        </w:tc>
        <w:tc>
          <w:tcPr>
            <w:tcW w:w="1203"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其中：中央财政</w:t>
            </w: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其中：中央财政</w:t>
            </w: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其中：中央财政</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其中：中央财政</w:t>
            </w:r>
          </w:p>
        </w:tc>
        <w:tc>
          <w:tcPr>
            <w:tcW w:w="1203"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省财政</w:t>
            </w:r>
          </w:p>
        </w:tc>
        <w:tc>
          <w:tcPr>
            <w:tcW w:w="1197" w:type="dxa"/>
            <w:gridSpan w:val="3"/>
            <w:tcBorders>
              <w:bottom w:val="single" w:color="auto" w:sz="4" w:space="0"/>
            </w:tcBorders>
            <w:vAlign w:val="center"/>
          </w:tcPr>
          <w:p>
            <w:pPr>
              <w:jc w:val="center"/>
              <w:rPr>
                <w:rFonts w:hint="eastAsia" w:ascii="仿宋" w:hAnsi="仿宋" w:eastAsia="仿宋" w:cs="仿宋"/>
                <w:sz w:val="24"/>
                <w:szCs w:val="24"/>
              </w:rPr>
            </w:pPr>
          </w:p>
        </w:tc>
        <w:tc>
          <w:tcPr>
            <w:tcW w:w="1197" w:type="dxa"/>
            <w:gridSpan w:val="2"/>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省财政</w:t>
            </w:r>
          </w:p>
        </w:tc>
        <w:tc>
          <w:tcPr>
            <w:tcW w:w="1197" w:type="dxa"/>
            <w:gridSpan w:val="3"/>
            <w:tcBorders>
              <w:bottom w:val="single" w:color="auto" w:sz="4" w:space="0"/>
            </w:tcBorders>
            <w:vAlign w:val="center"/>
          </w:tcPr>
          <w:p>
            <w:pPr>
              <w:jc w:val="center"/>
              <w:rPr>
                <w:rFonts w:hint="eastAsia" w:ascii="仿宋" w:hAnsi="仿宋" w:eastAsia="仿宋" w:cs="仿宋"/>
                <w:sz w:val="24"/>
                <w:szCs w:val="24"/>
              </w:rPr>
            </w:pPr>
          </w:p>
        </w:tc>
        <w:tc>
          <w:tcPr>
            <w:tcW w:w="1197" w:type="dxa"/>
            <w:gridSpan w:val="2"/>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省财政</w:t>
            </w:r>
          </w:p>
        </w:tc>
        <w:tc>
          <w:tcPr>
            <w:tcW w:w="1197" w:type="dxa"/>
            <w:gridSpan w:val="2"/>
            <w:tcBorders>
              <w:bottom w:val="single" w:color="auto" w:sz="4" w:space="0"/>
            </w:tcBorders>
            <w:vAlign w:val="center"/>
          </w:tcPr>
          <w:p>
            <w:pPr>
              <w:jc w:val="center"/>
              <w:rPr>
                <w:rFonts w:hint="eastAsia" w:ascii="仿宋" w:hAnsi="仿宋" w:eastAsia="仿宋" w:cs="仿宋"/>
                <w:sz w:val="24"/>
                <w:szCs w:val="24"/>
              </w:rPr>
            </w:pPr>
          </w:p>
        </w:tc>
        <w:tc>
          <w:tcPr>
            <w:tcW w:w="1197" w:type="dxa"/>
            <w:gridSpan w:val="3"/>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省财政</w:t>
            </w:r>
          </w:p>
        </w:tc>
        <w:tc>
          <w:tcPr>
            <w:tcW w:w="1203" w:type="dxa"/>
            <w:tcBorders>
              <w:bottom w:val="single" w:color="auto" w:sz="4" w:space="0"/>
            </w:tcBorders>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市财政</w:t>
            </w:r>
          </w:p>
        </w:tc>
        <w:tc>
          <w:tcPr>
            <w:tcW w:w="1197" w:type="dxa"/>
            <w:gridSpan w:val="3"/>
            <w:tcBorders>
              <w:bottom w:val="single" w:color="auto" w:sz="4" w:space="0"/>
            </w:tcBorders>
            <w:vAlign w:val="center"/>
          </w:tcPr>
          <w:p>
            <w:pPr>
              <w:jc w:val="center"/>
              <w:rPr>
                <w:rFonts w:hint="default" w:ascii="仿宋" w:hAnsi="仿宋" w:eastAsia="仿宋" w:cs="仿宋"/>
                <w:sz w:val="24"/>
                <w:szCs w:val="24"/>
                <w:lang w:val="en-US" w:eastAsia="zh-CN"/>
              </w:rPr>
            </w:pPr>
            <w:r>
              <w:rPr>
                <w:rFonts w:hint="eastAsia" w:ascii="仿宋" w:hAnsi="仿宋" w:eastAsia="仿宋" w:cs="仿宋"/>
                <w:color w:val="000000"/>
                <w:sz w:val="24"/>
                <w:szCs w:val="24"/>
                <w:lang w:val="en-US" w:eastAsia="zh-CN"/>
              </w:rPr>
              <w:t>5.45</w:t>
            </w:r>
          </w:p>
        </w:tc>
        <w:tc>
          <w:tcPr>
            <w:tcW w:w="1197" w:type="dxa"/>
            <w:gridSpan w:val="2"/>
            <w:tcBorders>
              <w:bottom w:val="single" w:color="auto" w:sz="4" w:space="0"/>
            </w:tcBorders>
            <w:vAlign w:val="center"/>
          </w:tcPr>
          <w:p>
            <w:pPr>
              <w:jc w:val="center"/>
              <w:rPr>
                <w:rFonts w:hint="eastAsia" w:ascii="仿宋" w:hAnsi="仿宋" w:eastAsia="仿宋" w:cs="仿宋"/>
                <w:sz w:val="24"/>
                <w:szCs w:val="24"/>
                <w:lang w:val="en-US"/>
              </w:rPr>
            </w:pPr>
            <w:r>
              <w:rPr>
                <w:rFonts w:hint="eastAsia" w:eastAsia="仿宋_GB2312"/>
                <w:color w:val="auto"/>
                <w:sz w:val="24"/>
              </w:rPr>
              <w:t>市财政</w:t>
            </w:r>
          </w:p>
        </w:tc>
        <w:tc>
          <w:tcPr>
            <w:tcW w:w="1197" w:type="dxa"/>
            <w:gridSpan w:val="3"/>
            <w:tcBorders>
              <w:bottom w:val="single" w:color="auto" w:sz="4" w:space="0"/>
            </w:tcBorders>
            <w:vAlign w:val="center"/>
          </w:tcPr>
          <w:p>
            <w:pPr>
              <w:jc w:val="center"/>
              <w:rPr>
                <w:rFonts w:hint="default" w:ascii="仿宋" w:hAnsi="仿宋" w:eastAsia="仿宋" w:cs="仿宋"/>
                <w:sz w:val="24"/>
                <w:szCs w:val="24"/>
                <w:lang w:val="en-US" w:eastAsia="zh-CN"/>
              </w:rPr>
            </w:pPr>
            <w:r>
              <w:rPr>
                <w:rFonts w:hint="eastAsia" w:ascii="仿宋" w:hAnsi="仿宋" w:eastAsia="仿宋" w:cs="仿宋"/>
                <w:color w:val="000000"/>
                <w:sz w:val="24"/>
                <w:szCs w:val="24"/>
                <w:lang w:val="en-US" w:eastAsia="zh-CN"/>
              </w:rPr>
              <w:t>5.45</w:t>
            </w:r>
          </w:p>
        </w:tc>
        <w:tc>
          <w:tcPr>
            <w:tcW w:w="1197" w:type="dxa"/>
            <w:gridSpan w:val="2"/>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市财政</w:t>
            </w:r>
          </w:p>
        </w:tc>
        <w:tc>
          <w:tcPr>
            <w:tcW w:w="1197" w:type="dxa"/>
            <w:gridSpan w:val="2"/>
            <w:tcBorders>
              <w:bottom w:val="single" w:color="auto" w:sz="4" w:space="0"/>
            </w:tcBorders>
            <w:vAlign w:val="center"/>
          </w:tcPr>
          <w:p>
            <w:pPr>
              <w:jc w:val="center"/>
              <w:rPr>
                <w:rFonts w:hint="default" w:ascii="仿宋" w:hAnsi="仿宋" w:eastAsia="仿宋" w:cs="仿宋"/>
                <w:sz w:val="24"/>
                <w:szCs w:val="24"/>
                <w:lang w:val="en-US" w:eastAsia="zh-CN"/>
              </w:rPr>
            </w:pPr>
            <w:r>
              <w:rPr>
                <w:rFonts w:hint="eastAsia" w:ascii="仿宋" w:hAnsi="仿宋" w:eastAsia="仿宋" w:cs="仿宋"/>
                <w:color w:val="000000"/>
                <w:sz w:val="24"/>
                <w:szCs w:val="24"/>
                <w:lang w:val="en-US" w:eastAsia="zh-CN"/>
              </w:rPr>
              <w:t>5.45</w:t>
            </w:r>
          </w:p>
        </w:tc>
        <w:tc>
          <w:tcPr>
            <w:tcW w:w="1197" w:type="dxa"/>
            <w:gridSpan w:val="3"/>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市财政</w:t>
            </w:r>
          </w:p>
        </w:tc>
        <w:tc>
          <w:tcPr>
            <w:tcW w:w="1203" w:type="dxa"/>
            <w:tcBorders>
              <w:bottom w:val="single" w:color="auto" w:sz="4" w:space="0"/>
            </w:tcBorders>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县市区财政</w:t>
            </w: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县市区财政</w:t>
            </w: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县市区财政</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县市区财政</w:t>
            </w:r>
          </w:p>
        </w:tc>
        <w:tc>
          <w:tcPr>
            <w:tcW w:w="1203"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197" w:type="dxa"/>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其它</w:t>
            </w:r>
          </w:p>
        </w:tc>
        <w:tc>
          <w:tcPr>
            <w:tcW w:w="1197" w:type="dxa"/>
            <w:gridSpan w:val="3"/>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p>
        </w:tc>
        <w:tc>
          <w:tcPr>
            <w:tcW w:w="1197" w:type="dxa"/>
            <w:gridSpan w:val="2"/>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其它</w:t>
            </w:r>
          </w:p>
        </w:tc>
        <w:tc>
          <w:tcPr>
            <w:tcW w:w="1197" w:type="dxa"/>
            <w:gridSpan w:val="3"/>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lang w:val="en-US" w:eastAsia="zh-CN"/>
              </w:rPr>
            </w:pPr>
          </w:p>
        </w:tc>
        <w:tc>
          <w:tcPr>
            <w:tcW w:w="1197" w:type="dxa"/>
            <w:gridSpan w:val="2"/>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其它</w:t>
            </w:r>
          </w:p>
        </w:tc>
        <w:tc>
          <w:tcPr>
            <w:tcW w:w="1197" w:type="dxa"/>
            <w:gridSpan w:val="2"/>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lang w:val="en-US" w:eastAsia="zh-CN"/>
              </w:rPr>
            </w:pPr>
          </w:p>
        </w:tc>
        <w:tc>
          <w:tcPr>
            <w:tcW w:w="1197" w:type="dxa"/>
            <w:gridSpan w:val="3"/>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其它</w:t>
            </w:r>
          </w:p>
        </w:tc>
        <w:tc>
          <w:tcPr>
            <w:tcW w:w="1203" w:type="dxa"/>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9582" w:type="dxa"/>
            <w:gridSpan w:val="17"/>
            <w:tcBorders>
              <w:bottom w:val="single" w:color="auto" w:sz="4" w:space="0"/>
            </w:tcBorders>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4"/>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支出内容</w:t>
            </w:r>
          </w:p>
        </w:tc>
        <w:tc>
          <w:tcPr>
            <w:tcW w:w="2303" w:type="dxa"/>
            <w:gridSpan w:val="4"/>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实际支出数</w:t>
            </w:r>
          </w:p>
        </w:tc>
        <w:tc>
          <w:tcPr>
            <w:tcW w:w="2485" w:type="dxa"/>
            <w:gridSpan w:val="5"/>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会计凭证号</w:t>
            </w:r>
          </w:p>
        </w:tc>
        <w:tc>
          <w:tcPr>
            <w:tcW w:w="2400" w:type="dxa"/>
            <w:gridSpan w:val="4"/>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394"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污染防治攻坚治理</w:t>
            </w:r>
          </w:p>
        </w:tc>
        <w:tc>
          <w:tcPr>
            <w:tcW w:w="2303"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5.45</w:t>
            </w:r>
          </w:p>
        </w:tc>
        <w:tc>
          <w:tcPr>
            <w:tcW w:w="2485" w:type="dxa"/>
            <w:gridSpan w:val="5"/>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10月54号、47号、12月30号</w:t>
            </w:r>
          </w:p>
        </w:tc>
        <w:tc>
          <w:tcPr>
            <w:tcW w:w="2400"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jc w:val="center"/>
        </w:trPr>
        <w:tc>
          <w:tcPr>
            <w:tcW w:w="2394" w:type="dxa"/>
            <w:gridSpan w:val="4"/>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支出合计</w:t>
            </w:r>
          </w:p>
        </w:tc>
        <w:tc>
          <w:tcPr>
            <w:tcW w:w="2303" w:type="dxa"/>
            <w:gridSpan w:val="4"/>
            <w:tcBorders>
              <w:bottom w:val="single" w:color="auto" w:sz="4" w:space="0"/>
            </w:tcBorders>
            <w:vAlign w:val="center"/>
          </w:tcPr>
          <w:p>
            <w:pPr>
              <w:autoSpaceDN w:val="0"/>
              <w:spacing w:line="32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5.45</w:t>
            </w:r>
          </w:p>
        </w:tc>
        <w:tc>
          <w:tcPr>
            <w:tcW w:w="2485" w:type="dxa"/>
            <w:gridSpan w:val="5"/>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400" w:type="dxa"/>
            <w:gridSpan w:val="4"/>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8" w:hRule="exact"/>
          <w:jc w:val="center"/>
        </w:trPr>
        <w:tc>
          <w:tcPr>
            <w:tcW w:w="9582" w:type="dxa"/>
            <w:gridSpan w:val="17"/>
            <w:tcBorders>
              <w:bottom w:val="single" w:color="auto" w:sz="4" w:space="0"/>
            </w:tcBorders>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exact"/>
          <w:jc w:val="center"/>
        </w:trPr>
        <w:tc>
          <w:tcPr>
            <w:tcW w:w="1473" w:type="dxa"/>
            <w:gridSpan w:val="2"/>
            <w:vMerge w:val="restart"/>
            <w:vAlign w:val="center"/>
          </w:tcPr>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项目绩效定性目标及实施计划完成情况</w:t>
            </w:r>
          </w:p>
        </w:tc>
        <w:tc>
          <w:tcPr>
            <w:tcW w:w="3224" w:type="dxa"/>
            <w:gridSpan w:val="6"/>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预期目标</w:t>
            </w:r>
          </w:p>
        </w:tc>
        <w:tc>
          <w:tcPr>
            <w:tcW w:w="4885" w:type="dxa"/>
            <w:gridSpan w:val="9"/>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9" w:hRule="atLeast"/>
          <w:jc w:val="center"/>
        </w:trPr>
        <w:tc>
          <w:tcPr>
            <w:tcW w:w="1473" w:type="dxa"/>
            <w:gridSpan w:val="2"/>
            <w:vMerge w:val="continue"/>
            <w:tcBorders>
              <w:bottom w:val="single" w:color="auto" w:sz="4" w:space="0"/>
            </w:tcBorders>
            <w:vAlign w:val="center"/>
          </w:tcPr>
          <w:p>
            <w:pPr>
              <w:autoSpaceDN w:val="0"/>
              <w:spacing w:line="320" w:lineRule="exact"/>
              <w:jc w:val="left"/>
              <w:textAlignment w:val="center"/>
              <w:rPr>
                <w:rFonts w:hint="eastAsia" w:ascii="仿宋" w:hAnsi="仿宋" w:eastAsia="仿宋" w:cs="仿宋"/>
                <w:color w:val="000000"/>
                <w:sz w:val="24"/>
                <w:szCs w:val="24"/>
              </w:rPr>
            </w:pPr>
          </w:p>
        </w:tc>
        <w:tc>
          <w:tcPr>
            <w:tcW w:w="3224" w:type="dxa"/>
            <w:gridSpan w:val="6"/>
            <w:tcBorders>
              <w:bottom w:val="single" w:color="auto" w:sz="4" w:space="0"/>
            </w:tcBorders>
            <w:vAlign w:val="center"/>
          </w:tcPr>
          <w:p>
            <w:pPr>
              <w:numPr>
                <w:ilvl w:val="0"/>
                <w:numId w:val="0"/>
              </w:numPr>
              <w:jc w:val="both"/>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b/>
                <w:kern w:val="0"/>
                <w:sz w:val="24"/>
                <w:szCs w:val="24"/>
              </w:rPr>
              <w:t>持续发力，深入打好污染防治攻坚战</w:t>
            </w:r>
          </w:p>
        </w:tc>
        <w:tc>
          <w:tcPr>
            <w:tcW w:w="4885" w:type="dxa"/>
            <w:gridSpan w:val="9"/>
            <w:tcBorders>
              <w:bottom w:val="single" w:color="auto" w:sz="4" w:space="0"/>
            </w:tcBorders>
            <w:vAlign w:val="center"/>
          </w:tcPr>
          <w:p>
            <w:pPr>
              <w:keepNext w:val="0"/>
              <w:keepLines w:val="0"/>
              <w:pageBreakBefore w:val="0"/>
              <w:kinsoku/>
              <w:wordWrap/>
              <w:overflowPunct/>
              <w:topLinePunct w:val="0"/>
              <w:bidi w:val="0"/>
              <w:adjustRightInd w:val="0"/>
              <w:snapToGrid w:val="0"/>
              <w:spacing w:line="240" w:lineRule="auto"/>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spacing w:val="-6"/>
                <w:kern w:val="0"/>
                <w:sz w:val="24"/>
                <w:szCs w:val="24"/>
              </w:rPr>
              <w:t>制定了</w:t>
            </w:r>
            <w:r>
              <w:rPr>
                <w:rFonts w:hint="eastAsia" w:ascii="仿宋_GB2312" w:hAnsi="仿宋_GB2312" w:eastAsia="仿宋_GB2312" w:cs="仿宋_GB2312"/>
                <w:color w:val="000000"/>
                <w:kern w:val="0"/>
                <w:sz w:val="24"/>
                <w:szCs w:val="24"/>
              </w:rPr>
              <w:t>深入打好污染防治攻坚战 2021 年度工作方案、“夏季攻势”任务清单等，纵深推进污染防治攻坚战。</w:t>
            </w:r>
            <w:r>
              <w:rPr>
                <w:rFonts w:hint="eastAsia" w:ascii="仿宋_GB2312" w:hAnsi="仿宋_GB2312" w:eastAsia="仿宋_GB2312" w:cs="仿宋_GB2312"/>
                <w:b/>
                <w:bCs/>
                <w:sz w:val="24"/>
                <w:szCs w:val="24"/>
              </w:rPr>
              <w:t>一是深入推进大气污染防治行动</w:t>
            </w:r>
            <w:r>
              <w:rPr>
                <w:rFonts w:hint="eastAsia" w:ascii="仿宋_GB2312" w:hAnsi="仿宋_GB2312" w:eastAsia="仿宋_GB2312" w:cs="仿宋_GB2312"/>
                <w:sz w:val="24"/>
                <w:szCs w:val="24"/>
              </w:rPr>
              <w:t>。成立了蓝天保卫战工作领导小组，进一步加强了大气污染防治工作的组织领导和统筹协调。开展重点行业挥发性有机物污染治理，落实扬尘污染管控、秸秆综合利用、非道路移动机械管理等大气污染联防联控措施，督促湖南省森阳中科新材料有限公司投入623万元（其中争取中央资金320万元）开展工业炉窑大气污染专项治理。</w:t>
            </w:r>
            <w:r>
              <w:rPr>
                <w:rFonts w:hint="eastAsia" w:ascii="仿宋_GB2312" w:hAnsi="仿宋_GB2312" w:eastAsia="仿宋_GB2312" w:cs="仿宋_GB2312"/>
                <w:b/>
                <w:sz w:val="24"/>
                <w:szCs w:val="24"/>
              </w:rPr>
              <w:t>二是深入开展水污染防治行动。</w:t>
            </w:r>
            <w:r>
              <w:rPr>
                <w:rFonts w:hint="eastAsia" w:ascii="仿宋_GB2312" w:hAnsi="仿宋_GB2312" w:eastAsia="仿宋_GB2312" w:cs="仿宋_GB2312"/>
                <w:sz w:val="24"/>
                <w:szCs w:val="24"/>
              </w:rPr>
              <w:t>聚焦汨罗江流域水质稳控，新建38个乡镇断面，乡镇长任断面长，责任上肩、靶向施策、措施跟进，开展一周一次加密监测，汨罗江总磷浓度稳定下降，水质逐渐向好。完成县级饮用水水源地基础状况评估报告编制，全面推进乡镇级“千吨万人”集中式饮用水水源地环境整治，对全市饮用水源地进行了现场排查监管210余次，对5个乡镇下达督办函7份，督促整改问题29个，移送案件1起。城市备用水源上移工程全面完工，并获得省厅批复，汨罗城乡饮用水源保障水平和保护力度迈上新台阶。完成10个任务村农村生活污水治理和4条农村黑臭水体治理。</w:t>
            </w:r>
            <w:r>
              <w:rPr>
                <w:rFonts w:hint="eastAsia" w:ascii="仿宋_GB2312" w:hAnsi="仿宋_GB2312" w:eastAsia="仿宋_GB2312" w:cs="仿宋_GB2312"/>
                <w:b/>
                <w:bCs/>
                <w:sz w:val="24"/>
                <w:szCs w:val="24"/>
              </w:rPr>
              <w:t>三是深入推进土壤污染防治行动。</w:t>
            </w:r>
            <w:r>
              <w:rPr>
                <w:rFonts w:hint="eastAsia" w:ascii="仿宋_GB2312" w:hAnsi="仿宋_GB2312" w:eastAsia="仿宋_GB2312" w:cs="仿宋_GB2312"/>
                <w:sz w:val="24"/>
                <w:szCs w:val="24"/>
              </w:rPr>
              <w:t>加强污染地块安全利用和保护，督促原湖南南岭民用爆破器材股份有限公司、原汨罗老加油站等3家疑似污染地块土地使用权人完成土壤环境状况调查。配合上级部门完成重点行业企业两轮涉镉排查。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1" w:hRule="atLeast"/>
          <w:jc w:val="center"/>
        </w:trPr>
        <w:tc>
          <w:tcPr>
            <w:tcW w:w="1473"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项目绩效定量目标（指标）及完成情况</w:t>
            </w:r>
          </w:p>
        </w:tc>
        <w:tc>
          <w:tcPr>
            <w:tcW w:w="926"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一级指标</w:t>
            </w:r>
          </w:p>
        </w:tc>
        <w:tc>
          <w:tcPr>
            <w:tcW w:w="2298" w:type="dxa"/>
            <w:gridSpan w:val="3"/>
            <w:tcBorders>
              <w:bottom w:val="single" w:color="auto" w:sz="4" w:space="0"/>
            </w:tcBorders>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二级指标</w:t>
            </w:r>
          </w:p>
        </w:tc>
        <w:tc>
          <w:tcPr>
            <w:tcW w:w="1550" w:type="dxa"/>
            <w:gridSpan w:val="4"/>
            <w:tcBorders>
              <w:bottom w:val="single" w:color="auto" w:sz="4" w:space="0"/>
            </w:tcBorders>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指标内容</w:t>
            </w:r>
          </w:p>
        </w:tc>
        <w:tc>
          <w:tcPr>
            <w:tcW w:w="1598" w:type="dxa"/>
            <w:gridSpan w:val="3"/>
            <w:tcBorders>
              <w:bottom w:val="single" w:color="auto" w:sz="4" w:space="0"/>
            </w:tcBorders>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指标（目标）值</w:t>
            </w:r>
          </w:p>
        </w:tc>
        <w:tc>
          <w:tcPr>
            <w:tcW w:w="1737" w:type="dxa"/>
            <w:gridSpan w:val="2"/>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473" w:type="dxa"/>
            <w:gridSpan w:val="2"/>
            <w:vMerge w:val="continue"/>
            <w:vAlign w:val="center"/>
          </w:tcPr>
          <w:p>
            <w:pPr>
              <w:jc w:val="center"/>
              <w:rPr>
                <w:rFonts w:hint="eastAsia" w:ascii="仿宋" w:hAnsi="仿宋" w:eastAsia="仿宋" w:cs="仿宋"/>
                <w:sz w:val="24"/>
                <w:szCs w:val="24"/>
              </w:rPr>
            </w:pPr>
          </w:p>
        </w:tc>
        <w:tc>
          <w:tcPr>
            <w:tcW w:w="926"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sz w:val="24"/>
                <w:szCs w:val="24"/>
              </w:rPr>
              <w:t>项目产出指标</w:t>
            </w:r>
          </w:p>
        </w:tc>
        <w:tc>
          <w:tcPr>
            <w:tcW w:w="2298" w:type="dxa"/>
            <w:gridSpan w:val="3"/>
            <w:vMerge w:val="restart"/>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数量指标</w:t>
            </w:r>
          </w:p>
        </w:tc>
        <w:tc>
          <w:tcPr>
            <w:tcW w:w="1550" w:type="dxa"/>
            <w:gridSpan w:val="4"/>
            <w:tcBorders>
              <w:bottom w:val="single" w:color="auto" w:sz="4" w:space="0"/>
            </w:tcBorders>
            <w:vAlign w:val="center"/>
          </w:tcPr>
          <w:p>
            <w:pPr>
              <w:spacing w:line="360" w:lineRule="exact"/>
              <w:jc w:val="center"/>
              <w:rPr>
                <w:rFonts w:hint="eastAsia" w:ascii="仿宋" w:hAnsi="仿宋" w:eastAsia="仿宋" w:cs="仿宋"/>
                <w:sz w:val="24"/>
                <w:szCs w:val="24"/>
                <w:lang w:eastAsia="zh-CN"/>
              </w:rPr>
            </w:pPr>
            <w:r>
              <w:rPr>
                <w:rFonts w:hint="eastAsia" w:eastAsia="仿宋_GB2312"/>
                <w:color w:val="auto"/>
                <w:sz w:val="24"/>
              </w:rPr>
              <w:t>全市空气、噪音自动监测站正常运行</w:t>
            </w:r>
          </w:p>
        </w:tc>
        <w:tc>
          <w:tcPr>
            <w:tcW w:w="1598" w:type="dxa"/>
            <w:gridSpan w:val="3"/>
            <w:tcBorders>
              <w:bottom w:val="single" w:color="auto" w:sz="4" w:space="0"/>
            </w:tcBorders>
            <w:vAlign w:val="center"/>
          </w:tcPr>
          <w:p>
            <w:pPr>
              <w:jc w:val="center"/>
              <w:rPr>
                <w:rFonts w:hint="eastAsia" w:ascii="仿宋" w:hAnsi="仿宋" w:eastAsia="仿宋" w:cs="仿宋"/>
                <w:color w:val="FF0000"/>
                <w:sz w:val="24"/>
                <w:szCs w:val="24"/>
                <w:lang w:val="en-US" w:eastAsia="zh-CN"/>
              </w:rPr>
            </w:pPr>
            <w:r>
              <w:rPr>
                <w:rFonts w:hint="eastAsia" w:eastAsia="仿宋_GB2312"/>
                <w:color w:val="auto"/>
                <w:sz w:val="24"/>
                <w:lang w:val="en-US" w:eastAsia="zh-CN"/>
              </w:rPr>
              <w:t>25</w:t>
            </w:r>
            <w:r>
              <w:rPr>
                <w:rFonts w:hint="eastAsia" w:eastAsia="仿宋_GB2312"/>
                <w:color w:val="auto"/>
                <w:sz w:val="24"/>
              </w:rPr>
              <w:t>个</w:t>
            </w:r>
          </w:p>
        </w:tc>
        <w:tc>
          <w:tcPr>
            <w:tcW w:w="1737" w:type="dxa"/>
            <w:gridSpan w:val="2"/>
            <w:tcBorders>
              <w:bottom w:val="single" w:color="auto" w:sz="4" w:space="0"/>
            </w:tcBorders>
            <w:vAlign w:val="center"/>
          </w:tcPr>
          <w:p>
            <w:pPr>
              <w:jc w:val="center"/>
              <w:rPr>
                <w:rFonts w:hint="eastAsia" w:ascii="仿宋" w:hAnsi="仿宋" w:eastAsia="仿宋" w:cs="仿宋"/>
                <w:color w:val="FF0000"/>
                <w:sz w:val="24"/>
                <w:szCs w:val="24"/>
                <w:lang w:val="en-US" w:eastAsia="zh-CN"/>
              </w:rPr>
            </w:pPr>
            <w:r>
              <w:rPr>
                <w:rFonts w:hint="eastAsia" w:eastAsia="仿宋_GB2312"/>
                <w:color w:val="auto"/>
                <w:sz w:val="24"/>
              </w:rPr>
              <w:t>全年正常运转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1473" w:type="dxa"/>
            <w:gridSpan w:val="2"/>
            <w:vMerge w:val="continue"/>
            <w:vAlign w:val="center"/>
          </w:tcPr>
          <w:p>
            <w:pPr>
              <w:jc w:val="center"/>
              <w:rPr>
                <w:rFonts w:hint="eastAsia" w:ascii="仿宋" w:hAnsi="仿宋" w:eastAsia="仿宋" w:cs="仿宋"/>
                <w:sz w:val="24"/>
                <w:szCs w:val="24"/>
              </w:rPr>
            </w:pPr>
          </w:p>
        </w:tc>
        <w:tc>
          <w:tcPr>
            <w:tcW w:w="926" w:type="dxa"/>
            <w:gridSpan w:val="3"/>
            <w:vMerge w:val="restart"/>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rPr>
            </w:pPr>
          </w:p>
        </w:tc>
        <w:tc>
          <w:tcPr>
            <w:tcW w:w="2298" w:type="dxa"/>
            <w:gridSpan w:val="3"/>
            <w:vMerge w:val="continue"/>
            <w:vAlign w:val="center"/>
          </w:tcPr>
          <w:p>
            <w:pPr>
              <w:jc w:val="center"/>
              <w:rPr>
                <w:rFonts w:hint="eastAsia" w:ascii="仿宋" w:hAnsi="仿宋" w:eastAsia="仿宋" w:cs="仿宋"/>
                <w:sz w:val="24"/>
                <w:szCs w:val="24"/>
              </w:rPr>
            </w:pPr>
          </w:p>
        </w:tc>
        <w:tc>
          <w:tcPr>
            <w:tcW w:w="1550" w:type="dxa"/>
            <w:gridSpan w:val="4"/>
            <w:tcBorders>
              <w:bottom w:val="single" w:color="auto" w:sz="4" w:space="0"/>
            </w:tcBorders>
            <w:vAlign w:val="center"/>
          </w:tcPr>
          <w:p>
            <w:pPr>
              <w:spacing w:line="360" w:lineRule="exact"/>
              <w:jc w:val="center"/>
              <w:rPr>
                <w:rFonts w:hint="eastAsia" w:ascii="仿宋" w:hAnsi="仿宋" w:eastAsia="仿宋" w:cs="仿宋"/>
                <w:sz w:val="24"/>
                <w:szCs w:val="24"/>
                <w:lang w:eastAsia="zh-CN"/>
              </w:rPr>
            </w:pPr>
            <w:r>
              <w:rPr>
                <w:rFonts w:hint="eastAsia" w:eastAsia="仿宋_GB2312"/>
                <w:color w:val="auto"/>
                <w:sz w:val="24"/>
              </w:rPr>
              <w:t>全市重点污染源自动监控点正常运行</w:t>
            </w:r>
          </w:p>
        </w:tc>
        <w:tc>
          <w:tcPr>
            <w:tcW w:w="1598" w:type="dxa"/>
            <w:gridSpan w:val="3"/>
            <w:tcBorders>
              <w:bottom w:val="single" w:color="auto" w:sz="4" w:space="0"/>
            </w:tcBorders>
            <w:vAlign w:val="center"/>
          </w:tcPr>
          <w:p>
            <w:pPr>
              <w:jc w:val="center"/>
              <w:rPr>
                <w:rFonts w:hint="eastAsia" w:ascii="仿宋" w:hAnsi="仿宋" w:eastAsia="仿宋" w:cs="仿宋"/>
                <w:color w:val="FF0000"/>
                <w:sz w:val="24"/>
                <w:szCs w:val="24"/>
                <w:lang w:val="en-US"/>
              </w:rPr>
            </w:pPr>
            <w:r>
              <w:rPr>
                <w:rFonts w:hint="eastAsia" w:eastAsia="仿宋_GB2312"/>
                <w:color w:val="auto"/>
                <w:sz w:val="24"/>
                <w:lang w:val="en-US" w:eastAsia="zh-CN"/>
              </w:rPr>
              <w:t>46</w:t>
            </w:r>
            <w:r>
              <w:rPr>
                <w:rFonts w:hint="eastAsia" w:eastAsia="仿宋_GB2312"/>
                <w:color w:val="auto"/>
                <w:sz w:val="24"/>
              </w:rPr>
              <w:t>个</w:t>
            </w:r>
          </w:p>
        </w:tc>
        <w:tc>
          <w:tcPr>
            <w:tcW w:w="1737" w:type="dxa"/>
            <w:gridSpan w:val="2"/>
            <w:tcBorders>
              <w:bottom w:val="single" w:color="auto" w:sz="4" w:space="0"/>
            </w:tcBorders>
            <w:vAlign w:val="center"/>
          </w:tcPr>
          <w:p>
            <w:pPr>
              <w:jc w:val="center"/>
              <w:rPr>
                <w:rFonts w:hint="eastAsia" w:ascii="仿宋" w:hAnsi="仿宋" w:eastAsia="仿宋" w:cs="仿宋"/>
                <w:color w:val="FF0000"/>
                <w:sz w:val="24"/>
                <w:szCs w:val="24"/>
                <w:lang w:val="en-US" w:eastAsia="zh-CN"/>
              </w:rPr>
            </w:pPr>
            <w:r>
              <w:rPr>
                <w:rFonts w:hint="eastAsia" w:eastAsia="仿宋_GB2312"/>
                <w:color w:val="auto"/>
                <w:sz w:val="24"/>
              </w:rPr>
              <w:t>全年正常运转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473" w:type="dxa"/>
            <w:gridSpan w:val="2"/>
            <w:vMerge w:val="continue"/>
            <w:vAlign w:val="center"/>
          </w:tcPr>
          <w:p>
            <w:pPr>
              <w:jc w:val="center"/>
              <w:rPr>
                <w:rFonts w:hint="eastAsia" w:ascii="仿宋" w:hAnsi="仿宋" w:eastAsia="仿宋" w:cs="仿宋"/>
                <w:sz w:val="24"/>
                <w:szCs w:val="24"/>
              </w:rPr>
            </w:pPr>
          </w:p>
        </w:tc>
        <w:tc>
          <w:tcPr>
            <w:tcW w:w="926" w:type="dxa"/>
            <w:gridSpan w:val="3"/>
            <w:vMerge w:val="continue"/>
            <w:vAlign w:val="center"/>
          </w:tcPr>
          <w:p>
            <w:pPr>
              <w:jc w:val="center"/>
              <w:rPr>
                <w:rFonts w:hint="eastAsia" w:ascii="仿宋" w:hAnsi="仿宋" w:eastAsia="仿宋" w:cs="仿宋"/>
                <w:sz w:val="24"/>
                <w:szCs w:val="24"/>
              </w:rPr>
            </w:pPr>
          </w:p>
        </w:tc>
        <w:tc>
          <w:tcPr>
            <w:tcW w:w="2298" w:type="dxa"/>
            <w:gridSpan w:val="3"/>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质量目标（指标）</w:t>
            </w:r>
          </w:p>
        </w:tc>
        <w:tc>
          <w:tcPr>
            <w:tcW w:w="1550" w:type="dxa"/>
            <w:gridSpan w:val="4"/>
            <w:tcBorders>
              <w:bottom w:val="single" w:color="auto" w:sz="4" w:space="0"/>
            </w:tcBorders>
            <w:vAlign w:val="center"/>
          </w:tcPr>
          <w:p>
            <w:pPr>
              <w:spacing w:line="360" w:lineRule="exact"/>
              <w:jc w:val="center"/>
              <w:rPr>
                <w:rFonts w:hint="eastAsia" w:ascii="仿宋" w:hAnsi="仿宋" w:eastAsia="仿宋" w:cs="仿宋"/>
                <w:sz w:val="24"/>
                <w:szCs w:val="24"/>
              </w:rPr>
            </w:pPr>
            <w:r>
              <w:rPr>
                <w:rFonts w:hint="eastAsia" w:eastAsia="仿宋_GB2312"/>
                <w:bCs/>
                <w:color w:val="auto"/>
                <w:sz w:val="24"/>
              </w:rPr>
              <w:t>按时完成</w:t>
            </w:r>
            <w:r>
              <w:rPr>
                <w:rFonts w:hint="eastAsia" w:eastAsia="仿宋_GB2312"/>
                <w:bCs/>
                <w:color w:val="auto"/>
                <w:sz w:val="24"/>
                <w:lang w:eastAsia="zh-CN"/>
              </w:rPr>
              <w:t>上级交办任务</w:t>
            </w:r>
            <w:r>
              <w:rPr>
                <w:rFonts w:hint="eastAsia" w:eastAsia="仿宋_GB2312"/>
                <w:bCs/>
                <w:color w:val="auto"/>
                <w:sz w:val="24"/>
              </w:rPr>
              <w:t>并质量达标</w:t>
            </w:r>
          </w:p>
        </w:tc>
        <w:tc>
          <w:tcPr>
            <w:tcW w:w="1598" w:type="dxa"/>
            <w:gridSpan w:val="3"/>
            <w:tcBorders>
              <w:bottom w:val="single" w:color="auto" w:sz="4" w:space="0"/>
            </w:tcBorders>
            <w:vAlign w:val="center"/>
          </w:tcPr>
          <w:p>
            <w:pPr>
              <w:jc w:val="center"/>
              <w:rPr>
                <w:rFonts w:hint="eastAsia" w:ascii="仿宋" w:hAnsi="仿宋" w:eastAsia="仿宋" w:cs="仿宋"/>
                <w:color w:val="FF0000"/>
                <w:sz w:val="24"/>
                <w:szCs w:val="24"/>
              </w:rPr>
            </w:pPr>
            <w:r>
              <w:rPr>
                <w:rFonts w:hint="eastAsia" w:eastAsia="仿宋_GB2312"/>
                <w:bCs/>
                <w:color w:val="auto"/>
                <w:sz w:val="24"/>
              </w:rPr>
              <w:t>符合</w:t>
            </w:r>
            <w:r>
              <w:rPr>
                <w:rFonts w:hint="eastAsia" w:eastAsia="仿宋_GB2312"/>
                <w:bCs/>
                <w:color w:val="auto"/>
                <w:sz w:val="24"/>
                <w:lang w:eastAsia="zh-CN"/>
              </w:rPr>
              <w:t>上级</w:t>
            </w:r>
            <w:r>
              <w:rPr>
                <w:rFonts w:hint="eastAsia" w:eastAsia="仿宋_GB2312"/>
                <w:bCs/>
                <w:color w:val="auto"/>
                <w:sz w:val="24"/>
              </w:rPr>
              <w:t>相关要求</w:t>
            </w:r>
          </w:p>
        </w:tc>
        <w:tc>
          <w:tcPr>
            <w:tcW w:w="1737" w:type="dxa"/>
            <w:gridSpan w:val="2"/>
            <w:tcBorders>
              <w:bottom w:val="single" w:color="auto" w:sz="4" w:space="0"/>
            </w:tcBorders>
            <w:vAlign w:val="center"/>
          </w:tcPr>
          <w:p>
            <w:pPr>
              <w:jc w:val="center"/>
              <w:rPr>
                <w:rFonts w:hint="eastAsia" w:ascii="仿宋" w:hAnsi="仿宋" w:eastAsia="仿宋" w:cs="仿宋"/>
                <w:color w:val="FF0000"/>
                <w:kern w:val="2"/>
                <w:sz w:val="24"/>
                <w:szCs w:val="24"/>
                <w:lang w:val="en-US" w:eastAsia="zh-CN" w:bidi="ar-SA"/>
              </w:rPr>
            </w:pPr>
            <w:r>
              <w:rPr>
                <w:rFonts w:hint="eastAsia" w:eastAsia="仿宋_GB2312"/>
                <w:bCs/>
                <w:color w:val="auto"/>
                <w:sz w:val="24"/>
              </w:rPr>
              <w:t>全年未发生较大以上环境安全事故，生态环境总体安全。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473" w:type="dxa"/>
            <w:gridSpan w:val="2"/>
            <w:vMerge w:val="continue"/>
            <w:vAlign w:val="center"/>
          </w:tcPr>
          <w:p>
            <w:pPr>
              <w:jc w:val="center"/>
              <w:rPr>
                <w:rFonts w:hint="eastAsia" w:ascii="仿宋" w:hAnsi="仿宋" w:eastAsia="仿宋" w:cs="仿宋"/>
                <w:sz w:val="24"/>
                <w:szCs w:val="24"/>
              </w:rPr>
            </w:pPr>
          </w:p>
        </w:tc>
        <w:tc>
          <w:tcPr>
            <w:tcW w:w="926" w:type="dxa"/>
            <w:gridSpan w:val="3"/>
            <w:vMerge w:val="continue"/>
            <w:vAlign w:val="center"/>
          </w:tcPr>
          <w:p>
            <w:pPr>
              <w:jc w:val="center"/>
              <w:rPr>
                <w:rFonts w:hint="eastAsia" w:ascii="仿宋" w:hAnsi="仿宋" w:eastAsia="仿宋" w:cs="仿宋"/>
                <w:sz w:val="24"/>
                <w:szCs w:val="24"/>
              </w:rPr>
            </w:pPr>
          </w:p>
        </w:tc>
        <w:tc>
          <w:tcPr>
            <w:tcW w:w="2298" w:type="dxa"/>
            <w:gridSpan w:val="3"/>
            <w:vMerge w:val="restart"/>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时效指标</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重点企业环境监管</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473" w:type="dxa"/>
            <w:gridSpan w:val="2"/>
            <w:vMerge w:val="continue"/>
            <w:vAlign w:val="center"/>
          </w:tcPr>
          <w:p>
            <w:pPr>
              <w:jc w:val="center"/>
              <w:rPr>
                <w:rFonts w:hint="eastAsia" w:ascii="仿宋" w:hAnsi="仿宋" w:eastAsia="仿宋" w:cs="仿宋"/>
                <w:sz w:val="24"/>
                <w:szCs w:val="24"/>
              </w:rPr>
            </w:pPr>
          </w:p>
        </w:tc>
        <w:tc>
          <w:tcPr>
            <w:tcW w:w="926" w:type="dxa"/>
            <w:gridSpan w:val="3"/>
            <w:vMerge w:val="continue"/>
            <w:vAlign w:val="center"/>
          </w:tcPr>
          <w:p>
            <w:pPr>
              <w:jc w:val="center"/>
              <w:rPr>
                <w:rFonts w:hint="eastAsia" w:ascii="仿宋" w:hAnsi="仿宋" w:eastAsia="仿宋" w:cs="仿宋"/>
                <w:sz w:val="24"/>
                <w:szCs w:val="24"/>
              </w:rPr>
            </w:pPr>
          </w:p>
        </w:tc>
        <w:tc>
          <w:tcPr>
            <w:tcW w:w="2298" w:type="dxa"/>
            <w:gridSpan w:val="3"/>
            <w:vMerge w:val="continue"/>
            <w:vAlign w:val="center"/>
          </w:tcPr>
          <w:p>
            <w:pPr>
              <w:jc w:val="center"/>
              <w:rPr>
                <w:rFonts w:hint="eastAsia" w:ascii="仿宋" w:hAnsi="仿宋" w:eastAsia="仿宋" w:cs="仿宋"/>
                <w:sz w:val="24"/>
                <w:szCs w:val="24"/>
              </w:rPr>
            </w:pP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饮用水源常规监测</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473" w:type="dxa"/>
            <w:gridSpan w:val="2"/>
            <w:vMerge w:val="continue"/>
            <w:vAlign w:val="center"/>
          </w:tcPr>
          <w:p>
            <w:pPr>
              <w:jc w:val="center"/>
              <w:rPr>
                <w:rFonts w:hint="eastAsia" w:ascii="仿宋" w:hAnsi="仿宋" w:eastAsia="仿宋" w:cs="仿宋"/>
                <w:sz w:val="24"/>
                <w:szCs w:val="24"/>
              </w:rPr>
            </w:pPr>
          </w:p>
        </w:tc>
        <w:tc>
          <w:tcPr>
            <w:tcW w:w="926" w:type="dxa"/>
            <w:gridSpan w:val="3"/>
            <w:vMerge w:val="continue"/>
            <w:vAlign w:val="center"/>
          </w:tcPr>
          <w:p>
            <w:pPr>
              <w:jc w:val="center"/>
              <w:rPr>
                <w:rFonts w:hint="eastAsia" w:ascii="仿宋" w:hAnsi="仿宋" w:eastAsia="仿宋" w:cs="仿宋"/>
                <w:sz w:val="24"/>
                <w:szCs w:val="24"/>
              </w:rPr>
            </w:pPr>
          </w:p>
        </w:tc>
        <w:tc>
          <w:tcPr>
            <w:tcW w:w="2298" w:type="dxa"/>
            <w:gridSpan w:val="3"/>
            <w:vMerge w:val="continue"/>
            <w:vAlign w:val="center"/>
          </w:tcPr>
          <w:p>
            <w:pPr>
              <w:jc w:val="center"/>
              <w:rPr>
                <w:rFonts w:hint="eastAsia" w:ascii="仿宋" w:hAnsi="仿宋" w:eastAsia="仿宋" w:cs="仿宋"/>
                <w:sz w:val="24"/>
                <w:szCs w:val="24"/>
              </w:rPr>
            </w:pP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大气常规监测</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每月一次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473" w:type="dxa"/>
            <w:gridSpan w:val="2"/>
            <w:vMerge w:val="continue"/>
            <w:vAlign w:val="center"/>
          </w:tcPr>
          <w:p>
            <w:pPr>
              <w:jc w:val="center"/>
              <w:rPr>
                <w:rFonts w:hint="eastAsia" w:ascii="仿宋" w:hAnsi="仿宋" w:eastAsia="仿宋" w:cs="仿宋"/>
                <w:sz w:val="24"/>
                <w:szCs w:val="24"/>
              </w:rPr>
            </w:pPr>
          </w:p>
        </w:tc>
        <w:tc>
          <w:tcPr>
            <w:tcW w:w="926" w:type="dxa"/>
            <w:gridSpan w:val="3"/>
            <w:vMerge w:val="continue"/>
            <w:vAlign w:val="center"/>
          </w:tcPr>
          <w:p>
            <w:pPr>
              <w:jc w:val="center"/>
              <w:rPr>
                <w:rFonts w:hint="eastAsia" w:ascii="仿宋" w:hAnsi="仿宋" w:eastAsia="仿宋" w:cs="仿宋"/>
                <w:sz w:val="24"/>
                <w:szCs w:val="24"/>
              </w:rPr>
            </w:pPr>
          </w:p>
        </w:tc>
        <w:tc>
          <w:tcPr>
            <w:tcW w:w="2298" w:type="dxa"/>
            <w:gridSpan w:val="3"/>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成本指标</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财政支出绩效目标</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5.45万元</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5.45万元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473" w:type="dxa"/>
            <w:gridSpan w:val="2"/>
            <w:vMerge w:val="continue"/>
            <w:vAlign w:val="center"/>
          </w:tcPr>
          <w:p>
            <w:pPr>
              <w:jc w:val="center"/>
              <w:rPr>
                <w:rFonts w:hint="eastAsia" w:ascii="仿宋" w:hAnsi="仿宋" w:eastAsia="仿宋" w:cs="仿宋"/>
                <w:sz w:val="24"/>
                <w:szCs w:val="24"/>
              </w:rPr>
            </w:pPr>
          </w:p>
        </w:tc>
        <w:tc>
          <w:tcPr>
            <w:tcW w:w="926" w:type="dxa"/>
            <w:gridSpan w:val="3"/>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项目效益指标</w:t>
            </w:r>
          </w:p>
        </w:tc>
        <w:tc>
          <w:tcPr>
            <w:tcW w:w="2298" w:type="dxa"/>
            <w:gridSpan w:val="3"/>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经济效益</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节能减排</w:t>
            </w:r>
            <w:r>
              <w:rPr>
                <w:rFonts w:hint="eastAsia" w:ascii="仿宋_GB2312" w:hAnsi="仿宋_GB2312" w:eastAsia="仿宋_GB2312" w:cs="仿宋_GB2312"/>
                <w:kern w:val="0"/>
                <w:sz w:val="24"/>
                <w:szCs w:val="24"/>
              </w:rPr>
              <w:t>推动污染治理环保产业发展</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效益明显</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效益明显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473" w:type="dxa"/>
            <w:gridSpan w:val="2"/>
            <w:vMerge w:val="continue"/>
            <w:vAlign w:val="center"/>
          </w:tcPr>
          <w:p>
            <w:pPr>
              <w:jc w:val="center"/>
              <w:rPr>
                <w:rFonts w:hint="eastAsia" w:ascii="仿宋" w:hAnsi="仿宋" w:eastAsia="仿宋" w:cs="仿宋"/>
                <w:sz w:val="24"/>
                <w:szCs w:val="24"/>
              </w:rPr>
            </w:pPr>
          </w:p>
        </w:tc>
        <w:tc>
          <w:tcPr>
            <w:tcW w:w="926" w:type="dxa"/>
            <w:gridSpan w:val="3"/>
            <w:vMerge w:val="continue"/>
            <w:vAlign w:val="center"/>
          </w:tcPr>
          <w:p>
            <w:pPr>
              <w:jc w:val="center"/>
              <w:rPr>
                <w:rFonts w:hint="eastAsia" w:ascii="仿宋" w:hAnsi="仿宋" w:eastAsia="仿宋" w:cs="仿宋"/>
                <w:sz w:val="24"/>
                <w:szCs w:val="24"/>
              </w:rPr>
            </w:pPr>
          </w:p>
        </w:tc>
        <w:tc>
          <w:tcPr>
            <w:tcW w:w="2298" w:type="dxa"/>
            <w:gridSpan w:val="3"/>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社会效益</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公众爱护环境、企业自觉遵守环保法律法规依法排污</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效益明显</w:t>
            </w:r>
          </w:p>
        </w:tc>
        <w:tc>
          <w:tcPr>
            <w:tcW w:w="1737" w:type="dxa"/>
            <w:gridSpan w:val="2"/>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效益明显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0" w:hRule="atLeast"/>
          <w:jc w:val="center"/>
        </w:trPr>
        <w:tc>
          <w:tcPr>
            <w:tcW w:w="1473" w:type="dxa"/>
            <w:gridSpan w:val="2"/>
            <w:vMerge w:val="continue"/>
            <w:vAlign w:val="center"/>
          </w:tcPr>
          <w:p>
            <w:pPr>
              <w:jc w:val="center"/>
              <w:rPr>
                <w:rFonts w:hint="eastAsia" w:ascii="仿宋" w:hAnsi="仿宋" w:eastAsia="仿宋" w:cs="仿宋"/>
                <w:sz w:val="24"/>
                <w:szCs w:val="24"/>
              </w:rPr>
            </w:pPr>
          </w:p>
        </w:tc>
        <w:tc>
          <w:tcPr>
            <w:tcW w:w="926" w:type="dxa"/>
            <w:gridSpan w:val="3"/>
            <w:vMerge w:val="continue"/>
            <w:vAlign w:val="center"/>
          </w:tcPr>
          <w:p>
            <w:pPr>
              <w:jc w:val="center"/>
              <w:rPr>
                <w:rFonts w:hint="eastAsia" w:ascii="仿宋" w:hAnsi="仿宋" w:eastAsia="仿宋" w:cs="仿宋"/>
                <w:sz w:val="24"/>
                <w:szCs w:val="24"/>
              </w:rPr>
            </w:pPr>
          </w:p>
        </w:tc>
        <w:tc>
          <w:tcPr>
            <w:tcW w:w="2298" w:type="dxa"/>
            <w:gridSpan w:val="3"/>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环境效益</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2"/>
                <w:sz w:val="24"/>
                <w:szCs w:val="24"/>
                <w:u w:val="none"/>
                <w:lang w:val="en-US" w:eastAsia="zh-CN" w:bidi="ar-SA"/>
              </w:rPr>
            </w:pPr>
            <w:r>
              <w:rPr>
                <w:rFonts w:hint="eastAsia" w:ascii="仿宋_GB2312" w:hAnsi="仿宋_GB2312" w:eastAsia="仿宋_GB2312" w:cs="仿宋_GB2312"/>
                <w:color w:val="auto"/>
                <w:sz w:val="24"/>
              </w:rPr>
              <w:t>打赢污染防治攻坚战</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sz w:val="24"/>
                <w:szCs w:val="24"/>
                <w:lang w:eastAsia="zh-CN"/>
              </w:rPr>
            </w:pPr>
            <w:r>
              <w:rPr>
                <w:rFonts w:hint="eastAsia" w:ascii="仿宋_GB2312" w:hAnsi="仿宋_GB2312" w:eastAsia="仿宋_GB2312" w:cs="仿宋_GB2312"/>
                <w:i w:val="0"/>
                <w:iCs w:val="0"/>
                <w:color w:val="000000"/>
                <w:kern w:val="0"/>
                <w:sz w:val="24"/>
                <w:szCs w:val="24"/>
                <w:u w:val="none"/>
                <w:lang w:val="en-US" w:eastAsia="zh-CN" w:bidi="ar"/>
              </w:rPr>
              <w:t>效益明显</w:t>
            </w:r>
          </w:p>
        </w:tc>
        <w:tc>
          <w:tcPr>
            <w:tcW w:w="1737" w:type="dxa"/>
            <w:gridSpan w:val="2"/>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kern w:val="2"/>
                <w:sz w:val="24"/>
                <w:szCs w:val="24"/>
                <w:lang w:val="en-US" w:eastAsia="zh-CN" w:bidi="ar-SA"/>
              </w:rPr>
            </w:pPr>
            <w:r>
              <w:rPr>
                <w:rFonts w:hint="eastAsia" w:ascii="仿宋_GB2312" w:hAnsi="仿宋_GB2312" w:eastAsia="仿宋_GB2312" w:cs="仿宋_GB2312"/>
                <w:color w:val="auto"/>
                <w:sz w:val="24"/>
              </w:rPr>
              <w:t>突出大气、水、土壤污染防治三大攻坚及农村环境综合整治，水环境、大气空气质量得到稳步提升，土壤环境及农村环境面貌得到有效改善。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473" w:type="dxa"/>
            <w:gridSpan w:val="2"/>
            <w:vMerge w:val="continue"/>
            <w:vAlign w:val="center"/>
          </w:tcPr>
          <w:p>
            <w:pPr>
              <w:jc w:val="center"/>
              <w:rPr>
                <w:rFonts w:hint="eastAsia" w:ascii="仿宋" w:hAnsi="仿宋" w:eastAsia="仿宋" w:cs="仿宋"/>
                <w:sz w:val="24"/>
                <w:szCs w:val="24"/>
              </w:rPr>
            </w:pPr>
          </w:p>
        </w:tc>
        <w:tc>
          <w:tcPr>
            <w:tcW w:w="926" w:type="dxa"/>
            <w:gridSpan w:val="3"/>
            <w:vMerge w:val="continue"/>
            <w:vAlign w:val="center"/>
          </w:tcPr>
          <w:p>
            <w:pPr>
              <w:jc w:val="center"/>
              <w:rPr>
                <w:rFonts w:hint="eastAsia" w:ascii="仿宋" w:hAnsi="仿宋" w:eastAsia="仿宋" w:cs="仿宋"/>
                <w:sz w:val="24"/>
                <w:szCs w:val="24"/>
              </w:rPr>
            </w:pPr>
          </w:p>
        </w:tc>
        <w:tc>
          <w:tcPr>
            <w:tcW w:w="2298" w:type="dxa"/>
            <w:gridSpan w:val="3"/>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可持续影响</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环境安全，</w:t>
            </w:r>
            <w:r>
              <w:rPr>
                <w:rFonts w:hint="eastAsia" w:ascii="仿宋_GB2312" w:hAnsi="仿宋_GB2312" w:eastAsia="仿宋_GB2312" w:cs="仿宋_GB2312"/>
                <w:kern w:val="0"/>
                <w:sz w:val="24"/>
                <w:szCs w:val="24"/>
              </w:rPr>
              <w:t>绿色发展稳步推进</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效益明显</w:t>
            </w:r>
          </w:p>
        </w:tc>
        <w:tc>
          <w:tcPr>
            <w:tcW w:w="1737" w:type="dxa"/>
            <w:gridSpan w:val="2"/>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效益明显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473" w:type="dxa"/>
            <w:gridSpan w:val="2"/>
            <w:vMerge w:val="continue"/>
            <w:vAlign w:val="center"/>
          </w:tcPr>
          <w:p>
            <w:pPr>
              <w:jc w:val="center"/>
              <w:rPr>
                <w:rFonts w:hint="eastAsia" w:ascii="仿宋" w:hAnsi="仿宋" w:eastAsia="仿宋" w:cs="仿宋"/>
                <w:sz w:val="24"/>
                <w:szCs w:val="24"/>
              </w:rPr>
            </w:pPr>
          </w:p>
        </w:tc>
        <w:tc>
          <w:tcPr>
            <w:tcW w:w="926" w:type="dxa"/>
            <w:gridSpan w:val="3"/>
            <w:vMerge w:val="continue"/>
            <w:vAlign w:val="center"/>
          </w:tcPr>
          <w:p>
            <w:pPr>
              <w:jc w:val="center"/>
              <w:rPr>
                <w:rFonts w:hint="eastAsia" w:ascii="仿宋" w:hAnsi="仿宋" w:eastAsia="仿宋" w:cs="仿宋"/>
                <w:sz w:val="24"/>
                <w:szCs w:val="24"/>
              </w:rPr>
            </w:pPr>
          </w:p>
        </w:tc>
        <w:tc>
          <w:tcPr>
            <w:tcW w:w="2298" w:type="dxa"/>
            <w:gridSpan w:val="3"/>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服务对象满意度</w:t>
            </w:r>
          </w:p>
        </w:tc>
        <w:tc>
          <w:tcPr>
            <w:tcW w:w="1550" w:type="dxa"/>
            <w:gridSpan w:val="4"/>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社会公众满意度</w:t>
            </w:r>
          </w:p>
        </w:tc>
        <w:tc>
          <w:tcPr>
            <w:tcW w:w="1598" w:type="dxa"/>
            <w:gridSpan w:val="3"/>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i w:val="0"/>
                <w:iCs w:val="0"/>
                <w:color w:val="000000"/>
                <w:kern w:val="0"/>
                <w:sz w:val="24"/>
                <w:szCs w:val="24"/>
                <w:u w:val="none"/>
                <w:lang w:val="en-US" w:eastAsia="zh-CN" w:bidi="ar"/>
              </w:rPr>
              <w:t>95%</w:t>
            </w:r>
          </w:p>
        </w:tc>
        <w:tc>
          <w:tcPr>
            <w:tcW w:w="1737" w:type="dxa"/>
            <w:gridSpan w:val="2"/>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exact"/>
          <w:jc w:val="center"/>
        </w:trPr>
        <w:tc>
          <w:tcPr>
            <w:tcW w:w="4697" w:type="dxa"/>
            <w:gridSpan w:val="8"/>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绩效自评综合得分</w:t>
            </w:r>
          </w:p>
        </w:tc>
        <w:tc>
          <w:tcPr>
            <w:tcW w:w="4885" w:type="dxa"/>
            <w:gridSpan w:val="9"/>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exact"/>
          <w:jc w:val="center"/>
        </w:trPr>
        <w:tc>
          <w:tcPr>
            <w:tcW w:w="4697" w:type="dxa"/>
            <w:gridSpan w:val="8"/>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评价等次</w:t>
            </w:r>
          </w:p>
        </w:tc>
        <w:tc>
          <w:tcPr>
            <w:tcW w:w="4885" w:type="dxa"/>
            <w:gridSpan w:val="9"/>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9582" w:type="dxa"/>
            <w:gridSpan w:val="17"/>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45"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姓名</w:t>
            </w:r>
          </w:p>
        </w:tc>
        <w:tc>
          <w:tcPr>
            <w:tcW w:w="2158" w:type="dxa"/>
            <w:gridSpan w:val="4"/>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职称/职务</w:t>
            </w:r>
          </w:p>
        </w:tc>
        <w:tc>
          <w:tcPr>
            <w:tcW w:w="3333" w:type="dxa"/>
            <w:gridSpan w:val="7"/>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单  位</w:t>
            </w:r>
          </w:p>
        </w:tc>
        <w:tc>
          <w:tcPr>
            <w:tcW w:w="2146"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45" w:type="dxa"/>
            <w:gridSpan w:val="3"/>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lang w:eastAsia="zh-CN"/>
              </w:rPr>
              <w:t>张忠胜</w:t>
            </w:r>
          </w:p>
        </w:tc>
        <w:tc>
          <w:tcPr>
            <w:tcW w:w="2158" w:type="dxa"/>
            <w:gridSpan w:val="4"/>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党组成员、</w:t>
            </w:r>
            <w:r>
              <w:rPr>
                <w:rFonts w:hint="eastAsia" w:ascii="仿宋_GB2312" w:hAnsi="仿宋_GB2312" w:eastAsia="仿宋_GB2312" w:cs="仿宋_GB2312"/>
                <w:color w:val="auto"/>
                <w:sz w:val="24"/>
                <w:lang w:eastAsia="zh-CN"/>
              </w:rPr>
              <w:t>纪检员</w:t>
            </w:r>
          </w:p>
        </w:tc>
        <w:tc>
          <w:tcPr>
            <w:tcW w:w="3333" w:type="dxa"/>
            <w:gridSpan w:val="7"/>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生态环境</w:t>
            </w:r>
            <w:r>
              <w:rPr>
                <w:rFonts w:hint="eastAsia" w:ascii="仿宋_GB2312" w:hAnsi="仿宋_GB2312" w:eastAsia="仿宋_GB2312" w:cs="仿宋_GB2312"/>
                <w:color w:val="auto"/>
                <w:sz w:val="24"/>
                <w:lang w:eastAsia="zh-CN"/>
              </w:rPr>
              <w:t>局汨罗分局</w:t>
            </w:r>
          </w:p>
        </w:tc>
        <w:tc>
          <w:tcPr>
            <w:tcW w:w="2146"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45" w:type="dxa"/>
            <w:gridSpan w:val="3"/>
            <w:vAlign w:val="center"/>
          </w:tcPr>
          <w:p>
            <w:pPr>
              <w:autoSpaceDN w:val="0"/>
              <w:spacing w:line="400" w:lineRule="exact"/>
              <w:ind w:firstLine="480" w:firstLineChars="200"/>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吴金桃</w:t>
            </w:r>
          </w:p>
        </w:tc>
        <w:tc>
          <w:tcPr>
            <w:tcW w:w="2158" w:type="dxa"/>
            <w:gridSpan w:val="4"/>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办公室主任</w:t>
            </w:r>
          </w:p>
        </w:tc>
        <w:tc>
          <w:tcPr>
            <w:tcW w:w="3333" w:type="dxa"/>
            <w:gridSpan w:val="7"/>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生态环境局</w:t>
            </w:r>
            <w:r>
              <w:rPr>
                <w:rFonts w:hint="eastAsia" w:ascii="仿宋_GB2312" w:hAnsi="仿宋_GB2312" w:eastAsia="仿宋_GB2312" w:cs="仿宋_GB2312"/>
                <w:color w:val="auto"/>
                <w:sz w:val="24"/>
                <w:lang w:eastAsia="zh-CN"/>
              </w:rPr>
              <w:t>汨罗分局</w:t>
            </w:r>
          </w:p>
        </w:tc>
        <w:tc>
          <w:tcPr>
            <w:tcW w:w="2146"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45" w:type="dxa"/>
            <w:gridSpan w:val="3"/>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杨登</w:t>
            </w:r>
          </w:p>
        </w:tc>
        <w:tc>
          <w:tcPr>
            <w:tcW w:w="2158" w:type="dxa"/>
            <w:gridSpan w:val="4"/>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自然保护股股长</w:t>
            </w:r>
          </w:p>
        </w:tc>
        <w:tc>
          <w:tcPr>
            <w:tcW w:w="3333" w:type="dxa"/>
            <w:gridSpan w:val="7"/>
            <w:vAlign w:val="center"/>
          </w:tcPr>
          <w:p>
            <w:pPr>
              <w:autoSpaceDN w:val="0"/>
              <w:spacing w:line="400" w:lineRule="exact"/>
              <w:jc w:val="center"/>
              <w:textAlignment w:val="center"/>
              <w:rPr>
                <w:rFonts w:hint="eastAsia" w:ascii="仿宋" w:hAnsi="仿宋" w:eastAsia="仿宋" w:cs="仿宋"/>
                <w:color w:val="auto"/>
                <w:sz w:val="24"/>
                <w:szCs w:val="24"/>
                <w:lang w:eastAsia="zh-CN"/>
              </w:rPr>
            </w:pPr>
            <w:r>
              <w:rPr>
                <w:rFonts w:hint="eastAsia" w:ascii="仿宋_GB2312" w:hAnsi="仿宋_GB2312" w:eastAsia="仿宋_GB2312" w:cs="仿宋_GB2312"/>
                <w:color w:val="auto"/>
                <w:sz w:val="24"/>
              </w:rPr>
              <w:t>生态环境局</w:t>
            </w:r>
            <w:r>
              <w:rPr>
                <w:rFonts w:hint="eastAsia" w:ascii="仿宋_GB2312" w:hAnsi="仿宋_GB2312" w:eastAsia="仿宋_GB2312" w:cs="仿宋_GB2312"/>
                <w:color w:val="auto"/>
                <w:sz w:val="24"/>
                <w:lang w:eastAsia="zh-CN"/>
              </w:rPr>
              <w:t>汨罗分局</w:t>
            </w:r>
          </w:p>
        </w:tc>
        <w:tc>
          <w:tcPr>
            <w:tcW w:w="2146"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1945" w:type="dxa"/>
            <w:gridSpan w:val="3"/>
            <w:vAlign w:val="center"/>
          </w:tcPr>
          <w:p>
            <w:pPr>
              <w:autoSpaceDN w:val="0"/>
              <w:spacing w:line="400" w:lineRule="exact"/>
              <w:jc w:val="center"/>
              <w:textAlignment w:val="center"/>
              <w:rPr>
                <w:rFonts w:hint="eastAsia" w:ascii="仿宋" w:hAnsi="仿宋" w:eastAsia="仿宋" w:cs="仿宋"/>
                <w:color w:val="auto"/>
                <w:sz w:val="24"/>
                <w:szCs w:val="24"/>
              </w:rPr>
            </w:pPr>
            <w:r>
              <w:rPr>
                <w:rFonts w:hint="eastAsia" w:ascii="仿宋_GB2312" w:hAnsi="仿宋_GB2312" w:eastAsia="仿宋_GB2312" w:cs="仿宋_GB2312"/>
                <w:color w:val="auto"/>
                <w:sz w:val="24"/>
              </w:rPr>
              <w:t>何雄健</w:t>
            </w:r>
          </w:p>
        </w:tc>
        <w:tc>
          <w:tcPr>
            <w:tcW w:w="2158" w:type="dxa"/>
            <w:gridSpan w:val="4"/>
            <w:vAlign w:val="center"/>
          </w:tcPr>
          <w:p>
            <w:pPr>
              <w:autoSpaceDN w:val="0"/>
              <w:spacing w:line="400" w:lineRule="exact"/>
              <w:jc w:val="center"/>
              <w:textAlignment w:val="center"/>
              <w:rPr>
                <w:color w:val="auto"/>
              </w:rPr>
            </w:pPr>
            <w:r>
              <w:rPr>
                <w:rFonts w:hint="eastAsia" w:ascii="仿宋_GB2312" w:hAnsi="仿宋_GB2312" w:eastAsia="仿宋_GB2312" w:cs="仿宋_GB2312"/>
                <w:color w:val="auto"/>
                <w:sz w:val="24"/>
              </w:rPr>
              <w:t>财计股长</w:t>
            </w:r>
          </w:p>
        </w:tc>
        <w:tc>
          <w:tcPr>
            <w:tcW w:w="3333" w:type="dxa"/>
            <w:gridSpan w:val="7"/>
            <w:vAlign w:val="center"/>
          </w:tcPr>
          <w:p>
            <w:pPr>
              <w:autoSpaceDN w:val="0"/>
              <w:spacing w:line="400" w:lineRule="exact"/>
              <w:jc w:val="center"/>
              <w:textAlignment w:val="center"/>
              <w:rPr>
                <w:color w:val="auto"/>
              </w:rPr>
            </w:pPr>
            <w:r>
              <w:rPr>
                <w:rFonts w:hint="eastAsia" w:ascii="仿宋_GB2312" w:hAnsi="仿宋_GB2312" w:eastAsia="仿宋_GB2312" w:cs="仿宋_GB2312"/>
                <w:color w:val="auto"/>
                <w:sz w:val="24"/>
              </w:rPr>
              <w:t>生态环境局</w:t>
            </w:r>
            <w:r>
              <w:rPr>
                <w:rFonts w:hint="eastAsia" w:ascii="仿宋_GB2312" w:hAnsi="仿宋_GB2312" w:eastAsia="仿宋_GB2312" w:cs="仿宋_GB2312"/>
                <w:color w:val="auto"/>
                <w:sz w:val="24"/>
                <w:lang w:eastAsia="zh-CN"/>
              </w:rPr>
              <w:t>汨罗分局</w:t>
            </w:r>
          </w:p>
        </w:tc>
        <w:tc>
          <w:tcPr>
            <w:tcW w:w="2146"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righ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582" w:type="dxa"/>
            <w:gridSpan w:val="17"/>
            <w:tcBorders>
              <w:bottom w:val="single" w:color="auto" w:sz="4" w:space="0"/>
            </w:tcBorders>
          </w:tcPr>
          <w:p>
            <w:pPr>
              <w:spacing w:line="240" w:lineRule="auto"/>
              <w:rPr>
                <w:rFonts w:hint="eastAsia" w:ascii="仿宋" w:hAnsi="仿宋" w:eastAsia="仿宋" w:cs="仿宋"/>
                <w:sz w:val="24"/>
                <w:szCs w:val="24"/>
              </w:rPr>
            </w:pPr>
            <w:r>
              <w:rPr>
                <w:rFonts w:hint="eastAsia" w:ascii="仿宋" w:hAnsi="仿宋" w:eastAsia="仿宋" w:cs="仿宋"/>
                <w:sz w:val="24"/>
                <w:szCs w:val="24"/>
              </w:rPr>
              <w:t>项目单位意见：</w:t>
            </w:r>
          </w:p>
          <w:p>
            <w:pPr>
              <w:spacing w:line="240" w:lineRule="auto"/>
              <w:rPr>
                <w:rFonts w:hint="eastAsia" w:ascii="仿宋" w:hAnsi="仿宋" w:eastAsia="仿宋" w:cs="仿宋"/>
                <w:sz w:val="24"/>
                <w:szCs w:val="24"/>
              </w:rPr>
            </w:pPr>
            <w:r>
              <w:rPr>
                <w:rFonts w:hint="eastAsia" w:ascii="仿宋" w:hAnsi="仿宋" w:eastAsia="仿宋" w:cs="仿宋"/>
                <w:color w:val="000000"/>
                <w:sz w:val="24"/>
                <w:szCs w:val="24"/>
              </w:rPr>
              <w:t>如期超质量完成任务</w:t>
            </w:r>
          </w:p>
          <w:p>
            <w:pPr>
              <w:spacing w:line="240" w:lineRule="auto"/>
              <w:jc w:val="right"/>
              <w:rPr>
                <w:rFonts w:hint="eastAsia" w:ascii="仿宋" w:hAnsi="仿宋" w:eastAsia="仿宋" w:cs="仿宋"/>
                <w:sz w:val="24"/>
                <w:szCs w:val="24"/>
              </w:rPr>
            </w:pPr>
            <w:r>
              <w:rPr>
                <w:rFonts w:hint="eastAsia" w:ascii="仿宋" w:hAnsi="仿宋" w:eastAsia="仿宋" w:cs="仿宋"/>
                <w:sz w:val="24"/>
                <w:szCs w:val="24"/>
              </w:rPr>
              <w:t>项目单位负责人（签章）：</w:t>
            </w:r>
          </w:p>
          <w:p>
            <w:pPr>
              <w:spacing w:line="240" w:lineRule="auto"/>
              <w:jc w:val="right"/>
              <w:rPr>
                <w:rFonts w:hint="eastAsia" w:ascii="仿宋" w:hAnsi="仿宋" w:eastAsia="仿宋" w:cs="仿宋"/>
                <w:sz w:val="24"/>
                <w:szCs w:val="24"/>
              </w:rPr>
            </w:pPr>
            <w:r>
              <w:rPr>
                <w:rFonts w:hint="eastAsia" w:ascii="仿宋" w:hAnsi="仿宋" w:eastAsia="仿宋" w:cs="仿宋"/>
                <w:sz w:val="24"/>
                <w:szCs w:val="24"/>
                <w:lang w:val="en-US" w:eastAsia="zh-CN"/>
              </w:rPr>
              <w:t>2022</w:t>
            </w:r>
            <w:r>
              <w:rPr>
                <w:rFonts w:hint="eastAsia" w:ascii="仿宋" w:hAnsi="仿宋" w:eastAsia="仿宋" w:cs="仿宋"/>
                <w:sz w:val="24"/>
                <w:szCs w:val="24"/>
              </w:rPr>
              <w:t>年</w:t>
            </w:r>
            <w:r>
              <w:rPr>
                <w:rFonts w:hint="eastAsia" w:ascii="仿宋" w:hAnsi="仿宋" w:eastAsia="仿宋" w:cs="仿宋"/>
                <w:sz w:val="24"/>
                <w:szCs w:val="24"/>
                <w:lang w:val="en-US" w:eastAsia="zh-CN"/>
              </w:rPr>
              <w:t>5</w:t>
            </w:r>
            <w:r>
              <w:rPr>
                <w:rFonts w:hint="eastAsia" w:ascii="仿宋" w:hAnsi="仿宋" w:eastAsia="仿宋" w:cs="仿宋"/>
                <w:sz w:val="24"/>
                <w:szCs w:val="24"/>
              </w:rPr>
              <w:t>月</w:t>
            </w:r>
            <w:r>
              <w:rPr>
                <w:rFonts w:hint="eastAsia" w:ascii="仿宋" w:hAnsi="仿宋" w:eastAsia="仿宋" w:cs="仿宋"/>
                <w:sz w:val="24"/>
                <w:szCs w:val="24"/>
                <w:lang w:val="en-US" w:eastAsia="zh-CN"/>
              </w:rPr>
              <w:t>31</w:t>
            </w:r>
            <w:r>
              <w:rPr>
                <w:rFonts w:hint="eastAsia" w:ascii="仿宋" w:hAnsi="仿宋" w:eastAsia="仿宋" w:cs="仿宋"/>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582" w:type="dxa"/>
            <w:gridSpan w:val="17"/>
          </w:tcPr>
          <w:p>
            <w:pPr>
              <w:spacing w:line="240" w:lineRule="auto"/>
              <w:rPr>
                <w:rFonts w:hint="eastAsia" w:ascii="仿宋" w:hAnsi="仿宋" w:eastAsia="仿宋" w:cs="仿宋"/>
                <w:sz w:val="24"/>
                <w:szCs w:val="24"/>
              </w:rPr>
            </w:pPr>
            <w:r>
              <w:rPr>
                <w:rFonts w:hint="eastAsia" w:ascii="仿宋" w:hAnsi="仿宋" w:eastAsia="仿宋" w:cs="仿宋"/>
                <w:sz w:val="24"/>
                <w:szCs w:val="24"/>
              </w:rPr>
              <w:t>主管部门意见：</w:t>
            </w:r>
          </w:p>
          <w:p>
            <w:pPr>
              <w:spacing w:line="240" w:lineRule="auto"/>
              <w:rPr>
                <w:rFonts w:hint="eastAsia" w:ascii="仿宋" w:hAnsi="仿宋" w:eastAsia="仿宋" w:cs="仿宋"/>
                <w:sz w:val="24"/>
                <w:szCs w:val="24"/>
              </w:rPr>
            </w:pPr>
          </w:p>
          <w:p>
            <w:pPr>
              <w:spacing w:line="240" w:lineRule="auto"/>
              <w:rPr>
                <w:rFonts w:hint="eastAsia" w:ascii="仿宋" w:hAnsi="仿宋" w:eastAsia="仿宋" w:cs="仿宋"/>
                <w:sz w:val="24"/>
                <w:szCs w:val="24"/>
              </w:rPr>
            </w:pPr>
            <w:r>
              <w:rPr>
                <w:rFonts w:hint="eastAsia" w:ascii="仿宋" w:hAnsi="仿宋" w:eastAsia="仿宋" w:cs="仿宋"/>
                <w:sz w:val="24"/>
                <w:szCs w:val="24"/>
              </w:rPr>
              <w:t xml:space="preserve">                                             主管部门负责人（签章）：</w:t>
            </w:r>
          </w:p>
          <w:p>
            <w:pPr>
              <w:spacing w:line="240" w:lineRule="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582" w:type="dxa"/>
            <w:gridSpan w:val="17"/>
            <w:tcBorders>
              <w:bottom w:val="single" w:color="auto" w:sz="4" w:space="0"/>
            </w:tcBorders>
          </w:tcPr>
          <w:p>
            <w:pPr>
              <w:spacing w:line="240" w:lineRule="auto"/>
              <w:rPr>
                <w:rFonts w:hint="eastAsia" w:ascii="仿宋" w:hAnsi="仿宋" w:eastAsia="仿宋" w:cs="仿宋"/>
                <w:sz w:val="24"/>
                <w:szCs w:val="24"/>
              </w:rPr>
            </w:pPr>
            <w:r>
              <w:rPr>
                <w:rFonts w:hint="eastAsia" w:ascii="仿宋" w:hAnsi="仿宋" w:eastAsia="仿宋" w:cs="仿宋"/>
                <w:sz w:val="24"/>
                <w:szCs w:val="24"/>
              </w:rPr>
              <w:t>财政部门归口业务科室意见：</w:t>
            </w:r>
          </w:p>
          <w:p>
            <w:pPr>
              <w:spacing w:line="240" w:lineRule="auto"/>
              <w:rPr>
                <w:rFonts w:hint="eastAsia" w:ascii="仿宋" w:hAnsi="仿宋" w:eastAsia="仿宋" w:cs="仿宋"/>
                <w:sz w:val="24"/>
                <w:szCs w:val="24"/>
              </w:rPr>
            </w:pPr>
          </w:p>
          <w:p>
            <w:pPr>
              <w:spacing w:line="240" w:lineRule="auto"/>
              <w:jc w:val="right"/>
              <w:rPr>
                <w:rFonts w:hint="eastAsia" w:ascii="仿宋" w:hAnsi="仿宋" w:eastAsia="仿宋" w:cs="仿宋"/>
                <w:sz w:val="24"/>
                <w:szCs w:val="24"/>
              </w:rPr>
            </w:pPr>
            <w:r>
              <w:rPr>
                <w:rFonts w:hint="eastAsia" w:ascii="仿宋" w:hAnsi="仿宋" w:eastAsia="仿宋" w:cs="仿宋"/>
                <w:sz w:val="24"/>
                <w:szCs w:val="24"/>
              </w:rPr>
              <w:t>财政部门归口业务科室负责人（签章）：</w:t>
            </w:r>
          </w:p>
          <w:p>
            <w:pPr>
              <w:spacing w:line="240" w:lineRule="auto"/>
              <w:jc w:val="right"/>
              <w:rPr>
                <w:rFonts w:hint="eastAsia" w:ascii="仿宋" w:hAnsi="仿宋" w:eastAsia="仿宋" w:cs="仿宋"/>
                <w:sz w:val="24"/>
                <w:szCs w:val="24"/>
              </w:rPr>
            </w:pPr>
            <w:r>
              <w:rPr>
                <w:rFonts w:hint="eastAsia" w:ascii="仿宋" w:hAnsi="仿宋" w:eastAsia="仿宋" w:cs="仿宋"/>
                <w:sz w:val="24"/>
                <w:szCs w:val="24"/>
              </w:rPr>
              <w:t xml:space="preserve"> 年   月   日</w:t>
            </w:r>
          </w:p>
        </w:tc>
      </w:tr>
    </w:tbl>
    <w:p>
      <w:pPr>
        <w:rPr>
          <w:rFonts w:hint="default" w:ascii="仿宋" w:hAnsi="仿宋" w:eastAsia="仿宋" w:cs="仿宋"/>
          <w:bCs/>
          <w:sz w:val="24"/>
          <w:szCs w:val="24"/>
          <w:lang w:val="en-US" w:eastAsia="zh-CN"/>
        </w:rPr>
      </w:pPr>
      <w:r>
        <w:rPr>
          <w:rFonts w:hint="eastAsia" w:ascii="仿宋" w:hAnsi="仿宋" w:eastAsia="仿宋" w:cs="仿宋"/>
          <w:bCs/>
          <w:sz w:val="24"/>
          <w:szCs w:val="24"/>
        </w:rPr>
        <w:t>填报人（签名）：</w:t>
      </w:r>
      <w:r>
        <w:rPr>
          <w:rFonts w:hint="eastAsia" w:ascii="仿宋" w:hAnsi="仿宋" w:eastAsia="仿宋" w:cs="仿宋"/>
          <w:bCs/>
          <w:sz w:val="24"/>
          <w:szCs w:val="24"/>
          <w:lang w:eastAsia="zh-CN"/>
        </w:rPr>
        <w:t>何雄健</w:t>
      </w:r>
      <w:r>
        <w:rPr>
          <w:rFonts w:hint="eastAsia" w:ascii="仿宋" w:hAnsi="仿宋" w:eastAsia="仿宋" w:cs="仿宋"/>
          <w:bCs/>
          <w:sz w:val="24"/>
          <w:szCs w:val="24"/>
        </w:rPr>
        <w:t xml:space="preserve">         联系电话：</w:t>
      </w:r>
      <w:r>
        <w:rPr>
          <w:rFonts w:hint="eastAsia" w:ascii="仿宋" w:hAnsi="仿宋" w:eastAsia="仿宋" w:cs="仿宋"/>
          <w:bCs/>
          <w:sz w:val="24"/>
          <w:szCs w:val="24"/>
          <w:lang w:val="en-US" w:eastAsia="zh-CN"/>
        </w:rPr>
        <w:t>07305252469</w:t>
      </w:r>
    </w:p>
    <w:tbl>
      <w:tblPr>
        <w:tblStyle w:val="10"/>
        <w:tblW w:w="93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98" w:hRule="atLeast"/>
          <w:jc w:val="center"/>
        </w:trPr>
        <w:tc>
          <w:tcPr>
            <w:tcW w:w="9369" w:type="dxa"/>
          </w:tcPr>
          <w:p>
            <w:pPr>
              <w:spacing w:line="240" w:lineRule="auto"/>
              <w:jc w:val="center"/>
              <w:rPr>
                <w:rFonts w:hint="eastAsia" w:ascii="仿宋" w:hAnsi="仿宋" w:eastAsia="仿宋" w:cs="仿宋"/>
                <w:b/>
                <w:bCs/>
                <w:sz w:val="24"/>
                <w:szCs w:val="24"/>
              </w:rPr>
            </w:pPr>
            <w:r>
              <w:rPr>
                <w:rFonts w:hint="eastAsia" w:ascii="仿宋" w:hAnsi="仿宋" w:eastAsia="仿宋" w:cs="仿宋"/>
                <w:b/>
                <w:bCs/>
                <w:sz w:val="24"/>
                <w:szCs w:val="24"/>
              </w:rPr>
              <w:t>五、评价报告综述（文字部分）</w:t>
            </w:r>
          </w:p>
          <w:p>
            <w:pPr>
              <w:keepNext w:val="0"/>
              <w:keepLines w:val="0"/>
              <w:pageBreakBefore w:val="0"/>
              <w:kinsoku/>
              <w:wordWrap/>
              <w:overflowPunct/>
              <w:topLinePunct w:val="0"/>
              <w:autoSpaceDE/>
              <w:autoSpaceDN/>
              <w:bidi w:val="0"/>
              <w:spacing w:line="240" w:lineRule="auto"/>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一、项目基本概况</w:t>
            </w:r>
          </w:p>
          <w:p>
            <w:pPr>
              <w:keepNext w:val="0"/>
              <w:keepLines w:val="0"/>
              <w:pageBreakBefore w:val="0"/>
              <w:widowControl w:val="0"/>
              <w:numPr>
                <w:ilvl w:val="0"/>
                <w:numId w:val="0"/>
              </w:numPr>
              <w:kinsoku/>
              <w:wordWrap/>
              <w:overflowPunct/>
              <w:topLinePunct w:val="0"/>
              <w:bidi w:val="0"/>
              <w:spacing w:line="460" w:lineRule="exact"/>
              <w:ind w:firstLine="480" w:firstLineChars="20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u w:val="none"/>
              </w:rPr>
              <w:t>我局环境</w:t>
            </w:r>
            <w:r>
              <w:rPr>
                <w:rFonts w:hint="eastAsia" w:eastAsia="仿宋_GB2312"/>
                <w:color w:val="auto"/>
                <w:sz w:val="24"/>
                <w:szCs w:val="24"/>
                <w:u w:val="none"/>
                <w:lang w:val="en-US" w:eastAsia="zh-CN"/>
              </w:rPr>
              <w:t>污染防治攻坚治理专项经费</w:t>
            </w:r>
            <w:r>
              <w:rPr>
                <w:rFonts w:hint="eastAsia" w:ascii="仿宋_GB2312" w:hAnsi="仿宋_GB2312" w:eastAsia="仿宋_GB2312" w:cs="仿宋_GB2312"/>
                <w:color w:val="auto"/>
                <w:sz w:val="24"/>
                <w:szCs w:val="24"/>
              </w:rPr>
              <w:t>项目资金</w:t>
            </w:r>
            <w:r>
              <w:rPr>
                <w:rFonts w:hint="eastAsia" w:ascii="仿宋_GB2312" w:hAnsi="仿宋_GB2312" w:eastAsia="仿宋_GB2312" w:cs="仿宋_GB2312"/>
                <w:color w:val="auto"/>
                <w:sz w:val="24"/>
                <w:szCs w:val="24"/>
                <w:lang w:val="en-US" w:eastAsia="zh-CN"/>
              </w:rPr>
              <w:t>5.45</w:t>
            </w:r>
            <w:r>
              <w:rPr>
                <w:rFonts w:hint="eastAsia" w:ascii="仿宋_GB2312" w:hAnsi="仿宋_GB2312" w:eastAsia="仿宋_GB2312" w:cs="仿宋_GB2312"/>
                <w:color w:val="auto"/>
                <w:sz w:val="24"/>
                <w:szCs w:val="24"/>
              </w:rPr>
              <w:t>万元，主要内容是</w:t>
            </w:r>
            <w:r>
              <w:rPr>
                <w:rFonts w:hint="eastAsia" w:ascii="仿宋_GB2312" w:hAnsi="仿宋_GB2312" w:eastAsia="仿宋_GB2312" w:cs="仿宋_GB2312"/>
                <w:color w:val="auto"/>
                <w:sz w:val="24"/>
                <w:szCs w:val="24"/>
                <w:lang w:val="en-US" w:eastAsia="zh-CN"/>
              </w:rPr>
              <w:t>水污染防治、大气污染防治、土壤污染防治5.45万元，进一步加强生态环境建设，改善城乡环境质量,减轻环境污染的影响，</w:t>
            </w:r>
            <w:r>
              <w:rPr>
                <w:rFonts w:hint="eastAsia" w:ascii="仿宋_GB2312" w:hAnsi="仿宋_GB2312" w:eastAsia="仿宋_GB2312" w:cs="仿宋_GB2312"/>
                <w:color w:val="auto"/>
                <w:sz w:val="24"/>
              </w:rPr>
              <w:t>打赢污染防治攻坚战</w:t>
            </w:r>
            <w:r>
              <w:rPr>
                <w:rFonts w:hint="eastAsia" w:ascii="仿宋_GB2312" w:hAnsi="仿宋_GB2312" w:eastAsia="仿宋_GB2312" w:cs="仿宋_GB2312"/>
                <w:color w:val="auto"/>
                <w:sz w:val="24"/>
                <w:lang w:eastAsia="zh-CN"/>
              </w:rPr>
              <w:t>。</w:t>
            </w:r>
          </w:p>
          <w:p>
            <w:pPr>
              <w:keepNext w:val="0"/>
              <w:keepLines w:val="0"/>
              <w:pageBreakBefore w:val="0"/>
              <w:numPr>
                <w:ilvl w:val="0"/>
                <w:numId w:val="0"/>
              </w:numPr>
              <w:kinsoku/>
              <w:wordWrap/>
              <w:overflowPunct/>
              <w:topLinePunct w:val="0"/>
              <w:autoSpaceDE/>
              <w:autoSpaceDN/>
              <w:bidi w:val="0"/>
              <w:spacing w:line="240" w:lineRule="auto"/>
              <w:ind w:leftChars="200"/>
              <w:jc w:val="left"/>
              <w:textAlignment w:val="auto"/>
              <w:rPr>
                <w:rFonts w:hint="eastAsia"/>
              </w:rPr>
            </w:pPr>
            <w:r>
              <w:rPr>
                <w:rFonts w:hint="eastAsia" w:ascii="仿宋" w:hAnsi="仿宋" w:eastAsia="仿宋" w:cs="仿宋"/>
                <w:b w:val="0"/>
                <w:bCs w:val="0"/>
                <w:sz w:val="24"/>
                <w:szCs w:val="24"/>
                <w:lang w:eastAsia="zh-CN"/>
              </w:rPr>
              <w:t>二、</w:t>
            </w:r>
            <w:r>
              <w:rPr>
                <w:rFonts w:hint="eastAsia" w:ascii="仿宋" w:hAnsi="仿宋" w:eastAsia="仿宋" w:cs="仿宋"/>
                <w:b w:val="0"/>
                <w:bCs w:val="0"/>
                <w:sz w:val="24"/>
                <w:szCs w:val="24"/>
              </w:rPr>
              <w:t>项目资金使用及管理情况</w:t>
            </w:r>
          </w:p>
          <w:p>
            <w:pPr>
              <w:spacing w:line="240" w:lineRule="auto"/>
              <w:ind w:firstLine="480" w:firstLineChars="200"/>
              <w:rPr>
                <w:rFonts w:hint="eastAsia" w:ascii="仿宋_GB2312" w:hAnsi="仿宋_GB2312" w:eastAsia="仿宋_GB2312" w:cs="仿宋_GB2312"/>
                <w:b w:val="0"/>
                <w:bCs w:val="0"/>
                <w:i w:val="0"/>
                <w:caps w:val="0"/>
                <w:color w:val="000000"/>
                <w:spacing w:val="0"/>
                <w:sz w:val="24"/>
                <w:szCs w:val="24"/>
              </w:rPr>
            </w:pPr>
            <w:r>
              <w:rPr>
                <w:rFonts w:hint="eastAsia" w:ascii="仿宋_GB2312" w:hAnsi="仿宋_GB2312" w:eastAsia="仿宋_GB2312" w:cs="仿宋_GB2312"/>
                <w:color w:val="auto"/>
                <w:sz w:val="24"/>
                <w:szCs w:val="24"/>
              </w:rPr>
              <w:t>本项目申报资金</w:t>
            </w:r>
            <w:r>
              <w:rPr>
                <w:rFonts w:hint="eastAsia" w:ascii="仿宋_GB2312" w:hAnsi="仿宋_GB2312" w:eastAsia="仿宋_GB2312" w:cs="仿宋_GB2312"/>
                <w:color w:val="auto"/>
                <w:sz w:val="24"/>
                <w:szCs w:val="24"/>
                <w:lang w:val="en-US" w:eastAsia="zh-CN"/>
              </w:rPr>
              <w:t>5.45</w:t>
            </w:r>
            <w:r>
              <w:rPr>
                <w:rFonts w:hint="eastAsia" w:ascii="仿宋_GB2312" w:hAnsi="仿宋_GB2312" w:eastAsia="仿宋_GB2312" w:cs="仿宋_GB2312"/>
                <w:color w:val="auto"/>
                <w:sz w:val="24"/>
                <w:szCs w:val="24"/>
              </w:rPr>
              <w:t>万元，财政实际拨付</w:t>
            </w:r>
            <w:r>
              <w:rPr>
                <w:rFonts w:hint="eastAsia" w:ascii="仿宋_GB2312" w:hAnsi="仿宋_GB2312" w:eastAsia="仿宋_GB2312" w:cs="仿宋_GB2312"/>
                <w:color w:val="auto"/>
                <w:sz w:val="24"/>
                <w:szCs w:val="24"/>
                <w:lang w:val="en-US" w:eastAsia="zh-CN"/>
              </w:rPr>
              <w:t>5.45</w:t>
            </w:r>
            <w:r>
              <w:rPr>
                <w:rFonts w:hint="eastAsia" w:ascii="仿宋_GB2312" w:hAnsi="仿宋_GB2312" w:eastAsia="仿宋_GB2312" w:cs="仿宋_GB2312"/>
                <w:color w:val="auto"/>
                <w:sz w:val="24"/>
                <w:szCs w:val="24"/>
              </w:rPr>
              <w:t>万元，项目实际支出</w:t>
            </w:r>
            <w:r>
              <w:rPr>
                <w:rFonts w:hint="eastAsia" w:ascii="仿宋_GB2312" w:hAnsi="仿宋_GB2312" w:eastAsia="仿宋_GB2312" w:cs="仿宋_GB2312"/>
                <w:color w:val="auto"/>
                <w:sz w:val="24"/>
                <w:szCs w:val="24"/>
                <w:lang w:val="en-US" w:eastAsia="zh-CN"/>
              </w:rPr>
              <w:t>5.45</w:t>
            </w:r>
            <w:r>
              <w:rPr>
                <w:rFonts w:hint="eastAsia" w:ascii="仿宋_GB2312" w:hAnsi="仿宋_GB2312" w:eastAsia="仿宋_GB2312" w:cs="仿宋_GB2312"/>
                <w:color w:val="auto"/>
                <w:sz w:val="24"/>
                <w:szCs w:val="24"/>
              </w:rPr>
              <w:t xml:space="preserve">万元。 </w:t>
            </w:r>
            <w:r>
              <w:rPr>
                <w:rFonts w:hint="eastAsia" w:ascii="仿宋_GB2312" w:hAnsi="仿宋_GB2312" w:eastAsia="仿宋_GB2312" w:cs="仿宋_GB2312"/>
                <w:b w:val="0"/>
                <w:bCs w:val="0"/>
                <w:i w:val="0"/>
                <w:color w:val="000000"/>
                <w:kern w:val="0"/>
                <w:sz w:val="24"/>
                <w:szCs w:val="24"/>
                <w:u w:val="none"/>
                <w:lang w:val="en-US" w:eastAsia="zh-CN" w:bidi="ar"/>
              </w:rPr>
              <w:t>该项目按局机关制定</w:t>
            </w:r>
            <w:r>
              <w:rPr>
                <w:rFonts w:hint="eastAsia" w:ascii="仿宋_GB2312" w:hAnsi="仿宋_GB2312" w:eastAsia="仿宋_GB2312" w:cs="仿宋_GB2312"/>
                <w:b w:val="0"/>
                <w:bCs w:val="0"/>
                <w:i w:val="0"/>
                <w:caps w:val="0"/>
                <w:color w:val="000000"/>
                <w:spacing w:val="0"/>
                <w:sz w:val="24"/>
                <w:szCs w:val="24"/>
                <w:lang w:eastAsia="zh-CN"/>
              </w:rPr>
              <w:t>的</w:t>
            </w:r>
            <w:r>
              <w:rPr>
                <w:rFonts w:hint="eastAsia" w:ascii="仿宋_GB2312" w:hAnsi="仿宋_GB2312" w:eastAsia="仿宋_GB2312" w:cs="仿宋_GB2312"/>
                <w:b w:val="0"/>
                <w:bCs w:val="0"/>
                <w:i w:val="0"/>
                <w:caps w:val="0"/>
                <w:color w:val="000000"/>
                <w:spacing w:val="0"/>
                <w:sz w:val="24"/>
                <w:szCs w:val="24"/>
              </w:rPr>
              <w:t>财务管理制度规定和要求，</w:t>
            </w:r>
            <w:r>
              <w:rPr>
                <w:rFonts w:hint="eastAsia" w:ascii="仿宋_GB2312" w:hAnsi="仿宋_GB2312" w:eastAsia="仿宋_GB2312" w:cs="仿宋_GB2312"/>
                <w:b w:val="0"/>
                <w:bCs w:val="0"/>
                <w:sz w:val="24"/>
                <w:szCs w:val="24"/>
                <w:lang w:eastAsia="zh-CN"/>
              </w:rPr>
              <w:t>规范</w:t>
            </w:r>
            <w:r>
              <w:rPr>
                <w:rFonts w:hint="eastAsia" w:ascii="仿宋_GB2312" w:hAnsi="仿宋_GB2312" w:eastAsia="仿宋_GB2312" w:cs="仿宋_GB2312"/>
                <w:b w:val="0"/>
                <w:bCs w:val="0"/>
                <w:sz w:val="24"/>
                <w:szCs w:val="24"/>
              </w:rPr>
              <w:t>资金管理、费用支出，确保</w:t>
            </w:r>
            <w:r>
              <w:rPr>
                <w:rFonts w:hint="eastAsia" w:ascii="仿宋_GB2312" w:hAnsi="仿宋_GB2312" w:eastAsia="仿宋_GB2312" w:cs="仿宋_GB2312"/>
                <w:b w:val="0"/>
                <w:bCs w:val="0"/>
                <w:sz w:val="24"/>
                <w:szCs w:val="24"/>
                <w:lang w:eastAsia="zh-CN"/>
              </w:rPr>
              <w:t>了全局环境保护监察、监测、督查、生态等各项工作开展，为区域环境质量提升提供了保证</w:t>
            </w:r>
            <w:r>
              <w:rPr>
                <w:rFonts w:hint="eastAsia" w:ascii="仿宋_GB2312" w:hAnsi="仿宋_GB2312" w:eastAsia="仿宋_GB2312" w:cs="仿宋_GB2312"/>
                <w:b w:val="0"/>
                <w:bCs w:val="0"/>
                <w:i w:val="0"/>
                <w:caps w:val="0"/>
                <w:color w:val="000000"/>
                <w:spacing w:val="0"/>
                <w:sz w:val="24"/>
                <w:szCs w:val="24"/>
              </w:rPr>
              <w:t>。</w:t>
            </w:r>
          </w:p>
          <w:p>
            <w:pPr>
              <w:keepNext w:val="0"/>
              <w:keepLines w:val="0"/>
              <w:pageBreakBefore w:val="0"/>
              <w:numPr>
                <w:numId w:val="0"/>
              </w:numPr>
              <w:kinsoku/>
              <w:wordWrap/>
              <w:overflowPunct/>
              <w:topLinePunct w:val="0"/>
              <w:autoSpaceDE/>
              <w:autoSpaceDN/>
              <w:bidi w:val="0"/>
              <w:spacing w:line="240" w:lineRule="auto"/>
              <w:ind w:left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t>三、</w:t>
            </w:r>
            <w:r>
              <w:rPr>
                <w:rFonts w:hint="eastAsia" w:ascii="仿宋" w:hAnsi="仿宋" w:eastAsia="仿宋" w:cs="仿宋"/>
                <w:b w:val="0"/>
                <w:bCs w:val="0"/>
                <w:sz w:val="24"/>
                <w:szCs w:val="24"/>
              </w:rPr>
              <w:t>项目组织实施情况</w:t>
            </w:r>
          </w:p>
          <w:p>
            <w:pPr>
              <w:keepNext w:val="0"/>
              <w:keepLines w:val="0"/>
              <w:pageBreakBefore w:val="0"/>
              <w:widowControl w:val="0"/>
              <w:kinsoku/>
              <w:wordWrap/>
              <w:overflowPunct/>
              <w:topLinePunct w:val="0"/>
              <w:autoSpaceDE/>
              <w:autoSpaceDN/>
              <w:bidi w:val="0"/>
              <w:adjustRightInd/>
              <w:snapToGrid/>
              <w:spacing w:line="192" w:lineRule="auto"/>
              <w:ind w:firstLine="482"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（一）全面完成了污染防治攻坚战“夏季攻势”整改任务。</w:t>
            </w:r>
            <w:r>
              <w:rPr>
                <w:rFonts w:hint="eastAsia" w:ascii="仿宋_GB2312" w:hAnsi="仿宋_GB2312" w:eastAsia="仿宋_GB2312" w:cs="仿宋_GB2312"/>
                <w:sz w:val="24"/>
                <w:szCs w:val="24"/>
              </w:rPr>
              <w:t>按照省、岳阳市污染防治攻坚战“夏季攻势”任务清单的要求，经梳理</w:t>
            </w:r>
            <w:r>
              <w:rPr>
                <w:rFonts w:hint="eastAsia" w:ascii="仿宋_GB2312" w:hAnsi="仿宋_GB2312" w:eastAsia="仿宋_GB2312" w:cs="仿宋_GB2312"/>
                <w:spacing w:val="-4"/>
                <w:sz w:val="24"/>
                <w:szCs w:val="24"/>
              </w:rPr>
              <w:t>，</w:t>
            </w:r>
            <w:r>
              <w:rPr>
                <w:rFonts w:hint="eastAsia" w:ascii="仿宋_GB2312" w:hAnsi="仿宋_GB2312" w:eastAsia="仿宋_GB2312" w:cs="仿宋_GB2312"/>
                <w:sz w:val="24"/>
                <w:szCs w:val="24"/>
              </w:rPr>
              <w:t>2021年我市共有</w:t>
            </w:r>
            <w:r>
              <w:rPr>
                <w:rFonts w:hint="eastAsia" w:ascii="仿宋_GB2312" w:hAnsi="仿宋_GB2312" w:eastAsia="仿宋_GB2312" w:cs="仿宋_GB2312"/>
                <w:spacing w:val="-4"/>
                <w:sz w:val="24"/>
                <w:szCs w:val="24"/>
              </w:rPr>
              <w:t>3个方面重点工作任务，其中7个子项、18个具体问题，其中:乡镇级千人以上集中式饮用水水源地生态环境问题整治任务 4个，</w:t>
            </w:r>
            <w:r>
              <w:rPr>
                <w:rFonts w:hint="eastAsia" w:ascii="仿宋_GB2312" w:hAnsi="仿宋_GB2312" w:eastAsia="仿宋_GB2312" w:cs="仿宋_GB2312"/>
                <w:sz w:val="24"/>
                <w:szCs w:val="24"/>
              </w:rPr>
              <w:t>湘江流域涉铊企业综合整治任务4个，洞庭湖总磷污染控制与削减年度整改任务10个。截止12月9日，已全部完成整改销号任务。</w:t>
            </w:r>
          </w:p>
          <w:p>
            <w:pPr>
              <w:keepNext w:val="0"/>
              <w:keepLines w:val="0"/>
              <w:pageBreakBefore w:val="0"/>
              <w:widowControl w:val="0"/>
              <w:kinsoku/>
              <w:wordWrap/>
              <w:overflowPunct/>
              <w:topLinePunct w:val="0"/>
              <w:autoSpaceDE/>
              <w:autoSpaceDN/>
              <w:bidi w:val="0"/>
              <w:adjustRightInd/>
              <w:snapToGrid/>
              <w:spacing w:line="192" w:lineRule="auto"/>
              <w:ind w:firstLine="482"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（二）圆满完成了“洞庭清波”专项行动工作任务。</w:t>
            </w:r>
            <w:r>
              <w:rPr>
                <w:rFonts w:hint="eastAsia" w:ascii="仿宋_GB2312" w:hAnsi="仿宋_GB2312" w:eastAsia="仿宋_GB2312" w:cs="仿宋_GB2312"/>
                <w:sz w:val="24"/>
                <w:szCs w:val="24"/>
              </w:rPr>
              <w:t>2021年，省、岳阳市“洞庭清波”专项行动联席办下达我市整改工作任务53个，涉及我局牵头负责的16个，其中：省级环保督察“回头看”交办问题1个、反馈问题2个，第二轮中央环保督察转办信访件1个、反馈问题2个，污染防治攻坚战“夏季攻势”任务3个，土壤污染防治问题2个，农业农村污染防治问题3个，入河排污口整治问题1个，全国人大水污染防治法执法检查指出问题1个。截止12月30日，已圆满完成年度任务。</w:t>
            </w:r>
          </w:p>
          <w:p>
            <w:pPr>
              <w:keepNext w:val="0"/>
              <w:keepLines w:val="0"/>
              <w:pageBreakBefore w:val="0"/>
              <w:widowControl w:val="0"/>
              <w:kinsoku/>
              <w:wordWrap/>
              <w:overflowPunct/>
              <w:topLinePunct w:val="0"/>
              <w:autoSpaceDE/>
              <w:autoSpaceDN/>
              <w:bidi w:val="0"/>
              <w:adjustRightInd/>
              <w:snapToGrid/>
              <w:spacing w:line="192" w:lineRule="auto"/>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（三）如期完成了全国人大执法检查指出问题整改任务。</w:t>
            </w:r>
            <w:r>
              <w:rPr>
                <w:rFonts w:hint="eastAsia" w:ascii="仿宋_GB2312" w:hAnsi="仿宋_GB2312" w:eastAsia="仿宋_GB2312" w:cs="仿宋_GB2312"/>
                <w:sz w:val="24"/>
                <w:szCs w:val="24"/>
              </w:rPr>
              <w:t>根据《全国人大常委会水污染防治法执法检查指出问题整改方案》（湘生环委办[2019] 7号），经梳理，涉及我市共有15个整改问题，其中1个个性问题，14个共性问题。截止</w:t>
            </w:r>
            <w:r>
              <w:rPr>
                <w:rFonts w:hint="eastAsia" w:ascii="仿宋_GB2312" w:hAnsi="仿宋_GB2312" w:eastAsia="仿宋_GB2312" w:cs="仿宋_GB2312"/>
                <w:bCs/>
                <w:sz w:val="24"/>
                <w:szCs w:val="24"/>
              </w:rPr>
              <w:t>12月16日,</w:t>
            </w:r>
            <w:r>
              <w:rPr>
                <w:rFonts w:hint="eastAsia" w:ascii="仿宋_GB2312" w:hAnsi="仿宋_GB2312" w:eastAsia="仿宋_GB2312" w:cs="仿宋_GB2312"/>
                <w:sz w:val="24"/>
                <w:szCs w:val="24"/>
              </w:rPr>
              <w:t>已完成14个问题整改销号任务，另1个问题按要求是2022年12月底销号</w:t>
            </w:r>
            <w:r>
              <w:rPr>
                <w:rFonts w:hint="eastAsia" w:ascii="仿宋_GB2312" w:hAnsi="仿宋_GB2312" w:eastAsia="仿宋_GB2312" w:cs="仿宋_GB2312"/>
                <w:bCs/>
                <w:sz w:val="24"/>
                <w:szCs w:val="24"/>
              </w:rPr>
              <w:t>。</w:t>
            </w:r>
          </w:p>
          <w:p>
            <w:pPr>
              <w:keepNext w:val="0"/>
              <w:keepLines w:val="0"/>
              <w:pageBreakBefore w:val="0"/>
              <w:widowControl w:val="0"/>
              <w:kinsoku/>
              <w:wordWrap/>
              <w:overflowPunct/>
              <w:topLinePunct w:val="0"/>
              <w:autoSpaceDE/>
              <w:autoSpaceDN/>
              <w:bidi w:val="0"/>
              <w:adjustRightInd/>
              <w:snapToGrid/>
              <w:spacing w:line="192" w:lineRule="auto"/>
              <w:ind w:firstLine="482"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（四）认真做好了第二轮中央环保督察工作。</w:t>
            </w:r>
            <w:r>
              <w:rPr>
                <w:rFonts w:hint="eastAsia" w:ascii="仿宋_GB2312" w:hAnsi="仿宋_GB2312" w:eastAsia="仿宋_GB2312" w:cs="仿宋_GB2312"/>
                <w:sz w:val="24"/>
                <w:szCs w:val="24"/>
              </w:rPr>
              <w:t>为了确保顺利通过第二轮中央环保督察对我市政治、生态的一次全面体检，市委市政府和局党组高度重视，全市上下、万众一心、全力以赴，秣马厉兵迎督察，枕戈待旦获全胜。</w:t>
            </w:r>
            <w:r>
              <w:rPr>
                <w:rFonts w:hint="eastAsia" w:ascii="仿宋_GB2312" w:hAnsi="仿宋_GB2312" w:eastAsia="仿宋_GB2312" w:cs="仿宋_GB2312"/>
                <w:b/>
                <w:sz w:val="24"/>
                <w:szCs w:val="24"/>
              </w:rPr>
              <w:t>1.切实做好了迎检前期准备工作。</w:t>
            </w:r>
            <w:r>
              <w:rPr>
                <w:rFonts w:hint="eastAsia" w:ascii="仿宋_GB2312" w:hAnsi="仿宋_GB2312" w:eastAsia="仿宋_GB2312" w:cs="仿宋_GB2312"/>
                <w:sz w:val="24"/>
                <w:szCs w:val="24"/>
              </w:rPr>
              <w:t>督察组进驻前期，积极配合市委市政府做好了一系列迎检前期准备工作。</w:t>
            </w:r>
            <w:r>
              <w:rPr>
                <w:rFonts w:hint="eastAsia" w:ascii="仿宋_GB2312" w:hAnsi="仿宋_GB2312" w:eastAsia="仿宋_GB2312" w:cs="仿宋_GB2312"/>
                <w:b/>
                <w:sz w:val="24"/>
                <w:szCs w:val="24"/>
              </w:rPr>
              <w:t>一是</w:t>
            </w:r>
            <w:r>
              <w:rPr>
                <w:rFonts w:hint="eastAsia" w:ascii="仿宋_GB2312" w:hAnsi="仿宋_GB2312" w:eastAsia="仿宋_GB2312" w:cs="仿宋_GB2312"/>
                <w:sz w:val="24"/>
                <w:szCs w:val="24"/>
              </w:rPr>
              <w:t>对近年来我市的生态环境问题进行全面梳理、排查、及时汇总，呈报市领导进行研究、安排部署。</w:t>
            </w:r>
            <w:r>
              <w:rPr>
                <w:rFonts w:hint="eastAsia" w:ascii="仿宋_GB2312" w:hAnsi="仿宋_GB2312" w:eastAsia="仿宋_GB2312" w:cs="仿宋_GB2312"/>
                <w:b/>
                <w:sz w:val="24"/>
                <w:szCs w:val="24"/>
              </w:rPr>
              <w:t>二是</w:t>
            </w:r>
            <w:r>
              <w:rPr>
                <w:rFonts w:hint="eastAsia" w:ascii="仿宋_GB2312" w:hAnsi="仿宋_GB2312" w:eastAsia="仿宋_GB2312" w:cs="仿宋_GB2312"/>
                <w:sz w:val="24"/>
                <w:szCs w:val="24"/>
              </w:rPr>
              <w:t>充分准备好市委市政府领导组织召开迎检工作动员、部署等会议的相关资料，及时传达会议精神，切实充当好市委市政府的“服务员”“传声筒”和“发声器”。</w:t>
            </w:r>
            <w:r>
              <w:rPr>
                <w:rFonts w:hint="eastAsia" w:ascii="仿宋_GB2312" w:hAnsi="仿宋_GB2312" w:eastAsia="仿宋_GB2312" w:cs="仿宋_GB2312"/>
                <w:b/>
                <w:sz w:val="24"/>
                <w:szCs w:val="24"/>
              </w:rPr>
              <w:t>2.进一步理顺了督察期间协调、调度工作。</w:t>
            </w:r>
            <w:r>
              <w:rPr>
                <w:rFonts w:hint="eastAsia" w:ascii="仿宋_GB2312" w:hAnsi="仿宋_GB2312" w:eastAsia="仿宋_GB2312" w:cs="仿宋_GB2312"/>
                <w:sz w:val="24"/>
                <w:szCs w:val="24"/>
              </w:rPr>
              <w:t>在局党组的亲临指导下，按要求完成了督察组交办25个信访件的调查、处理和回复工作。信访件严格按照“三上三下”的办理程序，第一时间接收，第一时间批示、第一时间下达、第一时间报送资料，整个工作流程做到无缝衔接、有效贯通，给督察组留下了较好的印象。</w:t>
            </w:r>
          </w:p>
          <w:p>
            <w:pPr>
              <w:keepNext w:val="0"/>
              <w:keepLines w:val="0"/>
              <w:pageBreakBefore w:val="0"/>
              <w:widowControl w:val="0"/>
              <w:kinsoku/>
              <w:wordWrap/>
              <w:overflowPunct/>
              <w:topLinePunct w:val="0"/>
              <w:autoSpaceDE/>
              <w:autoSpaceDN/>
              <w:bidi w:val="0"/>
              <w:adjustRightInd/>
              <w:snapToGrid/>
              <w:spacing w:line="192" w:lineRule="auto"/>
              <w:ind w:firstLine="482"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（五）高质量完成了交办信访件和反馈问题整改销号工作。</w:t>
            </w:r>
            <w:r>
              <w:rPr>
                <w:rFonts w:hint="eastAsia" w:ascii="仿宋_GB2312" w:hAnsi="仿宋_GB2312" w:eastAsia="仿宋_GB2312" w:cs="仿宋_GB2312"/>
                <w:sz w:val="24"/>
                <w:szCs w:val="24"/>
              </w:rPr>
              <w:t>2021年，中央环保督察组共交办我市信访件25件，其中重点件3件，重复件3个，截止11月16日，已全面完成整改销号任务。根据《岳阳市贯彻落实第二轮中央生态环境保护督察报告整改工作方案》（讨论稿），经梳理，涉及我市共有28个整改问题，其中，2021年完成整改9个，2022年完成整改7个，2023年完成整改3个，2025年完成整改5个，持续推进整改2个。截止12月25日，已全面完成9个反馈问题的销号任务。</w:t>
            </w:r>
          </w:p>
          <w:p>
            <w:pPr>
              <w:keepNext w:val="0"/>
              <w:keepLines w:val="0"/>
              <w:pageBreakBefore w:val="0"/>
              <w:widowControl w:val="0"/>
              <w:kinsoku/>
              <w:wordWrap/>
              <w:overflowPunct/>
              <w:topLinePunct w:val="0"/>
              <w:autoSpaceDE/>
              <w:autoSpaceDN/>
              <w:bidi w:val="0"/>
              <w:adjustRightInd/>
              <w:snapToGrid/>
              <w:spacing w:line="192" w:lineRule="auto"/>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（六）高效力完成了省级环保督察“回头看”交办信访件和反馈问题整改销号。</w:t>
            </w:r>
            <w:r>
              <w:rPr>
                <w:rFonts w:hint="eastAsia" w:ascii="仿宋_GB2312" w:hAnsi="仿宋_GB2312" w:eastAsia="仿宋_GB2312" w:cs="仿宋_GB2312"/>
                <w:sz w:val="24"/>
                <w:szCs w:val="24"/>
              </w:rPr>
              <w:t>2020年，我市共收到省级环保督察“回头看”交办信访件12件，截止11月16日，已完成整改销号任务；2021年省环保督察“回头看”反馈我市14个问题整改销号任务，其中：2021年完成12个，2022年完成1个，2023年完成1个。截止12月16日，已完成12个整改销号年度任务。</w:t>
            </w:r>
          </w:p>
          <w:p>
            <w:pPr>
              <w:keepNext w:val="0"/>
              <w:keepLines w:val="0"/>
              <w:pageBreakBefore w:val="0"/>
              <w:numPr>
                <w:numId w:val="0"/>
              </w:numPr>
              <w:kinsoku/>
              <w:wordWrap/>
              <w:overflowPunct/>
              <w:topLinePunct w:val="0"/>
              <w:autoSpaceDE/>
              <w:autoSpaceDN/>
              <w:bidi w:val="0"/>
              <w:spacing w:line="240" w:lineRule="auto"/>
              <w:ind w:firstLine="560" w:firstLineChars="20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四、</w:t>
            </w:r>
            <w:r>
              <w:rPr>
                <w:rFonts w:hint="eastAsia" w:ascii="仿宋" w:hAnsi="仿宋" w:eastAsia="仿宋" w:cs="仿宋"/>
                <w:b w:val="0"/>
                <w:bCs w:val="0"/>
                <w:sz w:val="28"/>
                <w:szCs w:val="28"/>
              </w:rPr>
              <w:t>综合评价情况及评价结论</w:t>
            </w:r>
          </w:p>
          <w:p>
            <w:pPr>
              <w:spacing w:line="240" w:lineRule="auto"/>
              <w:ind w:firstLine="720" w:firstLineChars="300"/>
              <w:rPr>
                <w:rFonts w:hint="default" w:eastAsia="仿宋"/>
                <w:lang w:val="en-US" w:eastAsia="zh-CN"/>
              </w:rPr>
            </w:pPr>
            <w:r>
              <w:rPr>
                <w:rFonts w:hint="eastAsia" w:ascii="仿宋_GB2312" w:hAnsi="仿宋_GB2312" w:eastAsia="仿宋_GB2312" w:cs="仿宋_GB2312"/>
                <w:color w:val="auto"/>
                <w:sz w:val="24"/>
                <w:szCs w:val="24"/>
              </w:rPr>
              <w:t>绩效评价工作按照“统一组织、分工负责、分步实施”原则进行，成立了分管财务副局长任组长、相关业务</w:t>
            </w:r>
            <w:r>
              <w:rPr>
                <w:rFonts w:hint="eastAsia" w:ascii="仿宋_GB2312" w:hAnsi="仿宋_GB2312" w:eastAsia="仿宋_GB2312" w:cs="仿宋_GB2312"/>
                <w:color w:val="auto"/>
                <w:sz w:val="24"/>
                <w:szCs w:val="24"/>
                <w:lang w:eastAsia="zh-CN"/>
              </w:rPr>
              <w:t>股</w:t>
            </w:r>
            <w:r>
              <w:rPr>
                <w:rFonts w:hint="eastAsia" w:ascii="仿宋_GB2312" w:hAnsi="仿宋_GB2312" w:eastAsia="仿宋_GB2312" w:cs="仿宋_GB2312"/>
                <w:color w:val="auto"/>
                <w:sz w:val="24"/>
                <w:szCs w:val="24"/>
              </w:rPr>
              <w:t>室负责人为成员的绩效自评工作组，由科技财务</w:t>
            </w:r>
            <w:r>
              <w:rPr>
                <w:rFonts w:hint="eastAsia" w:ascii="仿宋_GB2312" w:hAnsi="仿宋_GB2312" w:eastAsia="仿宋_GB2312" w:cs="仿宋_GB2312"/>
                <w:color w:val="auto"/>
                <w:sz w:val="24"/>
                <w:szCs w:val="24"/>
                <w:lang w:eastAsia="zh-CN"/>
              </w:rPr>
              <w:t>股</w:t>
            </w:r>
            <w:r>
              <w:rPr>
                <w:rFonts w:hint="eastAsia" w:ascii="仿宋_GB2312" w:hAnsi="仿宋_GB2312" w:eastAsia="仿宋_GB2312" w:cs="仿宋_GB2312"/>
                <w:color w:val="auto"/>
                <w:sz w:val="24"/>
                <w:szCs w:val="24"/>
              </w:rPr>
              <w:t>具体牵头，相关业务</w:t>
            </w:r>
            <w:r>
              <w:rPr>
                <w:rFonts w:hint="eastAsia" w:ascii="仿宋_GB2312" w:hAnsi="仿宋_GB2312" w:eastAsia="仿宋_GB2312" w:cs="仿宋_GB2312"/>
                <w:color w:val="auto"/>
                <w:sz w:val="24"/>
                <w:szCs w:val="24"/>
                <w:lang w:eastAsia="zh-CN"/>
              </w:rPr>
              <w:t>股</w:t>
            </w:r>
            <w:r>
              <w:rPr>
                <w:rFonts w:hint="eastAsia" w:ascii="仿宋_GB2312" w:hAnsi="仿宋_GB2312" w:eastAsia="仿宋_GB2312" w:cs="仿宋_GB2312"/>
                <w:color w:val="auto"/>
                <w:sz w:val="24"/>
                <w:szCs w:val="24"/>
              </w:rPr>
              <w:t>室配合，组织专人开展此项工作。组织召开了绩效评价工作专题会议。我局科技财务</w:t>
            </w:r>
            <w:r>
              <w:rPr>
                <w:rFonts w:hint="eastAsia" w:ascii="仿宋_GB2312" w:hAnsi="仿宋_GB2312" w:eastAsia="仿宋_GB2312" w:cs="仿宋_GB2312"/>
                <w:color w:val="auto"/>
                <w:sz w:val="24"/>
                <w:szCs w:val="24"/>
                <w:lang w:eastAsia="zh-CN"/>
              </w:rPr>
              <w:t>股</w:t>
            </w:r>
            <w:r>
              <w:rPr>
                <w:rFonts w:hint="eastAsia" w:ascii="仿宋_GB2312" w:hAnsi="仿宋_GB2312" w:eastAsia="仿宋_GB2312" w:cs="仿宋_GB2312"/>
                <w:color w:val="auto"/>
                <w:sz w:val="24"/>
                <w:szCs w:val="24"/>
              </w:rPr>
              <w:t>采取个别沟通、解读文件的方式，全面加强了绩效评价工作的监督指导，有效促进了评价工作的开展，评价内容包括：资金投入与管理、项目实施管理、项目运行情况和项目效益情况。定量指标采取目标、结果对照法，定性指标采取分档设定分值法。经综合评价，20</w:t>
            </w:r>
            <w:r>
              <w:rPr>
                <w:rFonts w:hint="eastAsia" w:ascii="仿宋_GB2312" w:hAnsi="仿宋_GB2312" w:eastAsia="仿宋_GB2312" w:cs="仿宋_GB2312"/>
                <w:color w:val="auto"/>
                <w:sz w:val="24"/>
                <w:szCs w:val="24"/>
                <w:lang w:val="en-US" w:eastAsia="zh-CN"/>
              </w:rPr>
              <w:t>20</w:t>
            </w:r>
            <w:r>
              <w:rPr>
                <w:rFonts w:hint="eastAsia" w:ascii="仿宋_GB2312" w:hAnsi="仿宋_GB2312" w:eastAsia="仿宋_GB2312" w:cs="仿宋_GB2312"/>
                <w:color w:val="auto"/>
                <w:sz w:val="24"/>
                <w:szCs w:val="24"/>
              </w:rPr>
              <w:t>年环境监察、监测等运行经费</w:t>
            </w:r>
            <w:r>
              <w:rPr>
                <w:rFonts w:hint="eastAsia" w:ascii="仿宋_GB2312" w:hAnsi="仿宋_GB2312" w:eastAsia="仿宋_GB2312" w:cs="仿宋_GB2312"/>
                <w:color w:val="auto"/>
                <w:sz w:val="24"/>
                <w:szCs w:val="24"/>
                <w:lang w:eastAsia="zh-CN"/>
              </w:rPr>
              <w:t>项目</w:t>
            </w:r>
            <w:r>
              <w:rPr>
                <w:rFonts w:hint="eastAsia" w:ascii="仿宋_GB2312" w:hAnsi="仿宋_GB2312" w:eastAsia="仿宋_GB2312" w:cs="仿宋_GB2312"/>
                <w:color w:val="auto"/>
                <w:sz w:val="24"/>
                <w:szCs w:val="24"/>
              </w:rPr>
              <w:t>资金使用和效果达到了预期的环境、经济及社会效益指标。</w:t>
            </w:r>
          </w:p>
          <w:p>
            <w:pPr>
              <w:keepNext w:val="0"/>
              <w:keepLines w:val="0"/>
              <w:pageBreakBefore w:val="0"/>
              <w:numPr>
                <w:numId w:val="0"/>
              </w:numPr>
              <w:kinsoku/>
              <w:wordWrap/>
              <w:overflowPunct/>
              <w:topLinePunct w:val="0"/>
              <w:autoSpaceDE/>
              <w:autoSpaceDN/>
              <w:bidi w:val="0"/>
              <w:spacing w:line="240" w:lineRule="auto"/>
              <w:ind w:leftChars="20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五、</w:t>
            </w:r>
            <w:r>
              <w:rPr>
                <w:rFonts w:hint="eastAsia" w:ascii="仿宋" w:hAnsi="仿宋" w:eastAsia="仿宋" w:cs="仿宋"/>
                <w:b w:val="0"/>
                <w:bCs w:val="0"/>
                <w:sz w:val="28"/>
                <w:szCs w:val="28"/>
              </w:rPr>
              <w:t>项目主要绩效情况分析</w:t>
            </w:r>
          </w:p>
          <w:p>
            <w:pPr>
              <w:keepNext w:val="0"/>
              <w:keepLines w:val="0"/>
              <w:pageBreakBefore w:val="0"/>
              <w:numPr>
                <w:ilvl w:val="0"/>
                <w:numId w:val="0"/>
              </w:numPr>
              <w:kinsoku/>
              <w:wordWrap/>
              <w:overflowPunct/>
              <w:topLinePunct w:val="0"/>
              <w:autoSpaceDE/>
              <w:autoSpaceDN/>
              <w:bidi w:val="0"/>
              <w:spacing w:line="240" w:lineRule="auto"/>
              <w:ind w:firstLine="480" w:firstLineChars="200"/>
              <w:jc w:val="left"/>
              <w:textAlignment w:val="auto"/>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环境监测、监控及监察能力建设项目</w:t>
            </w:r>
            <w:r>
              <w:rPr>
                <w:rFonts w:hint="eastAsia" w:ascii="仿宋_GB2312" w:hAnsi="仿宋_GB2312" w:eastAsia="仿宋_GB2312" w:cs="仿宋_GB2312"/>
                <w:bCs/>
                <w:color w:val="auto"/>
                <w:sz w:val="24"/>
                <w:szCs w:val="24"/>
              </w:rPr>
              <w:t>提升环境监测、监控、监察能力建设；提升排污权平台网络的互联互通，促进信息共享；实现环境监察业务的统一管理，促进污染源管理精细化，以信息化支撑环境监管执法，群众对项目实施满意度达9</w:t>
            </w:r>
            <w:r>
              <w:rPr>
                <w:rFonts w:hint="eastAsia" w:ascii="仿宋_GB2312" w:hAnsi="仿宋_GB2312" w:eastAsia="仿宋_GB2312" w:cs="仿宋_GB2312"/>
                <w:bCs/>
                <w:color w:val="auto"/>
                <w:sz w:val="24"/>
                <w:szCs w:val="24"/>
                <w:lang w:val="en-US" w:eastAsia="zh-CN"/>
              </w:rPr>
              <w:t>8</w:t>
            </w:r>
            <w:r>
              <w:rPr>
                <w:rFonts w:hint="eastAsia" w:ascii="仿宋_GB2312" w:hAnsi="仿宋_GB2312" w:eastAsia="仿宋_GB2312" w:cs="仿宋_GB2312"/>
                <w:bCs/>
                <w:color w:val="auto"/>
                <w:sz w:val="24"/>
                <w:szCs w:val="24"/>
              </w:rPr>
              <w:t>%以上。</w:t>
            </w:r>
          </w:p>
          <w:p>
            <w:pPr>
              <w:keepNext w:val="0"/>
              <w:keepLines w:val="0"/>
              <w:pageBreakBefore w:val="0"/>
              <w:kinsoku/>
              <w:wordWrap/>
              <w:overflowPunct/>
              <w:topLinePunct w:val="0"/>
              <w:autoSpaceDE/>
              <w:autoSpaceDN/>
              <w:bidi w:val="0"/>
              <w:spacing w:line="240" w:lineRule="auto"/>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六、主要经验及做法、存在问题和建议</w:t>
            </w:r>
          </w:p>
          <w:p>
            <w:pPr>
              <w:spacing w:line="240" w:lineRule="auto"/>
              <w:ind w:firstLine="480" w:firstLineChars="200"/>
              <w:rPr>
                <w:rFonts w:hint="eastAsia" w:ascii="仿宋" w:hAnsi="仿宋" w:eastAsia="仿宋" w:cs="仿宋"/>
                <w:b w:val="0"/>
                <w:bCs w:val="0"/>
                <w:sz w:val="24"/>
                <w:szCs w:val="24"/>
                <w:lang w:eastAsia="zh-CN"/>
              </w:rPr>
            </w:pPr>
            <w:r>
              <w:rPr>
                <w:rFonts w:hint="eastAsia" w:ascii="仿宋_GB2312" w:hAnsi="仿宋_GB2312" w:eastAsia="仿宋_GB2312" w:cs="仿宋_GB2312"/>
                <w:color w:val="auto"/>
                <w:sz w:val="24"/>
                <w:szCs w:val="24"/>
                <w:lang w:eastAsia="zh-CN"/>
              </w:rPr>
              <w:t>我</w:t>
            </w:r>
            <w:r>
              <w:rPr>
                <w:rFonts w:hint="eastAsia" w:ascii="仿宋_GB2312" w:hAnsi="仿宋_GB2312" w:eastAsia="仿宋_GB2312" w:cs="仿宋_GB2312"/>
                <w:color w:val="auto"/>
                <w:sz w:val="24"/>
                <w:szCs w:val="24"/>
              </w:rPr>
              <w:t>局认真贯彻执行财政资金政策，加大项目资金投入，充分发挥项目资金在环境保护、经济发展和社会和谐中的杠杆作用，取到了良好效果。但也还存在一些问题，如个别设备由于参数原因更改了建设内容。在今后的工作中，我们将重点做好以下工作：一是严把资金去向关，做到专款专用；二是注重部门协作，增强资金工作合力；三是发挥资金的引导功能，发挥项目资金实效，争取环境效益最大化。建议：一是严把项目审批和验收关口，实施属地负责制，确保项目真实性和落实率；二是突出重点，分清优先级，对项目单位工作积极、前期工作扎实、项目切实可行、配套资金有保障的可作优先安排</w:t>
            </w:r>
            <w:r>
              <w:rPr>
                <w:rFonts w:hint="eastAsia" w:ascii="仿宋_GB2312" w:hAnsi="仿宋_GB2312" w:eastAsia="仿宋_GB2312" w:cs="仿宋_GB2312"/>
                <w:sz w:val="24"/>
                <w:szCs w:val="24"/>
              </w:rPr>
              <w:t>。</w:t>
            </w:r>
          </w:p>
          <w:p>
            <w:pPr>
              <w:rPr>
                <w:rFonts w:hint="eastAsia" w:ascii="仿宋" w:hAnsi="仿宋" w:eastAsia="仿宋" w:cs="仿宋"/>
                <w:bCs/>
                <w:sz w:val="24"/>
                <w:szCs w:val="24"/>
              </w:rPr>
            </w:pPr>
          </w:p>
        </w:tc>
      </w:tr>
    </w:tbl>
    <w:p>
      <w:pPr>
        <w:rPr>
          <w:rFonts w:ascii="黑体" w:hAnsi="黑体" w:eastAsia="黑体"/>
          <w:sz w:val="32"/>
          <w:szCs w:val="32"/>
        </w:rPr>
      </w:pPr>
    </w:p>
    <w:p>
      <w:pPr>
        <w:rPr>
          <w:rFonts w:ascii="黑体" w:hAnsi="黑体" w:eastAsia="黑体"/>
          <w:sz w:val="32"/>
          <w:szCs w:val="32"/>
        </w:rPr>
      </w:pPr>
      <w:r>
        <w:rPr>
          <w:rFonts w:ascii="黑体" w:hAnsi="黑体" w:eastAsia="黑体"/>
          <w:sz w:val="32"/>
          <w:szCs w:val="32"/>
        </w:rPr>
        <w:br w:type="page"/>
      </w:r>
      <w:r>
        <w:rPr>
          <w:rFonts w:hint="eastAsia" w:ascii="黑体" w:hAnsi="黑体" w:eastAsia="黑体"/>
          <w:sz w:val="32"/>
          <w:szCs w:val="32"/>
        </w:rPr>
        <w:t>附件3-1</w:t>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部门整体支出绩效评价评分表（参考样表）</w:t>
      </w:r>
    </w:p>
    <w:tbl>
      <w:tblPr>
        <w:tblStyle w:val="10"/>
        <w:tblW w:w="9894" w:type="dxa"/>
        <w:jc w:val="center"/>
        <w:tblInd w:w="0" w:type="dxa"/>
        <w:tblLayout w:type="fixed"/>
        <w:tblCellMar>
          <w:top w:w="0" w:type="dxa"/>
          <w:left w:w="108" w:type="dxa"/>
          <w:bottom w:w="0" w:type="dxa"/>
          <w:right w:w="108" w:type="dxa"/>
        </w:tblCellMar>
      </w:tblPr>
      <w:tblGrid>
        <w:gridCol w:w="976"/>
        <w:gridCol w:w="939"/>
        <w:gridCol w:w="1389"/>
        <w:gridCol w:w="4171"/>
        <w:gridCol w:w="619"/>
        <w:gridCol w:w="720"/>
        <w:gridCol w:w="1080"/>
      </w:tblGrid>
      <w:tr>
        <w:tblPrEx>
          <w:tblLayout w:type="fixed"/>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Layout w:type="fixed"/>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  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⑤基础数据信息和汇集信息资料准确，0.5分。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公务卡刷卡率达50％以上的，得3分。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每减少一个百分点，扣0.2分，扣完为止。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②相关资产管理制度得到有效执行，1分。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10"/>
        <w:tblW w:w="9894" w:type="dxa"/>
        <w:jc w:val="center"/>
        <w:tblInd w:w="0" w:type="dxa"/>
        <w:tblLayout w:type="fixed"/>
        <w:tblCellMar>
          <w:top w:w="0" w:type="dxa"/>
          <w:left w:w="108" w:type="dxa"/>
          <w:bottom w:w="0" w:type="dxa"/>
          <w:right w:w="108" w:type="dxa"/>
        </w:tblCellMar>
      </w:tblPr>
      <w:tblGrid>
        <w:gridCol w:w="976"/>
        <w:gridCol w:w="939"/>
        <w:gridCol w:w="1389"/>
        <w:gridCol w:w="4171"/>
        <w:gridCol w:w="619"/>
        <w:gridCol w:w="720"/>
        <w:gridCol w:w="1080"/>
      </w:tblGrid>
      <w:tr>
        <w:tblPrEx>
          <w:tblLayout w:type="fixed"/>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Layout w:type="fixed"/>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③资产处置规范；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  出（25分）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 岳阳市人民政府 关于做好岳阳市加快推进湖南发展新增长极建设2015年度综合绩效考评工作的通知》（岳发〔2015〕11号）和《中共岳阳市委 岳阳市人民政府 关于做好2015年度综合绩效考评工作的补充通知》（岳发〔2015〕19号）附件2第一大项“工作实绩指标”（700分）考核内容设置。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  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15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 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val="0"/>
                <w:bCs w:val="0"/>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99</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hint="eastAsia" w:ascii="黑体" w:hAnsi="黑体" w:eastAsia="黑体"/>
          <w:sz w:val="32"/>
          <w:szCs w:val="32"/>
        </w:rPr>
      </w:pPr>
      <w:r>
        <w:rPr>
          <w:rFonts w:hint="eastAsia" w:ascii="仿宋_GB2312" w:hAnsi="宋体" w:eastAsia="仿宋_GB2312" w:cs="宋体"/>
          <w:kern w:val="0"/>
          <w:szCs w:val="21"/>
        </w:rPr>
        <w:t>备注：如部门（单位）根据本部门实际情况修改调整了附件3《部门整体支出绩效评价指标体系（参考样表）》，须相应修改调整本表中的对应部分。</w:t>
      </w:r>
    </w:p>
    <w:p>
      <w:pPr>
        <w:spacing w:beforeLines="50" w:line="560" w:lineRule="exact"/>
        <w:rPr>
          <w:rFonts w:ascii="黑体" w:hAnsi="黑体" w:eastAsia="黑体"/>
          <w:sz w:val="32"/>
          <w:szCs w:val="32"/>
        </w:rPr>
      </w:pPr>
      <w:r>
        <w:rPr>
          <w:rFonts w:hint="eastAsia" w:ascii="黑体" w:hAnsi="黑体" w:eastAsia="黑体"/>
          <w:sz w:val="32"/>
          <w:szCs w:val="32"/>
        </w:rPr>
        <w:t>附件3-2</w:t>
      </w:r>
    </w:p>
    <w:p>
      <w:pPr>
        <w:spacing w:beforeLines="60" w:afterLines="60" w:line="560" w:lineRule="exact"/>
        <w:jc w:val="center"/>
        <w:rPr>
          <w:rFonts w:ascii="方正小标宋简体" w:eastAsia="方正小标宋简体"/>
          <w:sz w:val="38"/>
          <w:szCs w:val="38"/>
        </w:rPr>
      </w:pPr>
      <w:r>
        <w:rPr>
          <w:rFonts w:hint="eastAsia" w:ascii="方正小标宋简体" w:eastAsia="方正小标宋简体"/>
          <w:sz w:val="38"/>
          <w:szCs w:val="38"/>
        </w:rPr>
        <w:t>项目支出绩效评价指标体系（参考样表）</w:t>
      </w:r>
    </w:p>
    <w:tbl>
      <w:tblPr>
        <w:tblStyle w:val="10"/>
        <w:tblW w:w="9820" w:type="dxa"/>
        <w:jc w:val="center"/>
        <w:tblInd w:w="0" w:type="dxa"/>
        <w:tblLayout w:type="fixed"/>
        <w:tblCellMar>
          <w:top w:w="0" w:type="dxa"/>
          <w:left w:w="108" w:type="dxa"/>
          <w:bottom w:w="0" w:type="dxa"/>
          <w:right w:w="108" w:type="dxa"/>
        </w:tblCellMar>
      </w:tblPr>
      <w:tblGrid>
        <w:gridCol w:w="702"/>
        <w:gridCol w:w="540"/>
        <w:gridCol w:w="703"/>
        <w:gridCol w:w="540"/>
        <w:gridCol w:w="803"/>
        <w:gridCol w:w="550"/>
        <w:gridCol w:w="2407"/>
        <w:gridCol w:w="2772"/>
        <w:gridCol w:w="803"/>
      </w:tblGrid>
      <w:tr>
        <w:tblPrEx>
          <w:tblLayout w:type="fixed"/>
          <w:tblCellMar>
            <w:top w:w="0" w:type="dxa"/>
            <w:left w:w="108" w:type="dxa"/>
            <w:bottom w:w="0" w:type="dxa"/>
            <w:right w:w="108" w:type="dxa"/>
          </w:tblCellMar>
        </w:tblPrEx>
        <w:trPr>
          <w:trHeight w:val="582" w:hRule="atLeast"/>
          <w:jc w:val="center"/>
        </w:trPr>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18"/>
                <w:szCs w:val="18"/>
              </w:rPr>
              <w:t>得分</w:t>
            </w:r>
          </w:p>
        </w:tc>
      </w:tr>
      <w:tr>
        <w:tblPrEx>
          <w:tblLayout w:type="fixed"/>
          <w:tblCellMar>
            <w:top w:w="0" w:type="dxa"/>
            <w:left w:w="108" w:type="dxa"/>
            <w:bottom w:w="0" w:type="dxa"/>
            <w:right w:w="108" w:type="dxa"/>
          </w:tblCellMar>
        </w:tblPrEx>
        <w:trPr>
          <w:trHeight w:val="967"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项目决策</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w:t>
            </w:r>
          </w:p>
        </w:tc>
        <w:tc>
          <w:tcPr>
            <w:tcW w:w="703" w:type="dxa"/>
            <w:tcBorders>
              <w:top w:val="nil"/>
              <w:left w:val="nil"/>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项目目标</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目标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内容</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设立了项目绩效目标；目标明确；目标细化；目标量化</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①设有目标（1分）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②目标明确（1分）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③目标细化（1分）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④目标量化（1分）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Layout w:type="fixed"/>
          <w:tblCellMar>
            <w:top w:w="0" w:type="dxa"/>
            <w:left w:w="108" w:type="dxa"/>
            <w:bottom w:w="0" w:type="dxa"/>
            <w:right w:w="108" w:type="dxa"/>
          </w:tblCellMar>
        </w:tblPrEx>
        <w:trPr>
          <w:trHeight w:val="127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决策过程</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依据</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有关法律法规的明确规定；某一经济社会发展规划；某部门年度工作计划；某一实际问题和需求</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①符合法律法规（1分）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②符合经济社会发展规划（1分）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③部门年度工作计划（1分）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④针对某一实际问题和需求（1分）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以上③需提供佐证资料。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Layout w:type="fixed"/>
          <w:tblCellMar>
            <w:top w:w="0" w:type="dxa"/>
            <w:left w:w="108" w:type="dxa"/>
            <w:bottom w:w="0" w:type="dxa"/>
            <w:right w:w="108" w:type="dxa"/>
          </w:tblCellMar>
        </w:tblPrEx>
        <w:trPr>
          <w:trHeight w:val="983"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程序</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项目符合申报条件；申报、批复程序符合相关管理办法；项目调整履行了相应手续</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①符合申报条件（2分）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②项目申报、批复程序符合管理办法（1分）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③项目调整履行了相应手续（1分）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Layout w:type="fixed"/>
          <w:tblCellMar>
            <w:top w:w="0" w:type="dxa"/>
            <w:left w:w="108" w:type="dxa"/>
            <w:bottom w:w="0" w:type="dxa"/>
            <w:right w:w="108" w:type="dxa"/>
          </w:tblCellMar>
        </w:tblPrEx>
        <w:trPr>
          <w:trHeight w:val="96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资金分配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办法</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根据需要制定的相关资金管理办法；管理办法中有明确资金分配办法；资金分配因素全面、合理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①有相应的资金管理办法（1分）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②办法健全、规范（1分）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③因素全面合理（1分）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Layout w:type="fixed"/>
        </w:tblPrEx>
        <w:trPr>
          <w:trHeight w:val="75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结果</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资金分配符合相关管理办法；分配结果公平合理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①符合分配办法（2分）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②分配公平合理（3分）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此项需提供相应的资金分配方案。</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Layout w:type="fixed"/>
          <w:tblCellMar>
            <w:top w:w="0" w:type="dxa"/>
            <w:left w:w="108" w:type="dxa"/>
            <w:bottom w:w="0" w:type="dxa"/>
            <w:right w:w="108" w:type="dxa"/>
          </w:tblCellMar>
        </w:tblPrEx>
        <w:trPr>
          <w:trHeight w:val="438"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资金到位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到位率</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实际到位/计划到位*100%</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根据项目资金的实际到位率计算得分（3分）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Layout w:type="fixed"/>
          <w:tblCellMar>
            <w:top w:w="0" w:type="dxa"/>
            <w:left w:w="108" w:type="dxa"/>
            <w:bottom w:w="0" w:type="dxa"/>
            <w:right w:w="108" w:type="dxa"/>
          </w:tblCellMar>
        </w:tblPrEx>
        <w:trPr>
          <w:trHeight w:val="74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资金及时到位；若未及时到位，是否影响项目进度</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①到位及时（2分）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10"/>
                <w:kern w:val="0"/>
                <w:sz w:val="18"/>
                <w:szCs w:val="18"/>
              </w:rPr>
              <w:t>②不及时但未影响项目进度 （1分）</w:t>
            </w:r>
            <w:r>
              <w:rPr>
                <w:rFonts w:hint="eastAsia" w:ascii="仿宋_GB2312" w:hAnsi="宋体" w:eastAsia="仿宋_GB2312" w:cs="宋体"/>
                <w:spacing w:val="-10"/>
                <w:kern w:val="0"/>
                <w:sz w:val="18"/>
                <w:szCs w:val="18"/>
              </w:rPr>
              <w:br w:type="textWrapping"/>
            </w:r>
            <w:r>
              <w:rPr>
                <w:rFonts w:hint="eastAsia" w:ascii="仿宋_GB2312" w:hAnsi="宋体" w:eastAsia="仿宋_GB2312" w:cs="宋体"/>
                <w:spacing w:val="-6"/>
                <w:kern w:val="0"/>
                <w:sz w:val="18"/>
                <w:szCs w:val="18"/>
              </w:rPr>
              <w:t>③不及时并影响项目进度（0.5分）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2</w:t>
            </w:r>
          </w:p>
        </w:tc>
      </w:tr>
      <w:tr>
        <w:tblPrEx>
          <w:tblLayout w:type="fixed"/>
          <w:tblCellMar>
            <w:top w:w="0" w:type="dxa"/>
            <w:left w:w="108" w:type="dxa"/>
            <w:bottom w:w="0" w:type="dxa"/>
            <w:right w:w="108" w:type="dxa"/>
          </w:tblCellMar>
        </w:tblPrEx>
        <w:trPr>
          <w:trHeight w:val="116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资金管理</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使用</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支出依据合规，无虚列项目支出情况；无截留挤占挪用情况；无超标准开支情况；无超预算情况</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①虚列套取扣4-7分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②依据不合规扣2分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③截留、挤占、挪用扣3-6分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④超标准开支扣2-5分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⑤超预算扣2-5分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7</w:t>
            </w:r>
          </w:p>
        </w:tc>
      </w:tr>
      <w:tr>
        <w:tblPrEx>
          <w:tblLayout w:type="fixed"/>
          <w:tblCellMar>
            <w:top w:w="0" w:type="dxa"/>
            <w:left w:w="108" w:type="dxa"/>
            <w:bottom w:w="0" w:type="dxa"/>
            <w:right w:w="108" w:type="dxa"/>
          </w:tblCellMar>
        </w:tblPrEx>
        <w:trPr>
          <w:trHeight w:val="1041"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财务</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管理</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资金管理、费用支出等制度健全；制度执行严格；会计核算规范</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①财务制度健全（1分）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②严格执行制度（1分）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③会计核算规范（1分）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10</w:t>
            </w:r>
          </w:p>
        </w:tc>
      </w:tr>
      <w:tr>
        <w:tblPrEx>
          <w:tblLayout w:type="fixed"/>
          <w:tblCellMar>
            <w:top w:w="0" w:type="dxa"/>
            <w:left w:w="108" w:type="dxa"/>
            <w:bottom w:w="0" w:type="dxa"/>
            <w:right w:w="108" w:type="dxa"/>
          </w:tblCellMar>
        </w:tblPrEx>
        <w:trPr>
          <w:trHeight w:val="612" w:hRule="atLeast"/>
          <w:jc w:val="center"/>
        </w:trPr>
        <w:tc>
          <w:tcPr>
            <w:tcW w:w="702"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组织实施</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机构</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机构健全、分工明确</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①机构健全、分工明确  （1分）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Layout w:type="fixed"/>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条件</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项目实施单位是否提供或具备了必备的人员、场地和设备等条件</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具备人员、场地、设备条件（1分）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Layout w:type="fixed"/>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实施</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项目按计划开工；按计划进度开展；按计划完工</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①按计划开工（1分）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②按计划开展（1分）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③按计划完工（1分）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Layout w:type="fixed"/>
          <w:tblCellMar>
            <w:top w:w="0" w:type="dxa"/>
            <w:left w:w="108" w:type="dxa"/>
            <w:bottom w:w="0" w:type="dxa"/>
            <w:right w:w="108" w:type="dxa"/>
          </w:tblCellMar>
        </w:tblPrEx>
        <w:trPr>
          <w:trHeight w:val="745"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制度</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项目管理制度健全；严格执行相关管理制度</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①管理制度健全（2分）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②制度执行严格（3分）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Layout w:type="fixed"/>
          <w:tblCellMar>
            <w:top w:w="0" w:type="dxa"/>
            <w:left w:w="108" w:type="dxa"/>
            <w:bottom w:w="0" w:type="dxa"/>
            <w:right w:w="108" w:type="dxa"/>
          </w:tblCellMar>
        </w:tblPrEx>
        <w:trPr>
          <w:trHeight w:val="656" w:hRule="atLeast"/>
          <w:jc w:val="center"/>
        </w:trPr>
        <w:tc>
          <w:tcPr>
            <w:tcW w:w="70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得分</w:t>
            </w:r>
          </w:p>
        </w:tc>
      </w:tr>
      <w:tr>
        <w:tblPrEx>
          <w:tblLayout w:type="fixed"/>
          <w:tblCellMar>
            <w:top w:w="0" w:type="dxa"/>
            <w:left w:w="108" w:type="dxa"/>
            <w:bottom w:w="0" w:type="dxa"/>
            <w:right w:w="108" w:type="dxa"/>
          </w:tblCellMar>
        </w:tblPrEx>
        <w:trPr>
          <w:trHeight w:val="1134" w:hRule="atLeast"/>
          <w:jc w:val="center"/>
        </w:trPr>
        <w:tc>
          <w:tcPr>
            <w:tcW w:w="702" w:type="dxa"/>
            <w:vMerge w:val="restart"/>
            <w:tcBorders>
              <w:top w:val="single" w:color="auto"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项目绩效</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55</w:t>
            </w:r>
          </w:p>
        </w:tc>
        <w:tc>
          <w:tcPr>
            <w:tcW w:w="703" w:type="dxa"/>
            <w:vMerge w:val="restart"/>
            <w:tcBorders>
              <w:top w:val="single" w:color="auto"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项目产出</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803"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数量</w:t>
            </w:r>
          </w:p>
        </w:tc>
        <w:tc>
          <w:tcPr>
            <w:tcW w:w="550"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目标完成率=目标完成数/预定目标数×100%</w:t>
            </w:r>
          </w:p>
        </w:tc>
        <w:tc>
          <w:tcPr>
            <w:tcW w:w="2772"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完成绩效目标100%得5分，未完成100%的同比例扣减。</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质量</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目标完成质量=实际达到的效果/预定目标×100%</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项目产出质量达到绩效目标100%得4分，未完成100%的同比例扣减。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Layout w:type="fixed"/>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项目资金使用的预定目标是否如期完成，未完成的理由是否充分</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项目产出时效达到绩效目标得3分，未如期完成且无充分理由的扣3分。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成本</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项目产出成本是否按绩效目标控制</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项目产出成本按绩效目标控制得3分，未完成的，按超支比例扣减。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项目效果</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w:t>
            </w: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指项目对国民经济和区域经济发展所带来的直接或间接效益等</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完成绩效目标设定的经济效益得8分，未完成的，按完成情况酌情扣分。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项目实施是否产生社会综合效益</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完成绩效目标设定的社会效益得8分，未完成的，按完成情况酌情扣分。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环境</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项目实施是否对环境产生积极或消极影响</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完成绩效目标设定的积极的环境效益得8分，未完成的，按完成情况酌情扣分。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Layout w:type="fixed"/>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可持续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影响</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项目实施对人、自然、资源是否带来可持续影响</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完成绩效设定目标的得8分，未完成的，按完成情况酌情扣分。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7</w:t>
            </w:r>
          </w:p>
        </w:tc>
      </w:tr>
      <w:tr>
        <w:tblPrEx>
          <w:tblLayout w:type="fixed"/>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服务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对象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服务对象满意率=项目区被调查人数中表示满意的人数(户数)/ 被调查人数(户数)×100%</w:t>
            </w:r>
          </w:p>
        </w:tc>
        <w:tc>
          <w:tcPr>
            <w:tcW w:w="2772" w:type="dxa"/>
            <w:tcBorders>
              <w:top w:val="nil"/>
              <w:left w:val="nil"/>
              <w:bottom w:val="single" w:color="000000" w:sz="4" w:space="0"/>
              <w:right w:val="nil"/>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满意率达90%（含）以上的得8分，80%（含）-90%得6分，70%（含）-80%得4分，60%（含）-70%得2分，60%以下不得分。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tblPrEx>
          <w:tblLayout w:type="fixed"/>
          <w:tblCellMar>
            <w:top w:w="0" w:type="dxa"/>
            <w:left w:w="108" w:type="dxa"/>
            <w:bottom w:w="0" w:type="dxa"/>
            <w:right w:w="108" w:type="dxa"/>
          </w:tblCellMar>
        </w:tblPrEx>
        <w:trPr>
          <w:trHeight w:val="860" w:hRule="atLeast"/>
          <w:jc w:val="center"/>
        </w:trPr>
        <w:tc>
          <w:tcPr>
            <w:tcW w:w="702" w:type="dxa"/>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r>
              <w:rPr>
                <w:rFonts w:hint="eastAsia" w:ascii="仿宋_GB2312" w:hAnsi="宋体" w:eastAsia="仿宋_GB2312" w:cs="宋体"/>
                <w:b w:val="0"/>
                <w:bCs w:val="0"/>
                <w:kern w:val="0"/>
                <w:sz w:val="18"/>
                <w:szCs w:val="18"/>
              </w:rPr>
              <w:t>100</w:t>
            </w:r>
          </w:p>
        </w:tc>
        <w:tc>
          <w:tcPr>
            <w:tcW w:w="7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r>
              <w:rPr>
                <w:rFonts w:hint="eastAsia" w:ascii="仿宋_GB2312" w:hAnsi="宋体" w:eastAsia="仿宋_GB2312" w:cs="宋体"/>
                <w:b w:val="0"/>
                <w:bCs w:val="0"/>
                <w:kern w:val="0"/>
                <w:sz w:val="18"/>
                <w:szCs w:val="18"/>
              </w:rPr>
              <w:t>100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r>
              <w:rPr>
                <w:rFonts w:hint="eastAsia" w:ascii="仿宋_GB2312" w:hAnsi="宋体" w:eastAsia="仿宋_GB2312" w:cs="宋体"/>
                <w:b w:val="0"/>
                <w:bCs w:val="0"/>
                <w:kern w:val="0"/>
                <w:sz w:val="18"/>
                <w:szCs w:val="18"/>
              </w:rPr>
              <w:t>100</w:t>
            </w:r>
          </w:p>
        </w:tc>
        <w:tc>
          <w:tcPr>
            <w:tcW w:w="2407"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2772" w:type="dxa"/>
            <w:tcBorders>
              <w:top w:val="nil"/>
              <w:left w:val="nil"/>
              <w:bottom w:val="single" w:color="000000" w:sz="4" w:space="0"/>
              <w:right w:val="nil"/>
            </w:tcBorders>
            <w:vAlign w:val="center"/>
          </w:tcPr>
          <w:p>
            <w:pPr>
              <w:widowControl/>
              <w:spacing w:line="240" w:lineRule="exact"/>
              <w:jc w:val="center"/>
              <w:rPr>
                <w:rFonts w:ascii="仿宋_GB2312" w:hAnsi="宋体" w:eastAsia="仿宋_GB2312" w:cs="宋体"/>
                <w:b/>
                <w:bCs/>
                <w:kern w:val="0"/>
                <w:sz w:val="18"/>
                <w:szCs w:val="18"/>
              </w:rPr>
            </w:pP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b/>
                <w:bCs/>
                <w:kern w:val="0"/>
                <w:sz w:val="24"/>
                <w:lang w:val="en-US" w:eastAsia="zh-CN"/>
              </w:rPr>
            </w:pPr>
            <w:r>
              <w:rPr>
                <w:rFonts w:hint="eastAsia" w:ascii="宋体" w:hAnsi="宋体" w:cs="宋体"/>
                <w:b/>
                <w:bCs/>
                <w:kern w:val="0"/>
                <w:sz w:val="24"/>
                <w:lang w:val="en-US" w:eastAsia="zh-CN"/>
              </w:rPr>
              <w:t>99</w:t>
            </w:r>
          </w:p>
        </w:tc>
      </w:tr>
    </w:tbl>
    <w:p>
      <w:pPr>
        <w:pStyle w:val="3"/>
        <w:rPr>
          <w:rFonts w:hint="eastAsia" w:ascii="仿宋_GB2312" w:eastAsia="仿宋_GB2312"/>
        </w:rPr>
      </w:pPr>
      <w:r>
        <w:rPr>
          <w:rFonts w:hint="eastAsia" w:ascii="仿宋_GB2312" w:eastAsia="仿宋_GB2312"/>
        </w:rPr>
        <w:t>备注：部门（单位）根据项目实际，在《项目支出绩效评价指标体系（参考样表）》上进一步完善、量化、细化个性指标，形成本项目的指标体系。</w:t>
      </w:r>
    </w:p>
    <w:p>
      <w:pPr>
        <w:pStyle w:val="2"/>
      </w:pPr>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
    <w:altName w:val="Arial Unicode MS"/>
    <w:panose1 w:val="02010609060101010101"/>
    <w:charset w:val="86"/>
    <w:family w:val="auto"/>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2"/>
        <w:sz w:val="24"/>
        <w:szCs w:val="24"/>
      </w:rPr>
    </w:pPr>
    <w:r>
      <w:rPr>
        <w:rStyle w:val="12"/>
        <w:rFonts w:hint="eastAsia"/>
        <w:sz w:val="24"/>
        <w:szCs w:val="24"/>
      </w:rPr>
      <w:t xml:space="preserve">— </w:t>
    </w:r>
    <w:r>
      <w:rPr>
        <w:sz w:val="24"/>
        <w:szCs w:val="24"/>
      </w:rPr>
      <w:fldChar w:fldCharType="begin"/>
    </w:r>
    <w:r>
      <w:rPr>
        <w:rStyle w:val="12"/>
        <w:sz w:val="24"/>
        <w:szCs w:val="24"/>
      </w:rPr>
      <w:instrText xml:space="preserve">PAGE  </w:instrText>
    </w:r>
    <w:r>
      <w:rPr>
        <w:sz w:val="24"/>
        <w:szCs w:val="24"/>
      </w:rPr>
      <w:fldChar w:fldCharType="separate"/>
    </w:r>
    <w:r>
      <w:rPr>
        <w:rStyle w:val="12"/>
        <w:sz w:val="24"/>
        <w:szCs w:val="24"/>
      </w:rPr>
      <w:t>9</w:t>
    </w:r>
    <w:r>
      <w:rPr>
        <w:sz w:val="24"/>
        <w:szCs w:val="24"/>
      </w:rPr>
      <w:fldChar w:fldCharType="end"/>
    </w:r>
    <w:r>
      <w:rPr>
        <w:rStyle w:val="12"/>
        <w:rFonts w:hint="eastAsia"/>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75B237"/>
    <w:multiLevelType w:val="singleLevel"/>
    <w:tmpl w:val="9475B237"/>
    <w:lvl w:ilvl="0" w:tentative="0">
      <w:start w:val="2"/>
      <w:numFmt w:val="chineseCounting"/>
      <w:suff w:val="nothing"/>
      <w:lvlText w:val="%1、"/>
      <w:lvlJc w:val="left"/>
      <w:rPr>
        <w:rFonts w:hint="eastAsia"/>
      </w:rPr>
    </w:lvl>
  </w:abstractNum>
  <w:abstractNum w:abstractNumId="1">
    <w:nsid w:val="A100CF63"/>
    <w:multiLevelType w:val="singleLevel"/>
    <w:tmpl w:val="A100CF63"/>
    <w:lvl w:ilvl="0" w:tentative="0">
      <w:start w:val="1"/>
      <w:numFmt w:val="decimal"/>
      <w:lvlText w:val="%1."/>
      <w:lvlJc w:val="left"/>
      <w:pPr>
        <w:tabs>
          <w:tab w:val="left" w:pos="312"/>
        </w:tabs>
      </w:pPr>
    </w:lvl>
  </w:abstractNum>
  <w:abstractNum w:abstractNumId="2">
    <w:nsid w:val="D1C5FDD0"/>
    <w:multiLevelType w:val="singleLevel"/>
    <w:tmpl w:val="D1C5FDD0"/>
    <w:lvl w:ilvl="0" w:tentative="0">
      <w:start w:val="1"/>
      <w:numFmt w:val="decimal"/>
      <w:suff w:val="nothing"/>
      <w:lvlText w:val="%1、"/>
      <w:lvlJc w:val="left"/>
    </w:lvl>
  </w:abstractNum>
  <w:abstractNum w:abstractNumId="3">
    <w:nsid w:val="FFFFFF7F"/>
    <w:multiLevelType w:val="singleLevel"/>
    <w:tmpl w:val="FFFFFF7F"/>
    <w:lvl w:ilvl="0" w:tentative="0">
      <w:start w:val="1"/>
      <w:numFmt w:val="decimal"/>
      <w:pStyle w:val="19"/>
      <w:lvlText w:val="%1."/>
      <w:lvlJc w:val="left"/>
      <w:pPr>
        <w:tabs>
          <w:tab w:val="left" w:pos="780"/>
        </w:tabs>
        <w:ind w:left="780" w:hanging="360"/>
      </w:pPr>
    </w:lvl>
  </w:abstractNum>
  <w:abstractNum w:abstractNumId="4">
    <w:nsid w:val="4D86175A"/>
    <w:multiLevelType w:val="singleLevel"/>
    <w:tmpl w:val="4D86175A"/>
    <w:lvl w:ilvl="0" w:tentative="0">
      <w:start w:val="4"/>
      <w:numFmt w:val="chineseCounting"/>
      <w:suff w:val="nothing"/>
      <w:lvlText w:val="%1、"/>
      <w:lvlJc w:val="left"/>
      <w:rPr>
        <w:rFonts w:hint="eastAsia"/>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103"/>
  <w:drawingGridVerticalSpacing w:val="30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YWI2OWFjZDFlOGQ2NTM3YWNlYjdmMTU0MGFkNjQ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1E70C73"/>
    <w:rsid w:val="06AB13AA"/>
    <w:rsid w:val="10EA33C9"/>
    <w:rsid w:val="133B16E9"/>
    <w:rsid w:val="13854934"/>
    <w:rsid w:val="14450118"/>
    <w:rsid w:val="15A57BD9"/>
    <w:rsid w:val="168863D2"/>
    <w:rsid w:val="179E2BC8"/>
    <w:rsid w:val="17F24903"/>
    <w:rsid w:val="19363CEC"/>
    <w:rsid w:val="1BFF7124"/>
    <w:rsid w:val="22B0297E"/>
    <w:rsid w:val="270647E2"/>
    <w:rsid w:val="284371B6"/>
    <w:rsid w:val="2A6F3920"/>
    <w:rsid w:val="2DF11851"/>
    <w:rsid w:val="2E3A6DA9"/>
    <w:rsid w:val="2E4703C2"/>
    <w:rsid w:val="31783671"/>
    <w:rsid w:val="381338CC"/>
    <w:rsid w:val="38276DD0"/>
    <w:rsid w:val="3AF41B63"/>
    <w:rsid w:val="4626305B"/>
    <w:rsid w:val="49DA3AE7"/>
    <w:rsid w:val="4A244E51"/>
    <w:rsid w:val="4BB52B33"/>
    <w:rsid w:val="4CA92C75"/>
    <w:rsid w:val="4FCA746B"/>
    <w:rsid w:val="50BB7050"/>
    <w:rsid w:val="52F31AB8"/>
    <w:rsid w:val="545756A0"/>
    <w:rsid w:val="5B377E14"/>
    <w:rsid w:val="5D51611D"/>
    <w:rsid w:val="6221181C"/>
    <w:rsid w:val="62BE1FE7"/>
    <w:rsid w:val="6335433E"/>
    <w:rsid w:val="64094B6A"/>
    <w:rsid w:val="64186527"/>
    <w:rsid w:val="65D21740"/>
    <w:rsid w:val="6AEC016E"/>
    <w:rsid w:val="6E00112A"/>
    <w:rsid w:val="6F156EB6"/>
    <w:rsid w:val="72883A73"/>
    <w:rsid w:val="75426352"/>
    <w:rsid w:val="786E5199"/>
    <w:rsid w:val="7D2E2023"/>
    <w:rsid w:val="7D8B5A70"/>
    <w:rsid w:val="7ED54A37"/>
    <w:rsid w:val="7F4F294E"/>
    <w:rsid w:val="7FAD5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toc 5"/>
    <w:basedOn w:val="1"/>
    <w:next w:val="1"/>
    <w:qFormat/>
    <w:uiPriority w:val="0"/>
    <w:pPr>
      <w:ind w:left="1680" w:leftChars="800"/>
    </w:pPr>
  </w:style>
  <w:style w:type="paragraph" w:styleId="4">
    <w:name w:val="Body Text Indent 2"/>
    <w:basedOn w:val="1"/>
    <w:link w:val="17"/>
    <w:unhideWhenUsed/>
    <w:qFormat/>
    <w:uiPriority w:val="99"/>
    <w:pPr>
      <w:ind w:firstLine="588" w:firstLineChars="200"/>
    </w:pPr>
    <w:rPr>
      <w:rFonts w:ascii="仿宋_GB2312" w:hAnsi="Calibri" w:eastAsia="仿宋_GB2312"/>
      <w:sz w:val="32"/>
    </w:rPr>
  </w:style>
  <w:style w:type="paragraph" w:styleId="5">
    <w:name w:val="Balloon Text"/>
    <w:basedOn w:val="1"/>
    <w:link w:val="20"/>
    <w:semiHidden/>
    <w:qFormat/>
    <w:uiPriority w:val="0"/>
    <w:rPr>
      <w:sz w:val="18"/>
      <w:szCs w:val="18"/>
    </w:rPr>
  </w:style>
  <w:style w:type="paragraph" w:styleId="6">
    <w:name w:val="footer"/>
    <w:basedOn w:val="1"/>
    <w:link w:val="14"/>
    <w:unhideWhenUsed/>
    <w:qFormat/>
    <w:uiPriority w:val="0"/>
    <w:pPr>
      <w:tabs>
        <w:tab w:val="center" w:pos="4153"/>
        <w:tab w:val="right" w:pos="8306"/>
      </w:tabs>
      <w:snapToGrid w:val="0"/>
      <w:jc w:val="left"/>
    </w:pPr>
    <w:rPr>
      <w:sz w:val="18"/>
      <w:szCs w:val="18"/>
    </w:rPr>
  </w:style>
  <w:style w:type="paragraph" w:styleId="7">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9">
    <w:name w:val="Body Text First Indent"/>
    <w:basedOn w:val="2"/>
    <w:qFormat/>
    <w:uiPriority w:val="0"/>
    <w:pPr>
      <w:ind w:firstLine="420" w:firstLineChars="100"/>
    </w:pPr>
  </w:style>
  <w:style w:type="character" w:styleId="12">
    <w:name w:val="page number"/>
    <w:qFormat/>
    <w:uiPriority w:val="0"/>
  </w:style>
  <w:style w:type="character" w:customStyle="1" w:styleId="13">
    <w:name w:val="页眉 Char"/>
    <w:basedOn w:val="11"/>
    <w:link w:val="7"/>
    <w:semiHidden/>
    <w:qFormat/>
    <w:uiPriority w:val="99"/>
    <w:rPr>
      <w:sz w:val="18"/>
      <w:szCs w:val="18"/>
    </w:rPr>
  </w:style>
  <w:style w:type="character" w:customStyle="1" w:styleId="14">
    <w:name w:val="页脚 Char"/>
    <w:basedOn w:val="11"/>
    <w:link w:val="6"/>
    <w:qFormat/>
    <w:uiPriority w:val="0"/>
    <w:rPr>
      <w:sz w:val="18"/>
      <w:szCs w:val="18"/>
    </w:rPr>
  </w:style>
  <w:style w:type="character" w:customStyle="1" w:styleId="15">
    <w:name w:val="标题 3 Char Char"/>
    <w:qFormat/>
    <w:uiPriority w:val="0"/>
    <w:rPr>
      <w:rFonts w:eastAsia="楷体_GB2312"/>
      <w:b/>
      <w:kern w:val="2"/>
      <w:sz w:val="32"/>
      <w:szCs w:val="24"/>
      <w:lang w:val="en-US" w:eastAsia="zh-CN" w:bidi="ar-SA"/>
    </w:rPr>
  </w:style>
  <w:style w:type="paragraph" w:customStyle="1" w:styleId="16">
    <w:name w:val="Char"/>
    <w:basedOn w:val="1"/>
    <w:qFormat/>
    <w:uiPriority w:val="0"/>
    <w:pPr>
      <w:autoSpaceDE w:val="0"/>
      <w:autoSpaceDN w:val="0"/>
      <w:adjustRightInd w:val="0"/>
    </w:pPr>
    <w:rPr>
      <w:rFonts w:ascii="宋体" w:cs="宋体"/>
      <w:kern w:val="0"/>
      <w:sz w:val="20"/>
      <w:szCs w:val="20"/>
      <w:lang w:val="zh-CN"/>
    </w:rPr>
  </w:style>
  <w:style w:type="character" w:customStyle="1" w:styleId="17">
    <w:name w:val="正文文本缩进 2 Char"/>
    <w:basedOn w:val="11"/>
    <w:link w:val="4"/>
    <w:qFormat/>
    <w:uiPriority w:val="99"/>
    <w:rPr>
      <w:rFonts w:ascii="仿宋_GB2312" w:hAnsi="Calibri" w:eastAsia="仿宋_GB2312" w:cs="Times New Roman"/>
      <w:sz w:val="32"/>
      <w:szCs w:val="24"/>
    </w:rPr>
  </w:style>
  <w:style w:type="paragraph" w:customStyle="1" w:styleId="18">
    <w:name w:val="Char1"/>
    <w:basedOn w:val="1"/>
    <w:qFormat/>
    <w:uiPriority w:val="0"/>
    <w:rPr>
      <w:rFonts w:ascii="仿宋_GB2312" w:eastAsia="仿宋_GB2312"/>
      <w:sz w:val="32"/>
    </w:rPr>
  </w:style>
  <w:style w:type="paragraph" w:customStyle="1" w:styleId="19">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20">
    <w:name w:val="批注框文本 Char"/>
    <w:basedOn w:val="11"/>
    <w:link w:val="5"/>
    <w:semiHidden/>
    <w:qFormat/>
    <w:uiPriority w:val="0"/>
    <w:rPr>
      <w:rFonts w:ascii="Times New Roman" w:hAnsi="Times New Roman" w:eastAsia="宋体" w:cs="Times New Roman"/>
      <w:sz w:val="18"/>
      <w:szCs w:val="18"/>
    </w:rPr>
  </w:style>
  <w:style w:type="character" w:customStyle="1" w:styleId="21">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42</Pages>
  <Words>17993</Words>
  <Characters>19205</Characters>
  <Lines>78</Lines>
  <Paragraphs>21</Paragraphs>
  <TotalTime>14</TotalTime>
  <ScaleCrop>false</ScaleCrop>
  <LinksUpToDate>false</LinksUpToDate>
  <CharactersWithSpaces>19868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2021-06-02T01:03:00Z</dcterms:created>
  <dc:creator>User</dc:creator>
  <cp:lastModifiedBy>谢胜利</cp:lastModifiedBy>
  <cp:lastPrinted>2022-06-09T01:39:00Z</cp:lastPrinted>
  <dcterms:modified xsi:type="dcterms:W3CDTF">2022-06-13T09:03:26Z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AF113D9643D14EA4A3612E39623AAEFB</vt:lpwstr>
  </property>
</Properties>
</file>