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b w:val="0"/>
          <w:bCs w:val="0"/>
          <w:color w:val="000000" w:themeColor="text1"/>
          <w:spacing w:val="10"/>
          <w:sz w:val="32"/>
          <w:szCs w:val="32"/>
          <w:lang w:val="en-US" w:eastAsia="zh-CN"/>
          <w14:textFill>
            <w14:solidFill>
              <w14:schemeClr w14:val="tx1"/>
            </w14:solidFill>
          </w14:textFill>
        </w:rPr>
      </w:pPr>
      <w:r>
        <w:rPr>
          <w:rFonts w:hint="eastAsia" w:ascii="黑体" w:hAnsi="黑体" w:eastAsia="黑体" w:cs="黑体"/>
          <w:b w:val="0"/>
          <w:bCs w:val="0"/>
          <w:color w:val="000000" w:themeColor="text1"/>
          <w:spacing w:val="10"/>
          <w:sz w:val="32"/>
          <w:szCs w:val="32"/>
          <w:lang w:eastAsia="zh-CN"/>
          <w14:textFill>
            <w14:solidFill>
              <w14:schemeClr w14:val="tx1"/>
            </w14:solidFill>
          </w14:textFill>
        </w:rPr>
        <w:t>附件</w:t>
      </w:r>
      <w:r>
        <w:rPr>
          <w:rFonts w:hint="eastAsia" w:ascii="黑体" w:hAnsi="黑体" w:eastAsia="黑体" w:cs="黑体"/>
          <w:b w:val="0"/>
          <w:bCs w:val="0"/>
          <w:color w:val="000000" w:themeColor="text1"/>
          <w:spacing w:val="10"/>
          <w:sz w:val="32"/>
          <w:szCs w:val="32"/>
          <w:lang w:val="en-US" w:eastAsia="zh-CN"/>
          <w14:textFill>
            <w14:solidFill>
              <w14:schemeClr w14:val="tx1"/>
            </w14:solidFill>
          </w14:textFill>
        </w:rPr>
        <w:t>1</w:t>
      </w:r>
    </w:p>
    <w:p>
      <w:pPr>
        <w:keepNext w:val="0"/>
        <w:keepLines w:val="0"/>
        <w:pageBreakBefore w:val="0"/>
        <w:widowControl w:val="0"/>
        <w:kinsoku/>
        <w:wordWrap/>
        <w:overflowPunct/>
        <w:topLinePunct w:val="0"/>
        <w:autoSpaceDE/>
        <w:autoSpaceDN/>
        <w:bidi w:val="0"/>
        <w:adjustRightInd/>
        <w:snapToGrid/>
        <w:spacing w:line="700" w:lineRule="exact"/>
        <w:ind w:firstLine="0" w:firstLineChars="0"/>
        <w:jc w:val="right"/>
        <w:textAlignment w:val="auto"/>
        <w:rPr>
          <w:rFonts w:hint="eastAsia" w:ascii="方正小标宋简体" w:hAnsi="方正小标宋简体" w:eastAsia="方正小标宋简体" w:cs="方正小标宋简体"/>
          <w:b w:val="0"/>
          <w:bCs w:val="0"/>
          <w:color w:val="000000" w:themeColor="text1"/>
          <w:spacing w:val="2"/>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pacing w:val="2"/>
          <w:sz w:val="42"/>
          <w:szCs w:val="42"/>
          <w14:textFill>
            <w14:solidFill>
              <w14:schemeClr w14:val="tx1"/>
            </w14:solidFill>
          </w14:textFill>
        </w:rPr>
        <w:t>2022年度</w:t>
      </w:r>
      <w:r>
        <w:rPr>
          <w:rFonts w:hint="eastAsia" w:ascii="方正小标宋简体" w:hAnsi="方正小标宋简体" w:eastAsia="方正小标宋简体" w:cs="方正小标宋简体"/>
          <w:b w:val="0"/>
          <w:bCs w:val="0"/>
          <w:color w:val="000000" w:themeColor="text1"/>
          <w:spacing w:val="2"/>
          <w:sz w:val="42"/>
          <w:szCs w:val="42"/>
          <w:lang w:eastAsia="zh-CN"/>
          <w14:textFill>
            <w14:solidFill>
              <w14:schemeClr w14:val="tx1"/>
            </w14:solidFill>
          </w14:textFill>
        </w:rPr>
        <w:t>预算单位</w:t>
      </w:r>
      <w:r>
        <w:rPr>
          <w:rFonts w:hint="eastAsia" w:ascii="方正小标宋简体" w:hAnsi="方正小标宋简体" w:eastAsia="方正小标宋简体" w:cs="方正小标宋简体"/>
          <w:b w:val="0"/>
          <w:bCs w:val="0"/>
          <w:color w:val="000000" w:themeColor="text1"/>
          <w:spacing w:val="2"/>
          <w:sz w:val="42"/>
          <w:szCs w:val="42"/>
          <w14:textFill>
            <w14:solidFill>
              <w14:schemeClr w14:val="tx1"/>
            </w14:solidFill>
          </w14:textFill>
        </w:rPr>
        <w:t>整体支出绩效评价基础数据表</w:t>
      </w:r>
    </w:p>
    <w:p>
      <w:pPr>
        <w:spacing w:line="115" w:lineRule="exact"/>
        <w:rPr>
          <w:color w:val="000000" w:themeColor="text1"/>
          <w14:textFill>
            <w14:solidFill>
              <w14:schemeClr w14:val="tx1"/>
            </w14:solidFill>
          </w14:textFill>
        </w:rPr>
      </w:pPr>
    </w:p>
    <w:tbl>
      <w:tblPr>
        <w:tblStyle w:val="7"/>
        <w:tblW w:w="966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850"/>
        <w:gridCol w:w="825"/>
        <w:gridCol w:w="990"/>
        <w:gridCol w:w="1140"/>
        <w:gridCol w:w="1185"/>
        <w:gridCol w:w="810"/>
        <w:gridCol w:w="8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trPr>
        <w:tc>
          <w:tcPr>
            <w:tcW w:w="3850" w:type="dxa"/>
            <w:tcBorders>
              <w:bottom w:val="nil"/>
            </w:tcBorders>
            <w:vAlign w:val="center"/>
          </w:tcPr>
          <w:p>
            <w:pPr>
              <w:spacing w:before="33" w:line="198" w:lineRule="auto"/>
              <w:ind w:right="118" w:rightChars="0"/>
              <w:jc w:val="center"/>
              <w:rPr>
                <w:rFonts w:hint="eastAsia" w:asciiTheme="majorEastAsia" w:hAnsiTheme="majorEastAsia" w:eastAsiaTheme="majorEastAsia" w:cstheme="majorEastAsia"/>
                <w:color w:val="000000" w:themeColor="text1"/>
                <w:spacing w:val="2"/>
                <w:sz w:val="24"/>
                <w:szCs w:val="24"/>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pacing w:val="2"/>
                <w:sz w:val="24"/>
                <w:szCs w:val="24"/>
                <w14:textFill>
                  <w14:solidFill>
                    <w14:schemeClr w14:val="tx1"/>
                  </w14:solidFill>
                </w14:textFill>
              </w:rPr>
              <w:t>预算</w:t>
            </w:r>
            <w:r>
              <w:rPr>
                <w:rFonts w:hint="eastAsia" w:asciiTheme="majorEastAsia" w:hAnsiTheme="majorEastAsia" w:eastAsiaTheme="majorEastAsia" w:cstheme="majorEastAsia"/>
                <w:color w:val="000000" w:themeColor="text1"/>
                <w:spacing w:val="2"/>
                <w:sz w:val="24"/>
                <w:szCs w:val="24"/>
                <w:lang w:eastAsia="zh-CN"/>
                <w14:textFill>
                  <w14:solidFill>
                    <w14:schemeClr w14:val="tx1"/>
                  </w14:solidFill>
                </w14:textFill>
              </w:rPr>
              <w:t>单位</w:t>
            </w:r>
            <w:r>
              <w:rPr>
                <w:rFonts w:hint="eastAsia" w:asciiTheme="majorEastAsia" w:hAnsiTheme="majorEastAsia" w:eastAsiaTheme="majorEastAsia" w:cstheme="majorEastAsia"/>
                <w:color w:val="000000" w:themeColor="text1"/>
                <w:spacing w:val="2"/>
                <w:sz w:val="24"/>
                <w:szCs w:val="24"/>
                <w14:textFill>
                  <w14:solidFill>
                    <w14:schemeClr w14:val="tx1"/>
                  </w14:solidFill>
                </w14:textFill>
              </w:rPr>
              <w:t>名称</w:t>
            </w:r>
          </w:p>
        </w:tc>
        <w:tc>
          <w:tcPr>
            <w:tcW w:w="5819" w:type="dxa"/>
            <w:gridSpan w:val="6"/>
            <w:vAlign w:val="top"/>
          </w:tcPr>
          <w:p>
            <w:pPr>
              <w:spacing w:before="103" w:line="219" w:lineRule="auto"/>
              <w:ind w:left="708"/>
              <w:rPr>
                <w:rFonts w:hint="eastAsia" w:asciiTheme="majorEastAsia" w:hAnsiTheme="majorEastAsia" w:eastAsiaTheme="majorEastAsia" w:cstheme="majorEastAsia"/>
                <w:color w:val="000000" w:themeColor="text1"/>
                <w:spacing w:val="-2"/>
                <w:sz w:val="20"/>
                <w:szCs w:val="20"/>
                <w14:textFill>
                  <w14:solidFill>
                    <w14:schemeClr w14:val="tx1"/>
                  </w14:solidFill>
                </w14:textFill>
              </w:rPr>
            </w:pPr>
            <w:r>
              <w:rPr>
                <w:rFonts w:hint="eastAsia" w:asciiTheme="majorEastAsia" w:hAnsiTheme="majorEastAsia" w:eastAsiaTheme="majorEastAsia" w:cstheme="majorEastAsia"/>
                <w:color w:val="000000" w:themeColor="text1"/>
                <w:spacing w:val="-2"/>
                <w:sz w:val="20"/>
                <w:szCs w:val="20"/>
                <w14:textFill>
                  <w14:solidFill>
                    <w14:schemeClr w14:val="tx1"/>
                  </w14:solidFill>
                </w14:textFill>
              </w:rPr>
              <w:t>岳阳市生态环境保护综合行政执法支队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850" w:type="dxa"/>
            <w:vMerge w:val="restart"/>
            <w:tcBorders>
              <w:bottom w:val="nil"/>
            </w:tcBorders>
            <w:vAlign w:val="top"/>
          </w:tcPr>
          <w:p>
            <w:pPr>
              <w:spacing w:before="262" w:line="219" w:lineRule="auto"/>
              <w:ind w:left="575"/>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3"/>
                <w:sz w:val="24"/>
                <w:szCs w:val="24"/>
                <w14:textFill>
                  <w14:solidFill>
                    <w14:schemeClr w14:val="tx1"/>
                  </w14:solidFill>
                </w14:textFill>
              </w:rPr>
              <w:t>财政供养人员情况(人)</w:t>
            </w:r>
          </w:p>
        </w:tc>
        <w:tc>
          <w:tcPr>
            <w:tcW w:w="1815" w:type="dxa"/>
            <w:gridSpan w:val="2"/>
            <w:vAlign w:val="top"/>
          </w:tcPr>
          <w:p>
            <w:pPr>
              <w:spacing w:before="103" w:line="219" w:lineRule="auto"/>
              <w:jc w:val="center"/>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3"/>
                <w:sz w:val="24"/>
                <w:szCs w:val="24"/>
                <w14:textFill>
                  <w14:solidFill>
                    <w14:schemeClr w14:val="tx1"/>
                  </w14:solidFill>
                </w14:textFill>
              </w:rPr>
              <w:t>编制数</w:t>
            </w:r>
          </w:p>
        </w:tc>
        <w:tc>
          <w:tcPr>
            <w:tcW w:w="2325" w:type="dxa"/>
            <w:gridSpan w:val="2"/>
            <w:vAlign w:val="top"/>
          </w:tcPr>
          <w:p>
            <w:pPr>
              <w:spacing w:before="83" w:line="219" w:lineRule="auto"/>
              <w:jc w:val="center"/>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1"/>
                <w:sz w:val="24"/>
                <w:szCs w:val="24"/>
                <w14:textFill>
                  <w14:solidFill>
                    <w14:schemeClr w14:val="tx1"/>
                  </w14:solidFill>
                </w14:textFill>
              </w:rPr>
              <w:t>2022年实际在职人数</w:t>
            </w:r>
          </w:p>
        </w:tc>
        <w:tc>
          <w:tcPr>
            <w:tcW w:w="1679" w:type="dxa"/>
            <w:gridSpan w:val="2"/>
            <w:vAlign w:val="top"/>
          </w:tcPr>
          <w:p>
            <w:pPr>
              <w:spacing w:before="103" w:line="219" w:lineRule="auto"/>
              <w:ind w:left="708"/>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2"/>
                <w:sz w:val="24"/>
                <w:szCs w:val="24"/>
                <w14:textFill>
                  <w14:solidFill>
                    <w14:schemeClr w14:val="tx1"/>
                  </w14:solidFill>
                </w14:textFill>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3850" w:type="dxa"/>
            <w:vMerge w:val="continue"/>
            <w:tcBorders>
              <w:top w:val="nil"/>
            </w:tcBorders>
            <w:vAlign w:val="top"/>
          </w:tcPr>
          <w:p>
            <w:pPr>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p>
        </w:tc>
        <w:tc>
          <w:tcPr>
            <w:tcW w:w="1815" w:type="dxa"/>
            <w:gridSpan w:val="2"/>
            <w:vAlign w:val="top"/>
          </w:tcPr>
          <w:p>
            <w:pPr>
              <w:jc w:val="center"/>
              <w:rPr>
                <w:rFonts w:hint="default" w:asciiTheme="majorEastAsia" w:hAnsiTheme="majorEastAsia" w:eastAsiaTheme="majorEastAsia" w:cstheme="majorEastAsia"/>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31</w:t>
            </w:r>
          </w:p>
        </w:tc>
        <w:tc>
          <w:tcPr>
            <w:tcW w:w="2325" w:type="dxa"/>
            <w:gridSpan w:val="2"/>
            <w:vAlign w:val="top"/>
          </w:tcPr>
          <w:p>
            <w:pPr>
              <w:jc w:val="center"/>
              <w:rPr>
                <w:rFonts w:hint="default" w:asciiTheme="majorEastAsia" w:hAnsiTheme="majorEastAsia" w:eastAsiaTheme="majorEastAsia" w:cstheme="majorEastAsia"/>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31</w:t>
            </w:r>
          </w:p>
        </w:tc>
        <w:tc>
          <w:tcPr>
            <w:tcW w:w="1679" w:type="dxa"/>
            <w:gridSpan w:val="2"/>
            <w:vAlign w:val="top"/>
          </w:tcPr>
          <w:p>
            <w:pPr>
              <w:jc w:val="center"/>
              <w:rPr>
                <w:rFonts w:hint="default" w:asciiTheme="majorEastAsia" w:hAnsiTheme="majorEastAsia" w:eastAsiaTheme="majorEastAsia" w:cstheme="majorEastAsia"/>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3850" w:type="dxa"/>
            <w:vAlign w:val="top"/>
          </w:tcPr>
          <w:p>
            <w:pPr>
              <w:spacing w:before="140" w:line="202" w:lineRule="auto"/>
              <w:ind w:left="68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4"/>
                <w:sz w:val="24"/>
                <w:szCs w:val="24"/>
                <w14:textFill>
                  <w14:solidFill>
                    <w14:schemeClr w14:val="tx1"/>
                  </w14:solidFill>
                </w14:textFill>
              </w:rPr>
              <w:t>经费控制情况(万元)</w:t>
            </w:r>
          </w:p>
        </w:tc>
        <w:tc>
          <w:tcPr>
            <w:tcW w:w="1815" w:type="dxa"/>
            <w:gridSpan w:val="2"/>
            <w:vAlign w:val="top"/>
          </w:tcPr>
          <w:p>
            <w:pPr>
              <w:spacing w:before="119" w:line="219" w:lineRule="auto"/>
              <w:jc w:val="center"/>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2"/>
                <w:sz w:val="24"/>
                <w:szCs w:val="24"/>
                <w14:textFill>
                  <w14:solidFill>
                    <w14:schemeClr w14:val="tx1"/>
                  </w14:solidFill>
                </w14:textFill>
              </w:rPr>
              <w:t>2021年决算数</w:t>
            </w:r>
          </w:p>
        </w:tc>
        <w:tc>
          <w:tcPr>
            <w:tcW w:w="2325" w:type="dxa"/>
            <w:gridSpan w:val="2"/>
            <w:vAlign w:val="top"/>
          </w:tcPr>
          <w:p>
            <w:pPr>
              <w:spacing w:before="119" w:line="219" w:lineRule="auto"/>
              <w:jc w:val="center"/>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2"/>
                <w:sz w:val="24"/>
                <w:szCs w:val="24"/>
                <w14:textFill>
                  <w14:solidFill>
                    <w14:schemeClr w14:val="tx1"/>
                  </w14:solidFill>
                </w14:textFill>
              </w:rPr>
              <w:t>2022年预算数</w:t>
            </w:r>
          </w:p>
        </w:tc>
        <w:tc>
          <w:tcPr>
            <w:tcW w:w="1679" w:type="dxa"/>
            <w:gridSpan w:val="2"/>
            <w:vAlign w:val="top"/>
          </w:tcPr>
          <w:p>
            <w:pPr>
              <w:spacing w:before="76" w:line="219" w:lineRule="auto"/>
              <w:jc w:val="center"/>
              <w:rPr>
                <w:rFonts w:hint="eastAsia" w:asciiTheme="majorEastAsia" w:hAnsiTheme="majorEastAsia" w:eastAsiaTheme="majorEastAsia" w:cstheme="majorEastAsia"/>
                <w:b w:val="0"/>
                <w:bCs w:val="0"/>
                <w:color w:val="000000" w:themeColor="text1"/>
                <w:sz w:val="24"/>
                <w:szCs w:val="24"/>
                <w14:textFill>
                  <w14:solidFill>
                    <w14:schemeClr w14:val="tx1"/>
                  </w14:solidFill>
                </w14:textFill>
              </w:rPr>
            </w:pPr>
            <w:r>
              <w:rPr>
                <w:rFonts w:hint="eastAsia" w:asciiTheme="majorEastAsia" w:hAnsiTheme="majorEastAsia" w:eastAsiaTheme="majorEastAsia" w:cstheme="majorEastAsia"/>
                <w:b w:val="0"/>
                <w:bCs w:val="0"/>
                <w:color w:val="000000" w:themeColor="text1"/>
                <w:spacing w:val="-4"/>
                <w:sz w:val="24"/>
                <w:szCs w:val="24"/>
                <w14:textFill>
                  <w14:solidFill>
                    <w14:schemeClr w14:val="tx1"/>
                  </w14:solidFill>
                </w14:textFill>
              </w:rPr>
              <w:t>2022年决算数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3850" w:type="dxa"/>
            <w:vAlign w:val="top"/>
          </w:tcPr>
          <w:p>
            <w:pPr>
              <w:spacing w:before="141" w:line="202" w:lineRule="auto"/>
              <w:ind w:left="11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3"/>
                <w:sz w:val="24"/>
                <w:szCs w:val="24"/>
                <w14:textFill>
                  <w14:solidFill>
                    <w14:schemeClr w14:val="tx1"/>
                  </w14:solidFill>
                </w14:textFill>
              </w:rPr>
              <w:t>三公经费</w:t>
            </w:r>
          </w:p>
        </w:tc>
        <w:tc>
          <w:tcPr>
            <w:tcW w:w="1815" w:type="dxa"/>
            <w:gridSpan w:val="2"/>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5.39</w:t>
            </w:r>
          </w:p>
        </w:tc>
        <w:tc>
          <w:tcPr>
            <w:tcW w:w="2325" w:type="dxa"/>
            <w:gridSpan w:val="2"/>
            <w:vAlign w:val="top"/>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20.00</w:t>
            </w:r>
          </w:p>
        </w:tc>
        <w:tc>
          <w:tcPr>
            <w:tcW w:w="1679" w:type="dxa"/>
            <w:gridSpan w:val="2"/>
            <w:vAlign w:val="top"/>
          </w:tcPr>
          <w:p>
            <w:pPr>
              <w:jc w:val="center"/>
              <w:rPr>
                <w:rFonts w:hint="default" w:asciiTheme="majorEastAsia" w:hAnsiTheme="majorEastAsia" w:eastAsiaTheme="majorEastAsia" w:cstheme="majorEastAsia"/>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7.51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3850" w:type="dxa"/>
            <w:vAlign w:val="top"/>
          </w:tcPr>
          <w:p>
            <w:pPr>
              <w:spacing w:before="149" w:line="193" w:lineRule="auto"/>
              <w:ind w:left="41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1、公务用车购置和维护经费</w:t>
            </w:r>
          </w:p>
        </w:tc>
        <w:tc>
          <w:tcPr>
            <w:tcW w:w="1815" w:type="dxa"/>
            <w:gridSpan w:val="2"/>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5.39</w:t>
            </w:r>
          </w:p>
        </w:tc>
        <w:tc>
          <w:tcPr>
            <w:tcW w:w="2325" w:type="dxa"/>
            <w:gridSpan w:val="2"/>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11.00</w:t>
            </w:r>
          </w:p>
        </w:tc>
        <w:tc>
          <w:tcPr>
            <w:tcW w:w="1679" w:type="dxa"/>
            <w:gridSpan w:val="2"/>
            <w:vAlign w:val="top"/>
          </w:tcPr>
          <w:p>
            <w:pPr>
              <w:jc w:val="center"/>
              <w:rPr>
                <w:rFonts w:hint="default" w:ascii="宋体" w:hAnsi="宋体" w:eastAsia="宋体" w:cs="宋体"/>
                <w:color w:val="000000"/>
                <w:lang w:val="en-US" w:eastAsia="zh-CN"/>
              </w:rPr>
            </w:pPr>
            <w:r>
              <w:rPr>
                <w:rFonts w:hint="eastAsia" w:ascii="宋体" w:hAnsi="宋体" w:eastAsia="宋体" w:cs="宋体"/>
                <w:color w:val="000000"/>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3850" w:type="dxa"/>
            <w:vAlign w:val="top"/>
          </w:tcPr>
          <w:p>
            <w:pPr>
              <w:spacing w:before="81" w:line="219" w:lineRule="auto"/>
              <w:ind w:left="81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2"/>
                <w:sz w:val="24"/>
                <w:szCs w:val="24"/>
                <w14:textFill>
                  <w14:solidFill>
                    <w14:schemeClr w14:val="tx1"/>
                  </w14:solidFill>
                </w14:textFill>
              </w:rPr>
              <w:t>其中：公车购置</w:t>
            </w:r>
          </w:p>
        </w:tc>
        <w:tc>
          <w:tcPr>
            <w:tcW w:w="1815" w:type="dxa"/>
            <w:gridSpan w:val="2"/>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c>
          <w:tcPr>
            <w:tcW w:w="2325" w:type="dxa"/>
            <w:gridSpan w:val="2"/>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c>
          <w:tcPr>
            <w:tcW w:w="1679" w:type="dxa"/>
            <w:gridSpan w:val="2"/>
            <w:vAlign w:val="top"/>
          </w:tcPr>
          <w:p>
            <w:pPr>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3850" w:type="dxa"/>
            <w:vAlign w:val="top"/>
          </w:tcPr>
          <w:p>
            <w:pPr>
              <w:spacing w:before="91" w:line="219" w:lineRule="auto"/>
              <w:ind w:left="142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2"/>
                <w:sz w:val="24"/>
                <w:szCs w:val="24"/>
                <w14:textFill>
                  <w14:solidFill>
                    <w14:schemeClr w14:val="tx1"/>
                  </w14:solidFill>
                </w14:textFill>
              </w:rPr>
              <w:t>公车运行维护</w:t>
            </w:r>
          </w:p>
        </w:tc>
        <w:tc>
          <w:tcPr>
            <w:tcW w:w="1815" w:type="dxa"/>
            <w:gridSpan w:val="2"/>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5.39</w:t>
            </w:r>
          </w:p>
        </w:tc>
        <w:tc>
          <w:tcPr>
            <w:tcW w:w="2325" w:type="dxa"/>
            <w:gridSpan w:val="2"/>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11.00</w:t>
            </w:r>
          </w:p>
        </w:tc>
        <w:tc>
          <w:tcPr>
            <w:tcW w:w="1679" w:type="dxa"/>
            <w:gridSpan w:val="2"/>
            <w:vAlign w:val="top"/>
          </w:tcPr>
          <w:p>
            <w:pPr>
              <w:jc w:val="center"/>
              <w:rPr>
                <w:rFonts w:hint="default" w:ascii="宋体" w:hAnsi="宋体" w:eastAsia="宋体" w:cs="宋体"/>
                <w:color w:val="000000"/>
                <w:lang w:val="en-US" w:eastAsia="zh-CN"/>
              </w:rPr>
            </w:pPr>
            <w:r>
              <w:rPr>
                <w:rFonts w:hint="eastAsia" w:ascii="宋体" w:hAnsi="宋体" w:eastAsia="宋体" w:cs="宋体"/>
                <w:color w:val="000000"/>
                <w:lang w:val="en-US" w:eastAsia="zh-CN"/>
              </w:rPr>
              <w:t>5.53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3850" w:type="dxa"/>
            <w:vAlign w:val="top"/>
          </w:tcPr>
          <w:p>
            <w:pPr>
              <w:spacing w:before="81" w:line="220" w:lineRule="auto"/>
              <w:ind w:left="38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2"/>
                <w:sz w:val="24"/>
                <w:szCs w:val="24"/>
                <w14:textFill>
                  <w14:solidFill>
                    <w14:schemeClr w14:val="tx1"/>
                  </w14:solidFill>
                </w14:textFill>
              </w:rPr>
              <w:t>2、出国经费</w:t>
            </w:r>
          </w:p>
        </w:tc>
        <w:tc>
          <w:tcPr>
            <w:tcW w:w="1815" w:type="dxa"/>
            <w:gridSpan w:val="2"/>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c>
          <w:tcPr>
            <w:tcW w:w="2325" w:type="dxa"/>
            <w:gridSpan w:val="2"/>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c>
          <w:tcPr>
            <w:tcW w:w="1679" w:type="dxa"/>
            <w:gridSpan w:val="2"/>
            <w:vAlign w:val="top"/>
          </w:tcPr>
          <w:p>
            <w:pPr>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3850" w:type="dxa"/>
            <w:vAlign w:val="top"/>
          </w:tcPr>
          <w:p>
            <w:pPr>
              <w:spacing w:before="82" w:line="219" w:lineRule="auto"/>
              <w:ind w:left="38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1"/>
                <w:sz w:val="24"/>
                <w:szCs w:val="24"/>
                <w14:textFill>
                  <w14:solidFill>
                    <w14:schemeClr w14:val="tx1"/>
                  </w14:solidFill>
                </w14:textFill>
              </w:rPr>
              <w:t>3、公务接待</w:t>
            </w:r>
          </w:p>
        </w:tc>
        <w:tc>
          <w:tcPr>
            <w:tcW w:w="1815" w:type="dxa"/>
            <w:gridSpan w:val="2"/>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c>
          <w:tcPr>
            <w:tcW w:w="2325" w:type="dxa"/>
            <w:gridSpan w:val="2"/>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9.00</w:t>
            </w:r>
          </w:p>
        </w:tc>
        <w:tc>
          <w:tcPr>
            <w:tcW w:w="1679" w:type="dxa"/>
            <w:gridSpan w:val="2"/>
            <w:vAlign w:val="top"/>
          </w:tcPr>
          <w:p>
            <w:pPr>
              <w:jc w:val="center"/>
              <w:rPr>
                <w:rFonts w:hint="default" w:ascii="宋体" w:hAnsi="宋体" w:eastAsia="宋体" w:cs="宋体"/>
                <w:color w:val="000000"/>
                <w:lang w:val="en-US" w:eastAsia="zh-CN"/>
              </w:rPr>
            </w:pPr>
            <w:r>
              <w:rPr>
                <w:rFonts w:hint="eastAsia" w:ascii="宋体" w:hAnsi="宋体" w:eastAsia="宋体" w:cs="宋体"/>
                <w:color w:val="000000"/>
                <w:lang w:val="en-US" w:eastAsia="zh-CN"/>
              </w:rPr>
              <w:t>1.98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3850" w:type="dxa"/>
            <w:vAlign w:val="top"/>
          </w:tcPr>
          <w:p>
            <w:pPr>
              <w:spacing w:before="143" w:line="200" w:lineRule="auto"/>
              <w:ind w:left="8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19"/>
                <w:sz w:val="24"/>
                <w:szCs w:val="24"/>
                <w14:textFill>
                  <w14:solidFill>
                    <w14:schemeClr w14:val="tx1"/>
                  </w14:solidFill>
                </w14:textFill>
              </w:rPr>
              <w:t>项目支出：</w:t>
            </w:r>
          </w:p>
        </w:tc>
        <w:tc>
          <w:tcPr>
            <w:tcW w:w="1815" w:type="dxa"/>
            <w:gridSpan w:val="2"/>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252.40</w:t>
            </w:r>
          </w:p>
        </w:tc>
        <w:tc>
          <w:tcPr>
            <w:tcW w:w="2325" w:type="dxa"/>
            <w:gridSpan w:val="2"/>
            <w:vAlign w:val="top"/>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117.92</w:t>
            </w:r>
          </w:p>
        </w:tc>
        <w:tc>
          <w:tcPr>
            <w:tcW w:w="1679" w:type="dxa"/>
            <w:gridSpan w:val="2"/>
            <w:vAlign w:val="center"/>
          </w:tcPr>
          <w:p>
            <w:pPr>
              <w:jc w:val="center"/>
              <w:rPr>
                <w:rFonts w:hint="default" w:ascii="宋体" w:hAnsi="宋体" w:eastAsia="宋体" w:cs="宋体"/>
                <w:color w:val="000000"/>
                <w:lang w:val="en-US" w:eastAsia="zh-CN"/>
              </w:rPr>
            </w:pPr>
            <w:r>
              <w:rPr>
                <w:rFonts w:hint="eastAsia" w:ascii="宋体" w:hAnsi="宋体" w:eastAsia="宋体" w:cs="宋体"/>
                <w:color w:val="000000"/>
                <w:lang w:val="en-US" w:eastAsia="zh-CN"/>
              </w:rPr>
              <w:t>71.51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3850" w:type="dxa"/>
            <w:vAlign w:val="top"/>
          </w:tcPr>
          <w:p>
            <w:pPr>
              <w:spacing w:before="133" w:line="200" w:lineRule="auto"/>
              <w:ind w:left="38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1"/>
                <w:sz w:val="24"/>
                <w:szCs w:val="24"/>
                <w14:textFill>
                  <w14:solidFill>
                    <w14:schemeClr w14:val="tx1"/>
                  </w14:solidFill>
                </w14:textFill>
              </w:rPr>
              <w:t>1、业务工作经费</w:t>
            </w:r>
          </w:p>
        </w:tc>
        <w:tc>
          <w:tcPr>
            <w:tcW w:w="1815" w:type="dxa"/>
            <w:gridSpan w:val="2"/>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c>
          <w:tcPr>
            <w:tcW w:w="2325" w:type="dxa"/>
            <w:gridSpan w:val="2"/>
            <w:vAlign w:val="top"/>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53.92</w:t>
            </w:r>
          </w:p>
        </w:tc>
        <w:tc>
          <w:tcPr>
            <w:tcW w:w="1679" w:type="dxa"/>
            <w:gridSpan w:val="2"/>
            <w:vAlign w:val="top"/>
          </w:tcPr>
          <w:p>
            <w:pPr>
              <w:jc w:val="center"/>
              <w:rPr>
                <w:rFonts w:hint="default" w:ascii="宋体" w:hAnsi="宋体" w:eastAsia="宋体" w:cs="宋体"/>
                <w:color w:val="000000"/>
                <w:lang w:val="en-US" w:eastAsia="zh-CN"/>
              </w:rPr>
            </w:pPr>
            <w:r>
              <w:rPr>
                <w:rFonts w:hint="eastAsia" w:ascii="宋体" w:hAnsi="宋体" w:eastAsia="宋体" w:cs="宋体"/>
                <w:color w:val="000000"/>
                <w:lang w:val="en-US" w:eastAsia="zh-CN"/>
              </w:rPr>
              <w:t>32.57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3850" w:type="dxa"/>
            <w:vAlign w:val="top"/>
          </w:tcPr>
          <w:p>
            <w:pPr>
              <w:spacing w:before="143" w:line="209" w:lineRule="auto"/>
              <w:ind w:left="38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1"/>
                <w:sz w:val="24"/>
                <w:szCs w:val="24"/>
                <w14:textFill>
                  <w14:solidFill>
                    <w14:schemeClr w14:val="tx1"/>
                  </w14:solidFill>
                </w14:textFill>
              </w:rPr>
              <w:t>2、运行维护经费</w:t>
            </w:r>
          </w:p>
        </w:tc>
        <w:tc>
          <w:tcPr>
            <w:tcW w:w="1815" w:type="dxa"/>
            <w:gridSpan w:val="2"/>
            <w:vAlign w:val="top"/>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1.20</w:t>
            </w:r>
          </w:p>
        </w:tc>
        <w:tc>
          <w:tcPr>
            <w:tcW w:w="2325" w:type="dxa"/>
            <w:gridSpan w:val="2"/>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c>
          <w:tcPr>
            <w:tcW w:w="1679" w:type="dxa"/>
            <w:gridSpan w:val="2"/>
            <w:vAlign w:val="center"/>
          </w:tcPr>
          <w:p>
            <w:pPr>
              <w:jc w:val="center"/>
              <w:rPr>
                <w:rFonts w:hint="default" w:ascii="宋体" w:hAnsi="宋体" w:eastAsia="宋体" w:cs="宋体"/>
                <w:color w:val="000000"/>
                <w:lang w:val="en-US" w:eastAsia="zh-CN"/>
              </w:rPr>
            </w:pPr>
            <w:r>
              <w:rPr>
                <w:rFonts w:hint="eastAsia" w:ascii="宋体" w:hAnsi="宋体" w:eastAsia="宋体" w:cs="宋体"/>
                <w:color w:val="000000"/>
                <w:lang w:val="en-US" w:eastAsia="zh-CN"/>
              </w:rPr>
              <w:t>24.25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3850" w:type="dxa"/>
            <w:vAlign w:val="top"/>
          </w:tcPr>
          <w:p>
            <w:pPr>
              <w:jc w:val="left"/>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w:t>
            </w:r>
          </w:p>
        </w:tc>
        <w:tc>
          <w:tcPr>
            <w:tcW w:w="1815" w:type="dxa"/>
            <w:gridSpan w:val="2"/>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2325" w:type="dxa"/>
            <w:gridSpan w:val="2"/>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679" w:type="dxa"/>
            <w:gridSpan w:val="2"/>
            <w:vAlign w:val="top"/>
          </w:tcPr>
          <w:p>
            <w:pPr>
              <w:jc w:val="center"/>
              <w:rPr>
                <w:rFonts w:hint="eastAsia" w:ascii="宋体" w:hAnsi="宋体" w:eastAsia="宋体" w:cs="宋体"/>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850" w:type="dxa"/>
            <w:vAlign w:val="top"/>
          </w:tcPr>
          <w:p>
            <w:pPr>
              <w:spacing w:before="93" w:line="219" w:lineRule="auto"/>
              <w:ind w:firstLine="488" w:firstLineChars="200"/>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2"/>
                <w:sz w:val="24"/>
                <w:szCs w:val="24"/>
                <w14:textFill>
                  <w14:solidFill>
                    <w14:schemeClr w14:val="tx1"/>
                  </w14:solidFill>
                </w14:textFill>
              </w:rPr>
              <w:t>3、</w:t>
            </w:r>
            <w:r>
              <w:rPr>
                <w:rFonts w:hint="eastAsia" w:asciiTheme="majorEastAsia" w:hAnsiTheme="majorEastAsia" w:eastAsiaTheme="majorEastAsia" w:cstheme="majorEastAsia"/>
                <w:color w:val="000000" w:themeColor="text1"/>
                <w:spacing w:val="2"/>
                <w:sz w:val="24"/>
                <w:szCs w:val="24"/>
                <w:lang w:eastAsia="zh-CN"/>
                <w14:textFill>
                  <w14:solidFill>
                    <w14:schemeClr w14:val="tx1"/>
                  </w14:solidFill>
                </w14:textFill>
              </w:rPr>
              <w:t>区</w:t>
            </w:r>
            <w:r>
              <w:rPr>
                <w:rFonts w:hint="eastAsia" w:asciiTheme="majorEastAsia" w:hAnsiTheme="majorEastAsia" w:eastAsiaTheme="majorEastAsia" w:cstheme="majorEastAsia"/>
                <w:color w:val="000000" w:themeColor="text1"/>
                <w:spacing w:val="2"/>
                <w:sz w:val="24"/>
                <w:szCs w:val="24"/>
                <w14:textFill>
                  <w14:solidFill>
                    <w14:schemeClr w14:val="tx1"/>
                  </w14:solidFill>
                </w14:textFill>
              </w:rPr>
              <w:t>级专项资金</w:t>
            </w:r>
            <w:r>
              <w:rPr>
                <w:rFonts w:hint="eastAsia" w:asciiTheme="majorEastAsia" w:hAnsiTheme="majorEastAsia" w:eastAsiaTheme="majorEastAsia" w:cstheme="majorEastAsia"/>
                <w:color w:val="000000" w:themeColor="text1"/>
                <w:spacing w:val="2"/>
                <w:sz w:val="21"/>
                <w:szCs w:val="21"/>
                <w14:textFill>
                  <w14:solidFill>
                    <w14:schemeClr w14:val="tx1"/>
                  </w14:solidFill>
                </w14:textFill>
              </w:rPr>
              <w:t>(一个专项一行)</w:t>
            </w:r>
          </w:p>
        </w:tc>
        <w:tc>
          <w:tcPr>
            <w:tcW w:w="1815" w:type="dxa"/>
            <w:gridSpan w:val="2"/>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2325" w:type="dxa"/>
            <w:gridSpan w:val="2"/>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679" w:type="dxa"/>
            <w:gridSpan w:val="2"/>
            <w:vAlign w:val="top"/>
          </w:tcPr>
          <w:p>
            <w:pPr>
              <w:jc w:val="center"/>
              <w:rPr>
                <w:rFonts w:hint="eastAsia" w:ascii="宋体" w:hAnsi="宋体" w:eastAsia="宋体" w:cs="宋体"/>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3850" w:type="dxa"/>
            <w:vAlign w:val="top"/>
          </w:tcPr>
          <w:p>
            <w:pPr>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p>
        </w:tc>
        <w:tc>
          <w:tcPr>
            <w:tcW w:w="1815" w:type="dxa"/>
            <w:gridSpan w:val="2"/>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2325" w:type="dxa"/>
            <w:gridSpan w:val="2"/>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679" w:type="dxa"/>
            <w:gridSpan w:val="2"/>
            <w:vAlign w:val="top"/>
          </w:tcPr>
          <w:p>
            <w:pPr>
              <w:jc w:val="center"/>
              <w:rPr>
                <w:rFonts w:hint="eastAsia" w:ascii="宋体" w:hAnsi="宋体" w:eastAsia="宋体" w:cs="宋体"/>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3850" w:type="dxa"/>
            <w:vAlign w:val="top"/>
          </w:tcPr>
          <w:p>
            <w:pPr>
              <w:spacing w:before="85" w:line="220" w:lineRule="auto"/>
              <w:ind w:firstLine="492" w:firstLineChars="200"/>
              <w:jc w:val="left"/>
              <w:rPr>
                <w:rFonts w:hint="eastAsia" w:asciiTheme="majorEastAsia" w:hAnsiTheme="majorEastAsia" w:eastAsiaTheme="majorEastAsia" w:cstheme="majorEastAsia"/>
                <w:color w:val="000000" w:themeColor="text1"/>
                <w:spacing w:val="3"/>
                <w:sz w:val="24"/>
                <w:szCs w:val="24"/>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pacing w:val="3"/>
                <w:sz w:val="24"/>
                <w:szCs w:val="24"/>
                <w:lang w:val="en-US" w:eastAsia="zh-CN"/>
                <w14:textFill>
                  <w14:solidFill>
                    <w14:schemeClr w14:val="tx1"/>
                  </w14:solidFill>
                </w14:textFill>
              </w:rPr>
              <w:t>4、上级转移支付</w:t>
            </w:r>
            <w:r>
              <w:rPr>
                <w:rFonts w:hint="eastAsia" w:asciiTheme="majorEastAsia" w:hAnsiTheme="majorEastAsia" w:eastAsiaTheme="majorEastAsia" w:cstheme="majorEastAsia"/>
                <w:color w:val="000000" w:themeColor="text1"/>
                <w:spacing w:val="2"/>
                <w:sz w:val="21"/>
                <w:szCs w:val="21"/>
                <w14:textFill>
                  <w14:solidFill>
                    <w14:schemeClr w14:val="tx1"/>
                  </w14:solidFill>
                </w14:textFill>
              </w:rPr>
              <w:t>(一个专项一行</w:t>
            </w:r>
            <w:r>
              <w:rPr>
                <w:rFonts w:hint="eastAsia" w:asciiTheme="majorEastAsia" w:hAnsiTheme="majorEastAsia" w:eastAsiaTheme="majorEastAsia" w:cstheme="majorEastAsia"/>
                <w:color w:val="000000" w:themeColor="text1"/>
                <w:spacing w:val="2"/>
                <w:sz w:val="21"/>
                <w:szCs w:val="21"/>
                <w:lang w:eastAsia="zh-CN"/>
                <w14:textFill>
                  <w14:solidFill>
                    <w14:schemeClr w14:val="tx1"/>
                  </w14:solidFill>
                </w14:textFill>
              </w:rPr>
              <w:t>）</w:t>
            </w:r>
          </w:p>
        </w:tc>
        <w:tc>
          <w:tcPr>
            <w:tcW w:w="1815" w:type="dxa"/>
            <w:gridSpan w:val="2"/>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2325" w:type="dxa"/>
            <w:gridSpan w:val="2"/>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679" w:type="dxa"/>
            <w:gridSpan w:val="2"/>
            <w:vAlign w:val="top"/>
          </w:tcPr>
          <w:p>
            <w:pPr>
              <w:jc w:val="center"/>
              <w:rPr>
                <w:rFonts w:hint="eastAsia" w:ascii="宋体" w:hAnsi="宋体" w:eastAsia="宋体" w:cs="宋体"/>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3850" w:type="dxa"/>
            <w:vAlign w:val="top"/>
          </w:tcPr>
          <w:p>
            <w:pPr>
              <w:spacing w:before="85" w:line="220" w:lineRule="auto"/>
              <w:ind w:firstLine="492" w:firstLineChars="200"/>
              <w:jc w:val="left"/>
              <w:rPr>
                <w:rFonts w:hint="eastAsia" w:asciiTheme="majorEastAsia" w:hAnsiTheme="majorEastAsia" w:eastAsiaTheme="majorEastAsia" w:cstheme="majorEastAsia"/>
                <w:color w:val="000000" w:themeColor="text1"/>
                <w:spacing w:val="3"/>
                <w:sz w:val="24"/>
                <w:szCs w:val="24"/>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pacing w:val="3"/>
                <w:sz w:val="24"/>
                <w:szCs w:val="24"/>
                <w:lang w:val="en-US" w:eastAsia="zh-CN"/>
                <w14:textFill>
                  <w14:solidFill>
                    <w14:schemeClr w14:val="tx1"/>
                  </w14:solidFill>
                </w14:textFill>
              </w:rPr>
              <w:t>综合绩效奖和平安岳阳建设奖</w:t>
            </w:r>
          </w:p>
        </w:tc>
        <w:tc>
          <w:tcPr>
            <w:tcW w:w="1815" w:type="dxa"/>
            <w:gridSpan w:val="2"/>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c>
          <w:tcPr>
            <w:tcW w:w="2325" w:type="dxa"/>
            <w:gridSpan w:val="2"/>
            <w:vAlign w:val="top"/>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64.00</w:t>
            </w:r>
          </w:p>
        </w:tc>
        <w:tc>
          <w:tcPr>
            <w:tcW w:w="1679" w:type="dxa"/>
            <w:gridSpan w:val="2"/>
            <w:vAlign w:val="top"/>
          </w:tcPr>
          <w:p>
            <w:pPr>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3850" w:type="dxa"/>
            <w:vAlign w:val="top"/>
          </w:tcPr>
          <w:p>
            <w:pPr>
              <w:spacing w:before="85" w:line="220" w:lineRule="auto"/>
              <w:ind w:firstLine="492" w:firstLineChars="200"/>
              <w:jc w:val="left"/>
              <w:rPr>
                <w:rFonts w:hint="eastAsia" w:asciiTheme="majorEastAsia" w:hAnsiTheme="majorEastAsia" w:eastAsiaTheme="majorEastAsia" w:cstheme="majorEastAsia"/>
                <w:color w:val="000000" w:themeColor="text1"/>
                <w:spacing w:val="3"/>
                <w:sz w:val="24"/>
                <w:szCs w:val="24"/>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pacing w:val="3"/>
                <w:sz w:val="24"/>
                <w:szCs w:val="24"/>
                <w:lang w:val="en-US" w:eastAsia="zh-CN"/>
                <w14:textFill>
                  <w14:solidFill>
                    <w14:schemeClr w14:val="tx1"/>
                  </w14:solidFill>
                </w14:textFill>
              </w:rPr>
              <w:t>环境监测、监控及监察能力建设</w:t>
            </w:r>
          </w:p>
        </w:tc>
        <w:tc>
          <w:tcPr>
            <w:tcW w:w="1815" w:type="dxa"/>
            <w:gridSpan w:val="2"/>
            <w:vAlign w:val="top"/>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c>
          <w:tcPr>
            <w:tcW w:w="2325" w:type="dxa"/>
            <w:gridSpan w:val="2"/>
            <w:vAlign w:val="top"/>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c>
          <w:tcPr>
            <w:tcW w:w="1679" w:type="dxa"/>
            <w:gridSpan w:val="2"/>
            <w:vAlign w:val="top"/>
          </w:tcPr>
          <w:p>
            <w:pPr>
              <w:jc w:val="center"/>
              <w:rPr>
                <w:rFonts w:hint="default" w:ascii="宋体" w:hAnsi="宋体" w:eastAsia="宋体" w:cs="宋体"/>
                <w:color w:val="000000"/>
                <w:lang w:val="en-US" w:eastAsia="zh-CN"/>
              </w:rPr>
            </w:pPr>
            <w:r>
              <w:rPr>
                <w:rFonts w:hint="eastAsia" w:ascii="宋体" w:hAnsi="宋体" w:eastAsia="宋体" w:cs="宋体"/>
                <w:color w:val="000000"/>
                <w:lang w:val="en-US" w:eastAsia="zh-CN"/>
              </w:rPr>
              <w:t>14.69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3850" w:type="dxa"/>
            <w:vAlign w:val="top"/>
          </w:tcPr>
          <w:p>
            <w:pPr>
              <w:spacing w:before="85" w:line="220" w:lineRule="auto"/>
              <w:ind w:left="9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3"/>
                <w:sz w:val="24"/>
                <w:szCs w:val="24"/>
                <w14:textFill>
                  <w14:solidFill>
                    <w14:schemeClr w14:val="tx1"/>
                  </w14:solidFill>
                </w14:textFill>
              </w:rPr>
              <w:t>公用经费</w:t>
            </w:r>
          </w:p>
        </w:tc>
        <w:tc>
          <w:tcPr>
            <w:tcW w:w="1815" w:type="dxa"/>
            <w:gridSpan w:val="2"/>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2325" w:type="dxa"/>
            <w:gridSpan w:val="2"/>
            <w:vAlign w:val="top"/>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72.79</w:t>
            </w:r>
          </w:p>
        </w:tc>
        <w:tc>
          <w:tcPr>
            <w:tcW w:w="1679" w:type="dxa"/>
            <w:gridSpan w:val="2"/>
            <w:vAlign w:val="center"/>
          </w:tcPr>
          <w:p>
            <w:pPr>
              <w:jc w:val="center"/>
              <w:rPr>
                <w:rFonts w:hint="default" w:ascii="宋体" w:hAnsi="宋体" w:eastAsia="宋体" w:cs="宋体"/>
                <w:color w:val="000000"/>
                <w:lang w:val="en-US" w:eastAsia="zh-CN"/>
              </w:rPr>
            </w:pPr>
            <w:r>
              <w:rPr>
                <w:rFonts w:hint="eastAsia" w:ascii="宋体" w:hAnsi="宋体" w:eastAsia="宋体" w:cs="宋体"/>
                <w:color w:val="000000"/>
                <w:lang w:val="en-US" w:eastAsia="zh-CN"/>
              </w:rPr>
              <w:t>55.66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3850" w:type="dxa"/>
            <w:vAlign w:val="top"/>
          </w:tcPr>
          <w:p>
            <w:pPr>
              <w:spacing w:before="85" w:line="219" w:lineRule="auto"/>
              <w:ind w:left="38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1"/>
                <w:sz w:val="24"/>
                <w:szCs w:val="24"/>
                <w14:textFill>
                  <w14:solidFill>
                    <w14:schemeClr w14:val="tx1"/>
                  </w14:solidFill>
                </w14:textFill>
              </w:rPr>
              <w:t>其中：办公经费</w:t>
            </w:r>
          </w:p>
        </w:tc>
        <w:tc>
          <w:tcPr>
            <w:tcW w:w="1815" w:type="dxa"/>
            <w:gridSpan w:val="2"/>
            <w:vAlign w:val="top"/>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78.87</w:t>
            </w:r>
          </w:p>
        </w:tc>
        <w:tc>
          <w:tcPr>
            <w:tcW w:w="2325" w:type="dxa"/>
            <w:gridSpan w:val="2"/>
            <w:vAlign w:val="top"/>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65.79</w:t>
            </w:r>
          </w:p>
        </w:tc>
        <w:tc>
          <w:tcPr>
            <w:tcW w:w="1679" w:type="dxa"/>
            <w:gridSpan w:val="2"/>
            <w:vAlign w:val="top"/>
          </w:tcPr>
          <w:p>
            <w:pPr>
              <w:jc w:val="center"/>
              <w:rPr>
                <w:rFonts w:hint="default" w:ascii="宋体" w:hAnsi="宋体" w:eastAsia="宋体" w:cs="宋体"/>
                <w:color w:val="000000"/>
                <w:lang w:val="en-US" w:eastAsia="zh-CN"/>
              </w:rPr>
            </w:pPr>
            <w:r>
              <w:rPr>
                <w:rFonts w:hint="eastAsia" w:ascii="宋体" w:hAnsi="宋体" w:eastAsia="宋体" w:cs="宋体"/>
                <w:color w:val="000000"/>
                <w:lang w:val="en-US" w:eastAsia="zh-CN"/>
              </w:rPr>
              <w:t>43.79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3850" w:type="dxa"/>
            <w:vAlign w:val="top"/>
          </w:tcPr>
          <w:p>
            <w:pPr>
              <w:spacing w:before="135" w:line="198" w:lineRule="auto"/>
              <w:ind w:left="111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1"/>
                <w:sz w:val="24"/>
                <w:szCs w:val="24"/>
                <w14:textFill>
                  <w14:solidFill>
                    <w14:schemeClr w14:val="tx1"/>
                  </w14:solidFill>
                </w14:textFill>
              </w:rPr>
              <w:t>水费、电费、差旅费</w:t>
            </w:r>
          </w:p>
        </w:tc>
        <w:tc>
          <w:tcPr>
            <w:tcW w:w="1815" w:type="dxa"/>
            <w:gridSpan w:val="2"/>
            <w:vAlign w:val="top"/>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0.38</w:t>
            </w:r>
          </w:p>
        </w:tc>
        <w:tc>
          <w:tcPr>
            <w:tcW w:w="2325" w:type="dxa"/>
            <w:gridSpan w:val="2"/>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5.00</w:t>
            </w:r>
          </w:p>
        </w:tc>
        <w:tc>
          <w:tcPr>
            <w:tcW w:w="1679" w:type="dxa"/>
            <w:gridSpan w:val="2"/>
            <w:vAlign w:val="center"/>
          </w:tcPr>
          <w:p>
            <w:pPr>
              <w:jc w:val="center"/>
              <w:rPr>
                <w:rFonts w:hint="default" w:ascii="宋体" w:hAnsi="宋体" w:eastAsia="宋体" w:cs="宋体"/>
                <w:color w:val="000000"/>
                <w:lang w:val="en-US" w:eastAsia="zh-CN"/>
              </w:rPr>
            </w:pPr>
            <w:r>
              <w:rPr>
                <w:rFonts w:hint="eastAsia" w:ascii="宋体" w:hAnsi="宋体" w:eastAsia="宋体" w:cs="宋体"/>
                <w:color w:val="000000"/>
                <w:lang w:val="en-US" w:eastAsia="zh-CN"/>
              </w:rPr>
              <w:t>6.51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3850" w:type="dxa"/>
            <w:vAlign w:val="top"/>
          </w:tcPr>
          <w:p>
            <w:pPr>
              <w:spacing w:before="144" w:line="198" w:lineRule="auto"/>
              <w:ind w:left="112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1"/>
                <w:sz w:val="24"/>
                <w:szCs w:val="24"/>
                <w14:textFill>
                  <w14:solidFill>
                    <w14:schemeClr w14:val="tx1"/>
                  </w14:solidFill>
                </w14:textFill>
              </w:rPr>
              <w:t>会议费、培训费</w:t>
            </w:r>
          </w:p>
        </w:tc>
        <w:tc>
          <w:tcPr>
            <w:tcW w:w="1815" w:type="dxa"/>
            <w:gridSpan w:val="2"/>
            <w:vAlign w:val="top"/>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0.20</w:t>
            </w:r>
          </w:p>
        </w:tc>
        <w:tc>
          <w:tcPr>
            <w:tcW w:w="2325" w:type="dxa"/>
            <w:gridSpan w:val="2"/>
            <w:vAlign w:val="top"/>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2.00</w:t>
            </w:r>
          </w:p>
        </w:tc>
        <w:tc>
          <w:tcPr>
            <w:tcW w:w="1679" w:type="dxa"/>
            <w:gridSpan w:val="2"/>
            <w:vAlign w:val="center"/>
          </w:tcPr>
          <w:p>
            <w:pPr>
              <w:jc w:val="center"/>
              <w:rPr>
                <w:rFonts w:hint="default" w:ascii="宋体" w:hAnsi="宋体" w:eastAsia="宋体" w:cs="宋体"/>
                <w:color w:val="000000"/>
                <w:lang w:val="en-US" w:eastAsia="zh-CN"/>
              </w:rPr>
            </w:pPr>
            <w:r>
              <w:rPr>
                <w:rFonts w:hint="eastAsia" w:ascii="宋体" w:hAnsi="宋体" w:eastAsia="宋体" w:cs="宋体"/>
                <w:color w:val="000000"/>
                <w:lang w:val="en-US" w:eastAsia="zh-CN"/>
              </w:rPr>
              <w:t>5.36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3850" w:type="dxa"/>
            <w:vAlign w:val="top"/>
          </w:tcPr>
          <w:p>
            <w:pPr>
              <w:spacing w:before="145" w:line="189" w:lineRule="auto"/>
              <w:ind w:left="10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1"/>
                <w:sz w:val="24"/>
                <w:szCs w:val="24"/>
                <w14:textFill>
                  <w14:solidFill>
                    <w14:schemeClr w14:val="tx1"/>
                  </w14:solidFill>
                </w14:textFill>
              </w:rPr>
              <w:t>政府采购金额</w:t>
            </w:r>
          </w:p>
        </w:tc>
        <w:tc>
          <w:tcPr>
            <w:tcW w:w="1815" w:type="dxa"/>
            <w:gridSpan w:val="2"/>
            <w:vAlign w:val="top"/>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100.00</w:t>
            </w:r>
          </w:p>
        </w:tc>
        <w:tc>
          <w:tcPr>
            <w:tcW w:w="2325" w:type="dxa"/>
            <w:gridSpan w:val="2"/>
            <w:vAlign w:val="top"/>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42.81</w:t>
            </w:r>
          </w:p>
        </w:tc>
        <w:tc>
          <w:tcPr>
            <w:tcW w:w="1679" w:type="dxa"/>
            <w:gridSpan w:val="2"/>
            <w:vAlign w:val="top"/>
          </w:tcPr>
          <w:p>
            <w:pPr>
              <w:jc w:val="center"/>
              <w:rPr>
                <w:rFonts w:hint="default"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42.81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3850" w:type="dxa"/>
            <w:vAlign w:val="top"/>
          </w:tcPr>
          <w:p>
            <w:pPr>
              <w:spacing w:before="145" w:line="198" w:lineRule="auto"/>
              <w:ind w:left="11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1"/>
                <w:sz w:val="24"/>
                <w:szCs w:val="24"/>
                <w14:textFill>
                  <w14:solidFill>
                    <w14:schemeClr w14:val="tx1"/>
                  </w14:solidFill>
                </w14:textFill>
              </w:rPr>
              <w:t>部门基本支出预算调整</w:t>
            </w:r>
          </w:p>
        </w:tc>
        <w:tc>
          <w:tcPr>
            <w:tcW w:w="1815" w:type="dxa"/>
            <w:gridSpan w:val="2"/>
            <w:vAlign w:val="top"/>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461.03</w:t>
            </w:r>
          </w:p>
        </w:tc>
        <w:tc>
          <w:tcPr>
            <w:tcW w:w="2325" w:type="dxa"/>
            <w:gridSpan w:val="2"/>
            <w:vAlign w:val="top"/>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338.36</w:t>
            </w:r>
          </w:p>
        </w:tc>
        <w:tc>
          <w:tcPr>
            <w:tcW w:w="1679" w:type="dxa"/>
            <w:gridSpan w:val="2"/>
            <w:vAlign w:val="top"/>
          </w:tcPr>
          <w:p>
            <w:pPr>
              <w:jc w:val="center"/>
              <w:rPr>
                <w:rFonts w:hint="default"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513.94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9" w:hRule="atLeast"/>
        </w:trPr>
        <w:tc>
          <w:tcPr>
            <w:tcW w:w="3850" w:type="dxa"/>
            <w:vMerge w:val="restart"/>
            <w:tcBorders>
              <w:bottom w:val="nil"/>
            </w:tcBorders>
            <w:vAlign w:val="center"/>
          </w:tcPr>
          <w:p>
            <w:pPr>
              <w:spacing w:before="65" w:line="390" w:lineRule="exact"/>
              <w:jc w:val="center"/>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1"/>
                <w:position w:val="14"/>
                <w:sz w:val="24"/>
                <w:szCs w:val="24"/>
                <w14:textFill>
                  <w14:solidFill>
                    <w14:schemeClr w14:val="tx1"/>
                  </w14:solidFill>
                </w14:textFill>
              </w:rPr>
              <w:t>楼堂馆所控制情况</w:t>
            </w:r>
          </w:p>
          <w:p>
            <w:pPr>
              <w:spacing w:line="219" w:lineRule="auto"/>
              <w:jc w:val="center"/>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3"/>
                <w:sz w:val="24"/>
                <w:szCs w:val="24"/>
                <w14:textFill>
                  <w14:solidFill>
                    <w14:schemeClr w14:val="tx1"/>
                  </w14:solidFill>
                </w14:textFill>
              </w:rPr>
              <w:t>(2022年完工项目)</w:t>
            </w:r>
          </w:p>
        </w:tc>
        <w:tc>
          <w:tcPr>
            <w:tcW w:w="82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pPr>
            <w:r>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t>批复规模</w:t>
            </w: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pPr>
            <w:r>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t>(m²)</w:t>
            </w:r>
          </w:p>
        </w:tc>
        <w:tc>
          <w:tcPr>
            <w:tcW w:w="99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pPr>
            <w:r>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t>实际规</w:t>
            </w: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pPr>
            <w:r>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t>模(m²)</w:t>
            </w:r>
          </w:p>
        </w:tc>
        <w:tc>
          <w:tcPr>
            <w:tcW w:w="114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pPr>
            <w:r>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t>规模控制率</w:t>
            </w: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pPr>
            <w:r>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t>预算投资</w:t>
            </w: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pPr>
            <w:r>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t>(万元)</w:t>
            </w:r>
          </w:p>
        </w:tc>
        <w:tc>
          <w:tcPr>
            <w:tcW w:w="81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pPr>
            <w:r>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t>实际</w:t>
            </w: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pPr>
            <w:r>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t>投资</w:t>
            </w: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pPr>
            <w:r>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t>(万元)</w:t>
            </w:r>
          </w:p>
        </w:tc>
        <w:tc>
          <w:tcPr>
            <w:tcW w:w="869"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pPr>
            <w:r>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t>投资概</w:t>
            </w: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pPr>
            <w:r>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t>算控制</w:t>
            </w: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pPr>
            <w:r>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t>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3850" w:type="dxa"/>
            <w:vMerge w:val="continue"/>
            <w:tcBorders>
              <w:top w:val="nil"/>
            </w:tcBorders>
            <w:vAlign w:val="top"/>
          </w:tcPr>
          <w:p>
            <w:pPr>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p>
        </w:tc>
        <w:tc>
          <w:tcPr>
            <w:tcW w:w="825" w:type="dxa"/>
            <w:vAlign w:val="top"/>
          </w:tcPr>
          <w:p>
            <w:pPr>
              <w:jc w:val="cente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0</w:t>
            </w:r>
          </w:p>
        </w:tc>
        <w:tc>
          <w:tcPr>
            <w:tcW w:w="990" w:type="dxa"/>
            <w:vAlign w:val="top"/>
          </w:tcPr>
          <w:p>
            <w:pPr>
              <w:jc w:val="cente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0</w:t>
            </w:r>
          </w:p>
        </w:tc>
        <w:tc>
          <w:tcPr>
            <w:tcW w:w="1140" w:type="dxa"/>
            <w:vAlign w:val="top"/>
          </w:tcPr>
          <w:p>
            <w:pPr>
              <w:jc w:val="cente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0</w:t>
            </w:r>
          </w:p>
        </w:tc>
        <w:tc>
          <w:tcPr>
            <w:tcW w:w="1185" w:type="dxa"/>
            <w:vAlign w:val="top"/>
          </w:tcPr>
          <w:p>
            <w:pPr>
              <w:jc w:val="cente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0</w:t>
            </w:r>
          </w:p>
        </w:tc>
        <w:tc>
          <w:tcPr>
            <w:tcW w:w="810" w:type="dxa"/>
            <w:vAlign w:val="top"/>
          </w:tcPr>
          <w:p>
            <w:pPr>
              <w:jc w:val="cente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0</w:t>
            </w:r>
          </w:p>
        </w:tc>
        <w:tc>
          <w:tcPr>
            <w:tcW w:w="869" w:type="dxa"/>
            <w:vAlign w:val="top"/>
          </w:tcPr>
          <w:p>
            <w:pPr>
              <w:jc w:val="cente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850" w:type="dxa"/>
            <w:vAlign w:val="top"/>
          </w:tcPr>
          <w:p>
            <w:pPr>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1"/>
                <w:sz w:val="24"/>
                <w:szCs w:val="24"/>
                <w14:textFill>
                  <w14:solidFill>
                    <w14:schemeClr w14:val="tx1"/>
                  </w14:solidFill>
                </w14:textFill>
              </w:rPr>
              <w:t>厉行节约保障措施</w:t>
            </w:r>
          </w:p>
        </w:tc>
        <w:tc>
          <w:tcPr>
            <w:tcW w:w="5819" w:type="dxa"/>
            <w:gridSpan w:val="6"/>
            <w:vAlign w:val="top"/>
          </w:tcPr>
          <w:p>
            <w:pPr>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Theme="majorEastAsia" w:hAnsiTheme="majorEastAsia" w:eastAsiaTheme="majorEastAsia" w:cstheme="majorEastAsia"/>
                <w:color w:val="000000" w:themeColor="text1"/>
                <w:sz w:val="21"/>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snapToGrid/>
        <w:spacing w:line="410" w:lineRule="exact"/>
        <w:ind w:left="0"/>
        <w:textAlignment w:val="auto"/>
        <w:rPr>
          <w:rFonts w:hint="eastAsia" w:asciiTheme="majorEastAsia" w:hAnsiTheme="majorEastAsia" w:eastAsiaTheme="majorEastAsia" w:cstheme="majorEastAsia"/>
          <w:color w:val="000000" w:themeColor="text1"/>
          <w:spacing w:val="0"/>
          <w:position w:val="0"/>
          <w:sz w:val="23"/>
          <w:szCs w:val="23"/>
          <w14:textFill>
            <w14:solidFill>
              <w14:schemeClr w14:val="tx1"/>
            </w14:solidFill>
          </w14:textFill>
        </w:rPr>
      </w:pPr>
      <w:r>
        <w:rPr>
          <w:rFonts w:hint="eastAsia" w:asciiTheme="majorEastAsia" w:hAnsiTheme="majorEastAsia" w:eastAsiaTheme="majorEastAsia" w:cstheme="majorEastAsia"/>
          <w:color w:val="000000" w:themeColor="text1"/>
          <w:spacing w:val="0"/>
          <w:position w:val="0"/>
          <w:sz w:val="23"/>
          <w:szCs w:val="23"/>
          <w14:textFill>
            <w14:solidFill>
              <w14:schemeClr w14:val="tx1"/>
            </w14:solidFill>
          </w14:textFill>
        </w:rPr>
        <w:t>说明：“项目支出”需要填报基本支出以外的所有项目支出情况，“公用经费”填报基本支出中的一般商品和服务支出。</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Theme="majorEastAsia" w:hAnsiTheme="majorEastAsia" w:eastAsiaTheme="majorEastAsia" w:cstheme="majorEastAsia"/>
          <w:color w:val="000000" w:themeColor="text1"/>
          <w:spacing w:val="0"/>
          <w:position w:val="0"/>
          <w:sz w:val="23"/>
          <w:szCs w:val="23"/>
          <w14:textFill>
            <w14:solidFill>
              <w14:schemeClr w14:val="tx1"/>
            </w14:solidFill>
          </w14:textFill>
        </w:rPr>
      </w:pPr>
      <w:r>
        <w:rPr>
          <w:rFonts w:hint="eastAsia" w:asciiTheme="majorEastAsia" w:hAnsiTheme="majorEastAsia" w:eastAsiaTheme="majorEastAsia" w:cstheme="majorEastAsia"/>
          <w:color w:val="000000" w:themeColor="text1"/>
          <w:spacing w:val="0"/>
          <w:position w:val="0"/>
          <w:sz w:val="23"/>
          <w:szCs w:val="23"/>
          <w14:textFill>
            <w14:solidFill>
              <w14:schemeClr w14:val="tx1"/>
            </w14:solidFill>
          </w14:textFill>
        </w:rPr>
        <w:t>填表人：         联系电话：            单位负责人签字：</w:t>
      </w:r>
      <w:r>
        <w:rPr>
          <w:rFonts w:hint="eastAsia" w:asciiTheme="majorEastAsia" w:hAnsiTheme="majorEastAsia" w:eastAsiaTheme="majorEastAsia" w:cstheme="majorEastAsia"/>
          <w:color w:val="000000" w:themeColor="text1"/>
          <w:spacing w:val="0"/>
          <w:position w:val="0"/>
          <w:sz w:val="23"/>
          <w:szCs w:val="23"/>
          <w:lang w:val="en-US" w:eastAsia="zh-CN"/>
          <w14:textFill>
            <w14:solidFill>
              <w14:schemeClr w14:val="tx1"/>
            </w14:solidFill>
          </w14:textFill>
        </w:rPr>
        <w:t xml:space="preserve">         </w:t>
      </w:r>
      <w:r>
        <w:rPr>
          <w:rFonts w:hint="eastAsia" w:asciiTheme="majorEastAsia" w:hAnsiTheme="majorEastAsia" w:eastAsiaTheme="majorEastAsia" w:cstheme="majorEastAsia"/>
          <w:color w:val="000000" w:themeColor="text1"/>
          <w:spacing w:val="0"/>
          <w:position w:val="0"/>
          <w:sz w:val="23"/>
          <w:szCs w:val="23"/>
          <w14:textFill>
            <w14:solidFill>
              <w14:schemeClr w14:val="tx1"/>
            </w14:solidFill>
          </w14:textFill>
        </w:rPr>
        <w:t>填报日期：</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b w:val="0"/>
          <w:bCs w:val="0"/>
          <w:color w:val="000000" w:themeColor="text1"/>
          <w:spacing w:val="10"/>
          <w:sz w:val="32"/>
          <w:szCs w:val="32"/>
          <w:lang w:eastAsia="zh-CN"/>
          <w14:textFill>
            <w14:solidFill>
              <w14:schemeClr w14:val="tx1"/>
            </w14:solidFill>
          </w14:textFill>
        </w:rPr>
        <w:sectPr>
          <w:footerReference r:id="rId3" w:type="default"/>
          <w:pgSz w:w="11906" w:h="16838"/>
          <w:pgMar w:top="1134" w:right="1417" w:bottom="1134" w:left="1134" w:header="851" w:footer="992" w:gutter="0"/>
          <w:pgNumType w:fmt="decimal"/>
          <w:cols w:space="0" w:num="1"/>
          <w:rtlGutter w:val="0"/>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黑体" w:hAnsi="黑体" w:eastAsia="黑体" w:cs="黑体"/>
          <w:b w:val="0"/>
          <w:bCs w:val="0"/>
          <w:color w:val="000000" w:themeColor="text1"/>
          <w:spacing w:val="10"/>
          <w:sz w:val="32"/>
          <w:szCs w:val="32"/>
          <w:lang w:val="en-US" w:eastAsia="zh-CN"/>
          <w14:textFill>
            <w14:solidFill>
              <w14:schemeClr w14:val="tx1"/>
            </w14:solidFill>
          </w14:textFill>
        </w:rPr>
      </w:pPr>
      <w:r>
        <w:rPr>
          <w:rFonts w:hint="eastAsia" w:ascii="黑体" w:hAnsi="黑体" w:eastAsia="黑体" w:cs="黑体"/>
          <w:b w:val="0"/>
          <w:bCs w:val="0"/>
          <w:color w:val="000000" w:themeColor="text1"/>
          <w:spacing w:val="10"/>
          <w:sz w:val="32"/>
          <w:szCs w:val="32"/>
          <w:lang w:eastAsia="zh-CN"/>
          <w14:textFill>
            <w14:solidFill>
              <w14:schemeClr w14:val="tx1"/>
            </w14:solidFill>
          </w14:textFill>
        </w:rPr>
        <w:t>附件</w:t>
      </w:r>
      <w:r>
        <w:rPr>
          <w:rFonts w:hint="eastAsia" w:ascii="黑体" w:hAnsi="黑体" w:eastAsia="黑体" w:cs="黑体"/>
          <w:b w:val="0"/>
          <w:bCs w:val="0"/>
          <w:color w:val="000000" w:themeColor="text1"/>
          <w:spacing w:val="10"/>
          <w:sz w:val="32"/>
          <w:szCs w:val="32"/>
          <w:lang w:val="en-US" w:eastAsia="zh-CN"/>
          <w14:textFill>
            <w14:solidFill>
              <w14:schemeClr w14:val="tx1"/>
            </w14:solidFill>
          </w14:textFill>
        </w:rPr>
        <w:t>2</w:t>
      </w:r>
    </w:p>
    <w:p>
      <w:pPr>
        <w:keepNext w:val="0"/>
        <w:keepLines w:val="0"/>
        <w:pageBreakBefore w:val="0"/>
        <w:widowControl w:val="0"/>
        <w:kinsoku/>
        <w:wordWrap/>
        <w:overflowPunct/>
        <w:topLinePunct w:val="0"/>
        <w:autoSpaceDE/>
        <w:autoSpaceDN/>
        <w:bidi w:val="0"/>
        <w:adjustRightInd/>
        <w:snapToGrid/>
        <w:spacing w:line="700" w:lineRule="exact"/>
        <w:ind w:firstLine="0" w:firstLineChars="0"/>
        <w:jc w:val="center"/>
        <w:textAlignment w:val="auto"/>
        <w:rPr>
          <w:rFonts w:hint="eastAsia" w:ascii="方正小标宋简体" w:hAnsi="方正小标宋简体" w:eastAsia="方正小标宋简体" w:cs="方正小标宋简体"/>
          <w:b w:val="0"/>
          <w:bCs w:val="0"/>
          <w:color w:val="000000" w:themeColor="text1"/>
          <w:spacing w:val="2"/>
          <w:sz w:val="42"/>
          <w:szCs w:val="42"/>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pacing w:val="2"/>
          <w:sz w:val="42"/>
          <w:szCs w:val="42"/>
          <w:lang w:val="en-US" w:eastAsia="zh-CN"/>
          <w14:textFill>
            <w14:solidFill>
              <w14:schemeClr w14:val="tx1"/>
            </w14:solidFill>
          </w14:textFill>
        </w:rPr>
        <w:t xml:space="preserve">  </w:t>
      </w:r>
      <w:r>
        <w:rPr>
          <w:rFonts w:hint="eastAsia" w:ascii="方正小标宋简体" w:hAnsi="方正小标宋简体" w:eastAsia="方正小标宋简体" w:cs="方正小标宋简体"/>
          <w:b w:val="0"/>
          <w:bCs w:val="0"/>
          <w:color w:val="000000" w:themeColor="text1"/>
          <w:spacing w:val="2"/>
          <w:sz w:val="42"/>
          <w:szCs w:val="42"/>
          <w14:textFill>
            <w14:solidFill>
              <w14:schemeClr w14:val="tx1"/>
            </w14:solidFill>
          </w14:textFill>
        </w:rPr>
        <w:t>2022年度</w:t>
      </w:r>
      <w:r>
        <w:rPr>
          <w:rFonts w:hint="eastAsia" w:ascii="方正小标宋简体" w:hAnsi="方正小标宋简体" w:eastAsia="方正小标宋简体" w:cs="方正小标宋简体"/>
          <w:b w:val="0"/>
          <w:bCs w:val="0"/>
          <w:color w:val="000000" w:themeColor="text1"/>
          <w:spacing w:val="2"/>
          <w:sz w:val="42"/>
          <w:szCs w:val="42"/>
          <w:lang w:eastAsia="zh-CN"/>
          <w14:textFill>
            <w14:solidFill>
              <w14:schemeClr w14:val="tx1"/>
            </w14:solidFill>
          </w14:textFill>
        </w:rPr>
        <w:t>预算单位</w:t>
      </w:r>
      <w:r>
        <w:rPr>
          <w:rFonts w:hint="eastAsia" w:ascii="方正小标宋简体" w:hAnsi="方正小标宋简体" w:eastAsia="方正小标宋简体" w:cs="方正小标宋简体"/>
          <w:b w:val="0"/>
          <w:bCs w:val="0"/>
          <w:color w:val="000000" w:themeColor="text1"/>
          <w:spacing w:val="2"/>
          <w:sz w:val="42"/>
          <w:szCs w:val="42"/>
          <w14:textFill>
            <w14:solidFill>
              <w14:schemeClr w14:val="tx1"/>
            </w14:solidFill>
          </w14:textFill>
        </w:rPr>
        <w:t>整体支出绩效自评表</w:t>
      </w:r>
    </w:p>
    <w:p>
      <w:pPr>
        <w:spacing w:line="168" w:lineRule="exact"/>
        <w:rPr>
          <w:color w:val="000000" w:themeColor="text1"/>
          <w14:textFill>
            <w14:solidFill>
              <w14:schemeClr w14:val="tx1"/>
            </w14:solidFill>
          </w14:textFill>
        </w:rPr>
      </w:pPr>
    </w:p>
    <w:tbl>
      <w:tblPr>
        <w:tblStyle w:val="7"/>
        <w:tblW w:w="9835"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4"/>
        <w:gridCol w:w="1079"/>
        <w:gridCol w:w="1029"/>
        <w:gridCol w:w="1269"/>
        <w:gridCol w:w="1319"/>
        <w:gridCol w:w="1259"/>
        <w:gridCol w:w="719"/>
        <w:gridCol w:w="802"/>
        <w:gridCol w:w="12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84" w:hRule="atLeast"/>
        </w:trPr>
        <w:tc>
          <w:tcPr>
            <w:tcW w:w="1084" w:type="dxa"/>
            <w:vAlign w:val="top"/>
          </w:tcPr>
          <w:p>
            <w:pPr>
              <w:keepNext w:val="0"/>
              <w:keepLines w:val="0"/>
              <w:pageBreakBefore w:val="0"/>
              <w:widowControl w:val="0"/>
              <w:kinsoku/>
              <w:wordWrap/>
              <w:overflowPunct/>
              <w:topLinePunct w:val="0"/>
              <w:autoSpaceDE/>
              <w:autoSpaceDN/>
              <w:bidi w:val="0"/>
              <w:adjustRightInd/>
              <w:snapToGrid/>
              <w:spacing w:line="198" w:lineRule="auto"/>
              <w:ind w:left="0" w:right="0" w:firstLine="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预算</w:t>
            </w:r>
            <w:r>
              <w:rPr>
                <w:rFonts w:hint="eastAsia" w:ascii="宋体" w:hAnsi="宋体" w:eastAsia="宋体" w:cs="宋体"/>
                <w:color w:val="000000" w:themeColor="text1"/>
                <w:spacing w:val="2"/>
                <w:sz w:val="21"/>
                <w:szCs w:val="21"/>
                <w:lang w:eastAsia="zh-CN"/>
                <w14:textFill>
                  <w14:solidFill>
                    <w14:schemeClr w14:val="tx1"/>
                  </w14:solidFill>
                </w14:textFill>
              </w:rPr>
              <w:t>单位</w:t>
            </w:r>
            <w:r>
              <w:rPr>
                <w:rFonts w:hint="eastAsia" w:ascii="宋体" w:hAnsi="宋体" w:eastAsia="宋体" w:cs="宋体"/>
                <w:color w:val="000000" w:themeColor="text1"/>
                <w:spacing w:val="2"/>
                <w:sz w:val="21"/>
                <w:szCs w:val="21"/>
                <w:lang w:val="en-US" w:eastAsia="zh-CN"/>
                <w14:textFill>
                  <w14:solidFill>
                    <w14:schemeClr w14:val="tx1"/>
                  </w14:solidFill>
                </w14:textFill>
              </w:rPr>
              <w:t xml:space="preserve"> </w:t>
            </w:r>
            <w:r>
              <w:rPr>
                <w:rFonts w:ascii="宋体" w:hAnsi="宋体" w:eastAsia="宋体" w:cs="宋体"/>
                <w:color w:val="000000" w:themeColor="text1"/>
                <w:spacing w:val="2"/>
                <w:sz w:val="21"/>
                <w:szCs w:val="21"/>
                <w14:textFill>
                  <w14:solidFill>
                    <w14:schemeClr w14:val="tx1"/>
                  </w14:solidFill>
                </w14:textFill>
              </w:rPr>
              <w:t>名称</w:t>
            </w:r>
          </w:p>
        </w:tc>
        <w:tc>
          <w:tcPr>
            <w:tcW w:w="8751" w:type="dxa"/>
            <w:gridSpan w:val="8"/>
            <w:vAlign w:val="top"/>
          </w:tcPr>
          <w:p>
            <w:pPr>
              <w:jc w:val="center"/>
              <w:rPr>
                <w:rFonts w:ascii="Arial"/>
                <w:color w:val="000000" w:themeColor="text1"/>
                <w:sz w:val="21"/>
                <w14:textFill>
                  <w14:solidFill>
                    <w14:schemeClr w14:val="tx1"/>
                  </w14:solidFill>
                </w14:textFill>
              </w:rPr>
            </w:pPr>
            <w:r>
              <w:rPr>
                <w:rFonts w:hint="eastAsia" w:asciiTheme="majorEastAsia" w:hAnsiTheme="majorEastAsia" w:eastAsiaTheme="majorEastAsia" w:cstheme="majorEastAsia"/>
                <w:color w:val="000000" w:themeColor="text1"/>
                <w:spacing w:val="-2"/>
                <w:sz w:val="20"/>
                <w:szCs w:val="20"/>
                <w14:textFill>
                  <w14:solidFill>
                    <w14:schemeClr w14:val="tx1"/>
                  </w14:solidFill>
                </w14:textFill>
              </w:rPr>
              <w:t>岳阳市生态环境保护综合行政执法支队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084" w:type="dxa"/>
            <w:vMerge w:val="restart"/>
            <w:tcBorders>
              <w:bottom w:val="nil"/>
            </w:tcBorders>
            <w:vAlign w:val="top"/>
          </w:tcPr>
          <w:p>
            <w:pPr>
              <w:keepNext w:val="0"/>
              <w:keepLines w:val="0"/>
              <w:pageBreakBefore w:val="0"/>
              <w:widowControl w:val="0"/>
              <w:kinsoku/>
              <w:wordWrap/>
              <w:overflowPunct/>
              <w:topLinePunct w:val="0"/>
              <w:autoSpaceDE/>
              <w:autoSpaceDN/>
              <w:bidi w:val="0"/>
              <w:adjustRightInd/>
              <w:snapToGrid/>
              <w:spacing w:line="418" w:lineRule="auto"/>
              <w:ind w:left="0" w:right="0" w:firstLine="0"/>
              <w:jc w:val="center"/>
              <w:textAlignment w:val="auto"/>
              <w:rPr>
                <w:rFonts w:ascii="Arial"/>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80" w:lineRule="exact"/>
              <w:ind w:left="0" w:right="0" w:firstLine="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3"/>
                <w:position w:val="4"/>
                <w:sz w:val="21"/>
                <w:szCs w:val="21"/>
                <w14:textFill>
                  <w14:solidFill>
                    <w14:schemeClr w14:val="tx1"/>
                  </w14:solidFill>
                </w14:textFill>
              </w:rPr>
              <w:t>年度预</w:t>
            </w:r>
          </w:p>
          <w:p>
            <w:pPr>
              <w:keepNext w:val="0"/>
              <w:keepLines w:val="0"/>
              <w:pageBreakBefore w:val="0"/>
              <w:widowControl w:val="0"/>
              <w:kinsoku/>
              <w:wordWrap/>
              <w:overflowPunct/>
              <w:topLinePunct w:val="0"/>
              <w:autoSpaceDE/>
              <w:autoSpaceDN/>
              <w:bidi w:val="0"/>
              <w:adjustRightInd/>
              <w:snapToGrid/>
              <w:spacing w:line="219" w:lineRule="auto"/>
              <w:ind w:left="0" w:right="0" w:firstLine="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3"/>
                <w:sz w:val="21"/>
                <w:szCs w:val="21"/>
                <w14:textFill>
                  <w14:solidFill>
                    <w14:schemeClr w14:val="tx1"/>
                  </w14:solidFill>
                </w14:textFill>
              </w:rPr>
              <w:t>算申请</w:t>
            </w:r>
          </w:p>
          <w:p>
            <w:pPr>
              <w:keepNext w:val="0"/>
              <w:keepLines w:val="0"/>
              <w:pageBreakBefore w:val="0"/>
              <w:widowControl w:val="0"/>
              <w:kinsoku/>
              <w:wordWrap/>
              <w:overflowPunct/>
              <w:topLinePunct w:val="0"/>
              <w:autoSpaceDE/>
              <w:autoSpaceDN/>
              <w:bidi w:val="0"/>
              <w:adjustRightInd/>
              <w:snapToGrid/>
              <w:spacing w:line="220" w:lineRule="auto"/>
              <w:ind w:left="0" w:right="0" w:firstLine="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11"/>
                <w:sz w:val="21"/>
                <w:szCs w:val="21"/>
                <w14:textFill>
                  <w14:solidFill>
                    <w14:schemeClr w14:val="tx1"/>
                  </w14:solidFill>
                </w14:textFill>
              </w:rPr>
              <w:t>(万元)</w:t>
            </w:r>
          </w:p>
        </w:tc>
        <w:tc>
          <w:tcPr>
            <w:tcW w:w="2108"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ascii="Arial"/>
                <w:color w:val="000000" w:themeColor="text1"/>
                <w:spacing w:val="0"/>
                <w:sz w:val="20"/>
                <w14:textFill>
                  <w14:solidFill>
                    <w14:schemeClr w14:val="tx1"/>
                  </w14:solidFill>
                </w14:textFill>
              </w:rPr>
            </w:pPr>
          </w:p>
        </w:tc>
        <w:tc>
          <w:tcPr>
            <w:tcW w:w="1269" w:type="dxa"/>
            <w:vAlign w:val="center"/>
          </w:tcPr>
          <w:p>
            <w:pPr>
              <w:keepNext w:val="0"/>
              <w:keepLines w:val="0"/>
              <w:pageBreakBefore w:val="0"/>
              <w:widowControl w:val="0"/>
              <w:kinsoku/>
              <w:wordWrap/>
              <w:overflowPunct/>
              <w:topLinePunct w:val="0"/>
              <w:autoSpaceDE/>
              <w:autoSpaceDN/>
              <w:bidi w:val="0"/>
              <w:adjustRightInd/>
              <w:snapToGrid/>
              <w:spacing w:line="194"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年初预算数</w:t>
            </w:r>
          </w:p>
        </w:tc>
        <w:tc>
          <w:tcPr>
            <w:tcW w:w="1319" w:type="dxa"/>
            <w:vAlign w:val="center"/>
          </w:tcPr>
          <w:p>
            <w:pPr>
              <w:keepNext w:val="0"/>
              <w:keepLines w:val="0"/>
              <w:pageBreakBefore w:val="0"/>
              <w:widowControl w:val="0"/>
              <w:kinsoku/>
              <w:wordWrap/>
              <w:overflowPunct/>
              <w:topLinePunct w:val="0"/>
              <w:autoSpaceDE/>
              <w:autoSpaceDN/>
              <w:bidi w:val="0"/>
              <w:adjustRightInd/>
              <w:snapToGrid/>
              <w:spacing w:line="194"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全年预算数</w:t>
            </w:r>
          </w:p>
        </w:tc>
        <w:tc>
          <w:tcPr>
            <w:tcW w:w="1259" w:type="dxa"/>
            <w:vAlign w:val="center"/>
          </w:tcPr>
          <w:p>
            <w:pPr>
              <w:keepNext w:val="0"/>
              <w:keepLines w:val="0"/>
              <w:pageBreakBefore w:val="0"/>
              <w:widowControl w:val="0"/>
              <w:kinsoku/>
              <w:wordWrap/>
              <w:overflowPunct/>
              <w:topLinePunct w:val="0"/>
              <w:autoSpaceDE/>
              <w:autoSpaceDN/>
              <w:bidi w:val="0"/>
              <w:adjustRightInd/>
              <w:snapToGrid/>
              <w:spacing w:line="194"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全年执行数</w:t>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line="194"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分值</w:t>
            </w:r>
          </w:p>
        </w:tc>
        <w:tc>
          <w:tcPr>
            <w:tcW w:w="802" w:type="dxa"/>
            <w:vAlign w:val="center"/>
          </w:tcPr>
          <w:p>
            <w:pPr>
              <w:keepNext w:val="0"/>
              <w:keepLines w:val="0"/>
              <w:pageBreakBefore w:val="0"/>
              <w:widowControl w:val="0"/>
              <w:kinsoku/>
              <w:wordWrap/>
              <w:overflowPunct/>
              <w:topLinePunct w:val="0"/>
              <w:autoSpaceDE/>
              <w:autoSpaceDN/>
              <w:bidi w:val="0"/>
              <w:adjustRightInd/>
              <w:snapToGrid/>
              <w:spacing w:line="194"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执行率</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194"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39" w:hRule="atLeast"/>
        </w:trPr>
        <w:tc>
          <w:tcPr>
            <w:tcW w:w="1084" w:type="dxa"/>
            <w:vMerge w:val="continue"/>
            <w:tcBorders>
              <w:top w:val="nil"/>
              <w:bottom w:val="nil"/>
            </w:tcBorders>
            <w:vAlign w:val="top"/>
          </w:tcPr>
          <w:p>
            <w:pPr>
              <w:keepNext w:val="0"/>
              <w:keepLines w:val="0"/>
              <w:pageBreakBefore w:val="0"/>
              <w:widowControl w:val="0"/>
              <w:kinsoku/>
              <w:wordWrap/>
              <w:overflowPunct/>
              <w:topLinePunct w:val="0"/>
              <w:autoSpaceDE/>
              <w:autoSpaceDN/>
              <w:bidi w:val="0"/>
              <w:adjustRightInd/>
              <w:snapToGrid/>
              <w:ind w:left="0" w:right="0" w:firstLine="0"/>
              <w:jc w:val="center"/>
              <w:textAlignment w:val="auto"/>
              <w:rPr>
                <w:rFonts w:ascii="Arial"/>
                <w:color w:val="000000" w:themeColor="text1"/>
                <w:sz w:val="21"/>
                <w:szCs w:val="21"/>
                <w14:textFill>
                  <w14:solidFill>
                    <w14:schemeClr w14:val="tx1"/>
                  </w14:solidFill>
                </w14:textFill>
              </w:rPr>
            </w:pPr>
          </w:p>
        </w:tc>
        <w:tc>
          <w:tcPr>
            <w:tcW w:w="2108" w:type="dxa"/>
            <w:gridSpan w:val="2"/>
            <w:vAlign w:val="center"/>
          </w:tcPr>
          <w:p>
            <w:pPr>
              <w:keepNext w:val="0"/>
              <w:keepLines w:val="0"/>
              <w:pageBreakBefore w:val="0"/>
              <w:widowControl w:val="0"/>
              <w:kinsoku/>
              <w:wordWrap/>
              <w:overflowPunct/>
              <w:topLinePunct w:val="0"/>
              <w:autoSpaceDE/>
              <w:autoSpaceDN/>
              <w:bidi w:val="0"/>
              <w:adjustRightInd/>
              <w:snapToGrid/>
              <w:spacing w:line="193"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年度资金总额</w:t>
            </w:r>
          </w:p>
        </w:tc>
        <w:tc>
          <w:tcPr>
            <w:tcW w:w="1269"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jc w:val="center"/>
              <w:textAlignment w:val="auto"/>
              <w:rPr>
                <w:rFonts w:hint="default" w:ascii="Arial" w:eastAsiaTheme="minorEastAsia"/>
                <w:color w:val="000000" w:themeColor="text1"/>
                <w:spacing w:val="0"/>
                <w:sz w:val="20"/>
                <w:lang w:val="en-US" w:eastAsia="zh-CN"/>
                <w14:textFill>
                  <w14:solidFill>
                    <w14:schemeClr w14:val="tx1"/>
                  </w14:solidFill>
                </w14:textFill>
              </w:rPr>
            </w:pPr>
            <w:r>
              <w:rPr>
                <w:rFonts w:hint="eastAsia" w:ascii="Arial"/>
                <w:color w:val="000000" w:themeColor="text1"/>
                <w:spacing w:val="0"/>
                <w:sz w:val="20"/>
                <w:lang w:val="en-US" w:eastAsia="zh-CN"/>
                <w14:textFill>
                  <w14:solidFill>
                    <w14:schemeClr w14:val="tx1"/>
                  </w14:solidFill>
                </w14:textFill>
              </w:rPr>
              <w:t>456.28</w:t>
            </w:r>
          </w:p>
        </w:tc>
        <w:tc>
          <w:tcPr>
            <w:tcW w:w="1319"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jc w:val="center"/>
              <w:textAlignment w:val="auto"/>
              <w:rPr>
                <w:rFonts w:hint="default" w:ascii="Arial" w:eastAsiaTheme="minorEastAsia"/>
                <w:color w:val="000000" w:themeColor="text1"/>
                <w:spacing w:val="0"/>
                <w:sz w:val="20"/>
                <w:lang w:val="en-US" w:eastAsia="zh-CN"/>
                <w14:textFill>
                  <w14:solidFill>
                    <w14:schemeClr w14:val="tx1"/>
                  </w14:solidFill>
                </w14:textFill>
              </w:rPr>
            </w:pPr>
            <w:r>
              <w:rPr>
                <w:rFonts w:hint="eastAsia" w:ascii="Arial"/>
                <w:color w:val="000000" w:themeColor="text1"/>
                <w:spacing w:val="0"/>
                <w:sz w:val="20"/>
                <w:lang w:val="en-US" w:eastAsia="zh-CN"/>
                <w14:textFill>
                  <w14:solidFill>
                    <w14:schemeClr w14:val="tx1"/>
                  </w14:solidFill>
                </w14:textFill>
              </w:rPr>
              <w:t>585.45</w:t>
            </w:r>
          </w:p>
        </w:tc>
        <w:tc>
          <w:tcPr>
            <w:tcW w:w="1259"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jc w:val="center"/>
              <w:textAlignment w:val="auto"/>
              <w:rPr>
                <w:rFonts w:hint="default" w:ascii="Arial" w:eastAsiaTheme="minorEastAsia"/>
                <w:color w:val="000000" w:themeColor="text1"/>
                <w:spacing w:val="0"/>
                <w:sz w:val="20"/>
                <w:lang w:val="en-US" w:eastAsia="zh-CN"/>
                <w14:textFill>
                  <w14:solidFill>
                    <w14:schemeClr w14:val="tx1"/>
                  </w14:solidFill>
                </w14:textFill>
              </w:rPr>
            </w:pPr>
            <w:r>
              <w:rPr>
                <w:rFonts w:hint="eastAsia" w:ascii="Arial"/>
                <w:color w:val="000000" w:themeColor="text1"/>
                <w:spacing w:val="0"/>
                <w:sz w:val="20"/>
                <w:lang w:val="en-US" w:eastAsia="zh-CN"/>
                <w14:textFill>
                  <w14:solidFill>
                    <w14:schemeClr w14:val="tx1"/>
                  </w14:solidFill>
                </w14:textFill>
              </w:rPr>
              <w:t>585.45</w:t>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line="147" w:lineRule="exact"/>
              <w:ind w:left="0"/>
              <w:jc w:val="center"/>
              <w:textAlignment w:val="auto"/>
              <w:rPr>
                <w:rFonts w:ascii="宋体" w:hAnsi="宋体" w:eastAsia="宋体" w:cs="宋体"/>
                <w:color w:val="000000" w:themeColor="text1"/>
                <w:spacing w:val="0"/>
                <w:sz w:val="20"/>
                <w:szCs w:val="20"/>
                <w14:textFill>
                  <w14:solidFill>
                    <w14:schemeClr w14:val="tx1"/>
                  </w14:solidFill>
                </w14:textFill>
              </w:rPr>
            </w:pPr>
            <w:r>
              <w:rPr>
                <w:rFonts w:ascii="宋体" w:hAnsi="宋体" w:eastAsia="宋体" w:cs="宋体"/>
                <w:color w:val="000000" w:themeColor="text1"/>
                <w:spacing w:val="0"/>
                <w:position w:val="-3"/>
                <w:sz w:val="20"/>
                <w:szCs w:val="20"/>
                <w14:textFill>
                  <w14:solidFill>
                    <w14:schemeClr w14:val="tx1"/>
                  </w14:solidFill>
                </w14:textFill>
              </w:rPr>
              <w:t>10</w:t>
            </w:r>
          </w:p>
        </w:tc>
        <w:tc>
          <w:tcPr>
            <w:tcW w:w="802"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jc w:val="center"/>
              <w:textAlignment w:val="auto"/>
              <w:rPr>
                <w:rFonts w:hint="default" w:ascii="Arial" w:eastAsiaTheme="minorEastAsia"/>
                <w:color w:val="000000" w:themeColor="text1"/>
                <w:spacing w:val="0"/>
                <w:sz w:val="20"/>
                <w:lang w:val="en-US" w:eastAsia="zh-CN"/>
                <w14:textFill>
                  <w14:solidFill>
                    <w14:schemeClr w14:val="tx1"/>
                  </w14:solidFill>
                </w14:textFill>
              </w:rPr>
            </w:pPr>
            <w:r>
              <w:rPr>
                <w:rFonts w:hint="eastAsia" w:ascii="Arial"/>
                <w:color w:val="000000" w:themeColor="text1"/>
                <w:spacing w:val="0"/>
                <w:sz w:val="20"/>
                <w:lang w:val="en-US" w:eastAsia="zh-CN"/>
                <w14:textFill>
                  <w14:solidFill>
                    <w14:schemeClr w14:val="tx1"/>
                  </w14:solidFill>
                </w14:textFill>
              </w:rPr>
              <w:t>128.31%</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jc w:val="center"/>
              <w:textAlignment w:val="auto"/>
              <w:rPr>
                <w:rFonts w:hint="eastAsia" w:ascii="Arial" w:eastAsiaTheme="minorEastAsia"/>
                <w:color w:val="000000" w:themeColor="text1"/>
                <w:spacing w:val="0"/>
                <w:sz w:val="20"/>
                <w:lang w:val="en-US" w:eastAsia="zh-CN"/>
                <w14:textFill>
                  <w14:solidFill>
                    <w14:schemeClr w14:val="tx1"/>
                  </w14:solidFill>
                </w14:textFill>
              </w:rPr>
            </w:pPr>
            <w:r>
              <w:rPr>
                <w:rFonts w:hint="eastAsia" w:ascii="Arial"/>
                <w:color w:val="000000" w:themeColor="text1"/>
                <w:spacing w:val="0"/>
                <w:sz w:val="20"/>
                <w:lang w:val="en-US" w:eastAsia="zh-CN"/>
                <w14:textFill>
                  <w14:solidFill>
                    <w14:schemeClr w14:val="tx1"/>
                  </w14:solidFill>
                </w14:textFill>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30" w:hRule="atLeast"/>
        </w:trPr>
        <w:tc>
          <w:tcPr>
            <w:tcW w:w="1084" w:type="dxa"/>
            <w:vMerge w:val="continue"/>
            <w:tcBorders>
              <w:top w:val="nil"/>
              <w:bottom w:val="nil"/>
            </w:tcBorders>
            <w:vAlign w:val="top"/>
          </w:tcPr>
          <w:p>
            <w:pPr>
              <w:keepNext w:val="0"/>
              <w:keepLines w:val="0"/>
              <w:pageBreakBefore w:val="0"/>
              <w:widowControl w:val="0"/>
              <w:kinsoku/>
              <w:wordWrap/>
              <w:overflowPunct/>
              <w:topLinePunct w:val="0"/>
              <w:autoSpaceDE/>
              <w:autoSpaceDN/>
              <w:bidi w:val="0"/>
              <w:adjustRightInd/>
              <w:snapToGrid/>
              <w:ind w:left="0" w:right="0" w:firstLine="0"/>
              <w:jc w:val="center"/>
              <w:textAlignment w:val="auto"/>
              <w:rPr>
                <w:rFonts w:ascii="Arial"/>
                <w:color w:val="000000" w:themeColor="text1"/>
                <w:sz w:val="21"/>
                <w:szCs w:val="21"/>
                <w14:textFill>
                  <w14:solidFill>
                    <w14:schemeClr w14:val="tx1"/>
                  </w14:solidFill>
                </w14:textFill>
              </w:rPr>
            </w:pPr>
          </w:p>
        </w:tc>
        <w:tc>
          <w:tcPr>
            <w:tcW w:w="4696" w:type="dxa"/>
            <w:gridSpan w:val="4"/>
            <w:vAlign w:val="center"/>
          </w:tcPr>
          <w:p>
            <w:pPr>
              <w:keepNext w:val="0"/>
              <w:keepLines w:val="0"/>
              <w:pageBreakBefore w:val="0"/>
              <w:widowControl w:val="0"/>
              <w:kinsoku/>
              <w:wordWrap/>
              <w:overflowPunct/>
              <w:topLinePunct w:val="0"/>
              <w:autoSpaceDE/>
              <w:autoSpaceDN/>
              <w:bidi w:val="0"/>
              <w:adjustRightInd/>
              <w:snapToGrid/>
              <w:spacing w:line="193" w:lineRule="auto"/>
              <w:ind w:left="0" w:firstLine="210" w:firstLineChars="100"/>
              <w:jc w:val="left"/>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按收入性质分：</w:t>
            </w:r>
          </w:p>
        </w:tc>
        <w:tc>
          <w:tcPr>
            <w:tcW w:w="4055" w:type="dxa"/>
            <w:gridSpan w:val="4"/>
            <w:vAlign w:val="center"/>
          </w:tcPr>
          <w:p>
            <w:pPr>
              <w:keepNext w:val="0"/>
              <w:keepLines w:val="0"/>
              <w:pageBreakBefore w:val="0"/>
              <w:widowControl w:val="0"/>
              <w:kinsoku/>
              <w:wordWrap/>
              <w:overflowPunct/>
              <w:topLinePunct w:val="0"/>
              <w:autoSpaceDE/>
              <w:autoSpaceDN/>
              <w:bidi w:val="0"/>
              <w:adjustRightInd/>
              <w:snapToGrid/>
              <w:spacing w:line="193" w:lineRule="auto"/>
              <w:ind w:left="0" w:firstLine="210" w:firstLineChars="100"/>
              <w:jc w:val="left"/>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按支出性质分：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1084" w:type="dxa"/>
            <w:vMerge w:val="continue"/>
            <w:tcBorders>
              <w:top w:val="nil"/>
              <w:bottom w:val="nil"/>
            </w:tcBorders>
            <w:vAlign w:val="top"/>
          </w:tcPr>
          <w:p>
            <w:pPr>
              <w:keepNext w:val="0"/>
              <w:keepLines w:val="0"/>
              <w:pageBreakBefore w:val="0"/>
              <w:widowControl w:val="0"/>
              <w:kinsoku/>
              <w:wordWrap/>
              <w:overflowPunct/>
              <w:topLinePunct w:val="0"/>
              <w:autoSpaceDE/>
              <w:autoSpaceDN/>
              <w:bidi w:val="0"/>
              <w:adjustRightInd/>
              <w:snapToGrid/>
              <w:ind w:left="0" w:right="0" w:firstLine="0"/>
              <w:jc w:val="center"/>
              <w:textAlignment w:val="auto"/>
              <w:rPr>
                <w:rFonts w:ascii="Arial"/>
                <w:color w:val="000000" w:themeColor="text1"/>
                <w:sz w:val="21"/>
                <w:szCs w:val="21"/>
                <w14:textFill>
                  <w14:solidFill>
                    <w14:schemeClr w14:val="tx1"/>
                  </w14:solidFill>
                </w14:textFill>
              </w:rPr>
            </w:pPr>
          </w:p>
        </w:tc>
        <w:tc>
          <w:tcPr>
            <w:tcW w:w="4696" w:type="dxa"/>
            <w:gridSpan w:val="4"/>
            <w:vAlign w:val="center"/>
          </w:tcPr>
          <w:p>
            <w:pPr>
              <w:keepNext w:val="0"/>
              <w:keepLines w:val="0"/>
              <w:pageBreakBefore w:val="0"/>
              <w:widowControl w:val="0"/>
              <w:kinsoku/>
              <w:wordWrap/>
              <w:overflowPunct/>
              <w:topLinePunct w:val="0"/>
              <w:autoSpaceDE/>
              <w:autoSpaceDN/>
              <w:bidi w:val="0"/>
              <w:adjustRightInd/>
              <w:snapToGrid/>
              <w:spacing w:line="193" w:lineRule="auto"/>
              <w:ind w:left="0" w:firstLine="210" w:firstLineChars="100"/>
              <w:jc w:val="left"/>
              <w:textAlignment w:val="auto"/>
              <w:rPr>
                <w:rFonts w:hint="default" w:ascii="宋体" w:hAnsi="宋体" w:eastAsia="宋体" w:cs="宋体"/>
                <w:color w:val="000000" w:themeColor="text1"/>
                <w:spacing w:val="0"/>
                <w:sz w:val="21"/>
                <w:szCs w:val="21"/>
                <w:lang w:val="en-US" w:eastAsia="zh-CN"/>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 xml:space="preserve">其中： </w:t>
            </w: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 </w:t>
            </w:r>
            <w:r>
              <w:rPr>
                <w:rFonts w:ascii="宋体" w:hAnsi="宋体" w:eastAsia="宋体" w:cs="宋体"/>
                <w:color w:val="000000" w:themeColor="text1"/>
                <w:spacing w:val="0"/>
                <w:sz w:val="21"/>
                <w:szCs w:val="21"/>
                <w14:textFill>
                  <w14:solidFill>
                    <w14:schemeClr w14:val="tx1"/>
                  </w14:solidFill>
                </w14:textFill>
              </w:rPr>
              <w:t>一般公共预算：</w:t>
            </w:r>
            <w:r>
              <w:rPr>
                <w:rFonts w:hint="eastAsia" w:ascii="宋体" w:hAnsi="宋体" w:eastAsia="宋体" w:cs="宋体"/>
                <w:color w:val="000000" w:themeColor="text1"/>
                <w:spacing w:val="0"/>
                <w:sz w:val="21"/>
                <w:szCs w:val="21"/>
                <w:lang w:val="en-US" w:eastAsia="zh-CN"/>
                <w14:textFill>
                  <w14:solidFill>
                    <w14:schemeClr w14:val="tx1"/>
                  </w14:solidFill>
                </w14:textFill>
              </w:rPr>
              <w:t>585.45</w:t>
            </w:r>
          </w:p>
        </w:tc>
        <w:tc>
          <w:tcPr>
            <w:tcW w:w="4055" w:type="dxa"/>
            <w:gridSpan w:val="4"/>
            <w:vAlign w:val="center"/>
          </w:tcPr>
          <w:p>
            <w:pPr>
              <w:keepNext w:val="0"/>
              <w:keepLines w:val="0"/>
              <w:pageBreakBefore w:val="0"/>
              <w:widowControl w:val="0"/>
              <w:kinsoku/>
              <w:wordWrap/>
              <w:overflowPunct/>
              <w:topLinePunct w:val="0"/>
              <w:autoSpaceDE/>
              <w:autoSpaceDN/>
              <w:bidi w:val="0"/>
              <w:adjustRightInd/>
              <w:snapToGrid/>
              <w:spacing w:line="194" w:lineRule="auto"/>
              <w:ind w:left="0" w:firstLine="210" w:firstLineChars="100"/>
              <w:jc w:val="left"/>
              <w:textAlignment w:val="auto"/>
              <w:rPr>
                <w:rFonts w:hint="default" w:ascii="宋体" w:hAnsi="宋体" w:eastAsia="宋体" w:cs="宋体"/>
                <w:color w:val="000000" w:themeColor="text1"/>
                <w:spacing w:val="0"/>
                <w:sz w:val="21"/>
                <w:szCs w:val="21"/>
                <w:lang w:val="en-US" w:eastAsia="zh-CN"/>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其中：基本支出：</w:t>
            </w:r>
            <w:r>
              <w:rPr>
                <w:rFonts w:hint="eastAsia" w:ascii="宋体" w:hAnsi="宋体" w:eastAsia="宋体" w:cs="宋体"/>
                <w:color w:val="000000" w:themeColor="text1"/>
                <w:spacing w:val="0"/>
                <w:sz w:val="21"/>
                <w:szCs w:val="21"/>
                <w:lang w:val="en-US" w:eastAsia="zh-CN"/>
                <w14:textFill>
                  <w14:solidFill>
                    <w14:schemeClr w14:val="tx1"/>
                  </w14:solidFill>
                </w14:textFill>
              </w:rPr>
              <w:t>513.94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1084" w:type="dxa"/>
            <w:vMerge w:val="continue"/>
            <w:tcBorders>
              <w:top w:val="nil"/>
              <w:bottom w:val="nil"/>
            </w:tcBorders>
            <w:vAlign w:val="top"/>
          </w:tcPr>
          <w:p>
            <w:pPr>
              <w:keepNext w:val="0"/>
              <w:keepLines w:val="0"/>
              <w:pageBreakBefore w:val="0"/>
              <w:widowControl w:val="0"/>
              <w:kinsoku/>
              <w:wordWrap/>
              <w:overflowPunct/>
              <w:topLinePunct w:val="0"/>
              <w:autoSpaceDE/>
              <w:autoSpaceDN/>
              <w:bidi w:val="0"/>
              <w:adjustRightInd/>
              <w:snapToGrid/>
              <w:ind w:left="0" w:right="0" w:firstLine="0"/>
              <w:jc w:val="center"/>
              <w:textAlignment w:val="auto"/>
              <w:rPr>
                <w:rFonts w:ascii="Arial"/>
                <w:color w:val="000000" w:themeColor="text1"/>
                <w:sz w:val="21"/>
                <w:szCs w:val="21"/>
                <w14:textFill>
                  <w14:solidFill>
                    <w14:schemeClr w14:val="tx1"/>
                  </w14:solidFill>
                </w14:textFill>
              </w:rPr>
            </w:pPr>
          </w:p>
        </w:tc>
        <w:tc>
          <w:tcPr>
            <w:tcW w:w="4696" w:type="dxa"/>
            <w:gridSpan w:val="4"/>
            <w:vAlign w:val="center"/>
          </w:tcPr>
          <w:p>
            <w:pPr>
              <w:keepNext w:val="0"/>
              <w:keepLines w:val="0"/>
              <w:pageBreakBefore w:val="0"/>
              <w:widowControl w:val="0"/>
              <w:kinsoku/>
              <w:wordWrap/>
              <w:overflowPunct/>
              <w:topLinePunct w:val="0"/>
              <w:autoSpaceDE/>
              <w:autoSpaceDN/>
              <w:bidi w:val="0"/>
              <w:adjustRightInd/>
              <w:snapToGrid/>
              <w:spacing w:line="202" w:lineRule="auto"/>
              <w:ind w:left="0" w:firstLine="1050" w:firstLineChars="500"/>
              <w:jc w:val="left"/>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政府性基金拨款：</w:t>
            </w:r>
          </w:p>
        </w:tc>
        <w:tc>
          <w:tcPr>
            <w:tcW w:w="4055" w:type="dxa"/>
            <w:gridSpan w:val="4"/>
            <w:vAlign w:val="center"/>
          </w:tcPr>
          <w:p>
            <w:pPr>
              <w:keepNext w:val="0"/>
              <w:keepLines w:val="0"/>
              <w:pageBreakBefore w:val="0"/>
              <w:widowControl w:val="0"/>
              <w:kinsoku/>
              <w:wordWrap/>
              <w:overflowPunct/>
              <w:topLinePunct w:val="0"/>
              <w:autoSpaceDE/>
              <w:autoSpaceDN/>
              <w:bidi w:val="0"/>
              <w:adjustRightInd/>
              <w:snapToGrid/>
              <w:spacing w:line="201" w:lineRule="auto"/>
              <w:ind w:left="0" w:firstLine="840" w:firstLineChars="400"/>
              <w:jc w:val="left"/>
              <w:textAlignment w:val="auto"/>
              <w:rPr>
                <w:rFonts w:hint="default" w:ascii="宋体" w:hAnsi="宋体" w:eastAsia="宋体" w:cs="宋体"/>
                <w:color w:val="000000" w:themeColor="text1"/>
                <w:spacing w:val="0"/>
                <w:sz w:val="21"/>
                <w:szCs w:val="21"/>
                <w:lang w:val="en-US" w:eastAsia="zh-CN"/>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项目支出：</w:t>
            </w:r>
            <w:r>
              <w:rPr>
                <w:rFonts w:hint="eastAsia" w:ascii="宋体" w:hAnsi="宋体" w:eastAsia="宋体" w:cs="宋体"/>
                <w:color w:val="000000" w:themeColor="text1"/>
                <w:spacing w:val="0"/>
                <w:sz w:val="21"/>
                <w:szCs w:val="21"/>
                <w:lang w:val="en-US" w:eastAsia="zh-CN"/>
                <w14:textFill>
                  <w14:solidFill>
                    <w14:schemeClr w14:val="tx1"/>
                  </w14:solidFill>
                </w14:textFill>
              </w:rPr>
              <w:t>71.51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1084" w:type="dxa"/>
            <w:vMerge w:val="continue"/>
            <w:tcBorders>
              <w:top w:val="nil"/>
              <w:bottom w:val="nil"/>
            </w:tcBorders>
            <w:vAlign w:val="top"/>
          </w:tcPr>
          <w:p>
            <w:pPr>
              <w:keepNext w:val="0"/>
              <w:keepLines w:val="0"/>
              <w:pageBreakBefore w:val="0"/>
              <w:widowControl w:val="0"/>
              <w:kinsoku/>
              <w:wordWrap/>
              <w:overflowPunct/>
              <w:topLinePunct w:val="0"/>
              <w:autoSpaceDE/>
              <w:autoSpaceDN/>
              <w:bidi w:val="0"/>
              <w:adjustRightInd/>
              <w:snapToGrid/>
              <w:ind w:left="0" w:right="0" w:firstLine="0"/>
              <w:jc w:val="center"/>
              <w:textAlignment w:val="auto"/>
              <w:rPr>
                <w:rFonts w:ascii="Arial"/>
                <w:color w:val="000000" w:themeColor="text1"/>
                <w:sz w:val="21"/>
                <w:szCs w:val="21"/>
                <w14:textFill>
                  <w14:solidFill>
                    <w14:schemeClr w14:val="tx1"/>
                  </w14:solidFill>
                </w14:textFill>
              </w:rPr>
            </w:pPr>
          </w:p>
        </w:tc>
        <w:tc>
          <w:tcPr>
            <w:tcW w:w="4696" w:type="dxa"/>
            <w:gridSpan w:val="4"/>
            <w:vAlign w:val="center"/>
          </w:tcPr>
          <w:p>
            <w:pPr>
              <w:keepNext w:val="0"/>
              <w:keepLines w:val="0"/>
              <w:pageBreakBefore w:val="0"/>
              <w:widowControl w:val="0"/>
              <w:kinsoku/>
              <w:wordWrap/>
              <w:overflowPunct/>
              <w:topLinePunct w:val="0"/>
              <w:autoSpaceDE/>
              <w:autoSpaceDN/>
              <w:bidi w:val="0"/>
              <w:adjustRightInd/>
              <w:snapToGrid/>
              <w:spacing w:line="192" w:lineRule="auto"/>
              <w:ind w:left="0" w:firstLine="1050" w:firstLineChars="500"/>
              <w:jc w:val="left"/>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纳入专户管理的非税收入拨款：</w:t>
            </w:r>
          </w:p>
        </w:tc>
        <w:tc>
          <w:tcPr>
            <w:tcW w:w="4055" w:type="dxa"/>
            <w:gridSpan w:val="4"/>
            <w:vAlign w:val="center"/>
          </w:tcPr>
          <w:p>
            <w:pPr>
              <w:keepNext w:val="0"/>
              <w:keepLines w:val="0"/>
              <w:pageBreakBefore w:val="0"/>
              <w:widowControl w:val="0"/>
              <w:kinsoku/>
              <w:wordWrap/>
              <w:overflowPunct/>
              <w:topLinePunct w:val="0"/>
              <w:autoSpaceDE/>
              <w:autoSpaceDN/>
              <w:bidi w:val="0"/>
              <w:adjustRightInd/>
              <w:snapToGrid/>
              <w:spacing w:line="239" w:lineRule="exact"/>
              <w:ind w:left="0"/>
              <w:jc w:val="left"/>
              <w:textAlignment w:val="auto"/>
              <w:rPr>
                <w:rFonts w:ascii="Arial"/>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084" w:type="dxa"/>
            <w:vMerge w:val="continue"/>
            <w:tcBorders>
              <w:top w:val="nil"/>
            </w:tcBorders>
            <w:vAlign w:val="top"/>
          </w:tcPr>
          <w:p>
            <w:pPr>
              <w:keepNext w:val="0"/>
              <w:keepLines w:val="0"/>
              <w:pageBreakBefore w:val="0"/>
              <w:widowControl w:val="0"/>
              <w:kinsoku/>
              <w:wordWrap/>
              <w:overflowPunct/>
              <w:topLinePunct w:val="0"/>
              <w:autoSpaceDE/>
              <w:autoSpaceDN/>
              <w:bidi w:val="0"/>
              <w:adjustRightInd/>
              <w:snapToGrid/>
              <w:ind w:left="0" w:right="0" w:firstLine="0"/>
              <w:jc w:val="center"/>
              <w:textAlignment w:val="auto"/>
              <w:rPr>
                <w:rFonts w:ascii="Arial"/>
                <w:color w:val="000000" w:themeColor="text1"/>
                <w:sz w:val="21"/>
                <w:szCs w:val="21"/>
                <w14:textFill>
                  <w14:solidFill>
                    <w14:schemeClr w14:val="tx1"/>
                  </w14:solidFill>
                </w14:textFill>
              </w:rPr>
            </w:pPr>
          </w:p>
        </w:tc>
        <w:tc>
          <w:tcPr>
            <w:tcW w:w="4696" w:type="dxa"/>
            <w:gridSpan w:val="4"/>
            <w:vAlign w:val="center"/>
          </w:tcPr>
          <w:p>
            <w:pPr>
              <w:keepNext w:val="0"/>
              <w:keepLines w:val="0"/>
              <w:pageBreakBefore w:val="0"/>
              <w:widowControl w:val="0"/>
              <w:kinsoku/>
              <w:wordWrap/>
              <w:overflowPunct/>
              <w:topLinePunct w:val="0"/>
              <w:autoSpaceDE/>
              <w:autoSpaceDN/>
              <w:bidi w:val="0"/>
              <w:adjustRightInd/>
              <w:snapToGrid/>
              <w:spacing w:line="192" w:lineRule="auto"/>
              <w:ind w:left="0" w:firstLine="1050" w:firstLineChars="500"/>
              <w:jc w:val="left"/>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其他资金：</w:t>
            </w:r>
          </w:p>
        </w:tc>
        <w:tc>
          <w:tcPr>
            <w:tcW w:w="4055" w:type="dxa"/>
            <w:gridSpan w:val="4"/>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left"/>
              <w:textAlignment w:val="auto"/>
              <w:rPr>
                <w:rFonts w:ascii="Arial"/>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1084" w:type="dxa"/>
            <w:vMerge w:val="restart"/>
            <w:tcBorders>
              <w:bottom w:val="nil"/>
            </w:tcBorders>
            <w:vAlign w:val="top"/>
          </w:tcPr>
          <w:p>
            <w:pPr>
              <w:keepNext w:val="0"/>
              <w:keepLines w:val="0"/>
              <w:pageBreakBefore w:val="0"/>
              <w:widowControl w:val="0"/>
              <w:kinsoku/>
              <w:wordWrap/>
              <w:overflowPunct/>
              <w:topLinePunct w:val="0"/>
              <w:autoSpaceDE/>
              <w:autoSpaceDN/>
              <w:bidi w:val="0"/>
              <w:adjustRightInd/>
              <w:snapToGrid/>
              <w:spacing w:line="211" w:lineRule="auto"/>
              <w:ind w:left="0" w:right="0" w:firstLine="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7"/>
                <w:sz w:val="21"/>
                <w:szCs w:val="21"/>
                <w14:textFill>
                  <w14:solidFill>
                    <w14:schemeClr w14:val="tx1"/>
                  </w14:solidFill>
                </w14:textFill>
              </w:rPr>
              <w:t>年度总体</w:t>
            </w:r>
            <w:r>
              <w:rPr>
                <w:rFonts w:ascii="宋体" w:hAnsi="宋体" w:eastAsia="宋体" w:cs="宋体"/>
                <w:color w:val="000000" w:themeColor="text1"/>
                <w:spacing w:val="1"/>
                <w:sz w:val="21"/>
                <w:szCs w:val="21"/>
                <w14:textFill>
                  <w14:solidFill>
                    <w14:schemeClr w14:val="tx1"/>
                  </w14:solidFill>
                </w14:textFill>
              </w:rPr>
              <w:t xml:space="preserve"> </w:t>
            </w:r>
            <w:r>
              <w:rPr>
                <w:rFonts w:ascii="宋体" w:hAnsi="宋体" w:eastAsia="宋体" w:cs="宋体"/>
                <w:color w:val="000000" w:themeColor="text1"/>
                <w:spacing w:val="-19"/>
                <w:sz w:val="21"/>
                <w:szCs w:val="21"/>
                <w14:textFill>
                  <w14:solidFill>
                    <w14:schemeClr w14:val="tx1"/>
                  </w14:solidFill>
                </w14:textFill>
              </w:rPr>
              <w:t>目</w:t>
            </w:r>
            <w:r>
              <w:rPr>
                <w:rFonts w:ascii="宋体" w:hAnsi="宋体" w:eastAsia="宋体" w:cs="宋体"/>
                <w:color w:val="000000" w:themeColor="text1"/>
                <w:spacing w:val="-35"/>
                <w:sz w:val="21"/>
                <w:szCs w:val="21"/>
                <w14:textFill>
                  <w14:solidFill>
                    <w14:schemeClr w14:val="tx1"/>
                  </w14:solidFill>
                </w14:textFill>
              </w:rPr>
              <w:t xml:space="preserve"> </w:t>
            </w:r>
            <w:r>
              <w:rPr>
                <w:rFonts w:ascii="宋体" w:hAnsi="宋体" w:eastAsia="宋体" w:cs="宋体"/>
                <w:color w:val="000000" w:themeColor="text1"/>
                <w:spacing w:val="-19"/>
                <w:sz w:val="21"/>
                <w:szCs w:val="21"/>
                <w14:textFill>
                  <w14:solidFill>
                    <w14:schemeClr w14:val="tx1"/>
                  </w14:solidFill>
                </w14:textFill>
              </w:rPr>
              <w:t>标</w:t>
            </w:r>
          </w:p>
        </w:tc>
        <w:tc>
          <w:tcPr>
            <w:tcW w:w="4696" w:type="dxa"/>
            <w:gridSpan w:val="4"/>
            <w:vAlign w:val="center"/>
          </w:tcPr>
          <w:p>
            <w:pPr>
              <w:keepNext w:val="0"/>
              <w:keepLines w:val="0"/>
              <w:pageBreakBefore w:val="0"/>
              <w:widowControl w:val="0"/>
              <w:kinsoku/>
              <w:wordWrap/>
              <w:overflowPunct/>
              <w:topLinePunct w:val="0"/>
              <w:autoSpaceDE/>
              <w:autoSpaceDN/>
              <w:bidi w:val="0"/>
              <w:adjustRightInd/>
              <w:snapToGrid/>
              <w:spacing w:line="191" w:lineRule="auto"/>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预期目标</w:t>
            </w:r>
          </w:p>
        </w:tc>
        <w:tc>
          <w:tcPr>
            <w:tcW w:w="4055" w:type="dxa"/>
            <w:gridSpan w:val="4"/>
            <w:vAlign w:val="center"/>
          </w:tcPr>
          <w:p>
            <w:pPr>
              <w:keepNext w:val="0"/>
              <w:keepLines w:val="0"/>
              <w:pageBreakBefore w:val="0"/>
              <w:widowControl w:val="0"/>
              <w:kinsoku/>
              <w:wordWrap/>
              <w:overflowPunct/>
              <w:topLinePunct w:val="0"/>
              <w:autoSpaceDE/>
              <w:autoSpaceDN/>
              <w:bidi w:val="0"/>
              <w:adjustRightInd/>
              <w:snapToGrid/>
              <w:spacing w:line="191"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实际完成情况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084" w:type="dxa"/>
            <w:vMerge w:val="continue"/>
            <w:tcBorders>
              <w:top w:val="nil"/>
            </w:tcBorders>
            <w:vAlign w:val="top"/>
          </w:tcPr>
          <w:p>
            <w:pPr>
              <w:keepNext w:val="0"/>
              <w:keepLines w:val="0"/>
              <w:pageBreakBefore w:val="0"/>
              <w:widowControl w:val="0"/>
              <w:kinsoku/>
              <w:wordWrap/>
              <w:overflowPunct/>
              <w:topLinePunct w:val="0"/>
              <w:autoSpaceDE/>
              <w:autoSpaceDN/>
              <w:bidi w:val="0"/>
              <w:adjustRightInd/>
              <w:snapToGrid/>
              <w:ind w:left="0" w:right="0" w:firstLine="0"/>
              <w:jc w:val="center"/>
              <w:textAlignment w:val="auto"/>
              <w:rPr>
                <w:rFonts w:ascii="Arial"/>
                <w:color w:val="000000" w:themeColor="text1"/>
                <w:sz w:val="21"/>
                <w:szCs w:val="21"/>
                <w14:textFill>
                  <w14:solidFill>
                    <w14:schemeClr w14:val="tx1"/>
                  </w14:solidFill>
                </w14:textFill>
              </w:rPr>
            </w:pPr>
          </w:p>
        </w:tc>
        <w:tc>
          <w:tcPr>
            <w:tcW w:w="4696" w:type="dxa"/>
            <w:gridSpan w:val="4"/>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left"/>
              <w:textAlignment w:val="auto"/>
              <w:rPr>
                <w:rFonts w:hint="eastAsia" w:ascii="宋体" w:hAnsi="宋体" w:eastAsia="宋体" w:cs="宋体"/>
                <w:color w:val="000000" w:themeColor="text1"/>
                <w:spacing w:val="-2"/>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推进“双随机”监管</w:t>
            </w:r>
          </w:p>
          <w:p>
            <w:pPr>
              <w:keepNext w:val="0"/>
              <w:keepLines w:val="0"/>
              <w:pageBreakBefore w:val="0"/>
              <w:widowControl w:val="0"/>
              <w:kinsoku/>
              <w:wordWrap/>
              <w:overflowPunct/>
              <w:topLinePunct w:val="0"/>
              <w:autoSpaceDE/>
              <w:autoSpaceDN/>
              <w:bidi w:val="0"/>
              <w:adjustRightInd/>
              <w:snapToGrid/>
              <w:spacing w:line="219" w:lineRule="auto"/>
              <w:ind w:left="0"/>
              <w:jc w:val="left"/>
              <w:textAlignment w:val="auto"/>
              <w:rPr>
                <w:rFonts w:hint="eastAsia"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推进环境信访受理</w:t>
            </w:r>
          </w:p>
          <w:p>
            <w:pPr>
              <w:keepNext w:val="0"/>
              <w:keepLines w:val="0"/>
              <w:pageBreakBefore w:val="0"/>
              <w:widowControl w:val="0"/>
              <w:kinsoku/>
              <w:wordWrap/>
              <w:overflowPunct/>
              <w:topLinePunct w:val="0"/>
              <w:autoSpaceDE/>
              <w:autoSpaceDN/>
              <w:bidi w:val="0"/>
              <w:adjustRightInd/>
              <w:snapToGrid/>
              <w:spacing w:line="219" w:lineRule="auto"/>
              <w:ind w:left="0"/>
              <w:jc w:val="left"/>
              <w:textAlignment w:val="auto"/>
              <w:rPr>
                <w:rFonts w:hint="eastAsia"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推进环境</w:t>
            </w:r>
            <w:r>
              <w:rPr>
                <w:rFonts w:hint="eastAsia" w:ascii="宋体" w:hAnsi="宋体" w:eastAsia="宋体" w:cs="宋体"/>
                <w:color w:val="000000" w:themeColor="text1"/>
                <w:spacing w:val="-2"/>
                <w:sz w:val="21"/>
                <w:szCs w:val="21"/>
                <w14:textFill>
                  <w14:solidFill>
                    <w14:schemeClr w14:val="tx1"/>
                  </w14:solidFill>
                </w14:textFill>
              </w:rPr>
              <w:t>应急</w:t>
            </w:r>
            <w:r>
              <w:rPr>
                <w:rFonts w:hint="eastAsia" w:ascii="宋体" w:hAnsi="宋体" w:eastAsia="宋体" w:cs="宋体"/>
                <w:color w:val="000000" w:themeColor="text1"/>
                <w:spacing w:val="-2"/>
                <w:sz w:val="21"/>
                <w:szCs w:val="21"/>
                <w:lang w:val="en-US" w:eastAsia="zh-CN"/>
                <w14:textFill>
                  <w14:solidFill>
                    <w14:schemeClr w14:val="tx1"/>
                  </w14:solidFill>
                </w14:textFill>
              </w:rPr>
              <w:t>监管</w:t>
            </w:r>
          </w:p>
          <w:p>
            <w:pPr>
              <w:keepNext w:val="0"/>
              <w:keepLines w:val="0"/>
              <w:pageBreakBefore w:val="0"/>
              <w:widowControl w:val="0"/>
              <w:kinsoku/>
              <w:wordWrap/>
              <w:overflowPunct/>
              <w:topLinePunct w:val="0"/>
              <w:autoSpaceDE/>
              <w:autoSpaceDN/>
              <w:bidi w:val="0"/>
              <w:adjustRightInd/>
              <w:snapToGrid/>
              <w:spacing w:line="219" w:lineRule="auto"/>
              <w:ind w:left="0"/>
              <w:jc w:val="left"/>
              <w:textAlignment w:val="auto"/>
              <w:rPr>
                <w:rFonts w:hint="eastAsia" w:ascii="宋体" w:hAnsi="宋体" w:eastAsia="宋体" w:cs="宋体"/>
                <w:color w:val="000000" w:themeColor="text1"/>
                <w:spacing w:val="-2"/>
                <w:sz w:val="21"/>
                <w:szCs w:val="21"/>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推进</w:t>
            </w:r>
            <w:r>
              <w:rPr>
                <w:rFonts w:hint="eastAsia" w:ascii="宋体" w:hAnsi="宋体" w:eastAsia="宋体" w:cs="宋体"/>
                <w:color w:val="000000" w:themeColor="text1"/>
                <w:spacing w:val="-2"/>
                <w:sz w:val="21"/>
                <w:szCs w:val="21"/>
                <w14:textFill>
                  <w14:solidFill>
                    <w14:schemeClr w14:val="tx1"/>
                  </w14:solidFill>
                </w14:textFill>
              </w:rPr>
              <w:t>防范化解重大生态环境风险隐患</w:t>
            </w:r>
          </w:p>
          <w:p>
            <w:pPr>
              <w:keepNext w:val="0"/>
              <w:keepLines w:val="0"/>
              <w:pageBreakBefore w:val="0"/>
              <w:widowControl w:val="0"/>
              <w:kinsoku/>
              <w:wordWrap/>
              <w:overflowPunct/>
              <w:topLinePunct w:val="0"/>
              <w:autoSpaceDE/>
              <w:autoSpaceDN/>
              <w:bidi w:val="0"/>
              <w:adjustRightInd/>
              <w:snapToGrid/>
              <w:spacing w:line="219" w:lineRule="auto"/>
              <w:ind w:left="0"/>
              <w:jc w:val="left"/>
              <w:textAlignment w:val="auto"/>
              <w:rPr>
                <w:rFonts w:hint="eastAsia" w:ascii="仿宋_GB2312" w:hAnsi="仿宋_GB2312" w:eastAsia="仿宋_GB2312" w:cs="仿宋_GB2312"/>
                <w:b/>
                <w:kern w:val="0"/>
                <w:sz w:val="32"/>
                <w:szCs w:val="32"/>
                <w:lang w:val="en-US" w:eastAsia="zh-CN"/>
              </w:rPr>
            </w:pPr>
            <w:r>
              <w:rPr>
                <w:rFonts w:hint="eastAsia" w:ascii="宋体" w:hAnsi="宋体" w:eastAsia="宋体" w:cs="宋体"/>
                <w:color w:val="000000" w:themeColor="text1"/>
                <w:spacing w:val="-2"/>
                <w:sz w:val="21"/>
                <w:szCs w:val="21"/>
                <w:lang w:val="en-US" w:eastAsia="zh-CN"/>
                <w14:textFill>
                  <w14:solidFill>
                    <w14:schemeClr w14:val="tx1"/>
                  </w14:solidFill>
                </w14:textFill>
              </w:rPr>
              <w:t>推进</w:t>
            </w:r>
            <w:r>
              <w:rPr>
                <w:rFonts w:hint="eastAsia" w:ascii="宋体" w:hAnsi="宋体" w:eastAsia="宋体" w:cs="宋体"/>
                <w:color w:val="000000" w:themeColor="text1"/>
                <w:spacing w:val="-2"/>
                <w:sz w:val="21"/>
                <w:szCs w:val="21"/>
                <w14:textFill>
                  <w14:solidFill>
                    <w14:schemeClr w14:val="tx1"/>
                  </w14:solidFill>
                </w14:textFill>
              </w:rPr>
              <w:t>饮用水源</w:t>
            </w:r>
            <w:r>
              <w:rPr>
                <w:rFonts w:hint="eastAsia" w:ascii="宋体" w:hAnsi="宋体" w:eastAsia="宋体" w:cs="宋体"/>
                <w:color w:val="000000" w:themeColor="text1"/>
                <w:spacing w:val="-2"/>
                <w:sz w:val="21"/>
                <w:szCs w:val="21"/>
                <w:lang w:val="en-US" w:eastAsia="zh-CN"/>
                <w14:textFill>
                  <w14:solidFill>
                    <w14:schemeClr w14:val="tx1"/>
                  </w14:solidFill>
                </w14:textFill>
              </w:rPr>
              <w:t>及</w:t>
            </w:r>
            <w:r>
              <w:rPr>
                <w:rFonts w:hint="eastAsia" w:ascii="宋体" w:hAnsi="宋体" w:eastAsia="宋体" w:cs="宋体"/>
                <w:color w:val="000000" w:themeColor="text1"/>
                <w:spacing w:val="-2"/>
                <w:sz w:val="21"/>
                <w:szCs w:val="21"/>
                <w14:textFill>
                  <w14:solidFill>
                    <w14:schemeClr w14:val="tx1"/>
                  </w14:solidFill>
                </w14:textFill>
              </w:rPr>
              <w:t>入河排污口整治</w:t>
            </w:r>
            <w:r>
              <w:rPr>
                <w:rFonts w:hint="eastAsia" w:ascii="宋体" w:hAnsi="宋体" w:eastAsia="宋体" w:cs="宋体"/>
                <w:color w:val="000000" w:themeColor="text1"/>
                <w:spacing w:val="-2"/>
                <w:sz w:val="21"/>
                <w:szCs w:val="21"/>
                <w:lang w:val="en-US" w:eastAsia="zh-CN"/>
                <w14:textFill>
                  <w14:solidFill>
                    <w14:schemeClr w14:val="tx1"/>
                  </w14:solidFill>
                </w14:textFill>
              </w:rPr>
              <w:t>行动</w:t>
            </w:r>
          </w:p>
        </w:tc>
        <w:tc>
          <w:tcPr>
            <w:tcW w:w="4055" w:type="dxa"/>
            <w:gridSpan w:val="4"/>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hint="eastAsia" w:ascii="Arial" w:eastAsiaTheme="minorEastAsia"/>
                <w:color w:val="000000" w:themeColor="text1"/>
                <w:spacing w:val="0"/>
                <w:sz w:val="20"/>
                <w:lang w:val="en-US" w:eastAsia="zh-CN"/>
                <w14:textFill>
                  <w14:solidFill>
                    <w14:schemeClr w14:val="tx1"/>
                  </w14:solidFill>
                </w14:textFill>
              </w:rPr>
            </w:pPr>
            <w:r>
              <w:rPr>
                <w:rFonts w:hint="eastAsia" w:ascii="Arial"/>
                <w:color w:val="000000" w:themeColor="text1"/>
                <w:spacing w:val="0"/>
                <w:sz w:val="20"/>
                <w:lang w:val="en-US" w:eastAsia="zh-CN"/>
                <w14:textFill>
                  <w14:solidFill>
                    <w14:schemeClr w14:val="tx1"/>
                  </w14:solidFill>
                </w14:textFill>
              </w:rPr>
              <w:t>已完成100%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9" w:hRule="atLeast"/>
        </w:trPr>
        <w:tc>
          <w:tcPr>
            <w:tcW w:w="1084" w:type="dxa"/>
            <w:vMerge w:val="restart"/>
            <w:tcBorders>
              <w:bottom w:val="nil"/>
            </w:tcBorders>
            <w:textDirection w:val="tbRlV"/>
            <w:vAlign w:val="top"/>
          </w:tcPr>
          <w:p>
            <w:pPr>
              <w:keepNext w:val="0"/>
              <w:keepLines w:val="0"/>
              <w:pageBreakBefore w:val="0"/>
              <w:widowControl w:val="0"/>
              <w:kinsoku/>
              <w:wordWrap/>
              <w:overflowPunct/>
              <w:topLinePunct w:val="0"/>
              <w:autoSpaceDE/>
              <w:autoSpaceDN/>
              <w:bidi w:val="0"/>
              <w:adjustRightInd/>
              <w:snapToGrid/>
              <w:spacing w:line="367" w:lineRule="auto"/>
              <w:ind w:left="0" w:right="0" w:firstLine="0"/>
              <w:jc w:val="center"/>
              <w:textAlignment w:val="auto"/>
              <w:rPr>
                <w:rFonts w:ascii="Arial"/>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17" w:lineRule="auto"/>
              <w:ind w:left="0" w:right="0" w:firstLine="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z w:val="21"/>
                <w:szCs w:val="21"/>
                <w14:textFill>
                  <w14:solidFill>
                    <w14:schemeClr w14:val="tx1"/>
                  </w14:solidFill>
                </w14:textFill>
              </w:rPr>
              <w:t>绩效指标</w:t>
            </w:r>
          </w:p>
        </w:tc>
        <w:tc>
          <w:tcPr>
            <w:tcW w:w="1079" w:type="dxa"/>
            <w:vAlign w:val="center"/>
          </w:tcPr>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一级指标</w:t>
            </w:r>
          </w:p>
        </w:tc>
        <w:tc>
          <w:tcPr>
            <w:tcW w:w="1029" w:type="dxa"/>
            <w:vAlign w:val="center"/>
          </w:tcPr>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二级指标</w:t>
            </w:r>
          </w:p>
        </w:tc>
        <w:tc>
          <w:tcPr>
            <w:tcW w:w="1269" w:type="dxa"/>
            <w:vAlign w:val="center"/>
          </w:tcPr>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三级指标</w:t>
            </w:r>
          </w:p>
        </w:tc>
        <w:tc>
          <w:tcPr>
            <w:tcW w:w="1319"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年度指标值</w:t>
            </w:r>
          </w:p>
        </w:tc>
        <w:tc>
          <w:tcPr>
            <w:tcW w:w="1259"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实际完成值</w:t>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分值</w:t>
            </w:r>
          </w:p>
        </w:tc>
        <w:tc>
          <w:tcPr>
            <w:tcW w:w="802"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得分</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211"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偏差原因分析</w:t>
            </w:r>
          </w:p>
          <w:p>
            <w:pPr>
              <w:keepNext w:val="0"/>
              <w:keepLines w:val="0"/>
              <w:pageBreakBefore w:val="0"/>
              <w:widowControl w:val="0"/>
              <w:kinsoku/>
              <w:wordWrap/>
              <w:overflowPunct/>
              <w:topLinePunct w:val="0"/>
              <w:autoSpaceDE/>
              <w:autoSpaceDN/>
              <w:bidi w:val="0"/>
              <w:adjustRightInd/>
              <w:snapToGrid/>
              <w:spacing w:line="190"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及改进措施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1084" w:type="dxa"/>
            <w:vMerge w:val="continue"/>
            <w:tcBorders>
              <w:top w:val="nil"/>
              <w:bottom w:val="nil"/>
            </w:tcBorders>
            <w:textDirection w:val="tbRlV"/>
            <w:vAlign w:val="top"/>
          </w:tcPr>
          <w:p>
            <w:pPr>
              <w:rPr>
                <w:rFonts w:ascii="Arial"/>
                <w:color w:val="000000" w:themeColor="text1"/>
                <w:sz w:val="21"/>
                <w14:textFill>
                  <w14:solidFill>
                    <w14:schemeClr w14:val="tx1"/>
                  </w14:solidFill>
                </w14:textFill>
              </w:rPr>
            </w:pPr>
          </w:p>
        </w:tc>
        <w:tc>
          <w:tcPr>
            <w:tcW w:w="1079" w:type="dxa"/>
            <w:vMerge w:val="restart"/>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69" w:lineRule="auto"/>
              <w:ind w:left="0"/>
              <w:jc w:val="center"/>
              <w:textAlignment w:val="auto"/>
              <w:rPr>
                <w:rFonts w:ascii="Arial"/>
                <w:color w:val="000000" w:themeColor="text1"/>
                <w:sz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69" w:lineRule="auto"/>
              <w:ind w:left="0"/>
              <w:jc w:val="center"/>
              <w:textAlignment w:val="auto"/>
              <w:rPr>
                <w:rFonts w:ascii="Arial"/>
                <w:color w:val="000000" w:themeColor="text1"/>
                <w:sz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70" w:lineRule="auto"/>
              <w:ind w:left="0"/>
              <w:jc w:val="center"/>
              <w:textAlignment w:val="auto"/>
              <w:rPr>
                <w:rFonts w:ascii="Arial"/>
                <w:color w:val="000000" w:themeColor="text1"/>
                <w:sz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70" w:lineRule="auto"/>
              <w:ind w:left="0"/>
              <w:jc w:val="center"/>
              <w:textAlignment w:val="auto"/>
              <w:rPr>
                <w:rFonts w:ascii="Arial"/>
                <w:color w:val="000000" w:themeColor="text1"/>
                <w:sz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81" w:lineRule="exact"/>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position w:val="20"/>
                <w:sz w:val="21"/>
                <w:szCs w:val="21"/>
                <w14:textFill>
                  <w14:solidFill>
                    <w14:schemeClr w14:val="tx1"/>
                  </w14:solidFill>
                </w14:textFill>
              </w:rPr>
              <w:t>产出指标</w:t>
            </w:r>
          </w:p>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9"/>
                <w:sz w:val="21"/>
                <w:szCs w:val="21"/>
                <w14:textFill>
                  <w14:solidFill>
                    <w14:schemeClr w14:val="tx1"/>
                  </w14:solidFill>
                </w14:textFill>
              </w:rPr>
              <w:t>(50分)</w:t>
            </w:r>
          </w:p>
        </w:tc>
        <w:tc>
          <w:tcPr>
            <w:tcW w:w="1029" w:type="dxa"/>
            <w:vMerge w:val="restart"/>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数量指标</w:t>
            </w:r>
          </w:p>
        </w:tc>
        <w:tc>
          <w:tcPr>
            <w:tcW w:w="1269"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ascii="宋体" w:hAnsi="宋体" w:eastAsia="宋体" w:cs="宋体"/>
                <w:color w:val="000000" w:themeColor="text1"/>
                <w:spacing w:val="-2"/>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“双随机”抽查</w:t>
            </w:r>
            <w:r>
              <w:rPr>
                <w:rFonts w:hint="eastAsia" w:ascii="宋体" w:hAnsi="宋体" w:eastAsia="宋体" w:cs="宋体"/>
                <w:color w:val="000000" w:themeColor="text1"/>
                <w:spacing w:val="-2"/>
                <w:sz w:val="21"/>
                <w:szCs w:val="21"/>
                <w:lang w:val="en-US" w:eastAsia="zh-CN"/>
                <w14:textFill>
                  <w14:solidFill>
                    <w14:schemeClr w14:val="tx1"/>
                  </w14:solidFill>
                </w14:textFill>
              </w:rPr>
              <w:t>企业</w:t>
            </w:r>
          </w:p>
        </w:tc>
        <w:tc>
          <w:tcPr>
            <w:tcW w:w="1319"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ascii="宋体" w:hAnsi="宋体" w:eastAsia="宋体" w:cs="宋体"/>
                <w:color w:val="000000" w:themeColor="text1"/>
                <w:spacing w:val="-2"/>
                <w:sz w:val="21"/>
                <w:szCs w:val="21"/>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1462</w:t>
            </w:r>
            <w:r>
              <w:rPr>
                <w:rFonts w:hint="eastAsia" w:ascii="宋体" w:hAnsi="宋体" w:eastAsia="宋体" w:cs="宋体"/>
                <w:color w:val="000000" w:themeColor="text1"/>
                <w:spacing w:val="-2"/>
                <w:sz w:val="21"/>
                <w:szCs w:val="21"/>
                <w14:textFill>
                  <w14:solidFill>
                    <w14:schemeClr w14:val="tx1"/>
                  </w14:solidFill>
                </w14:textFill>
              </w:rPr>
              <w:t>家</w:t>
            </w:r>
          </w:p>
        </w:tc>
        <w:tc>
          <w:tcPr>
            <w:tcW w:w="1259"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ascii="宋体" w:hAnsi="宋体" w:eastAsia="宋体" w:cs="宋体"/>
                <w:color w:val="000000" w:themeColor="text1"/>
                <w:spacing w:val="-2"/>
                <w:sz w:val="21"/>
                <w:szCs w:val="21"/>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1462</w:t>
            </w:r>
            <w:r>
              <w:rPr>
                <w:rFonts w:hint="eastAsia" w:ascii="宋体" w:hAnsi="宋体" w:eastAsia="宋体" w:cs="宋体"/>
                <w:color w:val="000000" w:themeColor="text1"/>
                <w:spacing w:val="-2"/>
                <w:sz w:val="21"/>
                <w:szCs w:val="21"/>
                <w14:textFill>
                  <w14:solidFill>
                    <w14:schemeClr w14:val="tx1"/>
                  </w14:solidFill>
                </w14:textFill>
              </w:rPr>
              <w:t>家</w:t>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eastAsia"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4</w:t>
            </w:r>
          </w:p>
        </w:tc>
        <w:tc>
          <w:tcPr>
            <w:tcW w:w="802"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default"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4</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jc w:val="center"/>
              <w:textAlignment w:val="auto"/>
              <w:rPr>
                <w:rFonts w:ascii="Arial"/>
                <w:color w:val="000000" w:themeColor="text1"/>
                <w:sz w:val="20"/>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1084" w:type="dxa"/>
            <w:vMerge w:val="continue"/>
            <w:tcBorders>
              <w:top w:val="nil"/>
              <w:bottom w:val="nil"/>
            </w:tcBorders>
            <w:textDirection w:val="tbRlV"/>
            <w:vAlign w:val="top"/>
          </w:tcPr>
          <w:p>
            <w:pPr>
              <w:rPr>
                <w:rFonts w:ascii="Arial"/>
                <w:color w:val="000000" w:themeColor="text1"/>
                <w:sz w:val="21"/>
                <w14:textFill>
                  <w14:solidFill>
                    <w14:schemeClr w14:val="tx1"/>
                  </w14:solidFill>
                </w14:textFill>
              </w:rPr>
            </w:pPr>
          </w:p>
        </w:tc>
        <w:tc>
          <w:tcPr>
            <w:tcW w:w="1079"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c>
          <w:tcPr>
            <w:tcW w:w="1029"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c>
          <w:tcPr>
            <w:tcW w:w="1269"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环境信访受理</w:t>
            </w:r>
          </w:p>
        </w:tc>
        <w:tc>
          <w:tcPr>
            <w:tcW w:w="1319"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default"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2160件</w:t>
            </w:r>
          </w:p>
        </w:tc>
        <w:tc>
          <w:tcPr>
            <w:tcW w:w="1259"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eastAsia"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2160件</w:t>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eastAsia"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4</w:t>
            </w:r>
          </w:p>
        </w:tc>
        <w:tc>
          <w:tcPr>
            <w:tcW w:w="802"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default"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4</w:t>
            </w:r>
          </w:p>
        </w:tc>
        <w:tc>
          <w:tcPr>
            <w:tcW w:w="1275"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0" w:hRule="atLeast"/>
        </w:trPr>
        <w:tc>
          <w:tcPr>
            <w:tcW w:w="1084" w:type="dxa"/>
            <w:vMerge w:val="continue"/>
            <w:tcBorders>
              <w:top w:val="nil"/>
              <w:bottom w:val="nil"/>
            </w:tcBorders>
            <w:textDirection w:val="tbRlV"/>
            <w:vAlign w:val="top"/>
          </w:tcPr>
          <w:p>
            <w:pPr>
              <w:rPr>
                <w:rFonts w:ascii="Arial"/>
                <w:color w:val="000000" w:themeColor="text1"/>
                <w:sz w:val="21"/>
                <w14:textFill>
                  <w14:solidFill>
                    <w14:schemeClr w14:val="tx1"/>
                  </w14:solidFill>
                </w14:textFill>
              </w:rPr>
            </w:pPr>
          </w:p>
        </w:tc>
        <w:tc>
          <w:tcPr>
            <w:tcW w:w="1079"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c>
          <w:tcPr>
            <w:tcW w:w="1029"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c>
          <w:tcPr>
            <w:tcW w:w="1269"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生态环境风险隐患</w:t>
            </w:r>
          </w:p>
        </w:tc>
        <w:tc>
          <w:tcPr>
            <w:tcW w:w="1319"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default"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695个</w:t>
            </w:r>
          </w:p>
        </w:tc>
        <w:tc>
          <w:tcPr>
            <w:tcW w:w="1259"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eastAsia"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695个</w:t>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eastAsia"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4</w:t>
            </w:r>
          </w:p>
        </w:tc>
        <w:tc>
          <w:tcPr>
            <w:tcW w:w="802"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default"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4</w:t>
            </w:r>
          </w:p>
        </w:tc>
        <w:tc>
          <w:tcPr>
            <w:tcW w:w="1275"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0" w:hRule="atLeast"/>
        </w:trPr>
        <w:tc>
          <w:tcPr>
            <w:tcW w:w="1084" w:type="dxa"/>
            <w:vMerge w:val="continue"/>
            <w:tcBorders>
              <w:top w:val="nil"/>
              <w:bottom w:val="nil"/>
            </w:tcBorders>
            <w:textDirection w:val="tbRlV"/>
            <w:vAlign w:val="top"/>
          </w:tcPr>
          <w:p>
            <w:pPr>
              <w:rPr>
                <w:rFonts w:ascii="Arial"/>
                <w:color w:val="000000" w:themeColor="text1"/>
                <w:sz w:val="21"/>
                <w14:textFill>
                  <w14:solidFill>
                    <w14:schemeClr w14:val="tx1"/>
                  </w14:solidFill>
                </w14:textFill>
              </w:rPr>
            </w:pPr>
          </w:p>
        </w:tc>
        <w:tc>
          <w:tcPr>
            <w:tcW w:w="1079"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c>
          <w:tcPr>
            <w:tcW w:w="1029"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c>
          <w:tcPr>
            <w:tcW w:w="1269"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饮用水源及入河排污口整治</w:t>
            </w:r>
          </w:p>
        </w:tc>
        <w:tc>
          <w:tcPr>
            <w:tcW w:w="1319"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default"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208个</w:t>
            </w:r>
          </w:p>
        </w:tc>
        <w:tc>
          <w:tcPr>
            <w:tcW w:w="1259"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default"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200个</w:t>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eastAsia"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4</w:t>
            </w:r>
          </w:p>
        </w:tc>
        <w:tc>
          <w:tcPr>
            <w:tcW w:w="802"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default"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4</w:t>
            </w:r>
          </w:p>
        </w:tc>
        <w:tc>
          <w:tcPr>
            <w:tcW w:w="1275"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39" w:hRule="atLeast"/>
        </w:trPr>
        <w:tc>
          <w:tcPr>
            <w:tcW w:w="1084" w:type="dxa"/>
            <w:vMerge w:val="continue"/>
            <w:tcBorders>
              <w:top w:val="nil"/>
              <w:bottom w:val="nil"/>
            </w:tcBorders>
            <w:textDirection w:val="tbRlV"/>
            <w:vAlign w:val="top"/>
          </w:tcPr>
          <w:p>
            <w:pPr>
              <w:rPr>
                <w:rFonts w:ascii="Arial"/>
                <w:color w:val="000000" w:themeColor="text1"/>
                <w:sz w:val="21"/>
                <w14:textFill>
                  <w14:solidFill>
                    <w14:schemeClr w14:val="tx1"/>
                  </w14:solidFill>
                </w14:textFill>
              </w:rPr>
            </w:pPr>
          </w:p>
        </w:tc>
        <w:tc>
          <w:tcPr>
            <w:tcW w:w="1079"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c>
          <w:tcPr>
            <w:tcW w:w="1029" w:type="dxa"/>
            <w:vMerge w:val="continue"/>
            <w:tcBorders>
              <w:top w:val="nil"/>
            </w:tcBorders>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c>
          <w:tcPr>
            <w:tcW w:w="1269"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jc w:val="center"/>
              <w:textAlignment w:val="auto"/>
              <w:rPr>
                <w:rFonts w:ascii="Arial"/>
                <w:color w:val="000000" w:themeColor="text1"/>
                <w:sz w:val="20"/>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涉危废企业专项行动</w:t>
            </w:r>
          </w:p>
        </w:tc>
        <w:tc>
          <w:tcPr>
            <w:tcW w:w="1319"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default"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560家</w:t>
            </w:r>
          </w:p>
        </w:tc>
        <w:tc>
          <w:tcPr>
            <w:tcW w:w="1259"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eastAsia"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560家</w:t>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eastAsia"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4</w:t>
            </w:r>
          </w:p>
        </w:tc>
        <w:tc>
          <w:tcPr>
            <w:tcW w:w="802"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default"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4</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jc w:val="center"/>
              <w:textAlignment w:val="auto"/>
              <w:rPr>
                <w:rFonts w:ascii="Arial"/>
                <w:color w:val="000000" w:themeColor="text1"/>
                <w:sz w:val="20"/>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0" w:hRule="atLeast"/>
        </w:trPr>
        <w:tc>
          <w:tcPr>
            <w:tcW w:w="1084" w:type="dxa"/>
            <w:vMerge w:val="continue"/>
            <w:tcBorders>
              <w:top w:val="nil"/>
              <w:bottom w:val="nil"/>
            </w:tcBorders>
            <w:textDirection w:val="tbRlV"/>
            <w:vAlign w:val="top"/>
          </w:tcPr>
          <w:p>
            <w:pPr>
              <w:rPr>
                <w:rFonts w:ascii="Arial"/>
                <w:color w:val="000000" w:themeColor="text1"/>
                <w:sz w:val="21"/>
                <w14:textFill>
                  <w14:solidFill>
                    <w14:schemeClr w14:val="tx1"/>
                  </w14:solidFill>
                </w14:textFill>
              </w:rPr>
            </w:pPr>
          </w:p>
        </w:tc>
        <w:tc>
          <w:tcPr>
            <w:tcW w:w="1079"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c>
          <w:tcPr>
            <w:tcW w:w="1029" w:type="dxa"/>
            <w:vMerge w:val="restart"/>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质量指标</w:t>
            </w:r>
          </w:p>
        </w:tc>
        <w:tc>
          <w:tcPr>
            <w:tcW w:w="1269"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ascii="Arial"/>
                <w:color w:val="000000" w:themeColor="text1"/>
                <w:sz w:val="20"/>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环境信访受理率</w:t>
            </w:r>
          </w:p>
        </w:tc>
        <w:tc>
          <w:tcPr>
            <w:tcW w:w="1319"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hint="default" w:ascii="Arial" w:eastAsiaTheme="minorEastAsia"/>
                <w:color w:val="000000" w:themeColor="text1"/>
                <w:sz w:val="20"/>
                <w:lang w:val="en-US" w:eastAsia="zh-CN"/>
                <w14:textFill>
                  <w14:solidFill>
                    <w14:schemeClr w14:val="tx1"/>
                  </w14:solidFill>
                </w14:textFill>
              </w:rPr>
            </w:pPr>
            <w:r>
              <w:rPr>
                <w:rFonts w:hint="eastAsia" w:ascii="Arial"/>
                <w:color w:val="000000" w:themeColor="text1"/>
                <w:sz w:val="20"/>
                <w:lang w:val="en-US" w:eastAsia="zh-CN"/>
                <w14:textFill>
                  <w14:solidFill>
                    <w14:schemeClr w14:val="tx1"/>
                  </w14:solidFill>
                </w14:textFill>
              </w:rPr>
              <w:t>100%</w:t>
            </w:r>
          </w:p>
        </w:tc>
        <w:tc>
          <w:tcPr>
            <w:tcW w:w="1259"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hint="default" w:ascii="Arial" w:eastAsiaTheme="minorEastAsia"/>
                <w:color w:val="000000" w:themeColor="text1"/>
                <w:sz w:val="20"/>
                <w:lang w:val="en-US" w:eastAsia="zh-CN"/>
                <w14:textFill>
                  <w14:solidFill>
                    <w14:schemeClr w14:val="tx1"/>
                  </w14:solidFill>
                </w14:textFill>
              </w:rPr>
            </w:pPr>
            <w:r>
              <w:rPr>
                <w:rFonts w:hint="eastAsia" w:ascii="Arial"/>
                <w:color w:val="000000" w:themeColor="text1"/>
                <w:sz w:val="20"/>
                <w:lang w:val="en-US" w:eastAsia="zh-CN"/>
                <w14:textFill>
                  <w14:solidFill>
                    <w14:schemeClr w14:val="tx1"/>
                  </w14:solidFill>
                </w14:textFill>
              </w:rPr>
              <w:t>100%</w:t>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eastAsia"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4</w:t>
            </w:r>
          </w:p>
        </w:tc>
        <w:tc>
          <w:tcPr>
            <w:tcW w:w="802"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default"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4</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ascii="Arial"/>
                <w:color w:val="000000" w:themeColor="text1"/>
                <w:sz w:val="20"/>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9" w:hRule="atLeast"/>
        </w:trPr>
        <w:tc>
          <w:tcPr>
            <w:tcW w:w="1084" w:type="dxa"/>
            <w:vMerge w:val="continue"/>
            <w:tcBorders>
              <w:top w:val="nil"/>
              <w:bottom w:val="nil"/>
            </w:tcBorders>
            <w:textDirection w:val="tbRlV"/>
            <w:vAlign w:val="top"/>
          </w:tcPr>
          <w:p>
            <w:pPr>
              <w:rPr>
                <w:rFonts w:ascii="Arial"/>
                <w:color w:val="000000" w:themeColor="text1"/>
                <w:sz w:val="21"/>
                <w14:textFill>
                  <w14:solidFill>
                    <w14:schemeClr w14:val="tx1"/>
                  </w14:solidFill>
                </w14:textFill>
              </w:rPr>
            </w:pPr>
          </w:p>
        </w:tc>
        <w:tc>
          <w:tcPr>
            <w:tcW w:w="1079"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c>
          <w:tcPr>
            <w:tcW w:w="1029"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c>
          <w:tcPr>
            <w:tcW w:w="1269"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饮用水源及入河排污口整治率</w:t>
            </w:r>
          </w:p>
        </w:tc>
        <w:tc>
          <w:tcPr>
            <w:tcW w:w="1319"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default"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100%</w:t>
            </w:r>
          </w:p>
        </w:tc>
        <w:tc>
          <w:tcPr>
            <w:tcW w:w="1259"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default"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96.15%</w:t>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eastAsia"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4</w:t>
            </w:r>
          </w:p>
        </w:tc>
        <w:tc>
          <w:tcPr>
            <w:tcW w:w="802"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default"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3</w:t>
            </w:r>
          </w:p>
        </w:tc>
        <w:tc>
          <w:tcPr>
            <w:tcW w:w="1275"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20" w:hRule="atLeast"/>
        </w:trPr>
        <w:tc>
          <w:tcPr>
            <w:tcW w:w="1084" w:type="dxa"/>
            <w:vMerge w:val="continue"/>
            <w:tcBorders>
              <w:top w:val="nil"/>
              <w:bottom w:val="nil"/>
            </w:tcBorders>
            <w:textDirection w:val="tbRlV"/>
            <w:vAlign w:val="top"/>
          </w:tcPr>
          <w:p>
            <w:pPr>
              <w:rPr>
                <w:rFonts w:ascii="Arial"/>
                <w:color w:val="000000" w:themeColor="text1"/>
                <w:sz w:val="21"/>
                <w14:textFill>
                  <w14:solidFill>
                    <w14:schemeClr w14:val="tx1"/>
                  </w14:solidFill>
                </w14:textFill>
              </w:rPr>
            </w:pPr>
          </w:p>
        </w:tc>
        <w:tc>
          <w:tcPr>
            <w:tcW w:w="1079"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c>
          <w:tcPr>
            <w:tcW w:w="1029" w:type="dxa"/>
            <w:vMerge w:val="continue"/>
            <w:tcBorders>
              <w:top w:val="nil"/>
            </w:tcBorders>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c>
          <w:tcPr>
            <w:tcW w:w="1269" w:type="dxa"/>
            <w:vAlign w:val="center"/>
          </w:tcPr>
          <w:p>
            <w:pPr>
              <w:keepNext w:val="0"/>
              <w:keepLines w:val="0"/>
              <w:pageBreakBefore w:val="0"/>
              <w:widowControl w:val="0"/>
              <w:kinsoku/>
              <w:wordWrap/>
              <w:overflowPunct/>
              <w:topLinePunct w:val="0"/>
              <w:autoSpaceDE/>
              <w:autoSpaceDN/>
              <w:bidi w:val="0"/>
              <w:adjustRightInd/>
              <w:snapToGrid/>
              <w:spacing w:line="220" w:lineRule="exact"/>
              <w:ind w:left="0"/>
              <w:jc w:val="center"/>
              <w:textAlignment w:val="auto"/>
              <w:rPr>
                <w:rFonts w:ascii="Arial"/>
                <w:color w:val="000000" w:themeColor="text1"/>
                <w:sz w:val="19"/>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项目完成率</w:t>
            </w:r>
          </w:p>
        </w:tc>
        <w:tc>
          <w:tcPr>
            <w:tcW w:w="1319"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default"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100%</w:t>
            </w:r>
          </w:p>
        </w:tc>
        <w:tc>
          <w:tcPr>
            <w:tcW w:w="1259"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default"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100%</w:t>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eastAsia"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4</w:t>
            </w:r>
          </w:p>
        </w:tc>
        <w:tc>
          <w:tcPr>
            <w:tcW w:w="802"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default"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4</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220" w:lineRule="exact"/>
              <w:ind w:left="0"/>
              <w:jc w:val="center"/>
              <w:textAlignment w:val="auto"/>
              <w:rPr>
                <w:rFonts w:ascii="Arial"/>
                <w:color w:val="000000" w:themeColor="text1"/>
                <w:sz w:val="19"/>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39" w:hRule="atLeast"/>
        </w:trPr>
        <w:tc>
          <w:tcPr>
            <w:tcW w:w="1084" w:type="dxa"/>
            <w:vMerge w:val="continue"/>
            <w:tcBorders>
              <w:top w:val="nil"/>
              <w:bottom w:val="nil"/>
            </w:tcBorders>
            <w:textDirection w:val="tbRlV"/>
            <w:vAlign w:val="top"/>
          </w:tcPr>
          <w:p>
            <w:pPr>
              <w:rPr>
                <w:rFonts w:ascii="Arial"/>
                <w:color w:val="000000" w:themeColor="text1"/>
                <w:sz w:val="21"/>
                <w14:textFill>
                  <w14:solidFill>
                    <w14:schemeClr w14:val="tx1"/>
                  </w14:solidFill>
                </w14:textFill>
              </w:rPr>
            </w:pPr>
          </w:p>
        </w:tc>
        <w:tc>
          <w:tcPr>
            <w:tcW w:w="1079"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c>
          <w:tcPr>
            <w:tcW w:w="1029" w:type="dxa"/>
            <w:vMerge w:val="restart"/>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时效指标</w:t>
            </w:r>
          </w:p>
        </w:tc>
        <w:tc>
          <w:tcPr>
            <w:tcW w:w="1269"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jc w:val="center"/>
              <w:textAlignment w:val="auto"/>
              <w:rPr>
                <w:rFonts w:hint="eastAsia" w:ascii="Arial" w:eastAsiaTheme="minorEastAsia"/>
                <w:color w:val="000000" w:themeColor="text1"/>
                <w:sz w:val="20"/>
                <w:lang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环境信访受理</w:t>
            </w:r>
          </w:p>
        </w:tc>
        <w:tc>
          <w:tcPr>
            <w:tcW w:w="1319"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default"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2022年</w:t>
            </w:r>
          </w:p>
        </w:tc>
        <w:tc>
          <w:tcPr>
            <w:tcW w:w="1259"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default"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2022年</w:t>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eastAsia"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4</w:t>
            </w:r>
          </w:p>
        </w:tc>
        <w:tc>
          <w:tcPr>
            <w:tcW w:w="802"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default"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4</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jc w:val="center"/>
              <w:textAlignment w:val="auto"/>
              <w:rPr>
                <w:rFonts w:ascii="Arial"/>
                <w:color w:val="000000" w:themeColor="text1"/>
                <w:sz w:val="20"/>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0" w:hRule="atLeast"/>
        </w:trPr>
        <w:tc>
          <w:tcPr>
            <w:tcW w:w="1084" w:type="dxa"/>
            <w:vMerge w:val="continue"/>
            <w:tcBorders>
              <w:top w:val="nil"/>
              <w:bottom w:val="nil"/>
            </w:tcBorders>
            <w:textDirection w:val="tbRlV"/>
            <w:vAlign w:val="top"/>
          </w:tcPr>
          <w:p>
            <w:pPr>
              <w:rPr>
                <w:rFonts w:ascii="Arial"/>
                <w:color w:val="000000" w:themeColor="text1"/>
                <w:sz w:val="21"/>
                <w14:textFill>
                  <w14:solidFill>
                    <w14:schemeClr w14:val="tx1"/>
                  </w14:solidFill>
                </w14:textFill>
              </w:rPr>
            </w:pPr>
          </w:p>
        </w:tc>
        <w:tc>
          <w:tcPr>
            <w:tcW w:w="1079"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c>
          <w:tcPr>
            <w:tcW w:w="1029"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c>
          <w:tcPr>
            <w:tcW w:w="1269"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生态环境风险隐患</w:t>
            </w:r>
          </w:p>
        </w:tc>
        <w:tc>
          <w:tcPr>
            <w:tcW w:w="1319"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eastAsia"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每月一次</w:t>
            </w:r>
          </w:p>
        </w:tc>
        <w:tc>
          <w:tcPr>
            <w:tcW w:w="1259"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eastAsia"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已完成</w:t>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eastAsia"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4</w:t>
            </w:r>
          </w:p>
        </w:tc>
        <w:tc>
          <w:tcPr>
            <w:tcW w:w="802"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default"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4</w:t>
            </w:r>
          </w:p>
        </w:tc>
        <w:tc>
          <w:tcPr>
            <w:tcW w:w="1275"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0" w:hRule="atLeast"/>
        </w:trPr>
        <w:tc>
          <w:tcPr>
            <w:tcW w:w="1084" w:type="dxa"/>
            <w:vMerge w:val="continue"/>
            <w:tcBorders>
              <w:top w:val="nil"/>
              <w:bottom w:val="nil"/>
            </w:tcBorders>
            <w:textDirection w:val="tbRlV"/>
            <w:vAlign w:val="top"/>
          </w:tcPr>
          <w:p>
            <w:pPr>
              <w:rPr>
                <w:rFonts w:ascii="Arial"/>
                <w:color w:val="000000" w:themeColor="text1"/>
                <w:sz w:val="21"/>
                <w14:textFill>
                  <w14:solidFill>
                    <w14:schemeClr w14:val="tx1"/>
                  </w14:solidFill>
                </w14:textFill>
              </w:rPr>
            </w:pPr>
          </w:p>
        </w:tc>
        <w:tc>
          <w:tcPr>
            <w:tcW w:w="1079"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c>
          <w:tcPr>
            <w:tcW w:w="1029" w:type="dxa"/>
            <w:vMerge w:val="continue"/>
            <w:tcBorders>
              <w:top w:val="nil"/>
            </w:tcBorders>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c>
          <w:tcPr>
            <w:tcW w:w="1269"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ascii="Arial"/>
                <w:color w:val="000000" w:themeColor="text1"/>
                <w:sz w:val="20"/>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按期完成年初预算目标</w:t>
            </w:r>
          </w:p>
        </w:tc>
        <w:tc>
          <w:tcPr>
            <w:tcW w:w="1319"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default"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2022年</w:t>
            </w:r>
          </w:p>
        </w:tc>
        <w:tc>
          <w:tcPr>
            <w:tcW w:w="1259"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eastAsia"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2022年</w:t>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eastAsia"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4</w:t>
            </w:r>
          </w:p>
        </w:tc>
        <w:tc>
          <w:tcPr>
            <w:tcW w:w="802"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default"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4</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ascii="Arial"/>
                <w:color w:val="000000" w:themeColor="text1"/>
                <w:sz w:val="20"/>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0" w:hRule="atLeast"/>
        </w:trPr>
        <w:tc>
          <w:tcPr>
            <w:tcW w:w="1084" w:type="dxa"/>
            <w:vMerge w:val="continue"/>
            <w:tcBorders>
              <w:top w:val="nil"/>
              <w:bottom w:val="nil"/>
            </w:tcBorders>
            <w:textDirection w:val="tbRlV"/>
            <w:vAlign w:val="top"/>
          </w:tcPr>
          <w:p>
            <w:pPr>
              <w:rPr>
                <w:rFonts w:ascii="Arial"/>
                <w:color w:val="000000" w:themeColor="text1"/>
                <w:sz w:val="21"/>
                <w14:textFill>
                  <w14:solidFill>
                    <w14:schemeClr w14:val="tx1"/>
                  </w14:solidFill>
                </w14:textFill>
              </w:rPr>
            </w:pPr>
          </w:p>
        </w:tc>
        <w:tc>
          <w:tcPr>
            <w:tcW w:w="1079"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c>
          <w:tcPr>
            <w:tcW w:w="1029"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成本指标</w:t>
            </w:r>
          </w:p>
        </w:tc>
        <w:tc>
          <w:tcPr>
            <w:tcW w:w="1269"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jc w:val="center"/>
              <w:textAlignment w:val="auto"/>
              <w:rPr>
                <w:rFonts w:hint="eastAsia" w:ascii="Arial" w:eastAsiaTheme="minorEastAsia"/>
                <w:color w:val="000000" w:themeColor="text1"/>
                <w:sz w:val="20"/>
                <w:lang w:eastAsia="zh-CN"/>
                <w14:textFill>
                  <w14:solidFill>
                    <w14:schemeClr w14:val="tx1"/>
                  </w14:solidFill>
                </w14:textFill>
              </w:rPr>
            </w:pPr>
            <w:r>
              <w:rPr>
                <w:rFonts w:hint="eastAsia" w:ascii="Arial"/>
                <w:color w:val="000000" w:themeColor="text1"/>
                <w:sz w:val="20"/>
                <w:lang w:eastAsia="zh-CN"/>
                <w14:textFill>
                  <w14:solidFill>
                    <w14:schemeClr w14:val="tx1"/>
                  </w14:solidFill>
                </w14:textFill>
              </w:rPr>
              <w:t>成本控制</w:t>
            </w:r>
          </w:p>
        </w:tc>
        <w:tc>
          <w:tcPr>
            <w:tcW w:w="1319"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default"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456.28万</w:t>
            </w:r>
          </w:p>
        </w:tc>
        <w:tc>
          <w:tcPr>
            <w:tcW w:w="1259"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default"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585.45万</w:t>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eastAsia"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6</w:t>
            </w:r>
          </w:p>
        </w:tc>
        <w:tc>
          <w:tcPr>
            <w:tcW w:w="802"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default"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2</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jc w:val="center"/>
              <w:textAlignment w:val="auto"/>
              <w:rPr>
                <w:rFonts w:ascii="Arial"/>
                <w:color w:val="000000" w:themeColor="text1"/>
                <w:sz w:val="20"/>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0" w:hRule="atLeast"/>
        </w:trPr>
        <w:tc>
          <w:tcPr>
            <w:tcW w:w="1084" w:type="dxa"/>
            <w:vMerge w:val="continue"/>
            <w:tcBorders>
              <w:top w:val="nil"/>
              <w:bottom w:val="nil"/>
            </w:tcBorders>
            <w:textDirection w:val="tbRlV"/>
            <w:vAlign w:val="top"/>
          </w:tcPr>
          <w:p>
            <w:pPr>
              <w:rPr>
                <w:rFonts w:ascii="Arial"/>
                <w:color w:val="000000" w:themeColor="text1"/>
                <w:sz w:val="21"/>
                <w14:textFill>
                  <w14:solidFill>
                    <w14:schemeClr w14:val="tx1"/>
                  </w14:solidFill>
                </w14:textFill>
              </w:rPr>
            </w:pPr>
          </w:p>
        </w:tc>
        <w:tc>
          <w:tcPr>
            <w:tcW w:w="1079" w:type="dxa"/>
            <w:vMerge w:val="restart"/>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50" w:lineRule="auto"/>
              <w:ind w:left="0"/>
              <w:jc w:val="center"/>
              <w:textAlignment w:val="auto"/>
              <w:rPr>
                <w:rFonts w:ascii="Arial"/>
                <w:color w:val="000000" w:themeColor="text1"/>
                <w:sz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51" w:lineRule="auto"/>
              <w:ind w:left="0"/>
              <w:jc w:val="center"/>
              <w:textAlignment w:val="auto"/>
              <w:rPr>
                <w:rFonts w:ascii="Arial"/>
                <w:color w:val="000000" w:themeColor="text1"/>
                <w:sz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51" w:lineRule="auto"/>
              <w:ind w:left="0"/>
              <w:jc w:val="center"/>
              <w:textAlignment w:val="auto"/>
              <w:rPr>
                <w:rFonts w:ascii="Arial"/>
                <w:color w:val="000000" w:themeColor="text1"/>
                <w:sz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51" w:lineRule="auto"/>
              <w:ind w:left="0"/>
              <w:jc w:val="center"/>
              <w:textAlignment w:val="auto"/>
              <w:rPr>
                <w:rFonts w:ascii="Arial"/>
                <w:color w:val="000000" w:themeColor="text1"/>
                <w:sz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91" w:lineRule="exact"/>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position w:val="21"/>
                <w:sz w:val="21"/>
                <w:szCs w:val="21"/>
                <w14:textFill>
                  <w14:solidFill>
                    <w14:schemeClr w14:val="tx1"/>
                  </w14:solidFill>
                </w14:textFill>
              </w:rPr>
              <w:t>效益指标</w:t>
            </w:r>
          </w:p>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9"/>
                <w:sz w:val="21"/>
                <w:szCs w:val="21"/>
                <w14:textFill>
                  <w14:solidFill>
                    <w14:schemeClr w14:val="tx1"/>
                  </w14:solidFill>
                </w14:textFill>
              </w:rPr>
              <w:t>(30分)</w:t>
            </w:r>
          </w:p>
        </w:tc>
        <w:tc>
          <w:tcPr>
            <w:tcW w:w="1029"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29"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3"/>
                <w:sz w:val="21"/>
                <w:szCs w:val="21"/>
                <w14:textFill>
                  <w14:solidFill>
                    <w14:schemeClr w14:val="tx1"/>
                  </w14:solidFill>
                </w14:textFill>
              </w:rPr>
              <w:t>经济效</w:t>
            </w:r>
          </w:p>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3"/>
                <w:sz w:val="21"/>
                <w:szCs w:val="21"/>
                <w14:textFill>
                  <w14:solidFill>
                    <w14:schemeClr w14:val="tx1"/>
                  </w14:solidFill>
                </w14:textFill>
              </w:rPr>
              <w:t>益指标</w:t>
            </w:r>
          </w:p>
        </w:tc>
        <w:tc>
          <w:tcPr>
            <w:tcW w:w="1269"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jc w:val="center"/>
              <w:textAlignment w:val="auto"/>
              <w:rPr>
                <w:rFonts w:ascii="Arial" w:hAnsiTheme="minorHAnsi" w:eastAsiaTheme="minorEastAsia" w:cstheme="minorBidi"/>
                <w:color w:val="000000" w:themeColor="text1"/>
                <w:kern w:val="2"/>
                <w:sz w:val="20"/>
                <w:szCs w:val="24"/>
                <w:lang w:val="en-US" w:eastAsia="zh-CN" w:bidi="ar-SA"/>
                <w14:textFill>
                  <w14:solidFill>
                    <w14:schemeClr w14:val="tx1"/>
                  </w14:solidFill>
                </w14:textFill>
              </w:rPr>
            </w:pPr>
            <w:r>
              <w:rPr>
                <w:rFonts w:hint="eastAsia" w:ascii="Arial" w:cstheme="minorBidi"/>
                <w:color w:val="000000" w:themeColor="text1"/>
                <w:kern w:val="2"/>
                <w:sz w:val="20"/>
                <w:szCs w:val="24"/>
                <w:lang w:val="en-US" w:eastAsia="zh-CN" w:bidi="ar-SA"/>
                <w14:textFill>
                  <w14:solidFill>
                    <w14:schemeClr w14:val="tx1"/>
                  </w14:solidFill>
                </w14:textFill>
              </w:rPr>
              <w:t>反向促进经济发展</w:t>
            </w:r>
          </w:p>
        </w:tc>
        <w:tc>
          <w:tcPr>
            <w:tcW w:w="1319"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eastAsia"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有发展</w:t>
            </w:r>
          </w:p>
        </w:tc>
        <w:tc>
          <w:tcPr>
            <w:tcW w:w="1259"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eastAsia"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有发展</w:t>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hint="eastAsia" w:ascii="Arial" w:eastAsiaTheme="minorEastAsia"/>
                <w:color w:val="000000" w:themeColor="text1"/>
                <w:sz w:val="20"/>
                <w:lang w:val="en-US" w:eastAsia="zh-CN"/>
                <w14:textFill>
                  <w14:solidFill>
                    <w14:schemeClr w14:val="tx1"/>
                  </w14:solidFill>
                </w14:textFill>
              </w:rPr>
            </w:pPr>
            <w:r>
              <w:rPr>
                <w:rFonts w:hint="eastAsia" w:ascii="Arial"/>
                <w:color w:val="000000" w:themeColor="text1"/>
                <w:sz w:val="20"/>
                <w:lang w:val="en-US" w:eastAsia="zh-CN"/>
                <w14:textFill>
                  <w14:solidFill>
                    <w14:schemeClr w14:val="tx1"/>
                  </w14:solidFill>
                </w14:textFill>
              </w:rPr>
              <w:t>7</w:t>
            </w:r>
          </w:p>
        </w:tc>
        <w:tc>
          <w:tcPr>
            <w:tcW w:w="802"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hint="eastAsia" w:ascii="Arial" w:eastAsiaTheme="minorEastAsia"/>
                <w:color w:val="000000" w:themeColor="text1"/>
                <w:sz w:val="20"/>
                <w:lang w:val="en-US" w:eastAsia="zh-CN"/>
                <w14:textFill>
                  <w14:solidFill>
                    <w14:schemeClr w14:val="tx1"/>
                  </w14:solidFill>
                </w14:textFill>
              </w:rPr>
            </w:pPr>
            <w:r>
              <w:rPr>
                <w:rFonts w:hint="eastAsia" w:ascii="Arial"/>
                <w:color w:val="000000" w:themeColor="text1"/>
                <w:sz w:val="20"/>
                <w:lang w:val="en-US" w:eastAsia="zh-CN"/>
                <w14:textFill>
                  <w14:solidFill>
                    <w14:schemeClr w14:val="tx1"/>
                  </w14:solidFill>
                </w14:textFill>
              </w:rPr>
              <w:t>7</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ascii="Arial"/>
                <w:color w:val="000000" w:themeColor="text1"/>
                <w:sz w:val="20"/>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0" w:hRule="atLeast"/>
        </w:trPr>
        <w:tc>
          <w:tcPr>
            <w:tcW w:w="1084" w:type="dxa"/>
            <w:vMerge w:val="continue"/>
            <w:tcBorders>
              <w:top w:val="nil"/>
              <w:bottom w:val="nil"/>
            </w:tcBorders>
            <w:textDirection w:val="tbRlV"/>
            <w:vAlign w:val="top"/>
          </w:tcPr>
          <w:p>
            <w:pPr>
              <w:rPr>
                <w:rFonts w:ascii="Arial"/>
                <w:color w:val="000000" w:themeColor="text1"/>
                <w:sz w:val="21"/>
                <w14:textFill>
                  <w14:solidFill>
                    <w14:schemeClr w14:val="tx1"/>
                  </w14:solidFill>
                </w14:textFill>
              </w:rPr>
            </w:pPr>
          </w:p>
        </w:tc>
        <w:tc>
          <w:tcPr>
            <w:tcW w:w="1079"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c>
          <w:tcPr>
            <w:tcW w:w="1029"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12"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3"/>
                <w:sz w:val="21"/>
                <w:szCs w:val="21"/>
                <w14:textFill>
                  <w14:solidFill>
                    <w14:schemeClr w14:val="tx1"/>
                  </w14:solidFill>
                </w14:textFill>
              </w:rPr>
              <w:t>社会效</w:t>
            </w:r>
          </w:p>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3"/>
                <w:sz w:val="21"/>
                <w:szCs w:val="21"/>
                <w14:textFill>
                  <w14:solidFill>
                    <w14:schemeClr w14:val="tx1"/>
                  </w14:solidFill>
                </w14:textFill>
              </w:rPr>
              <w:t>益指标</w:t>
            </w:r>
          </w:p>
        </w:tc>
        <w:tc>
          <w:tcPr>
            <w:tcW w:w="1269"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jc w:val="center"/>
              <w:textAlignment w:val="auto"/>
              <w:rPr>
                <w:rFonts w:ascii="Arial" w:hAnsiTheme="minorHAnsi" w:eastAsiaTheme="minorEastAsia" w:cstheme="minorBidi"/>
                <w:color w:val="000000" w:themeColor="text1"/>
                <w:kern w:val="2"/>
                <w:sz w:val="20"/>
                <w:szCs w:val="24"/>
                <w:lang w:val="en-US" w:eastAsia="zh-CN" w:bidi="ar-SA"/>
                <w14:textFill>
                  <w14:solidFill>
                    <w14:schemeClr w14:val="tx1"/>
                  </w14:solidFill>
                </w14:textFill>
              </w:rPr>
            </w:pPr>
            <w:r>
              <w:rPr>
                <w:rFonts w:hint="eastAsia" w:ascii="Arial"/>
                <w:color w:val="000000" w:themeColor="text1"/>
                <w:sz w:val="20"/>
                <w14:textFill>
                  <w14:solidFill>
                    <w14:schemeClr w14:val="tx1"/>
                  </w14:solidFill>
                </w14:textFill>
              </w:rPr>
              <w:t>改善居民生产、生活环境，提升幸福生活</w:t>
            </w:r>
          </w:p>
        </w:tc>
        <w:tc>
          <w:tcPr>
            <w:tcW w:w="1319"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jc w:val="center"/>
              <w:textAlignment w:val="auto"/>
              <w:rPr>
                <w:rFonts w:hint="eastAsia" w:ascii="Arial" w:hAnsiTheme="minorHAnsi" w:eastAsiaTheme="minorEastAsia" w:cstheme="minorBidi"/>
                <w:color w:val="000000" w:themeColor="text1"/>
                <w:kern w:val="2"/>
                <w:sz w:val="20"/>
                <w:szCs w:val="24"/>
                <w:lang w:val="en-US" w:eastAsia="zh-CN" w:bidi="ar-SA"/>
                <w14:textFill>
                  <w14:solidFill>
                    <w14:schemeClr w14:val="tx1"/>
                  </w14:solidFill>
                </w14:textFill>
              </w:rPr>
            </w:pPr>
            <w:r>
              <w:rPr>
                <w:rFonts w:hint="eastAsia" w:ascii="Arial"/>
                <w:color w:val="000000" w:themeColor="text1"/>
                <w:sz w:val="20"/>
                <w:lang w:val="en-US" w:eastAsia="zh-CN"/>
                <w14:textFill>
                  <w14:solidFill>
                    <w14:schemeClr w14:val="tx1"/>
                  </w14:solidFill>
                </w14:textFill>
              </w:rPr>
              <w:t>有所改善</w:t>
            </w:r>
          </w:p>
        </w:tc>
        <w:tc>
          <w:tcPr>
            <w:tcW w:w="1259"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jc w:val="center"/>
              <w:textAlignment w:val="auto"/>
              <w:rPr>
                <w:rFonts w:ascii="Arial" w:hAnsiTheme="minorHAnsi" w:eastAsiaTheme="minorEastAsia" w:cstheme="minorBidi"/>
                <w:color w:val="000000" w:themeColor="text1"/>
                <w:kern w:val="2"/>
                <w:sz w:val="20"/>
                <w:szCs w:val="24"/>
                <w:lang w:val="en-US" w:eastAsia="zh-CN" w:bidi="ar-SA"/>
                <w14:textFill>
                  <w14:solidFill>
                    <w14:schemeClr w14:val="tx1"/>
                  </w14:solidFill>
                </w14:textFill>
              </w:rPr>
            </w:pPr>
            <w:r>
              <w:rPr>
                <w:rFonts w:hint="eastAsia" w:ascii="Arial"/>
                <w:color w:val="000000" w:themeColor="text1"/>
                <w:sz w:val="20"/>
                <w:lang w:val="en-US" w:eastAsia="zh-CN"/>
                <w14:textFill>
                  <w14:solidFill>
                    <w14:schemeClr w14:val="tx1"/>
                  </w14:solidFill>
                </w14:textFill>
              </w:rPr>
              <w:t>有所改善</w:t>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hint="eastAsia" w:ascii="Arial" w:eastAsiaTheme="minorEastAsia"/>
                <w:color w:val="000000" w:themeColor="text1"/>
                <w:sz w:val="20"/>
                <w:lang w:val="en-US" w:eastAsia="zh-CN"/>
                <w14:textFill>
                  <w14:solidFill>
                    <w14:schemeClr w14:val="tx1"/>
                  </w14:solidFill>
                </w14:textFill>
              </w:rPr>
            </w:pPr>
            <w:r>
              <w:rPr>
                <w:rFonts w:hint="eastAsia" w:ascii="Arial"/>
                <w:color w:val="000000" w:themeColor="text1"/>
                <w:sz w:val="20"/>
                <w:lang w:val="en-US" w:eastAsia="zh-CN"/>
                <w14:textFill>
                  <w14:solidFill>
                    <w14:schemeClr w14:val="tx1"/>
                  </w14:solidFill>
                </w14:textFill>
              </w:rPr>
              <w:t>8</w:t>
            </w:r>
          </w:p>
        </w:tc>
        <w:tc>
          <w:tcPr>
            <w:tcW w:w="802"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hint="eastAsia" w:ascii="Arial" w:eastAsiaTheme="minorEastAsia"/>
                <w:color w:val="000000" w:themeColor="text1"/>
                <w:sz w:val="20"/>
                <w:lang w:val="en-US" w:eastAsia="zh-CN"/>
                <w14:textFill>
                  <w14:solidFill>
                    <w14:schemeClr w14:val="tx1"/>
                  </w14:solidFill>
                </w14:textFill>
              </w:rPr>
            </w:pPr>
            <w:r>
              <w:rPr>
                <w:rFonts w:hint="eastAsia" w:ascii="Arial"/>
                <w:color w:val="000000" w:themeColor="text1"/>
                <w:sz w:val="20"/>
                <w:lang w:val="en-US" w:eastAsia="zh-CN"/>
                <w14:textFill>
                  <w14:solidFill>
                    <w14:schemeClr w14:val="tx1"/>
                  </w14:solidFill>
                </w14:textFill>
              </w:rPr>
              <w:t>8</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ascii="Arial"/>
                <w:color w:val="000000" w:themeColor="text1"/>
                <w:sz w:val="20"/>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0" w:hRule="atLeast"/>
        </w:trPr>
        <w:tc>
          <w:tcPr>
            <w:tcW w:w="1084" w:type="dxa"/>
            <w:vMerge w:val="continue"/>
            <w:tcBorders>
              <w:top w:val="nil"/>
              <w:bottom w:val="nil"/>
            </w:tcBorders>
            <w:textDirection w:val="tbRlV"/>
            <w:vAlign w:val="top"/>
          </w:tcPr>
          <w:p>
            <w:pPr>
              <w:rPr>
                <w:rFonts w:ascii="Arial"/>
                <w:color w:val="000000" w:themeColor="text1"/>
                <w:sz w:val="21"/>
                <w14:textFill>
                  <w14:solidFill>
                    <w14:schemeClr w14:val="tx1"/>
                  </w14:solidFill>
                </w14:textFill>
              </w:rPr>
            </w:pPr>
          </w:p>
        </w:tc>
        <w:tc>
          <w:tcPr>
            <w:tcW w:w="1079"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c>
          <w:tcPr>
            <w:tcW w:w="1029"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37"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3"/>
                <w:sz w:val="21"/>
                <w:szCs w:val="21"/>
                <w14:textFill>
                  <w14:solidFill>
                    <w14:schemeClr w14:val="tx1"/>
                  </w14:solidFill>
                </w14:textFill>
              </w:rPr>
              <w:t>生态效</w:t>
            </w:r>
          </w:p>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3"/>
                <w:sz w:val="21"/>
                <w:szCs w:val="21"/>
                <w14:textFill>
                  <w14:solidFill>
                    <w14:schemeClr w14:val="tx1"/>
                  </w14:solidFill>
                </w14:textFill>
              </w:rPr>
              <w:t>益指标</w:t>
            </w:r>
          </w:p>
        </w:tc>
        <w:tc>
          <w:tcPr>
            <w:tcW w:w="1269"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jc w:val="center"/>
              <w:textAlignment w:val="auto"/>
              <w:rPr>
                <w:rFonts w:hint="eastAsia" w:ascii="Arial" w:eastAsiaTheme="minorEastAsia"/>
                <w:color w:val="000000" w:themeColor="text1"/>
                <w:sz w:val="20"/>
                <w:lang w:eastAsia="zh-CN"/>
                <w14:textFill>
                  <w14:solidFill>
                    <w14:schemeClr w14:val="tx1"/>
                  </w14:solidFill>
                </w14:textFill>
              </w:rPr>
            </w:pPr>
            <w:r>
              <w:rPr>
                <w:rFonts w:hint="eastAsia" w:ascii="Arial"/>
                <w:color w:val="000000" w:themeColor="text1"/>
                <w:sz w:val="20"/>
                <w:lang w:eastAsia="zh-CN"/>
                <w14:textFill>
                  <w14:solidFill>
                    <w14:schemeClr w14:val="tx1"/>
                  </w14:solidFill>
                </w14:textFill>
              </w:rPr>
              <w:t>改善</w:t>
            </w:r>
            <w:r>
              <w:rPr>
                <w:rFonts w:hint="eastAsia" w:ascii="Arial"/>
                <w:color w:val="000000" w:themeColor="text1"/>
                <w:sz w:val="20"/>
                <w14:textFill>
                  <w14:solidFill>
                    <w14:schemeClr w14:val="tx1"/>
                  </w14:solidFill>
                </w14:textFill>
              </w:rPr>
              <w:t>饮用水源</w:t>
            </w:r>
            <w:r>
              <w:rPr>
                <w:rFonts w:hint="eastAsia" w:ascii="Arial"/>
                <w:color w:val="000000" w:themeColor="text1"/>
                <w:sz w:val="20"/>
                <w:lang w:val="en-US" w:eastAsia="zh-CN"/>
                <w14:textFill>
                  <w14:solidFill>
                    <w14:schemeClr w14:val="tx1"/>
                  </w14:solidFill>
                </w14:textFill>
              </w:rPr>
              <w:t>及</w:t>
            </w:r>
            <w:r>
              <w:rPr>
                <w:rFonts w:hint="eastAsia" w:ascii="Arial"/>
                <w:color w:val="000000" w:themeColor="text1"/>
                <w:sz w:val="20"/>
                <w14:textFill>
                  <w14:solidFill>
                    <w14:schemeClr w14:val="tx1"/>
                  </w14:solidFill>
                </w14:textFill>
              </w:rPr>
              <w:t>入河排污口</w:t>
            </w:r>
          </w:p>
        </w:tc>
        <w:tc>
          <w:tcPr>
            <w:tcW w:w="1319"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jc w:val="center"/>
              <w:textAlignment w:val="auto"/>
              <w:rPr>
                <w:rFonts w:hint="eastAsia" w:ascii="Arial" w:eastAsiaTheme="minorEastAsia"/>
                <w:color w:val="000000" w:themeColor="text1"/>
                <w:sz w:val="20"/>
                <w:lang w:eastAsia="zh-CN"/>
                <w14:textFill>
                  <w14:solidFill>
                    <w14:schemeClr w14:val="tx1"/>
                  </w14:solidFill>
                </w14:textFill>
              </w:rPr>
            </w:pPr>
            <w:r>
              <w:rPr>
                <w:rFonts w:hint="eastAsia" w:ascii="Arial"/>
                <w:color w:val="000000" w:themeColor="text1"/>
                <w:sz w:val="20"/>
                <w:lang w:eastAsia="zh-CN"/>
                <w14:textFill>
                  <w14:solidFill>
                    <w14:schemeClr w14:val="tx1"/>
                  </w14:solidFill>
                </w14:textFill>
              </w:rPr>
              <w:t>有改善</w:t>
            </w:r>
          </w:p>
        </w:tc>
        <w:tc>
          <w:tcPr>
            <w:tcW w:w="1259"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hint="eastAsia" w:ascii="Arial" w:eastAsiaTheme="minorEastAsia"/>
                <w:color w:val="000000" w:themeColor="text1"/>
                <w:sz w:val="20"/>
                <w:lang w:eastAsia="zh-CN"/>
                <w14:textFill>
                  <w14:solidFill>
                    <w14:schemeClr w14:val="tx1"/>
                  </w14:solidFill>
                </w14:textFill>
              </w:rPr>
            </w:pPr>
            <w:r>
              <w:rPr>
                <w:rFonts w:hint="eastAsia" w:ascii="Arial"/>
                <w:color w:val="000000" w:themeColor="text1"/>
                <w:sz w:val="20"/>
                <w:lang w:eastAsia="zh-CN"/>
                <w14:textFill>
                  <w14:solidFill>
                    <w14:schemeClr w14:val="tx1"/>
                  </w14:solidFill>
                </w14:textFill>
              </w:rPr>
              <w:t>有改善</w:t>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hint="eastAsia" w:ascii="Arial"/>
                <w:color w:val="000000" w:themeColor="text1"/>
                <w:sz w:val="20"/>
                <w:lang w:val="en-US" w:eastAsia="zh-CN"/>
                <w14:textFill>
                  <w14:solidFill>
                    <w14:schemeClr w14:val="tx1"/>
                  </w14:solidFill>
                </w14:textFill>
              </w:rPr>
            </w:pPr>
            <w:r>
              <w:rPr>
                <w:rFonts w:hint="eastAsia" w:ascii="Arial"/>
                <w:color w:val="000000" w:themeColor="text1"/>
                <w:sz w:val="20"/>
                <w:lang w:val="en-US" w:eastAsia="zh-CN"/>
                <w14:textFill>
                  <w14:solidFill>
                    <w14:schemeClr w14:val="tx1"/>
                  </w14:solidFill>
                </w14:textFill>
              </w:rPr>
              <w:t>7</w:t>
            </w:r>
          </w:p>
        </w:tc>
        <w:tc>
          <w:tcPr>
            <w:tcW w:w="802"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hint="eastAsia" w:ascii="Arial"/>
                <w:color w:val="000000" w:themeColor="text1"/>
                <w:sz w:val="20"/>
                <w:lang w:val="en-US" w:eastAsia="zh-CN"/>
                <w14:textFill>
                  <w14:solidFill>
                    <w14:schemeClr w14:val="tx1"/>
                  </w14:solidFill>
                </w14:textFill>
              </w:rPr>
            </w:pPr>
            <w:r>
              <w:rPr>
                <w:rFonts w:hint="eastAsia" w:ascii="Arial"/>
                <w:color w:val="000000" w:themeColor="text1"/>
                <w:sz w:val="20"/>
                <w:lang w:val="en-US" w:eastAsia="zh-CN"/>
                <w14:textFill>
                  <w14:solidFill>
                    <w14:schemeClr w14:val="tx1"/>
                  </w14:solidFill>
                </w14:textFill>
              </w:rPr>
              <w:t>7</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ascii="Arial"/>
                <w:color w:val="000000" w:themeColor="text1"/>
                <w:sz w:val="20"/>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00" w:hRule="atLeast"/>
        </w:trPr>
        <w:tc>
          <w:tcPr>
            <w:tcW w:w="1084" w:type="dxa"/>
            <w:vMerge w:val="continue"/>
            <w:tcBorders>
              <w:top w:val="nil"/>
              <w:bottom w:val="nil"/>
            </w:tcBorders>
            <w:textDirection w:val="tbRlV"/>
            <w:vAlign w:val="top"/>
          </w:tcPr>
          <w:p>
            <w:pPr>
              <w:rPr>
                <w:rFonts w:ascii="Arial"/>
                <w:color w:val="000000" w:themeColor="text1"/>
                <w:sz w:val="21"/>
                <w14:textFill>
                  <w14:solidFill>
                    <w14:schemeClr w14:val="tx1"/>
                  </w14:solidFill>
                </w14:textFill>
              </w:rPr>
            </w:pPr>
          </w:p>
        </w:tc>
        <w:tc>
          <w:tcPr>
            <w:tcW w:w="1079"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c>
          <w:tcPr>
            <w:tcW w:w="1029"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03"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可持续影</w:t>
            </w:r>
          </w:p>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响指标</w:t>
            </w:r>
          </w:p>
        </w:tc>
        <w:tc>
          <w:tcPr>
            <w:tcW w:w="1269" w:type="dxa"/>
            <w:vAlign w:val="center"/>
          </w:tcPr>
          <w:p>
            <w:pPr>
              <w:keepNext w:val="0"/>
              <w:keepLines w:val="0"/>
              <w:pageBreakBefore w:val="0"/>
              <w:widowControl w:val="0"/>
              <w:kinsoku/>
              <w:wordWrap/>
              <w:overflowPunct/>
              <w:topLinePunct w:val="0"/>
              <w:autoSpaceDE/>
              <w:autoSpaceDN/>
              <w:bidi w:val="0"/>
              <w:adjustRightInd/>
              <w:snapToGrid/>
              <w:ind w:left="0"/>
              <w:jc w:val="both"/>
              <w:textAlignment w:val="auto"/>
              <w:rPr>
                <w:rFonts w:hint="eastAsia" w:ascii="Arial" w:eastAsiaTheme="minorEastAsia"/>
                <w:color w:val="000000" w:themeColor="text1"/>
                <w:sz w:val="21"/>
                <w:lang w:eastAsia="zh-CN"/>
                <w14:textFill>
                  <w14:solidFill>
                    <w14:schemeClr w14:val="tx1"/>
                  </w14:solidFill>
                </w14:textFill>
              </w:rPr>
            </w:pPr>
            <w:r>
              <w:rPr>
                <w:rFonts w:hint="eastAsia" w:ascii="Arial"/>
                <w:color w:val="000000" w:themeColor="text1"/>
                <w:sz w:val="21"/>
                <w:lang w:eastAsia="zh-CN"/>
                <w14:textFill>
                  <w14:solidFill>
                    <w14:schemeClr w14:val="tx1"/>
                  </w14:solidFill>
                </w14:textFill>
              </w:rPr>
              <w:t>生态环境加强的监管</w:t>
            </w:r>
          </w:p>
        </w:tc>
        <w:tc>
          <w:tcPr>
            <w:tcW w:w="1319" w:type="dxa"/>
            <w:vAlign w:val="center"/>
          </w:tcPr>
          <w:p>
            <w:pPr>
              <w:keepNext w:val="0"/>
              <w:keepLines w:val="0"/>
              <w:pageBreakBefore w:val="0"/>
              <w:widowControl w:val="0"/>
              <w:kinsoku/>
              <w:wordWrap/>
              <w:overflowPunct/>
              <w:topLinePunct w:val="0"/>
              <w:autoSpaceDE/>
              <w:autoSpaceDN/>
              <w:bidi w:val="0"/>
              <w:adjustRightInd/>
              <w:snapToGrid/>
              <w:ind w:left="0" w:leftChars="0"/>
              <w:jc w:val="center"/>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环境质量稳步提升　</w:t>
            </w:r>
          </w:p>
        </w:tc>
        <w:tc>
          <w:tcPr>
            <w:tcW w:w="1259" w:type="dxa"/>
            <w:vAlign w:val="center"/>
          </w:tcPr>
          <w:p>
            <w:pPr>
              <w:keepNext w:val="0"/>
              <w:keepLines w:val="0"/>
              <w:pageBreakBefore w:val="0"/>
              <w:widowControl w:val="0"/>
              <w:kinsoku/>
              <w:wordWrap/>
              <w:overflowPunct/>
              <w:topLinePunct w:val="0"/>
              <w:autoSpaceDE/>
              <w:autoSpaceDN/>
              <w:bidi w:val="0"/>
              <w:adjustRightInd/>
              <w:snapToGrid/>
              <w:ind w:left="0" w:leftChars="0"/>
              <w:jc w:val="center"/>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已完成</w:t>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hint="eastAsia" w:ascii="Arial"/>
                <w:color w:val="000000" w:themeColor="text1"/>
                <w:sz w:val="20"/>
                <w:lang w:val="en-US" w:eastAsia="zh-CN"/>
                <w14:textFill>
                  <w14:solidFill>
                    <w14:schemeClr w14:val="tx1"/>
                  </w14:solidFill>
                </w14:textFill>
              </w:rPr>
            </w:pPr>
            <w:r>
              <w:rPr>
                <w:rFonts w:hint="eastAsia" w:ascii="Arial"/>
                <w:color w:val="000000" w:themeColor="text1"/>
                <w:sz w:val="20"/>
                <w:lang w:val="en-US" w:eastAsia="zh-CN"/>
                <w14:textFill>
                  <w14:solidFill>
                    <w14:schemeClr w14:val="tx1"/>
                  </w14:solidFill>
                </w14:textFill>
              </w:rPr>
              <w:t>8</w:t>
            </w:r>
          </w:p>
        </w:tc>
        <w:tc>
          <w:tcPr>
            <w:tcW w:w="802"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hint="eastAsia" w:ascii="Arial"/>
                <w:color w:val="000000" w:themeColor="text1"/>
                <w:sz w:val="20"/>
                <w:lang w:val="en-US" w:eastAsia="zh-CN"/>
                <w14:textFill>
                  <w14:solidFill>
                    <w14:schemeClr w14:val="tx1"/>
                  </w14:solidFill>
                </w14:textFill>
              </w:rPr>
            </w:pPr>
            <w:r>
              <w:rPr>
                <w:rFonts w:hint="eastAsia" w:ascii="Arial"/>
                <w:color w:val="000000" w:themeColor="text1"/>
                <w:sz w:val="20"/>
                <w:lang w:val="en-US" w:eastAsia="zh-CN"/>
                <w14:textFill>
                  <w14:solidFill>
                    <w14:schemeClr w14:val="tx1"/>
                  </w14:solidFill>
                </w14:textFill>
              </w:rPr>
              <w:t>8</w:t>
            </w:r>
          </w:p>
        </w:tc>
        <w:tc>
          <w:tcPr>
            <w:tcW w:w="1275"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1084" w:type="dxa"/>
            <w:vMerge w:val="continue"/>
            <w:tcBorders>
              <w:top w:val="nil"/>
              <w:bottom w:val="nil"/>
            </w:tcBorders>
            <w:textDirection w:val="tbRlV"/>
            <w:vAlign w:val="top"/>
          </w:tcPr>
          <w:p>
            <w:pPr>
              <w:rPr>
                <w:rFonts w:ascii="Arial"/>
                <w:color w:val="000000" w:themeColor="text1"/>
                <w:sz w:val="21"/>
                <w14:textFill>
                  <w14:solidFill>
                    <w14:schemeClr w14:val="tx1"/>
                  </w14:solidFill>
                </w14:textFill>
              </w:rPr>
            </w:pPr>
          </w:p>
        </w:tc>
        <w:tc>
          <w:tcPr>
            <w:tcW w:w="1079"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4"/>
                <w:sz w:val="21"/>
                <w:szCs w:val="21"/>
                <w14:textFill>
                  <w14:solidFill>
                    <w14:schemeClr w14:val="tx1"/>
                  </w14:solidFill>
                </w14:textFill>
              </w:rPr>
              <w:t>满意度</w:t>
            </w:r>
          </w:p>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3"/>
                <w:sz w:val="21"/>
                <w:szCs w:val="21"/>
                <w14:textFill>
                  <w14:solidFill>
                    <w14:schemeClr w14:val="tx1"/>
                  </w14:solidFill>
                </w14:textFill>
              </w:rPr>
              <w:t>指标</w:t>
            </w:r>
          </w:p>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9"/>
                <w:sz w:val="21"/>
                <w:szCs w:val="21"/>
                <w14:textFill>
                  <w14:solidFill>
                    <w14:schemeClr w14:val="tx1"/>
                  </w14:solidFill>
                </w14:textFill>
              </w:rPr>
              <w:t>(10分)</w:t>
            </w:r>
          </w:p>
        </w:tc>
        <w:tc>
          <w:tcPr>
            <w:tcW w:w="1029"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02"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服务对象</w:t>
            </w:r>
          </w:p>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3"/>
                <w:sz w:val="21"/>
                <w:szCs w:val="21"/>
                <w14:textFill>
                  <w14:solidFill>
                    <w14:schemeClr w14:val="tx1"/>
                  </w14:solidFill>
                </w14:textFill>
              </w:rPr>
              <w:t>满意度指</w:t>
            </w:r>
          </w:p>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z w:val="21"/>
                <w:szCs w:val="21"/>
                <w14:textFill>
                  <w14:solidFill>
                    <w14:schemeClr w14:val="tx1"/>
                  </w14:solidFill>
                </w14:textFill>
              </w:rPr>
              <w:t>标</w:t>
            </w:r>
          </w:p>
        </w:tc>
        <w:tc>
          <w:tcPr>
            <w:tcW w:w="1269" w:type="dxa"/>
            <w:vAlign w:val="center"/>
          </w:tcPr>
          <w:p>
            <w:pPr>
              <w:keepNext w:val="0"/>
              <w:keepLines w:val="0"/>
              <w:pageBreakBefore w:val="0"/>
              <w:widowControl w:val="0"/>
              <w:kinsoku/>
              <w:wordWrap/>
              <w:overflowPunct/>
              <w:topLinePunct w:val="0"/>
              <w:autoSpaceDE/>
              <w:autoSpaceDN/>
              <w:bidi w:val="0"/>
              <w:adjustRightInd/>
              <w:snapToGrid/>
              <w:spacing w:line="202"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服务对象</w:t>
            </w:r>
          </w:p>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3"/>
                <w:sz w:val="21"/>
                <w:szCs w:val="21"/>
                <w14:textFill>
                  <w14:solidFill>
                    <w14:schemeClr w14:val="tx1"/>
                  </w14:solidFill>
                </w14:textFill>
              </w:rPr>
              <w:t>满意度指</w:t>
            </w:r>
          </w:p>
          <w:p>
            <w:pPr>
              <w:keepNext w:val="0"/>
              <w:keepLines w:val="0"/>
              <w:pageBreakBefore w:val="0"/>
              <w:widowControl w:val="0"/>
              <w:kinsoku/>
              <w:wordWrap/>
              <w:overflowPunct/>
              <w:topLinePunct w:val="0"/>
              <w:autoSpaceDE/>
              <w:autoSpaceDN/>
              <w:bidi w:val="0"/>
              <w:adjustRightInd/>
              <w:snapToGrid/>
              <w:ind w:left="0"/>
              <w:jc w:val="center"/>
              <w:textAlignment w:val="auto"/>
              <w:rPr>
                <w:rFonts w:hint="default" w:ascii="Arial" w:eastAsia="宋体"/>
                <w:color w:val="000000" w:themeColor="text1"/>
                <w:sz w:val="21"/>
                <w:lang w:val="en-US" w:eastAsia="zh-CN"/>
                <w14:textFill>
                  <w14:solidFill>
                    <w14:schemeClr w14:val="tx1"/>
                  </w14:solidFill>
                </w14:textFill>
              </w:rPr>
            </w:pPr>
            <w:r>
              <w:rPr>
                <w:rFonts w:ascii="宋体" w:hAnsi="宋体" w:eastAsia="宋体" w:cs="宋体"/>
                <w:color w:val="000000" w:themeColor="text1"/>
                <w:sz w:val="21"/>
                <w:szCs w:val="21"/>
                <w14:textFill>
                  <w14:solidFill>
                    <w14:schemeClr w14:val="tx1"/>
                  </w14:solidFill>
                </w14:textFill>
              </w:rPr>
              <w:t>标</w:t>
            </w:r>
            <w:r>
              <w:rPr>
                <w:rFonts w:hint="eastAsia" w:ascii="宋体" w:hAnsi="宋体" w:eastAsia="宋体" w:cs="宋体"/>
                <w:color w:val="000000" w:themeColor="text1"/>
                <w:sz w:val="21"/>
                <w:szCs w:val="21"/>
                <w:lang w:val="en-US" w:eastAsia="zh-CN"/>
                <w14:textFill>
                  <w14:solidFill>
                    <w14:schemeClr w14:val="tx1"/>
                  </w14:solidFill>
                </w14:textFill>
              </w:rPr>
              <w:t>95%</w:t>
            </w:r>
          </w:p>
        </w:tc>
        <w:tc>
          <w:tcPr>
            <w:tcW w:w="1319"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default"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95%</w:t>
            </w:r>
          </w:p>
        </w:tc>
        <w:tc>
          <w:tcPr>
            <w:tcW w:w="1259"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default" w:ascii="宋体" w:hAnsi="宋体" w:eastAsia="宋体" w:cs="宋体"/>
                <w:color w:val="000000" w:themeColor="text1"/>
                <w:spacing w:val="-2"/>
                <w:sz w:val="21"/>
                <w:szCs w:val="21"/>
                <w:lang w:val="en-US" w:eastAsia="zh-CN"/>
                <w14:textFill>
                  <w14:solidFill>
                    <w14:schemeClr w14:val="tx1"/>
                  </w14:solidFill>
                </w14:textFill>
              </w:rPr>
            </w:pPr>
            <w:r>
              <w:rPr>
                <w:rFonts w:hint="eastAsia" w:ascii="宋体" w:hAnsi="宋体" w:eastAsia="宋体" w:cs="宋体"/>
                <w:color w:val="000000" w:themeColor="text1"/>
                <w:spacing w:val="-2"/>
                <w:sz w:val="21"/>
                <w:szCs w:val="21"/>
                <w:lang w:val="en-US" w:eastAsia="zh-CN"/>
                <w14:textFill>
                  <w14:solidFill>
                    <w14:schemeClr w14:val="tx1"/>
                  </w14:solidFill>
                </w14:textFill>
              </w:rPr>
              <w:t>95%</w:t>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hint="default" w:ascii="Arial"/>
                <w:color w:val="000000" w:themeColor="text1"/>
                <w:sz w:val="20"/>
                <w:lang w:val="en-US" w:eastAsia="zh-CN"/>
                <w14:textFill>
                  <w14:solidFill>
                    <w14:schemeClr w14:val="tx1"/>
                  </w14:solidFill>
                </w14:textFill>
              </w:rPr>
            </w:pPr>
            <w:r>
              <w:rPr>
                <w:rFonts w:hint="eastAsia" w:ascii="Arial"/>
                <w:color w:val="000000" w:themeColor="text1"/>
                <w:sz w:val="20"/>
                <w:lang w:val="en-US" w:eastAsia="zh-CN"/>
                <w14:textFill>
                  <w14:solidFill>
                    <w14:schemeClr w14:val="tx1"/>
                  </w14:solidFill>
                </w14:textFill>
              </w:rPr>
              <w:t>10</w:t>
            </w:r>
          </w:p>
        </w:tc>
        <w:tc>
          <w:tcPr>
            <w:tcW w:w="802"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hint="default" w:ascii="Arial"/>
                <w:color w:val="000000" w:themeColor="text1"/>
                <w:sz w:val="20"/>
                <w:lang w:val="en-US" w:eastAsia="zh-CN"/>
                <w14:textFill>
                  <w14:solidFill>
                    <w14:schemeClr w14:val="tx1"/>
                  </w14:solidFill>
                </w14:textFill>
              </w:rPr>
            </w:pPr>
            <w:r>
              <w:rPr>
                <w:rFonts w:hint="eastAsia" w:ascii="Arial"/>
                <w:color w:val="000000" w:themeColor="text1"/>
                <w:sz w:val="20"/>
                <w:lang w:val="en-US" w:eastAsia="zh-CN"/>
                <w14:textFill>
                  <w14:solidFill>
                    <w14:schemeClr w14:val="tx1"/>
                  </w14:solidFill>
                </w14:textFill>
              </w:rPr>
              <w:t>10</w:t>
            </w:r>
          </w:p>
        </w:tc>
        <w:tc>
          <w:tcPr>
            <w:tcW w:w="1275"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5" w:hRule="atLeast"/>
        </w:trPr>
        <w:tc>
          <w:tcPr>
            <w:tcW w:w="7039" w:type="dxa"/>
            <w:gridSpan w:val="6"/>
            <w:vAlign w:val="center"/>
          </w:tcPr>
          <w:p>
            <w:pPr>
              <w:keepNext w:val="0"/>
              <w:keepLines w:val="0"/>
              <w:pageBreakBefore w:val="0"/>
              <w:widowControl w:val="0"/>
              <w:kinsoku/>
              <w:wordWrap/>
              <w:overflowPunct/>
              <w:topLinePunct w:val="0"/>
              <w:autoSpaceDE/>
              <w:autoSpaceDN/>
              <w:bidi w:val="0"/>
              <w:adjustRightInd/>
              <w:snapToGrid/>
              <w:spacing w:line="251" w:lineRule="exact"/>
              <w:ind w:left="0" w:firstLine="3274"/>
              <w:jc w:val="center"/>
              <w:textAlignment w:val="auto"/>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114300" distR="114300">
                  <wp:extent cx="297815" cy="158750"/>
                  <wp:effectExtent l="0" t="0" r="6985" b="13335"/>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5"/>
                          <a:stretch>
                            <a:fillRect/>
                          </a:stretch>
                        </pic:blipFill>
                        <pic:spPr>
                          <a:xfrm>
                            <a:off x="0" y="0"/>
                            <a:ext cx="297815" cy="158750"/>
                          </a:xfrm>
                          <a:prstGeom prst="rect">
                            <a:avLst/>
                          </a:prstGeom>
                          <a:noFill/>
                          <a:ln>
                            <a:noFill/>
                          </a:ln>
                        </pic:spPr>
                      </pic:pic>
                    </a:graphicData>
                  </a:graphic>
                </wp:inline>
              </w:drawing>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line="160"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6"/>
                <w:sz w:val="21"/>
                <w:szCs w:val="21"/>
                <w14:textFill>
                  <w14:solidFill>
                    <w14:schemeClr w14:val="tx1"/>
                  </w14:solidFill>
                </w14:textFill>
              </w:rPr>
              <w:t>100</w:t>
            </w:r>
          </w:p>
        </w:tc>
        <w:tc>
          <w:tcPr>
            <w:tcW w:w="802"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default" w:ascii="Arial" w:eastAsiaTheme="minorEastAsia"/>
                <w:color w:val="000000" w:themeColor="text1"/>
                <w:sz w:val="21"/>
                <w:lang w:val="en-US" w:eastAsia="zh-CN"/>
                <w14:textFill>
                  <w14:solidFill>
                    <w14:schemeClr w14:val="tx1"/>
                  </w14:solidFill>
                </w14:textFill>
              </w:rPr>
            </w:pPr>
            <w:r>
              <w:rPr>
                <w:rFonts w:hint="eastAsia" w:ascii="Arial"/>
                <w:color w:val="000000" w:themeColor="text1"/>
                <w:sz w:val="20"/>
                <w:lang w:val="en-US" w:eastAsia="zh-CN"/>
                <w14:textFill>
                  <w14:solidFill>
                    <w14:schemeClr w14:val="tx1"/>
                  </w14:solidFill>
                </w14:textFill>
              </w:rPr>
              <w:t>95</w:t>
            </w:r>
          </w:p>
        </w:tc>
        <w:tc>
          <w:tcPr>
            <w:tcW w:w="1275"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22"/>
          <w:position w:val="-1"/>
          <w:sz w:val="22"/>
          <w:szCs w:val="22"/>
          <w:lang w:val="en-US" w:eastAsia="zh-CN"/>
          <w14:textFill>
            <w14:solidFill>
              <w14:schemeClr w14:val="tx1"/>
            </w14:solidFill>
          </w14:textFill>
        </w:rPr>
      </w:pPr>
      <w:r>
        <w:rPr>
          <w:rFonts w:ascii="仿宋" w:hAnsi="仿宋" w:eastAsia="仿宋" w:cs="仿宋"/>
          <w:color w:val="000000" w:themeColor="text1"/>
          <w:spacing w:val="-22"/>
          <w:sz w:val="22"/>
          <w:szCs w:val="22"/>
          <w14:textFill>
            <w14:solidFill>
              <w14:schemeClr w14:val="tx1"/>
            </w14:solidFill>
          </w14:textFill>
        </w:rPr>
        <w:t>填表人：</w:t>
      </w:r>
      <w:r>
        <w:rPr>
          <w:rFonts w:ascii="仿宋" w:hAnsi="仿宋" w:eastAsia="仿宋" w:cs="仿宋"/>
          <w:color w:val="000000" w:themeColor="text1"/>
          <w:spacing w:val="9"/>
          <w:sz w:val="22"/>
          <w:szCs w:val="22"/>
          <w14:textFill>
            <w14:solidFill>
              <w14:schemeClr w14:val="tx1"/>
            </w14:solidFill>
          </w14:textFill>
        </w:rPr>
        <w:t xml:space="preserve">    </w:t>
      </w:r>
      <w:r>
        <w:rPr>
          <w:rFonts w:ascii="仿宋" w:hAnsi="仿宋" w:eastAsia="仿宋" w:cs="仿宋"/>
          <w:color w:val="000000" w:themeColor="text1"/>
          <w:spacing w:val="3"/>
          <w:sz w:val="22"/>
          <w:szCs w:val="22"/>
          <w14:textFill>
            <w14:solidFill>
              <w14:schemeClr w14:val="tx1"/>
            </w14:solidFill>
          </w14:textFill>
        </w:rPr>
        <w:t xml:space="preserve">        </w:t>
      </w:r>
      <w:r>
        <w:rPr>
          <w:rFonts w:ascii="仿宋" w:hAnsi="仿宋" w:eastAsia="仿宋" w:cs="仿宋"/>
          <w:color w:val="000000" w:themeColor="text1"/>
          <w:spacing w:val="-22"/>
          <w:sz w:val="22"/>
          <w:szCs w:val="22"/>
          <w14:textFill>
            <w14:solidFill>
              <w14:schemeClr w14:val="tx1"/>
            </w14:solidFill>
          </w14:textFill>
        </w:rPr>
        <w:t>联系电话：</w:t>
      </w:r>
      <w:r>
        <w:rPr>
          <w:rFonts w:ascii="仿宋" w:hAnsi="仿宋" w:eastAsia="仿宋" w:cs="仿宋"/>
          <w:color w:val="000000" w:themeColor="text1"/>
          <w:spacing w:val="2"/>
          <w:sz w:val="22"/>
          <w:szCs w:val="22"/>
          <w14:textFill>
            <w14:solidFill>
              <w14:schemeClr w14:val="tx1"/>
            </w14:solidFill>
          </w14:textFill>
        </w:rPr>
        <w:t xml:space="preserve">             </w:t>
      </w:r>
      <w:r>
        <w:rPr>
          <w:rFonts w:ascii="仿宋" w:hAnsi="仿宋" w:eastAsia="仿宋" w:cs="仿宋"/>
          <w:color w:val="000000" w:themeColor="text1"/>
          <w:spacing w:val="-22"/>
          <w:position w:val="-1"/>
          <w:sz w:val="22"/>
          <w:szCs w:val="22"/>
          <w14:textFill>
            <w14:solidFill>
              <w14:schemeClr w14:val="tx1"/>
            </w14:solidFill>
          </w14:textFill>
        </w:rPr>
        <w:t>单位负责人签字：</w:t>
      </w:r>
      <w:r>
        <w:rPr>
          <w:rFonts w:hint="eastAsia" w:ascii="仿宋" w:hAnsi="仿宋" w:eastAsia="仿宋" w:cs="仿宋"/>
          <w:color w:val="000000" w:themeColor="text1"/>
          <w:spacing w:val="-22"/>
          <w:position w:val="-1"/>
          <w:sz w:val="22"/>
          <w:szCs w:val="22"/>
          <w:lang w:val="en-US" w:eastAsia="zh-CN"/>
          <w14:textFill>
            <w14:solidFill>
              <w14:schemeClr w14:val="tx1"/>
            </w14:solidFill>
          </w14:textFill>
        </w:rPr>
        <w:t xml:space="preserve">                      </w:t>
      </w:r>
      <w:r>
        <w:rPr>
          <w:rFonts w:ascii="仿宋" w:hAnsi="仿宋" w:eastAsia="仿宋" w:cs="仿宋"/>
          <w:color w:val="000000" w:themeColor="text1"/>
          <w:spacing w:val="9"/>
          <w:sz w:val="22"/>
          <w:szCs w:val="22"/>
          <w14:textFill>
            <w14:solidFill>
              <w14:schemeClr w14:val="tx1"/>
            </w14:solidFill>
          </w14:textFill>
        </w:rPr>
        <w:t xml:space="preserve"> </w:t>
      </w:r>
      <w:r>
        <w:rPr>
          <w:rFonts w:ascii="仿宋" w:hAnsi="仿宋" w:eastAsia="仿宋" w:cs="仿宋"/>
          <w:color w:val="000000" w:themeColor="text1"/>
          <w:spacing w:val="-22"/>
          <w:sz w:val="22"/>
          <w:szCs w:val="22"/>
          <w14:textFill>
            <w14:solidFill>
              <w14:schemeClr w14:val="tx1"/>
            </w14:solidFill>
          </w14:textFill>
        </w:rPr>
        <w:t>填报日期：</w:t>
      </w:r>
      <w:r>
        <w:rPr>
          <w:rFonts w:ascii="仿宋" w:hAnsi="仿宋" w:eastAsia="仿宋" w:cs="仿宋"/>
          <w:color w:val="000000" w:themeColor="text1"/>
          <w:spacing w:val="3"/>
          <w:sz w:val="22"/>
          <w:szCs w:val="22"/>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sectPr>
          <w:pgSz w:w="11906" w:h="16838"/>
          <w:pgMar w:top="1134" w:right="1417" w:bottom="1134" w:left="1134" w:header="851" w:footer="992" w:gutter="0"/>
          <w:pgNumType w:fmt="decimal"/>
          <w:cols w:space="0" w:num="1"/>
          <w:rtlGutter w:val="0"/>
          <w:docGrid w:type="lines" w:linePitch="312" w:charSpace="0"/>
        </w:sectPr>
      </w:pPr>
      <w:r>
        <w:rPr>
          <w:rFonts w:hint="eastAsia" w:ascii="仿宋" w:hAnsi="仿宋" w:eastAsia="仿宋" w:cs="仿宋"/>
          <w:color w:val="000000" w:themeColor="text1"/>
          <w:spacing w:val="0"/>
          <w:position w:val="0"/>
          <w:sz w:val="22"/>
          <w:szCs w:val="22"/>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黑体" w:hAnsi="黑体" w:eastAsia="黑体" w:cs="黑体"/>
          <w:b w:val="0"/>
          <w:bCs w:val="0"/>
          <w:color w:val="000000" w:themeColor="text1"/>
          <w:spacing w:val="10"/>
          <w:sz w:val="32"/>
          <w:szCs w:val="32"/>
          <w:lang w:val="en-US" w:eastAsia="zh-CN"/>
          <w14:textFill>
            <w14:solidFill>
              <w14:schemeClr w14:val="tx1"/>
            </w14:solidFill>
          </w14:textFill>
        </w:rPr>
      </w:pPr>
      <w:r>
        <w:rPr>
          <w:rFonts w:hint="default" w:ascii="黑体" w:hAnsi="黑体" w:eastAsia="黑体" w:cs="黑体"/>
          <w:b w:val="0"/>
          <w:bCs w:val="0"/>
          <w:color w:val="000000" w:themeColor="text1"/>
          <w:spacing w:val="10"/>
          <w:sz w:val="32"/>
          <w:szCs w:val="32"/>
          <w:lang w:val="en-US" w:eastAsia="zh-CN"/>
          <w14:textFill>
            <w14:solidFill>
              <w14:schemeClr w14:val="tx1"/>
            </w14:solidFill>
          </w14:textFill>
        </w:rPr>
        <w:t>附件</w:t>
      </w:r>
      <w:r>
        <w:rPr>
          <w:rFonts w:hint="eastAsia" w:ascii="黑体" w:hAnsi="黑体" w:eastAsia="黑体" w:cs="黑体"/>
          <w:b w:val="0"/>
          <w:bCs w:val="0"/>
          <w:color w:val="000000" w:themeColor="text1"/>
          <w:spacing w:val="10"/>
          <w:sz w:val="32"/>
          <w:szCs w:val="32"/>
          <w:lang w:val="en-US" w:eastAsia="zh-CN"/>
          <w14:textFill>
            <w14:solidFill>
              <w14:schemeClr w14:val="tx1"/>
            </w14:solidFill>
          </w14:textFill>
        </w:rPr>
        <w:t>3</w:t>
      </w:r>
    </w:p>
    <w:p>
      <w:pPr>
        <w:keepNext w:val="0"/>
        <w:keepLines w:val="0"/>
        <w:pageBreakBefore w:val="0"/>
        <w:widowControl w:val="0"/>
        <w:kinsoku/>
        <w:wordWrap/>
        <w:overflowPunct/>
        <w:topLinePunct w:val="0"/>
        <w:autoSpaceDE/>
        <w:autoSpaceDN/>
        <w:bidi w:val="0"/>
        <w:adjustRightInd/>
        <w:snapToGrid/>
        <w:spacing w:line="700" w:lineRule="exact"/>
        <w:ind w:firstLine="0" w:firstLineChars="0"/>
        <w:jc w:val="center"/>
        <w:textAlignment w:val="auto"/>
        <w:rPr>
          <w:rFonts w:hint="default" w:ascii="方正小标宋简体" w:hAnsi="方正小标宋简体" w:eastAsia="方正小标宋简体" w:cs="方正小标宋简体"/>
          <w:b w:val="0"/>
          <w:bCs w:val="0"/>
          <w:color w:val="000000" w:themeColor="text1"/>
          <w:spacing w:val="2"/>
          <w:sz w:val="42"/>
          <w:szCs w:val="4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700" w:lineRule="exact"/>
        <w:ind w:firstLine="0" w:firstLineChars="0"/>
        <w:jc w:val="center"/>
        <w:textAlignment w:val="auto"/>
        <w:rPr>
          <w:rFonts w:hint="default" w:ascii="方正小标宋简体" w:hAnsi="方正小标宋简体" w:eastAsia="方正小标宋简体" w:cs="方正小标宋简体"/>
          <w:b w:val="0"/>
          <w:bCs w:val="0"/>
          <w:color w:val="000000" w:themeColor="text1"/>
          <w:spacing w:val="2"/>
          <w:sz w:val="44"/>
          <w:szCs w:val="44"/>
          <w:lang w:val="en-US" w:eastAsia="zh-CN"/>
          <w14:textFill>
            <w14:solidFill>
              <w14:schemeClr w14:val="tx1"/>
            </w14:solidFill>
          </w14:textFill>
        </w:rPr>
      </w:pPr>
      <w:r>
        <w:rPr>
          <w:rFonts w:hint="default" w:ascii="方正小标宋简体" w:hAnsi="方正小标宋简体" w:eastAsia="方正小标宋简体" w:cs="方正小标宋简体"/>
          <w:b w:val="0"/>
          <w:bCs w:val="0"/>
          <w:color w:val="000000" w:themeColor="text1"/>
          <w:spacing w:val="2"/>
          <w:sz w:val="44"/>
          <w:szCs w:val="44"/>
          <w:lang w:val="en-US" w:eastAsia="zh-CN"/>
          <w14:textFill>
            <w14:solidFill>
              <w14:schemeClr w14:val="tx1"/>
            </w14:solidFill>
          </w14:textFill>
        </w:rPr>
        <w:t>2022年度</w:t>
      </w:r>
    </w:p>
    <w:p>
      <w:pPr>
        <w:keepNext w:val="0"/>
        <w:keepLines w:val="0"/>
        <w:pageBreakBefore w:val="0"/>
        <w:widowControl w:val="0"/>
        <w:kinsoku/>
        <w:wordWrap/>
        <w:overflowPunct/>
        <w:topLinePunct w:val="0"/>
        <w:autoSpaceDE/>
        <w:autoSpaceDN/>
        <w:bidi w:val="0"/>
        <w:adjustRightInd/>
        <w:snapToGrid/>
        <w:spacing w:line="700" w:lineRule="exact"/>
        <w:ind w:firstLine="0" w:firstLineChars="0"/>
        <w:jc w:val="center"/>
        <w:textAlignment w:val="auto"/>
        <w:rPr>
          <w:rFonts w:hint="default" w:ascii="方正小标宋简体" w:hAnsi="方正小标宋简体" w:eastAsia="方正小标宋简体" w:cs="方正小标宋简体"/>
          <w:b w:val="0"/>
          <w:bCs w:val="0"/>
          <w:color w:val="000000" w:themeColor="text1"/>
          <w:spacing w:val="2"/>
          <w:sz w:val="44"/>
          <w:szCs w:val="44"/>
          <w:lang w:val="en-US" w:eastAsia="zh-CN"/>
          <w14:textFill>
            <w14:solidFill>
              <w14:schemeClr w14:val="tx1"/>
            </w14:solidFill>
          </w14:textFill>
        </w:rPr>
      </w:pPr>
      <w:r>
        <w:rPr>
          <w:rFonts w:hint="default" w:ascii="方正小标宋简体" w:hAnsi="方正小标宋简体" w:eastAsia="方正小标宋简体" w:cs="方正小标宋简体"/>
          <w:b w:val="0"/>
          <w:bCs w:val="0"/>
          <w:color w:val="000000" w:themeColor="text1"/>
          <w:spacing w:val="2"/>
          <w:sz w:val="44"/>
          <w:szCs w:val="44"/>
          <w:lang w:val="en-US" w:eastAsia="zh-CN"/>
          <w14:textFill>
            <w14:solidFill>
              <w14:schemeClr w14:val="tx1"/>
            </w14:solidFill>
          </w14:textFill>
        </w:rPr>
        <w:t>岳阳市生态环境保护综合行政执法支队</w:t>
      </w:r>
    </w:p>
    <w:p>
      <w:pPr>
        <w:keepNext w:val="0"/>
        <w:keepLines w:val="0"/>
        <w:pageBreakBefore w:val="0"/>
        <w:widowControl w:val="0"/>
        <w:kinsoku/>
        <w:wordWrap/>
        <w:overflowPunct/>
        <w:topLinePunct w:val="0"/>
        <w:autoSpaceDE/>
        <w:autoSpaceDN/>
        <w:bidi w:val="0"/>
        <w:adjustRightInd/>
        <w:snapToGrid/>
        <w:spacing w:line="700" w:lineRule="exact"/>
        <w:ind w:firstLine="0" w:firstLineChars="0"/>
        <w:jc w:val="center"/>
        <w:textAlignment w:val="auto"/>
        <w:rPr>
          <w:rFonts w:hint="default" w:ascii="方正小标宋简体" w:hAnsi="方正小标宋简体" w:eastAsia="方正小标宋简体" w:cs="方正小标宋简体"/>
          <w:b w:val="0"/>
          <w:bCs w:val="0"/>
          <w:color w:val="000000" w:themeColor="text1"/>
          <w:spacing w:val="2"/>
          <w:sz w:val="44"/>
          <w:szCs w:val="44"/>
          <w:lang w:val="en-US" w:eastAsia="zh-CN"/>
          <w14:textFill>
            <w14:solidFill>
              <w14:schemeClr w14:val="tx1"/>
            </w14:solidFill>
          </w14:textFill>
        </w:rPr>
      </w:pPr>
      <w:r>
        <w:rPr>
          <w:rFonts w:hint="default" w:ascii="方正小标宋简体" w:hAnsi="方正小标宋简体" w:eastAsia="方正小标宋简体" w:cs="方正小标宋简体"/>
          <w:b w:val="0"/>
          <w:bCs w:val="0"/>
          <w:color w:val="000000" w:themeColor="text1"/>
          <w:spacing w:val="2"/>
          <w:sz w:val="44"/>
          <w:szCs w:val="44"/>
          <w:lang w:val="en-US" w:eastAsia="zh-CN"/>
          <w14:textFill>
            <w14:solidFill>
              <w14:schemeClr w14:val="tx1"/>
            </w14:solidFill>
          </w14:textFill>
        </w:rPr>
        <w:t>整体支出绩效自评报告</w:t>
      </w: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楷体_GB2312" w:hAnsi="楷体_GB2312" w:eastAsia="楷体_GB2312" w:cs="楷体_GB2312"/>
          <w:color w:val="000000" w:themeColor="text1"/>
          <w:spacing w:val="0"/>
          <w:position w:val="0"/>
          <w:sz w:val="36"/>
          <w:szCs w:val="36"/>
          <w:lang w:val="en-US" w:eastAsia="zh-CN"/>
          <w14:textFill>
            <w14:solidFill>
              <w14:schemeClr w14:val="tx1"/>
            </w14:solidFill>
          </w14:textFill>
        </w:rPr>
      </w:pPr>
      <w:r>
        <w:rPr>
          <w:rFonts w:hint="eastAsia" w:ascii="楷体_GB2312" w:hAnsi="楷体_GB2312" w:eastAsia="楷体_GB2312" w:cs="楷体_GB2312"/>
          <w:color w:val="000000" w:themeColor="text1"/>
          <w:spacing w:val="0"/>
          <w:position w:val="0"/>
          <w:sz w:val="36"/>
          <w:szCs w:val="36"/>
          <w:lang w:val="en-US" w:eastAsia="zh-CN"/>
          <w14:textFill>
            <w14:solidFill>
              <w14:schemeClr w14:val="tx1"/>
            </w14:solidFill>
          </w14:textFill>
        </w:rPr>
        <w:t>部门(单位)名称：   ( 盖 章 )</w:t>
      </w:r>
    </w:p>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楷体_GB2312" w:hAnsi="楷体_GB2312" w:eastAsia="楷体_GB2312" w:cs="楷体_GB2312"/>
          <w:color w:val="000000" w:themeColor="text1"/>
          <w:spacing w:val="0"/>
          <w:position w:val="0"/>
          <w:sz w:val="36"/>
          <w:szCs w:val="36"/>
          <w:lang w:val="en-US" w:eastAsia="zh-CN"/>
          <w14:textFill>
            <w14:solidFill>
              <w14:schemeClr w14:val="tx1"/>
            </w14:solidFill>
          </w14:textFill>
        </w:rPr>
      </w:pPr>
      <w:r>
        <w:rPr>
          <w:rFonts w:hint="eastAsia" w:ascii="楷体_GB2312" w:hAnsi="楷体_GB2312" w:eastAsia="楷体_GB2312" w:cs="楷体_GB2312"/>
          <w:color w:val="000000" w:themeColor="text1"/>
          <w:spacing w:val="0"/>
          <w:position w:val="0"/>
          <w:sz w:val="36"/>
          <w:szCs w:val="36"/>
          <w:lang w:val="en-US" w:eastAsia="zh-CN"/>
          <w14:textFill>
            <w14:solidFill>
              <w14:schemeClr w14:val="tx1"/>
            </w14:solidFill>
          </w14:textFill>
        </w:rPr>
        <w:t>年  月  日</w:t>
      </w: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700" w:lineRule="exact"/>
        <w:ind w:left="0"/>
        <w:jc w:val="center"/>
        <w:textAlignment w:val="auto"/>
        <w:rPr>
          <w:rFonts w:hint="eastAsia" w:ascii="方正小标宋简体" w:hAnsi="方正小标宋简体" w:eastAsia="方正小标宋简体" w:cs="方正小标宋简体"/>
          <w:color w:val="000000" w:themeColor="text1"/>
          <w:spacing w:val="0"/>
          <w:position w:val="0"/>
          <w:sz w:val="44"/>
          <w:szCs w:val="44"/>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pacing w:val="0"/>
          <w:position w:val="0"/>
          <w:sz w:val="44"/>
          <w:szCs w:val="44"/>
          <w:lang w:val="en-US" w:eastAsia="zh-CN"/>
          <w14:textFill>
            <w14:solidFill>
              <w14:schemeClr w14:val="tx1"/>
            </w14:solidFill>
          </w14:textFill>
        </w:rPr>
        <w:t>2022年度</w:t>
      </w:r>
    </w:p>
    <w:p>
      <w:pPr>
        <w:keepNext w:val="0"/>
        <w:keepLines w:val="0"/>
        <w:pageBreakBefore w:val="0"/>
        <w:widowControl w:val="0"/>
        <w:kinsoku/>
        <w:wordWrap/>
        <w:overflowPunct/>
        <w:topLinePunct w:val="0"/>
        <w:autoSpaceDE/>
        <w:autoSpaceDN/>
        <w:bidi w:val="0"/>
        <w:adjustRightInd/>
        <w:snapToGrid/>
        <w:spacing w:line="700" w:lineRule="exact"/>
        <w:ind w:left="0"/>
        <w:jc w:val="center"/>
        <w:textAlignment w:val="auto"/>
        <w:rPr>
          <w:rFonts w:hint="eastAsia" w:ascii="方正小标宋简体" w:hAnsi="方正小标宋简体" w:eastAsia="方正小标宋简体" w:cs="方正小标宋简体"/>
          <w:color w:val="000000" w:themeColor="text1"/>
          <w:spacing w:val="0"/>
          <w:position w:val="0"/>
          <w:sz w:val="44"/>
          <w:szCs w:val="44"/>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pacing w:val="0"/>
          <w:position w:val="0"/>
          <w:sz w:val="44"/>
          <w:szCs w:val="44"/>
          <w:lang w:val="en-US" w:eastAsia="zh-CN"/>
          <w14:textFill>
            <w14:solidFill>
              <w14:schemeClr w14:val="tx1"/>
            </w14:solidFill>
          </w14:textFill>
        </w:rPr>
        <w:t>岳阳市生态环境保护综合行政执法支队</w:t>
      </w:r>
    </w:p>
    <w:p>
      <w:pPr>
        <w:keepNext w:val="0"/>
        <w:keepLines w:val="0"/>
        <w:pageBreakBefore w:val="0"/>
        <w:widowControl w:val="0"/>
        <w:kinsoku/>
        <w:wordWrap/>
        <w:overflowPunct/>
        <w:topLinePunct w:val="0"/>
        <w:autoSpaceDE/>
        <w:autoSpaceDN/>
        <w:bidi w:val="0"/>
        <w:adjustRightInd/>
        <w:snapToGrid/>
        <w:spacing w:line="700" w:lineRule="exact"/>
        <w:ind w:left="0"/>
        <w:jc w:val="center"/>
        <w:textAlignment w:val="auto"/>
        <w:rPr>
          <w:rFonts w:hint="eastAsia" w:ascii="方正小标宋简体" w:hAnsi="方正小标宋简体" w:eastAsia="方正小标宋简体" w:cs="方正小标宋简体"/>
          <w:color w:val="000000" w:themeColor="text1"/>
          <w:spacing w:val="0"/>
          <w:position w:val="0"/>
          <w:sz w:val="44"/>
          <w:szCs w:val="44"/>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pacing w:val="0"/>
          <w:position w:val="0"/>
          <w:sz w:val="44"/>
          <w:szCs w:val="44"/>
          <w:lang w:val="en-US" w:eastAsia="zh-CN"/>
          <w14:textFill>
            <w14:solidFill>
              <w14:schemeClr w14:val="tx1"/>
            </w14:solidFill>
          </w14:textFill>
        </w:rPr>
        <w:t>整体支出绩效自评报告</w:t>
      </w: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黑体" w:hAnsi="黑体" w:eastAsia="黑体" w:cs="黑体"/>
          <w:color w:val="000000" w:themeColor="text1"/>
          <w:spacing w:val="0"/>
          <w:position w:val="0"/>
          <w:sz w:val="32"/>
          <w:szCs w:val="32"/>
          <w:lang w:val="en-US" w:eastAsia="zh-CN"/>
          <w14:textFill>
            <w14:solidFill>
              <w14:schemeClr w14:val="tx1"/>
            </w14:solidFill>
          </w14:textFill>
        </w:rPr>
      </w:pPr>
      <w:r>
        <w:rPr>
          <w:rFonts w:hint="eastAsia" w:ascii="黑体" w:hAnsi="黑体" w:eastAsia="黑体" w:cs="黑体"/>
          <w:color w:val="000000" w:themeColor="text1"/>
          <w:spacing w:val="0"/>
          <w:position w:val="0"/>
          <w:sz w:val="32"/>
          <w:szCs w:val="32"/>
          <w:lang w:val="en-US" w:eastAsia="zh-CN"/>
          <w14:textFill>
            <w14:solidFill>
              <w14:schemeClr w14:val="tx1"/>
            </w14:solidFill>
          </w14:textFill>
        </w:rPr>
        <w:t>一、单位基本情况</w:t>
      </w:r>
    </w:p>
    <w:p>
      <w:pPr>
        <w:keepNext w:val="0"/>
        <w:keepLines w:val="0"/>
        <w:pageBreakBefore w:val="0"/>
        <w:widowControl w:val="0"/>
        <w:kinsoku/>
        <w:wordWrap/>
        <w:overflowPunct/>
        <w:topLinePunct w:val="0"/>
        <w:autoSpaceDE/>
        <w:autoSpaceDN/>
        <w:bidi w:val="0"/>
        <w:adjustRightInd/>
        <w:snapToGrid/>
        <w:ind w:left="0" w:firstLine="643" w:firstLineChars="200"/>
        <w:jc w:val="left"/>
        <w:textAlignment w:val="auto"/>
        <w:rPr>
          <w:rFonts w:hint="eastAsia" w:ascii="楷体_GB2312" w:hAnsi="楷体_GB2312" w:eastAsia="楷体_GB2312" w:cs="楷体_GB2312"/>
          <w:b/>
          <w:bCs/>
          <w:color w:val="000000" w:themeColor="text1"/>
          <w:spacing w:val="0"/>
          <w:position w:val="0"/>
          <w:sz w:val="32"/>
          <w:szCs w:val="32"/>
          <w:lang w:val="en-US" w:eastAsia="zh-CN"/>
          <w14:textFill>
            <w14:solidFill>
              <w14:schemeClr w14:val="tx1"/>
            </w14:solidFill>
          </w14:textFill>
        </w:rPr>
      </w:pPr>
      <w:r>
        <w:rPr>
          <w:rFonts w:hint="eastAsia" w:ascii="楷体_GB2312" w:hAnsi="楷体_GB2312" w:eastAsia="楷体_GB2312" w:cs="楷体_GB2312"/>
          <w:b/>
          <w:bCs/>
          <w:color w:val="000000" w:themeColor="text1"/>
          <w:spacing w:val="0"/>
          <w:position w:val="0"/>
          <w:sz w:val="32"/>
          <w:szCs w:val="32"/>
          <w:lang w:val="en-US" w:eastAsia="zh-CN"/>
          <w14:textFill>
            <w14:solidFill>
              <w14:schemeClr w14:val="tx1"/>
            </w14:solidFill>
          </w14:textFill>
        </w:rPr>
        <w:t>(一)职能职责</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市生态环保综合执法支队以市生态环境局名义对外开展行政执法活动,在履行职责过程中坚持和加强党对生态环境保护行政执法工作的集中统一领导。主要职责是:</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1、贯彻执行国家有关生态环境保护行政执法方面的法律、法规、规章和政策规定。</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2、依法行使法律、法规、规章赋予的污染防治、生态保护、核与辐射安全等方面的行政处罚权以及与行政处罚相关的行政检查、行政强制权等行政执法职能;负责全市生态环境重大复杂违法案件和跨县(市、区)违法案件的查处。</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3、负责对县(市、区)生态环境保护综合行政执法工作进行业务指导、组织协调、考核评价和稽查。</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4、负责组织或配合生态环境保护联合执法行动。</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5、负责生态环境保护行政执法和刑事司法工作衔接,移送涉嫌犯罪案件。</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6、负责组织实施重点污染源自动监控相关工作。</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7、负责环境应急与事故调查处理和管理;受理、承办、交办、督办生态环境保护信访(举报、投诉)案件;协调处理重要信访事项。</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8、完成上级部门交办的其他任务。</w:t>
      </w:r>
    </w:p>
    <w:p>
      <w:pPr>
        <w:keepNext w:val="0"/>
        <w:keepLines w:val="0"/>
        <w:pageBreakBefore w:val="0"/>
        <w:widowControl w:val="0"/>
        <w:kinsoku/>
        <w:wordWrap/>
        <w:overflowPunct/>
        <w:topLinePunct w:val="0"/>
        <w:autoSpaceDE/>
        <w:autoSpaceDN/>
        <w:bidi w:val="0"/>
        <w:adjustRightInd/>
        <w:snapToGrid/>
        <w:ind w:left="0" w:firstLine="643" w:firstLineChars="200"/>
        <w:jc w:val="left"/>
        <w:textAlignment w:val="auto"/>
        <w:rPr>
          <w:rFonts w:hint="eastAsia" w:ascii="楷体_GB2312" w:hAnsi="楷体_GB2312" w:eastAsia="楷体_GB2312" w:cs="楷体_GB2312"/>
          <w:b/>
          <w:bCs/>
          <w:color w:val="000000" w:themeColor="text1"/>
          <w:spacing w:val="0"/>
          <w:position w:val="0"/>
          <w:sz w:val="32"/>
          <w:szCs w:val="32"/>
          <w:lang w:val="en-US" w:eastAsia="zh-CN"/>
          <w14:textFill>
            <w14:solidFill>
              <w14:schemeClr w14:val="tx1"/>
            </w14:solidFill>
          </w14:textFill>
        </w:rPr>
      </w:pPr>
      <w:r>
        <w:rPr>
          <w:rFonts w:hint="eastAsia" w:ascii="楷体_GB2312" w:hAnsi="楷体_GB2312" w:eastAsia="楷体_GB2312" w:cs="楷体_GB2312"/>
          <w:b/>
          <w:bCs/>
          <w:color w:val="000000" w:themeColor="text1"/>
          <w:spacing w:val="0"/>
          <w:position w:val="0"/>
          <w:sz w:val="32"/>
          <w:szCs w:val="32"/>
          <w:lang w:val="en-US" w:eastAsia="zh-CN"/>
          <w14:textFill>
            <w14:solidFill>
              <w14:schemeClr w14:val="tx1"/>
            </w14:solidFill>
          </w14:textFill>
        </w:rPr>
        <w:t>(二)机构设置</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楷体_GB2312" w:hAnsi="楷体_GB2312" w:eastAsia="楷体_GB2312" w:cs="楷体_GB2312"/>
          <w:b/>
          <w:bCs/>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auto"/>
          <w:spacing w:val="0"/>
          <w:position w:val="0"/>
          <w:sz w:val="32"/>
          <w:szCs w:val="32"/>
          <w:lang w:val="en-US" w:eastAsia="zh-CN"/>
        </w:rPr>
        <w:t>市生态环保综合执法支队核定编制31名,其中支队长1名,副支队长4名,正科级纪检员1名;内设机构副科级领导职数2名;大队正科级领导职数2名,副科级领导职数4名。下设四个机构，分别为综合科、稽查科、直属一大队、直属二大队。</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黑体" w:hAnsi="黑体" w:eastAsia="黑体" w:cs="黑体"/>
          <w:color w:val="000000" w:themeColor="text1"/>
          <w:spacing w:val="0"/>
          <w:position w:val="0"/>
          <w:sz w:val="32"/>
          <w:szCs w:val="32"/>
          <w:lang w:val="en-US" w:eastAsia="zh-CN"/>
          <w14:textFill>
            <w14:solidFill>
              <w14:schemeClr w14:val="tx1"/>
            </w14:solidFill>
          </w14:textFill>
        </w:rPr>
      </w:pPr>
      <w:r>
        <w:rPr>
          <w:rFonts w:hint="eastAsia" w:ascii="黑体" w:hAnsi="黑体" w:eastAsia="黑体" w:cs="黑体"/>
          <w:color w:val="000000" w:themeColor="text1"/>
          <w:spacing w:val="0"/>
          <w:position w:val="0"/>
          <w:sz w:val="32"/>
          <w:szCs w:val="32"/>
          <w:lang w:val="en-US" w:eastAsia="zh-CN"/>
          <w14:textFill>
            <w14:solidFill>
              <w14:schemeClr w14:val="tx1"/>
            </w14:solidFill>
          </w14:textFill>
        </w:rPr>
        <w:t>二、一般公共预算支出情况</w:t>
      </w:r>
    </w:p>
    <w:p>
      <w:pPr>
        <w:keepNext w:val="0"/>
        <w:keepLines w:val="0"/>
        <w:pageBreakBefore w:val="0"/>
        <w:widowControl w:val="0"/>
        <w:kinsoku/>
        <w:wordWrap/>
        <w:overflowPunct/>
        <w:topLinePunct w:val="0"/>
        <w:autoSpaceDE/>
        <w:autoSpaceDN/>
        <w:bidi w:val="0"/>
        <w:adjustRightInd/>
        <w:snapToGrid/>
        <w:ind w:left="0" w:firstLine="643" w:firstLineChars="200"/>
        <w:jc w:val="left"/>
        <w:textAlignment w:val="auto"/>
        <w:rPr>
          <w:rFonts w:hint="eastAsia" w:ascii="楷体_GB2312" w:hAnsi="楷体_GB2312" w:eastAsia="楷体_GB2312" w:cs="楷体_GB2312"/>
          <w:b/>
          <w:bCs/>
          <w:color w:val="000000" w:themeColor="text1"/>
          <w:spacing w:val="0"/>
          <w:position w:val="0"/>
          <w:sz w:val="32"/>
          <w:szCs w:val="32"/>
          <w:lang w:val="en-US" w:eastAsia="zh-CN"/>
          <w14:textFill>
            <w14:solidFill>
              <w14:schemeClr w14:val="tx1"/>
            </w14:solidFill>
          </w14:textFill>
        </w:rPr>
      </w:pPr>
      <w:r>
        <w:rPr>
          <w:rFonts w:hint="eastAsia" w:ascii="楷体_GB2312" w:hAnsi="楷体_GB2312" w:eastAsia="楷体_GB2312" w:cs="楷体_GB2312"/>
          <w:b/>
          <w:bCs/>
          <w:color w:val="000000" w:themeColor="text1"/>
          <w:spacing w:val="0"/>
          <w:position w:val="0"/>
          <w:sz w:val="32"/>
          <w:szCs w:val="32"/>
          <w:lang w:val="en-US" w:eastAsia="zh-CN"/>
          <w14:textFill>
            <w14:solidFill>
              <w14:schemeClr w14:val="tx1"/>
            </w14:solidFill>
          </w14:textFill>
        </w:rPr>
        <w:t>(一)基本支出情况</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2022年基本支出预算数338.36万元，实际支出决算数513.94万元。其中：人员经费458.28万元，主要包括：基本工资、津贴补贴、奖金、伙食补助、机关事业单位基本养老保险缴费、职工基本医疗保险缴费、其他社会保障缴费、住房公积金等；公用经费55.66万元，主要包括：办公费、印刷费、咨询费、邮电费、差旅费、维修费、租赁费、会议费、培训费、公务接待费、劳务费、委托业务费、工会经费、公务用车运行维护费、其他交通费用、其他商品和服务支出等。</w:t>
      </w:r>
    </w:p>
    <w:p>
      <w:pPr>
        <w:keepNext w:val="0"/>
        <w:keepLines w:val="0"/>
        <w:pageBreakBefore w:val="0"/>
        <w:widowControl w:val="0"/>
        <w:kinsoku/>
        <w:wordWrap/>
        <w:overflowPunct/>
        <w:topLinePunct w:val="0"/>
        <w:autoSpaceDE/>
        <w:autoSpaceDN/>
        <w:bidi w:val="0"/>
        <w:adjustRightInd/>
        <w:snapToGrid/>
        <w:ind w:left="0" w:firstLine="643" w:firstLineChars="200"/>
        <w:jc w:val="left"/>
        <w:textAlignment w:val="auto"/>
        <w:rPr>
          <w:rFonts w:hint="eastAsia" w:ascii="楷体_GB2312" w:hAnsi="楷体_GB2312" w:eastAsia="楷体_GB2312" w:cs="楷体_GB2312"/>
          <w:b/>
          <w:bCs/>
          <w:color w:val="000000" w:themeColor="text1"/>
          <w:spacing w:val="0"/>
          <w:position w:val="0"/>
          <w:sz w:val="32"/>
          <w:szCs w:val="32"/>
          <w:lang w:val="en-US" w:eastAsia="zh-CN"/>
          <w14:textFill>
            <w14:solidFill>
              <w14:schemeClr w14:val="tx1"/>
            </w14:solidFill>
          </w14:textFill>
        </w:rPr>
      </w:pPr>
      <w:r>
        <w:rPr>
          <w:rFonts w:hint="eastAsia" w:ascii="楷体_GB2312" w:hAnsi="楷体_GB2312" w:eastAsia="楷体_GB2312" w:cs="楷体_GB2312"/>
          <w:b/>
          <w:bCs/>
          <w:color w:val="000000" w:themeColor="text1"/>
          <w:spacing w:val="0"/>
          <w:position w:val="0"/>
          <w:sz w:val="32"/>
          <w:szCs w:val="32"/>
          <w:lang w:val="en-US" w:eastAsia="zh-CN"/>
          <w14:textFill>
            <w14:solidFill>
              <w14:schemeClr w14:val="tx1"/>
            </w14:solidFill>
          </w14:textFill>
        </w:rPr>
        <w:t>(二)项目支出情况</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2022年项目支出预算数117.92万元，实际支出决算数71.51万元，用于业务工作经费支出。</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黑体" w:hAnsi="黑体" w:eastAsia="黑体" w:cs="黑体"/>
          <w:color w:val="000000" w:themeColor="text1"/>
          <w:spacing w:val="0"/>
          <w:position w:val="0"/>
          <w:sz w:val="32"/>
          <w:szCs w:val="32"/>
          <w:lang w:val="en-US" w:eastAsia="zh-CN"/>
          <w14:textFill>
            <w14:solidFill>
              <w14:schemeClr w14:val="tx1"/>
            </w14:solidFill>
          </w14:textFill>
        </w:rPr>
      </w:pPr>
      <w:r>
        <w:rPr>
          <w:rFonts w:hint="eastAsia" w:ascii="黑体" w:hAnsi="黑体" w:eastAsia="黑体" w:cs="黑体"/>
          <w:color w:val="000000" w:themeColor="text1"/>
          <w:spacing w:val="0"/>
          <w:position w:val="0"/>
          <w:sz w:val="32"/>
          <w:szCs w:val="32"/>
          <w:lang w:val="en-US" w:eastAsia="zh-CN"/>
          <w14:textFill>
            <w14:solidFill>
              <w14:schemeClr w14:val="tx1"/>
            </w14:solidFill>
          </w14:textFill>
        </w:rPr>
        <w:t>三、政府性基金预算支出情况</w:t>
      </w:r>
    </w:p>
    <w:p>
      <w:pPr>
        <w:ind w:firstLine="640" w:firstLineChars="200"/>
        <w:jc w:val="left"/>
        <w:rPr>
          <w:rFonts w:hint="eastAsia" w:ascii="黑体" w:hAnsi="黑体" w:eastAsia="黑体" w:cs="黑体"/>
          <w:color w:val="000000" w:themeColor="text1"/>
          <w:spacing w:val="0"/>
          <w:position w:val="0"/>
          <w:sz w:val="32"/>
          <w:szCs w:val="32"/>
          <w:lang w:val="en-US" w:eastAsia="zh-CN"/>
          <w14:textFill>
            <w14:solidFill>
              <w14:schemeClr w14:val="tx1"/>
            </w14:solidFill>
          </w14:textFill>
        </w:rPr>
      </w:pPr>
      <w:r>
        <w:rPr>
          <w:rFonts w:hint="eastAsia" w:ascii="FangSong_GB2312" w:hAnsi="FangSong_GB2312" w:eastAsia="FangSong_GB2312" w:cs="FangSong_GB2312"/>
          <w:color w:val="000000" w:themeColor="text1"/>
          <w:sz w:val="32"/>
          <w:szCs w:val="32"/>
          <w14:textFill>
            <w14:solidFill>
              <w14:schemeClr w14:val="tx1"/>
            </w14:solidFill>
          </w14:textFill>
        </w:rPr>
        <w:t>2022年度本单位无政府性基金安排的支出。</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黑体" w:hAnsi="黑体" w:eastAsia="黑体" w:cs="黑体"/>
          <w:color w:val="000000" w:themeColor="text1"/>
          <w:spacing w:val="0"/>
          <w:position w:val="0"/>
          <w:sz w:val="32"/>
          <w:szCs w:val="32"/>
          <w:lang w:val="en-US" w:eastAsia="zh-CN"/>
          <w14:textFill>
            <w14:solidFill>
              <w14:schemeClr w14:val="tx1"/>
            </w14:solidFill>
          </w14:textFill>
        </w:rPr>
      </w:pPr>
      <w:r>
        <w:rPr>
          <w:rFonts w:hint="eastAsia" w:ascii="黑体" w:hAnsi="黑体" w:eastAsia="黑体" w:cs="黑体"/>
          <w:color w:val="000000" w:themeColor="text1"/>
          <w:spacing w:val="0"/>
          <w:position w:val="0"/>
          <w:sz w:val="32"/>
          <w:szCs w:val="32"/>
          <w:lang w:val="en-US" w:eastAsia="zh-CN"/>
          <w14:textFill>
            <w14:solidFill>
              <w14:schemeClr w14:val="tx1"/>
            </w14:solidFill>
          </w14:textFill>
        </w:rPr>
        <w:t>四、国有资本经营预算支出情况</w:t>
      </w:r>
    </w:p>
    <w:p>
      <w:pPr>
        <w:ind w:firstLine="640" w:firstLineChars="200"/>
        <w:rPr>
          <w:rFonts w:hint="eastAsia" w:ascii="黑体" w:hAnsi="黑体" w:eastAsia="黑体" w:cs="黑体"/>
          <w:color w:val="000000" w:themeColor="text1"/>
          <w:spacing w:val="0"/>
          <w:position w:val="0"/>
          <w:sz w:val="32"/>
          <w:szCs w:val="32"/>
          <w:lang w:val="en-US" w:eastAsia="zh-CN"/>
          <w14:textFill>
            <w14:solidFill>
              <w14:schemeClr w14:val="tx1"/>
            </w14:solidFill>
          </w14:textFill>
        </w:rPr>
      </w:pPr>
      <w:r>
        <w:rPr>
          <w:rFonts w:hint="eastAsia" w:ascii="FangSong_GB2312" w:hAnsi="FangSong_GB2312" w:eastAsia="FangSong_GB2312" w:cs="FangSong_GB2312"/>
          <w:color w:val="000000" w:themeColor="text1"/>
          <w:sz w:val="32"/>
          <w:szCs w:val="32"/>
          <w14:textFill>
            <w14:solidFill>
              <w14:schemeClr w14:val="tx1"/>
            </w14:solidFill>
          </w14:textFill>
        </w:rPr>
        <w:t>2022年度本单位无国有资本经营预算支出。</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黑体" w:hAnsi="黑体" w:eastAsia="黑体" w:cs="黑体"/>
          <w:color w:val="000000" w:themeColor="text1"/>
          <w:spacing w:val="0"/>
          <w:position w:val="0"/>
          <w:sz w:val="32"/>
          <w:szCs w:val="32"/>
          <w:lang w:val="en-US" w:eastAsia="zh-CN"/>
          <w14:textFill>
            <w14:solidFill>
              <w14:schemeClr w14:val="tx1"/>
            </w14:solidFill>
          </w14:textFill>
        </w:rPr>
      </w:pPr>
      <w:r>
        <w:rPr>
          <w:rFonts w:hint="eastAsia" w:ascii="黑体" w:hAnsi="黑体" w:eastAsia="黑体" w:cs="黑体"/>
          <w:color w:val="000000" w:themeColor="text1"/>
          <w:spacing w:val="0"/>
          <w:position w:val="0"/>
          <w:sz w:val="32"/>
          <w:szCs w:val="32"/>
          <w:lang w:val="en-US" w:eastAsia="zh-CN"/>
          <w14:textFill>
            <w14:solidFill>
              <w14:schemeClr w14:val="tx1"/>
            </w14:solidFill>
          </w14:textFill>
        </w:rPr>
        <w:t>五、社会保险基金预算支出情况</w:t>
      </w:r>
    </w:p>
    <w:p>
      <w:pPr>
        <w:ind w:firstLine="640" w:firstLineChars="200"/>
        <w:rPr>
          <w:rFonts w:hint="eastAsia" w:ascii="黑体" w:hAnsi="黑体" w:eastAsia="黑体" w:cs="黑体"/>
          <w:color w:val="000000" w:themeColor="text1"/>
          <w:spacing w:val="0"/>
          <w:position w:val="0"/>
          <w:sz w:val="32"/>
          <w:szCs w:val="32"/>
          <w:lang w:val="en-US" w:eastAsia="zh-CN"/>
          <w14:textFill>
            <w14:solidFill>
              <w14:schemeClr w14:val="tx1"/>
            </w14:solidFill>
          </w14:textFill>
        </w:rPr>
      </w:pPr>
      <w:r>
        <w:rPr>
          <w:rFonts w:hint="eastAsia" w:ascii="FangSong_GB2312" w:hAnsi="FangSong_GB2312" w:eastAsia="FangSong_GB2312" w:cs="FangSong_GB2312"/>
          <w:color w:val="000000" w:themeColor="text1"/>
          <w:sz w:val="32"/>
          <w:szCs w:val="32"/>
          <w14:textFill>
            <w14:solidFill>
              <w14:schemeClr w14:val="tx1"/>
            </w14:solidFill>
          </w14:textFill>
        </w:rPr>
        <w:t>2022年度本单位无国有资本经营预算支出。</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黑体" w:hAnsi="黑体" w:eastAsia="黑体" w:cs="黑体"/>
          <w:color w:val="000000" w:themeColor="text1"/>
          <w:spacing w:val="0"/>
          <w:position w:val="0"/>
          <w:sz w:val="32"/>
          <w:szCs w:val="32"/>
          <w:lang w:val="en-US" w:eastAsia="zh-CN"/>
          <w14:textFill>
            <w14:solidFill>
              <w14:schemeClr w14:val="tx1"/>
            </w14:solidFill>
          </w14:textFill>
        </w:rPr>
      </w:pPr>
      <w:r>
        <w:rPr>
          <w:rFonts w:hint="eastAsia" w:ascii="黑体" w:hAnsi="黑体" w:eastAsia="黑体" w:cs="黑体"/>
          <w:color w:val="000000" w:themeColor="text1"/>
          <w:spacing w:val="0"/>
          <w:position w:val="0"/>
          <w:sz w:val="32"/>
          <w:szCs w:val="32"/>
          <w:lang w:val="en-US" w:eastAsia="zh-CN"/>
          <w14:textFill>
            <w14:solidFill>
              <w14:schemeClr w14:val="tx1"/>
            </w14:solidFill>
          </w14:textFill>
        </w:rPr>
        <w:t>六、部门整体支出绩效情况</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本单位各项项目资金其主要用途是确保单位的正常运转，促进各项工作任务顺利完成。在人员经费支出、公共支出严格执行区委区政府的各项制度；在项目经费的使用上，在保证各项任务顺利完成的同时，严格落实厉行节约的原则；三公经费的使用严格控制在预算申报的范围内。</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黑体" w:hAnsi="黑体" w:eastAsia="黑体" w:cs="黑体"/>
          <w:color w:val="000000" w:themeColor="text1"/>
          <w:spacing w:val="0"/>
          <w:position w:val="0"/>
          <w:sz w:val="32"/>
          <w:szCs w:val="32"/>
          <w:lang w:val="en-US" w:eastAsia="zh-CN"/>
          <w14:textFill>
            <w14:solidFill>
              <w14:schemeClr w14:val="tx1"/>
            </w14:solidFill>
          </w14:textFill>
        </w:rPr>
      </w:pPr>
      <w:r>
        <w:rPr>
          <w:rFonts w:hint="eastAsia" w:ascii="黑体" w:hAnsi="黑体" w:eastAsia="黑体" w:cs="黑体"/>
          <w:color w:val="000000" w:themeColor="text1"/>
          <w:spacing w:val="0"/>
          <w:position w:val="0"/>
          <w:sz w:val="32"/>
          <w:szCs w:val="32"/>
          <w:lang w:val="en-US" w:eastAsia="zh-CN"/>
          <w14:textFill>
            <w14:solidFill>
              <w14:schemeClr w14:val="tx1"/>
            </w14:solidFill>
          </w14:textFill>
        </w:rPr>
        <w:t>七、存在的问题及原因分析</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预算执行进度有待进一步提高。针对这些不足，我单位将积极采取改进措施，持续改进，不断规范和强化管理。</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黑体" w:hAnsi="黑体" w:eastAsia="黑体" w:cs="黑体"/>
          <w:color w:val="000000" w:themeColor="text1"/>
          <w:spacing w:val="0"/>
          <w:position w:val="0"/>
          <w:sz w:val="32"/>
          <w:szCs w:val="32"/>
          <w:lang w:val="en-US" w:eastAsia="zh-CN"/>
          <w14:textFill>
            <w14:solidFill>
              <w14:schemeClr w14:val="tx1"/>
            </w14:solidFill>
          </w14:textFill>
        </w:rPr>
      </w:pPr>
      <w:r>
        <w:rPr>
          <w:rFonts w:hint="eastAsia" w:ascii="黑体" w:hAnsi="黑体" w:eastAsia="黑体" w:cs="黑体"/>
          <w:color w:val="000000" w:themeColor="text1"/>
          <w:spacing w:val="0"/>
          <w:position w:val="0"/>
          <w:sz w:val="32"/>
          <w:szCs w:val="32"/>
          <w:lang w:val="en-US" w:eastAsia="zh-CN"/>
          <w14:textFill>
            <w14:solidFill>
              <w14:schemeClr w14:val="tx1"/>
            </w14:solidFill>
          </w14:textFill>
        </w:rPr>
        <w:t>八、下一步改进措施</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黑体" w:hAnsi="黑体" w:eastAsia="黑体" w:cs="黑体"/>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进一步加强局内部机构各科室的预算管理意识，严格按照预算编制的相关制度和要求，公用经费根据单位的年度工作重点和项目专项工作规划，本着“勤俭节约、保障运转’的原则进行预算的编制；编制范围尽可能的全面，不漏项；在预算编制时首先需满足固定性的、相对刚性的费用支出项目，尽量压缩变动性的、有控制空间的费用项目；杜绝预算编制粗放、拍脑袋现象的发生，进一步提高预算编制的科学性、合理性、严谨性和可控性。</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黑体" w:hAnsi="黑体" w:eastAsia="黑体" w:cs="黑体"/>
          <w:color w:val="000000" w:themeColor="text1"/>
          <w:spacing w:val="0"/>
          <w:position w:val="0"/>
          <w:sz w:val="32"/>
          <w:szCs w:val="32"/>
          <w:lang w:val="en-US" w:eastAsia="zh-CN"/>
          <w14:textFill>
            <w14:solidFill>
              <w14:schemeClr w14:val="tx1"/>
            </w14:solidFill>
          </w14:textFill>
        </w:rPr>
      </w:pPr>
      <w:r>
        <w:rPr>
          <w:rFonts w:hint="eastAsia" w:ascii="黑体" w:hAnsi="黑体" w:eastAsia="黑体" w:cs="黑体"/>
          <w:color w:val="000000" w:themeColor="text1"/>
          <w:spacing w:val="0"/>
          <w:position w:val="0"/>
          <w:sz w:val="32"/>
          <w:szCs w:val="32"/>
          <w:lang w:val="en-US" w:eastAsia="zh-CN"/>
          <w14:textFill>
            <w14:solidFill>
              <w14:schemeClr w14:val="tx1"/>
            </w14:solidFill>
          </w14:textFill>
        </w:rPr>
        <w:t>九、部门整体支出绩效自评结果拟应用和公开情况</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本单位高度重视此项绩效自评工作，积极落实主体责任，切实加强组织领导，按照绩效评价相关制度规定，明确具体责任人，认真开展自评，撰写了此份绩效评价报告，确保绩效自评工作顺利实施，并将按照要求进行信息公开，对存在的问题积极整改。</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报告需要以下附件：</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1、部门整体支出绩效评价基础数据表</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2、部门整体支出绩效自评表</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3、项目支出绩效自评表(一个一级项目支出一张表)</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4、政府性基金预算支出情况表</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5、国有资本经营预算支出情况表</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6、社会保险基金预算支出情况表</w:t>
      </w:r>
    </w:p>
    <w:p>
      <w:pPr>
        <w:spacing w:before="169" w:line="776" w:lineRule="exact"/>
        <w:rPr>
          <w:rFonts w:hint="eastAsia" w:ascii="宋体" w:hAnsi="宋体" w:eastAsia="宋体" w:cs="宋体"/>
          <w:b/>
          <w:bCs/>
          <w:color w:val="000000" w:themeColor="text1"/>
          <w:spacing w:val="19"/>
          <w:position w:val="17"/>
          <w:sz w:val="36"/>
          <w:szCs w:val="36"/>
          <w:lang w:eastAsia="zh-CN"/>
          <w14:textFill>
            <w14:solidFill>
              <w14:schemeClr w14:val="tx1"/>
            </w14:solidFill>
          </w14:textFill>
        </w:rPr>
        <w:sectPr>
          <w:pgSz w:w="11906" w:h="16838"/>
          <w:pgMar w:top="1701" w:right="1701" w:bottom="1701" w:left="1701" w:header="851" w:footer="992" w:gutter="0"/>
          <w:pgNumType w:fmt="decimal"/>
          <w:cols w:space="0" w:num="1"/>
          <w:rtlGutter w:val="0"/>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b w:val="0"/>
          <w:bCs w:val="0"/>
          <w:color w:val="000000" w:themeColor="text1"/>
          <w:spacing w:val="10"/>
          <w:sz w:val="32"/>
          <w:szCs w:val="32"/>
          <w:lang w:val="en-US" w:eastAsia="zh-CN"/>
          <w14:textFill>
            <w14:solidFill>
              <w14:schemeClr w14:val="tx1"/>
            </w14:solidFill>
          </w14:textFill>
        </w:rPr>
      </w:pPr>
      <w:r>
        <w:rPr>
          <w:rFonts w:hint="eastAsia" w:ascii="黑体" w:hAnsi="黑体" w:eastAsia="黑体" w:cs="黑体"/>
          <w:b w:val="0"/>
          <w:bCs w:val="0"/>
          <w:color w:val="000000" w:themeColor="text1"/>
          <w:spacing w:val="10"/>
          <w:sz w:val="32"/>
          <w:szCs w:val="32"/>
          <w:lang w:val="en-US" w:eastAsia="zh-CN"/>
          <w14:textFill>
            <w14:solidFill>
              <w14:schemeClr w14:val="tx1"/>
            </w14:solidFill>
          </w14:textFill>
        </w:rPr>
        <w:t>附件5</w:t>
      </w:r>
    </w:p>
    <w:p>
      <w:pPr>
        <w:ind w:firstLine="1440" w:firstLineChars="400"/>
        <w:jc w:val="both"/>
        <w:rPr>
          <w:rFonts w:hint="eastAsia" w:eastAsia="方正小标宋简体"/>
          <w:sz w:val="36"/>
          <w:szCs w:val="36"/>
          <w:lang w:eastAsia="zh-CN"/>
        </w:rPr>
      </w:pPr>
    </w:p>
    <w:p>
      <w:pPr>
        <w:ind w:firstLine="1440" w:firstLineChars="400"/>
        <w:jc w:val="both"/>
        <w:rPr>
          <w:rFonts w:eastAsia="方正小标宋简体"/>
          <w:spacing w:val="-6"/>
          <w:sz w:val="36"/>
          <w:szCs w:val="36"/>
        </w:rPr>
      </w:pPr>
      <w:r>
        <w:rPr>
          <w:rFonts w:hint="eastAsia" w:eastAsia="方正小标宋简体"/>
          <w:sz w:val="36"/>
          <w:szCs w:val="36"/>
          <w:lang w:eastAsia="zh-CN"/>
        </w:rPr>
        <w:t>市级</w:t>
      </w:r>
      <w:r>
        <w:rPr>
          <w:rFonts w:eastAsia="方正小标宋简体"/>
          <w:sz w:val="36"/>
          <w:szCs w:val="36"/>
        </w:rPr>
        <w:t>预算</w:t>
      </w:r>
      <w:r>
        <w:rPr>
          <w:rFonts w:hint="eastAsia" w:eastAsia="方正小标宋简体"/>
          <w:sz w:val="36"/>
          <w:szCs w:val="36"/>
          <w:lang w:eastAsia="zh-CN"/>
        </w:rPr>
        <w:t>单位</w:t>
      </w:r>
      <w:r>
        <w:rPr>
          <w:rFonts w:eastAsia="方正小标宋简体"/>
          <w:spacing w:val="-6"/>
          <w:sz w:val="36"/>
          <w:szCs w:val="36"/>
        </w:rPr>
        <w:t>绩效自评工作考核评分表</w:t>
      </w:r>
    </w:p>
    <w:tbl>
      <w:tblPr>
        <w:tblStyle w:val="4"/>
        <w:tblW w:w="9510" w:type="dxa"/>
        <w:jc w:val="center"/>
        <w:tblLayout w:type="fixed"/>
        <w:tblCellMar>
          <w:top w:w="0" w:type="dxa"/>
          <w:left w:w="108" w:type="dxa"/>
          <w:bottom w:w="0" w:type="dxa"/>
          <w:right w:w="108" w:type="dxa"/>
        </w:tblCellMar>
      </w:tblPr>
      <w:tblGrid>
        <w:gridCol w:w="774"/>
        <w:gridCol w:w="1501"/>
        <w:gridCol w:w="6482"/>
        <w:gridCol w:w="753"/>
      </w:tblGrid>
      <w:tr>
        <w:tblPrEx>
          <w:tblCellMar>
            <w:top w:w="0" w:type="dxa"/>
            <w:left w:w="108" w:type="dxa"/>
            <w:bottom w:w="0" w:type="dxa"/>
            <w:right w:w="108" w:type="dxa"/>
          </w:tblCellMar>
        </w:tblPrEx>
        <w:trPr>
          <w:trHeight w:val="630" w:hRule="atLeast"/>
          <w:tblHeader/>
          <w:jc w:val="center"/>
        </w:trPr>
        <w:tc>
          <w:tcPr>
            <w:tcW w:w="77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黑体"/>
                <w:szCs w:val="21"/>
              </w:rPr>
            </w:pPr>
            <w:r>
              <w:rPr>
                <w:rFonts w:eastAsia="黑体"/>
                <w:szCs w:val="21"/>
              </w:rPr>
              <w:t>一级指标</w:t>
            </w:r>
          </w:p>
        </w:tc>
        <w:tc>
          <w:tcPr>
            <w:tcW w:w="1501" w:type="dxa"/>
            <w:tcBorders>
              <w:top w:val="single" w:color="auto" w:sz="4" w:space="0"/>
              <w:left w:val="nil"/>
              <w:bottom w:val="single" w:color="auto" w:sz="4" w:space="0"/>
              <w:right w:val="single" w:color="auto" w:sz="4" w:space="0"/>
            </w:tcBorders>
            <w:vAlign w:val="center"/>
          </w:tcPr>
          <w:p>
            <w:pPr>
              <w:spacing w:line="240" w:lineRule="exact"/>
              <w:jc w:val="center"/>
              <w:rPr>
                <w:rFonts w:eastAsia="黑体"/>
                <w:szCs w:val="21"/>
              </w:rPr>
            </w:pPr>
            <w:r>
              <w:rPr>
                <w:rFonts w:eastAsia="黑体"/>
                <w:szCs w:val="21"/>
              </w:rPr>
              <w:t>二级指标</w:t>
            </w:r>
          </w:p>
        </w:tc>
        <w:tc>
          <w:tcPr>
            <w:tcW w:w="6482" w:type="dxa"/>
            <w:tcBorders>
              <w:top w:val="single" w:color="auto" w:sz="4" w:space="0"/>
              <w:left w:val="nil"/>
              <w:bottom w:val="single" w:color="auto" w:sz="4" w:space="0"/>
              <w:right w:val="single" w:color="auto" w:sz="4" w:space="0"/>
            </w:tcBorders>
            <w:vAlign w:val="center"/>
          </w:tcPr>
          <w:p>
            <w:pPr>
              <w:spacing w:line="240" w:lineRule="exact"/>
              <w:jc w:val="center"/>
              <w:rPr>
                <w:rFonts w:eastAsia="黑体"/>
                <w:szCs w:val="21"/>
              </w:rPr>
            </w:pPr>
            <w:r>
              <w:rPr>
                <w:rFonts w:eastAsia="黑体"/>
                <w:szCs w:val="21"/>
              </w:rPr>
              <w:t>评分标准</w:t>
            </w:r>
          </w:p>
        </w:tc>
        <w:tc>
          <w:tcPr>
            <w:tcW w:w="753" w:type="dxa"/>
            <w:tcBorders>
              <w:top w:val="single" w:color="auto" w:sz="4" w:space="0"/>
              <w:left w:val="nil"/>
              <w:bottom w:val="single" w:color="auto" w:sz="4" w:space="0"/>
              <w:right w:val="single" w:color="auto" w:sz="4" w:space="0"/>
            </w:tcBorders>
            <w:vAlign w:val="center"/>
          </w:tcPr>
          <w:p>
            <w:pPr>
              <w:spacing w:line="240" w:lineRule="exact"/>
              <w:jc w:val="center"/>
              <w:rPr>
                <w:rFonts w:eastAsia="黑体"/>
                <w:szCs w:val="21"/>
              </w:rPr>
            </w:pPr>
            <w:r>
              <w:rPr>
                <w:rFonts w:eastAsia="黑体"/>
                <w:szCs w:val="21"/>
              </w:rPr>
              <w:t>评分</w:t>
            </w:r>
          </w:p>
        </w:tc>
      </w:tr>
      <w:tr>
        <w:tblPrEx>
          <w:tblCellMar>
            <w:top w:w="0" w:type="dxa"/>
            <w:left w:w="108" w:type="dxa"/>
            <w:bottom w:w="0" w:type="dxa"/>
            <w:right w:w="108" w:type="dxa"/>
          </w:tblCellMar>
        </w:tblPrEx>
        <w:trPr>
          <w:trHeight w:val="1234" w:hRule="atLeast"/>
          <w:jc w:val="center"/>
        </w:trPr>
        <w:tc>
          <w:tcPr>
            <w:tcW w:w="774"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实施评价</w:t>
            </w:r>
          </w:p>
          <w:p>
            <w:pPr>
              <w:spacing w:line="320" w:lineRule="exact"/>
              <w:jc w:val="center"/>
              <w:rPr>
                <w:rFonts w:hint="eastAsia" w:asciiTheme="majorEastAsia" w:hAnsiTheme="majorEastAsia" w:eastAsiaTheme="majorEastAsia" w:cstheme="majorEastAsia"/>
                <w:szCs w:val="21"/>
              </w:rPr>
            </w:pPr>
          </w:p>
          <w:p>
            <w:pPr>
              <w:spacing w:line="32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30分</w:t>
            </w:r>
          </w:p>
        </w:tc>
        <w:tc>
          <w:tcPr>
            <w:tcW w:w="1501"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单位自查</w:t>
            </w:r>
          </w:p>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（20分）</w:t>
            </w:r>
          </w:p>
        </w:tc>
        <w:tc>
          <w:tcPr>
            <w:tcW w:w="6482" w:type="dxa"/>
            <w:tcBorders>
              <w:top w:val="single" w:color="auto" w:sz="4" w:space="0"/>
              <w:left w:val="nil"/>
              <w:bottom w:val="single" w:color="auto" w:sz="4" w:space="0"/>
              <w:right w:val="single" w:color="auto" w:sz="4" w:space="0"/>
            </w:tcBorders>
            <w:vAlign w:val="center"/>
          </w:tcPr>
          <w:p>
            <w:pPr>
              <w:spacing w:line="240" w:lineRule="exact"/>
              <w:ind w:firstLine="210" w:firstLineChars="10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lang w:eastAsia="zh-CN"/>
              </w:rPr>
              <w:t>市</w:t>
            </w:r>
            <w:r>
              <w:rPr>
                <w:rFonts w:hint="eastAsia" w:asciiTheme="majorEastAsia" w:hAnsiTheme="majorEastAsia" w:eastAsiaTheme="majorEastAsia" w:cstheme="majorEastAsia"/>
                <w:sz w:val="21"/>
                <w:szCs w:val="21"/>
              </w:rPr>
              <w:t>级预算单位都要开展绩效自查，转移支付项目单位都要开展绩效自查，</w:t>
            </w:r>
            <w:r>
              <w:rPr>
                <w:rFonts w:hint="eastAsia" w:asciiTheme="majorEastAsia" w:hAnsiTheme="majorEastAsia" w:eastAsiaTheme="majorEastAsia" w:cstheme="majorEastAsia"/>
                <w:sz w:val="21"/>
                <w:szCs w:val="21"/>
                <w:lang w:eastAsia="zh-CN"/>
              </w:rPr>
              <w:t>市</w:t>
            </w:r>
            <w:r>
              <w:rPr>
                <w:rFonts w:hint="eastAsia" w:asciiTheme="majorEastAsia" w:hAnsiTheme="majorEastAsia" w:eastAsiaTheme="majorEastAsia" w:cstheme="majorEastAsia"/>
                <w:sz w:val="21"/>
                <w:szCs w:val="21"/>
              </w:rPr>
              <w:t>级主管部门都要汇总本区域转移支付情况；以上各项每发现一个单位没有做相应工作的，扣1分，最多扣20分。</w:t>
            </w:r>
          </w:p>
        </w:tc>
        <w:tc>
          <w:tcPr>
            <w:tcW w:w="753" w:type="dxa"/>
            <w:tcBorders>
              <w:top w:val="single" w:color="auto" w:sz="4" w:space="0"/>
              <w:left w:val="nil"/>
              <w:bottom w:val="single" w:color="auto" w:sz="4" w:space="0"/>
              <w:right w:val="single" w:color="auto" w:sz="4" w:space="0"/>
            </w:tcBorders>
            <w:vAlign w:val="center"/>
          </w:tcPr>
          <w:p>
            <w:pPr>
              <w:spacing w:line="240" w:lineRule="exact"/>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20</w:t>
            </w:r>
          </w:p>
        </w:tc>
      </w:tr>
      <w:tr>
        <w:tblPrEx>
          <w:tblCellMar>
            <w:top w:w="0" w:type="dxa"/>
            <w:left w:w="108" w:type="dxa"/>
            <w:bottom w:w="0" w:type="dxa"/>
            <w:right w:w="108" w:type="dxa"/>
          </w:tblCellMar>
        </w:tblPrEx>
        <w:trPr>
          <w:trHeight w:val="682" w:hRule="atLeast"/>
          <w:jc w:val="center"/>
        </w:trPr>
        <w:tc>
          <w:tcPr>
            <w:tcW w:w="77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ajorEastAsia" w:hAnsiTheme="majorEastAsia" w:eastAsiaTheme="majorEastAsia" w:cstheme="majorEastAsia"/>
                <w:szCs w:val="21"/>
              </w:rPr>
            </w:pPr>
          </w:p>
        </w:tc>
        <w:tc>
          <w:tcPr>
            <w:tcW w:w="1501" w:type="dxa"/>
            <w:tcBorders>
              <w:top w:val="nil"/>
              <w:left w:val="nil"/>
              <w:bottom w:val="single" w:color="auto" w:sz="4" w:space="0"/>
              <w:right w:val="single" w:color="auto" w:sz="4" w:space="0"/>
            </w:tcBorders>
            <w:vAlign w:val="center"/>
          </w:tcPr>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提交报告</w:t>
            </w:r>
          </w:p>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（10分）</w:t>
            </w:r>
          </w:p>
        </w:tc>
        <w:tc>
          <w:tcPr>
            <w:tcW w:w="6482" w:type="dxa"/>
            <w:tcBorders>
              <w:top w:val="nil"/>
              <w:left w:val="nil"/>
              <w:bottom w:val="single" w:color="auto" w:sz="4" w:space="0"/>
              <w:right w:val="single" w:color="auto" w:sz="4" w:space="0"/>
            </w:tcBorders>
            <w:vAlign w:val="center"/>
          </w:tcPr>
          <w:p>
            <w:pPr>
              <w:spacing w:line="240" w:lineRule="exact"/>
              <w:ind w:firstLine="210" w:firstLineChars="10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按时向</w:t>
            </w:r>
            <w:r>
              <w:rPr>
                <w:rFonts w:hint="eastAsia" w:asciiTheme="majorEastAsia" w:hAnsiTheme="majorEastAsia" w:eastAsiaTheme="majorEastAsia" w:cstheme="majorEastAsia"/>
                <w:sz w:val="21"/>
                <w:szCs w:val="21"/>
                <w:lang w:eastAsia="zh-CN"/>
              </w:rPr>
              <w:t>市</w:t>
            </w:r>
            <w:r>
              <w:rPr>
                <w:rFonts w:hint="eastAsia" w:asciiTheme="majorEastAsia" w:hAnsiTheme="majorEastAsia" w:eastAsiaTheme="majorEastAsia" w:cstheme="majorEastAsia"/>
                <w:sz w:val="21"/>
                <w:szCs w:val="21"/>
              </w:rPr>
              <w:t>财政局报送报告的得10分；每推迟一天报送报告的扣1分，最多扣10分。</w:t>
            </w:r>
          </w:p>
        </w:tc>
        <w:tc>
          <w:tcPr>
            <w:tcW w:w="753" w:type="dxa"/>
            <w:tcBorders>
              <w:top w:val="nil"/>
              <w:left w:val="nil"/>
              <w:bottom w:val="single" w:color="auto" w:sz="4" w:space="0"/>
              <w:right w:val="single" w:color="auto" w:sz="4" w:space="0"/>
            </w:tcBorders>
            <w:vAlign w:val="center"/>
          </w:tcPr>
          <w:p>
            <w:pPr>
              <w:spacing w:line="240" w:lineRule="exact"/>
              <w:rPr>
                <w:rFonts w:hint="eastAsia" w:asciiTheme="majorEastAsia" w:hAnsiTheme="majorEastAsia" w:eastAsiaTheme="majorEastAsia" w:cstheme="majorEastAsia"/>
                <w:szCs w:val="21"/>
                <w:lang w:val="en-US" w:eastAsia="zh-CN"/>
              </w:rPr>
            </w:pPr>
            <w:r>
              <w:rPr>
                <w:rFonts w:hint="eastAsia" w:asciiTheme="majorEastAsia" w:hAnsiTheme="majorEastAsia" w:eastAsiaTheme="majorEastAsia" w:cstheme="majorEastAsia"/>
                <w:szCs w:val="21"/>
                <w:lang w:val="en-US" w:eastAsia="zh-CN"/>
              </w:rPr>
              <w:t>10</w:t>
            </w:r>
          </w:p>
        </w:tc>
      </w:tr>
      <w:tr>
        <w:tblPrEx>
          <w:tblCellMar>
            <w:top w:w="0" w:type="dxa"/>
            <w:left w:w="108" w:type="dxa"/>
            <w:bottom w:w="0" w:type="dxa"/>
            <w:right w:w="108" w:type="dxa"/>
          </w:tblCellMar>
        </w:tblPrEx>
        <w:trPr>
          <w:trHeight w:val="1408" w:hRule="atLeast"/>
          <w:jc w:val="center"/>
        </w:trPr>
        <w:tc>
          <w:tcPr>
            <w:tcW w:w="774"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自评报告</w:t>
            </w:r>
          </w:p>
          <w:p>
            <w:pPr>
              <w:spacing w:line="240" w:lineRule="exact"/>
              <w:jc w:val="center"/>
              <w:rPr>
                <w:rFonts w:hint="eastAsia" w:asciiTheme="majorEastAsia" w:hAnsiTheme="majorEastAsia" w:eastAsiaTheme="majorEastAsia" w:cstheme="majorEastAsia"/>
                <w:szCs w:val="21"/>
              </w:rPr>
            </w:pPr>
          </w:p>
          <w:p>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70</w:t>
            </w:r>
            <w:r>
              <w:rPr>
                <w:rFonts w:hint="eastAsia" w:asciiTheme="majorEastAsia" w:hAnsiTheme="majorEastAsia" w:eastAsiaTheme="majorEastAsia" w:cstheme="majorEastAsia"/>
                <w:szCs w:val="21"/>
              </w:rPr>
              <w:t>分</w:t>
            </w:r>
          </w:p>
        </w:tc>
        <w:tc>
          <w:tcPr>
            <w:tcW w:w="1501"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自评报告</w:t>
            </w:r>
          </w:p>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的完整性</w:t>
            </w:r>
          </w:p>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（15分）</w:t>
            </w:r>
          </w:p>
        </w:tc>
        <w:tc>
          <w:tcPr>
            <w:tcW w:w="6482" w:type="dxa"/>
            <w:tcBorders>
              <w:top w:val="single" w:color="auto" w:sz="4" w:space="0"/>
              <w:left w:val="nil"/>
              <w:bottom w:val="single" w:color="auto" w:sz="4" w:space="0"/>
              <w:right w:val="single" w:color="auto" w:sz="4" w:space="0"/>
            </w:tcBorders>
            <w:vAlign w:val="center"/>
          </w:tcPr>
          <w:p>
            <w:pPr>
              <w:spacing w:line="240" w:lineRule="exact"/>
              <w:ind w:firstLine="210" w:firstLineChars="10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1.绩效自评报告正文部分内容齐全的，得8分；否则每少一个部分扣2分，最多扣8分。</w:t>
            </w:r>
          </w:p>
          <w:p>
            <w:pPr>
              <w:spacing w:line="240" w:lineRule="exact"/>
              <w:ind w:firstLine="210" w:firstLineChars="10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2.绩效自评报告附件部分内容齐全的，得7分；否则每少一个部分扣2分，最多扣7分。</w:t>
            </w:r>
          </w:p>
        </w:tc>
        <w:tc>
          <w:tcPr>
            <w:tcW w:w="753" w:type="dxa"/>
            <w:tcBorders>
              <w:top w:val="single" w:color="auto" w:sz="4" w:space="0"/>
              <w:left w:val="nil"/>
              <w:bottom w:val="single" w:color="auto" w:sz="4" w:space="0"/>
              <w:right w:val="single" w:color="auto" w:sz="4" w:space="0"/>
            </w:tcBorders>
            <w:vAlign w:val="center"/>
          </w:tcPr>
          <w:p>
            <w:pPr>
              <w:spacing w:line="240" w:lineRule="exact"/>
              <w:jc w:val="both"/>
              <w:rPr>
                <w:rFonts w:hint="eastAsia" w:asciiTheme="majorEastAsia" w:hAnsiTheme="majorEastAsia" w:eastAsiaTheme="majorEastAsia" w:cstheme="majorEastAsia"/>
                <w:szCs w:val="21"/>
                <w:lang w:val="en-US" w:eastAsia="zh-CN"/>
              </w:rPr>
            </w:pPr>
            <w:r>
              <w:rPr>
                <w:rFonts w:hint="eastAsia" w:asciiTheme="majorEastAsia" w:hAnsiTheme="majorEastAsia" w:eastAsiaTheme="majorEastAsia" w:cstheme="majorEastAsia"/>
                <w:szCs w:val="21"/>
                <w:lang w:val="en-US" w:eastAsia="zh-CN"/>
              </w:rPr>
              <w:t>15</w:t>
            </w:r>
          </w:p>
        </w:tc>
      </w:tr>
      <w:tr>
        <w:tblPrEx>
          <w:tblCellMar>
            <w:top w:w="0" w:type="dxa"/>
            <w:left w:w="108" w:type="dxa"/>
            <w:bottom w:w="0" w:type="dxa"/>
            <w:right w:w="108" w:type="dxa"/>
          </w:tblCellMar>
        </w:tblPrEx>
        <w:trPr>
          <w:trHeight w:val="3405" w:hRule="atLeast"/>
          <w:jc w:val="center"/>
        </w:trPr>
        <w:tc>
          <w:tcPr>
            <w:tcW w:w="77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ajorEastAsia" w:hAnsiTheme="majorEastAsia" w:eastAsiaTheme="majorEastAsia" w:cstheme="majorEastAsia"/>
                <w:szCs w:val="21"/>
              </w:rPr>
            </w:pPr>
          </w:p>
        </w:tc>
        <w:tc>
          <w:tcPr>
            <w:tcW w:w="1501" w:type="dxa"/>
            <w:tcBorders>
              <w:top w:val="single" w:color="auto" w:sz="4" w:space="0"/>
              <w:left w:val="nil"/>
              <w:bottom w:val="nil"/>
              <w:right w:val="single" w:color="auto" w:sz="4" w:space="0"/>
            </w:tcBorders>
            <w:vAlign w:val="center"/>
          </w:tcPr>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绩效自评表</w:t>
            </w:r>
          </w:p>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w:t>
            </w:r>
            <w:r>
              <w:rPr>
                <w:rFonts w:hint="eastAsia" w:asciiTheme="majorEastAsia" w:hAnsiTheme="majorEastAsia" w:eastAsiaTheme="majorEastAsia" w:cstheme="majorEastAsia"/>
                <w:sz w:val="21"/>
                <w:szCs w:val="21"/>
                <w:lang w:val="en-US" w:eastAsia="zh-CN"/>
              </w:rPr>
              <w:t>20</w:t>
            </w:r>
            <w:r>
              <w:rPr>
                <w:rFonts w:hint="eastAsia" w:asciiTheme="majorEastAsia" w:hAnsiTheme="majorEastAsia" w:eastAsiaTheme="majorEastAsia" w:cstheme="majorEastAsia"/>
                <w:sz w:val="21"/>
                <w:szCs w:val="21"/>
              </w:rPr>
              <w:t>分）</w:t>
            </w:r>
          </w:p>
        </w:tc>
        <w:tc>
          <w:tcPr>
            <w:tcW w:w="648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1.部门整体支出和项目支出绩效指标反映产出、效益、服务对象满意度方面的指标和预算执行率的权重符合</w:t>
            </w:r>
            <w:r>
              <w:rPr>
                <w:rFonts w:hint="eastAsia" w:asciiTheme="majorEastAsia" w:hAnsiTheme="majorEastAsia" w:eastAsiaTheme="majorEastAsia" w:cstheme="majorEastAsia"/>
                <w:sz w:val="21"/>
                <w:szCs w:val="21"/>
                <w:lang w:eastAsia="zh-CN"/>
              </w:rPr>
              <w:t>《</w:t>
            </w:r>
            <w:r>
              <w:rPr>
                <w:rFonts w:hint="eastAsia" w:asciiTheme="majorEastAsia" w:hAnsiTheme="majorEastAsia" w:eastAsiaTheme="majorEastAsia" w:cstheme="majorEastAsia"/>
                <w:sz w:val="21"/>
                <w:szCs w:val="21"/>
              </w:rPr>
              <w:t>岳阳市市</w:t>
            </w:r>
            <w:bookmarkStart w:id="0" w:name="_GoBack"/>
            <w:bookmarkEnd w:id="0"/>
            <w:r>
              <w:rPr>
                <w:rFonts w:hint="eastAsia" w:asciiTheme="majorEastAsia" w:hAnsiTheme="majorEastAsia" w:eastAsiaTheme="majorEastAsia" w:cstheme="majorEastAsia"/>
                <w:sz w:val="21"/>
                <w:szCs w:val="21"/>
              </w:rPr>
              <w:t>级预算部门绩效自评操作规程</w:t>
            </w:r>
            <w:r>
              <w:rPr>
                <w:rFonts w:hint="eastAsia" w:asciiTheme="majorEastAsia" w:hAnsiTheme="majorEastAsia" w:eastAsiaTheme="majorEastAsia" w:cstheme="majorEastAsia"/>
                <w:sz w:val="21"/>
                <w:szCs w:val="21"/>
                <w:lang w:eastAsia="zh-CN"/>
              </w:rPr>
              <w:t>》</w:t>
            </w:r>
            <w:r>
              <w:rPr>
                <w:rFonts w:hint="eastAsia" w:asciiTheme="majorEastAsia" w:hAnsiTheme="majorEastAsia" w:eastAsiaTheme="majorEastAsia" w:cstheme="majorEastAsia"/>
                <w:sz w:val="21"/>
                <w:szCs w:val="21"/>
              </w:rPr>
              <w:t>的，得</w:t>
            </w:r>
            <w:r>
              <w:rPr>
                <w:rFonts w:hint="eastAsia" w:asciiTheme="majorEastAsia" w:hAnsiTheme="majorEastAsia" w:eastAsiaTheme="majorEastAsia" w:cstheme="majorEastAsia"/>
                <w:sz w:val="21"/>
                <w:szCs w:val="21"/>
                <w:lang w:val="en-US" w:eastAsia="zh-CN"/>
              </w:rPr>
              <w:t>5</w:t>
            </w:r>
            <w:r>
              <w:rPr>
                <w:rFonts w:hint="eastAsia" w:asciiTheme="majorEastAsia" w:hAnsiTheme="majorEastAsia" w:eastAsiaTheme="majorEastAsia" w:cstheme="majorEastAsia"/>
                <w:sz w:val="21"/>
                <w:szCs w:val="21"/>
              </w:rPr>
              <w:t>分，否则按比例扣除相应的分数。</w:t>
            </w:r>
          </w:p>
          <w:p>
            <w:pPr>
              <w:keepNext w:val="0"/>
              <w:keepLines w:val="0"/>
              <w:pageBreakBefore w:val="0"/>
              <w:widowControl w:val="0"/>
              <w:kinsoku/>
              <w:wordWrap/>
              <w:overflowPunct/>
              <w:topLinePunct w:val="0"/>
              <w:autoSpaceDE/>
              <w:autoSpaceDN/>
              <w:bidi w:val="0"/>
              <w:spacing w:line="240" w:lineRule="auto"/>
              <w:ind w:firstLine="420" w:firstLineChars="200"/>
              <w:jc w:val="left"/>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2.部门整体支出和项目支出绩效指标全部细化到三级指标的，得</w:t>
            </w:r>
            <w:r>
              <w:rPr>
                <w:rFonts w:hint="eastAsia" w:asciiTheme="majorEastAsia" w:hAnsiTheme="majorEastAsia" w:eastAsiaTheme="majorEastAsia" w:cstheme="majorEastAsia"/>
                <w:sz w:val="21"/>
                <w:szCs w:val="21"/>
                <w:lang w:val="en-US" w:eastAsia="zh-CN"/>
              </w:rPr>
              <w:t>5</w:t>
            </w:r>
            <w:r>
              <w:rPr>
                <w:rFonts w:hint="eastAsia" w:asciiTheme="majorEastAsia" w:hAnsiTheme="majorEastAsia" w:eastAsiaTheme="majorEastAsia" w:cstheme="majorEastAsia"/>
                <w:sz w:val="21"/>
                <w:szCs w:val="21"/>
              </w:rPr>
              <w:t>分；部分细化的，酌情扣分；没有细化的，不得分。</w:t>
            </w:r>
          </w:p>
          <w:p>
            <w:pPr>
              <w:keepNext w:val="0"/>
              <w:keepLines w:val="0"/>
              <w:pageBreakBefore w:val="0"/>
              <w:widowControl w:val="0"/>
              <w:kinsoku/>
              <w:wordWrap/>
              <w:overflowPunct/>
              <w:topLinePunct w:val="0"/>
              <w:autoSpaceDE/>
              <w:autoSpaceDN/>
              <w:bidi w:val="0"/>
              <w:spacing w:line="240" w:lineRule="auto"/>
              <w:ind w:firstLine="420" w:firstLineChars="200"/>
              <w:jc w:val="left"/>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3.部门整体支出和项目支出三级绩效指标内涵明确、具体、可衡量的得5分；突出核心指标，精简实用的得3分；指标与部门整体支出和项目支出密切相关，全面反映产出和效益的得2分；否则每项酌情扣分，最多扣10分。</w:t>
            </w:r>
          </w:p>
        </w:tc>
        <w:tc>
          <w:tcPr>
            <w:tcW w:w="753" w:type="dxa"/>
            <w:tcBorders>
              <w:top w:val="single" w:color="auto" w:sz="4" w:space="0"/>
              <w:left w:val="nil"/>
              <w:bottom w:val="single" w:color="auto" w:sz="4" w:space="0"/>
              <w:right w:val="single" w:color="auto" w:sz="4" w:space="0"/>
            </w:tcBorders>
            <w:vAlign w:val="center"/>
          </w:tcPr>
          <w:p>
            <w:pPr>
              <w:spacing w:line="240" w:lineRule="exact"/>
              <w:jc w:val="both"/>
              <w:rPr>
                <w:rFonts w:hint="eastAsia" w:asciiTheme="majorEastAsia" w:hAnsiTheme="majorEastAsia" w:eastAsiaTheme="majorEastAsia" w:cstheme="majorEastAsia"/>
                <w:szCs w:val="21"/>
                <w:lang w:val="en-US" w:eastAsia="zh-CN"/>
              </w:rPr>
            </w:pPr>
            <w:r>
              <w:rPr>
                <w:rFonts w:hint="eastAsia" w:asciiTheme="majorEastAsia" w:hAnsiTheme="majorEastAsia" w:eastAsiaTheme="majorEastAsia" w:cstheme="majorEastAsia"/>
                <w:szCs w:val="21"/>
                <w:lang w:val="en-US" w:eastAsia="zh-CN"/>
              </w:rPr>
              <w:t>20</w:t>
            </w:r>
          </w:p>
        </w:tc>
      </w:tr>
      <w:tr>
        <w:tblPrEx>
          <w:tblCellMar>
            <w:top w:w="0" w:type="dxa"/>
            <w:left w:w="108" w:type="dxa"/>
            <w:bottom w:w="0" w:type="dxa"/>
            <w:right w:w="108" w:type="dxa"/>
          </w:tblCellMar>
        </w:tblPrEx>
        <w:trPr>
          <w:trHeight w:val="1640" w:hRule="atLeast"/>
          <w:jc w:val="center"/>
        </w:trPr>
        <w:tc>
          <w:tcPr>
            <w:tcW w:w="77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ajorEastAsia" w:hAnsiTheme="majorEastAsia" w:eastAsiaTheme="majorEastAsia" w:cstheme="majorEastAsia"/>
                <w:szCs w:val="21"/>
              </w:rPr>
            </w:pPr>
          </w:p>
        </w:tc>
        <w:tc>
          <w:tcPr>
            <w:tcW w:w="1501"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绩效评价</w:t>
            </w:r>
          </w:p>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报告反映</w:t>
            </w:r>
          </w:p>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问题情况</w:t>
            </w:r>
          </w:p>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w:t>
            </w:r>
            <w:r>
              <w:rPr>
                <w:rFonts w:hint="eastAsia" w:asciiTheme="majorEastAsia" w:hAnsiTheme="majorEastAsia" w:eastAsiaTheme="majorEastAsia" w:cstheme="majorEastAsia"/>
                <w:sz w:val="21"/>
                <w:szCs w:val="21"/>
                <w:lang w:val="en-US" w:eastAsia="zh-CN"/>
              </w:rPr>
              <w:t>20</w:t>
            </w:r>
            <w:r>
              <w:rPr>
                <w:rFonts w:hint="eastAsia" w:asciiTheme="majorEastAsia" w:hAnsiTheme="majorEastAsia" w:eastAsiaTheme="majorEastAsia" w:cstheme="majorEastAsia"/>
                <w:sz w:val="21"/>
                <w:szCs w:val="21"/>
              </w:rPr>
              <w:t>分）</w:t>
            </w:r>
          </w:p>
        </w:tc>
        <w:tc>
          <w:tcPr>
            <w:tcW w:w="6482" w:type="dxa"/>
            <w:tcBorders>
              <w:top w:val="single" w:color="auto" w:sz="4" w:space="0"/>
              <w:left w:val="nil"/>
              <w:bottom w:val="single" w:color="auto" w:sz="4" w:space="0"/>
              <w:right w:val="single" w:color="auto" w:sz="4" w:space="0"/>
            </w:tcBorders>
            <w:vAlign w:val="center"/>
          </w:tcPr>
          <w:p>
            <w:pPr>
              <w:spacing w:line="240" w:lineRule="exact"/>
              <w:ind w:firstLine="230" w:firstLineChars="10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pacing w:val="10"/>
                <w:sz w:val="21"/>
                <w:szCs w:val="21"/>
              </w:rPr>
              <w:t>从预算和预算绩效管理，部门履职效能，资金分</w:t>
            </w:r>
            <w:r>
              <w:rPr>
                <w:rFonts w:hint="eastAsia" w:asciiTheme="majorEastAsia" w:hAnsiTheme="majorEastAsia" w:eastAsiaTheme="majorEastAsia" w:cstheme="majorEastAsia"/>
                <w:spacing w:val="9"/>
                <w:sz w:val="21"/>
                <w:szCs w:val="21"/>
              </w:rPr>
              <w:t>配、使用和管理，资产和财务管理，政府</w:t>
            </w:r>
            <w:r>
              <w:rPr>
                <w:rFonts w:hint="eastAsia" w:asciiTheme="majorEastAsia" w:hAnsiTheme="majorEastAsia" w:eastAsiaTheme="majorEastAsia" w:cstheme="majorEastAsia"/>
                <w:sz w:val="21"/>
                <w:szCs w:val="21"/>
              </w:rPr>
              <w:t xml:space="preserve">  </w:t>
            </w:r>
            <w:r>
              <w:rPr>
                <w:rFonts w:hint="eastAsia" w:asciiTheme="majorEastAsia" w:hAnsiTheme="majorEastAsia" w:eastAsiaTheme="majorEastAsia" w:cstheme="majorEastAsia"/>
                <w:spacing w:val="7"/>
                <w:sz w:val="21"/>
                <w:szCs w:val="21"/>
              </w:rPr>
              <w:t>采购等方面归纳问题、分析原因全面的，得20分；反映问题、分析原因较</w:t>
            </w:r>
            <w:r>
              <w:rPr>
                <w:rFonts w:hint="eastAsia" w:asciiTheme="majorEastAsia" w:hAnsiTheme="majorEastAsia" w:eastAsiaTheme="majorEastAsia" w:cstheme="majorEastAsia"/>
                <w:spacing w:val="6"/>
                <w:sz w:val="21"/>
                <w:szCs w:val="21"/>
              </w:rPr>
              <w:t>全面的，得16—</w:t>
            </w:r>
            <w:r>
              <w:rPr>
                <w:rFonts w:hint="eastAsia" w:asciiTheme="majorEastAsia" w:hAnsiTheme="majorEastAsia" w:eastAsiaTheme="majorEastAsia" w:cstheme="majorEastAsia"/>
                <w:spacing w:val="-73"/>
                <w:sz w:val="21"/>
                <w:szCs w:val="21"/>
              </w:rPr>
              <w:t xml:space="preserve"> </w:t>
            </w:r>
            <w:r>
              <w:rPr>
                <w:rFonts w:hint="eastAsia" w:asciiTheme="majorEastAsia" w:hAnsiTheme="majorEastAsia" w:eastAsiaTheme="majorEastAsia" w:cstheme="majorEastAsia"/>
                <w:spacing w:val="6"/>
                <w:sz w:val="21"/>
                <w:szCs w:val="21"/>
              </w:rPr>
              <w:t>18</w:t>
            </w:r>
            <w:r>
              <w:rPr>
                <w:rFonts w:hint="eastAsia" w:asciiTheme="majorEastAsia" w:hAnsiTheme="majorEastAsia" w:eastAsiaTheme="majorEastAsia" w:cstheme="majorEastAsia"/>
                <w:sz w:val="21"/>
                <w:szCs w:val="21"/>
              </w:rPr>
              <w:t xml:space="preserve"> </w:t>
            </w:r>
            <w:r>
              <w:rPr>
                <w:rFonts w:hint="eastAsia" w:asciiTheme="majorEastAsia" w:hAnsiTheme="majorEastAsia" w:eastAsiaTheme="majorEastAsia" w:cstheme="majorEastAsia"/>
                <w:spacing w:val="12"/>
                <w:sz w:val="21"/>
                <w:szCs w:val="21"/>
              </w:rPr>
              <w:t>分；反映问题、分析原因不全面的，得13—</w:t>
            </w:r>
            <w:r>
              <w:rPr>
                <w:rFonts w:hint="eastAsia" w:asciiTheme="majorEastAsia" w:hAnsiTheme="majorEastAsia" w:eastAsiaTheme="majorEastAsia" w:cstheme="majorEastAsia"/>
                <w:spacing w:val="-68"/>
                <w:sz w:val="21"/>
                <w:szCs w:val="21"/>
              </w:rPr>
              <w:t xml:space="preserve"> </w:t>
            </w:r>
            <w:r>
              <w:rPr>
                <w:rFonts w:hint="eastAsia" w:asciiTheme="majorEastAsia" w:hAnsiTheme="majorEastAsia" w:eastAsiaTheme="majorEastAsia" w:cstheme="majorEastAsia"/>
                <w:spacing w:val="12"/>
                <w:sz w:val="21"/>
                <w:szCs w:val="21"/>
              </w:rPr>
              <w:t>15分；问题未归纳</w:t>
            </w:r>
            <w:r>
              <w:rPr>
                <w:rFonts w:hint="eastAsia" w:asciiTheme="majorEastAsia" w:hAnsiTheme="majorEastAsia" w:eastAsiaTheme="majorEastAsia" w:cstheme="majorEastAsia"/>
                <w:spacing w:val="11"/>
                <w:sz w:val="21"/>
                <w:szCs w:val="21"/>
              </w:rPr>
              <w:t>且过于简单的，得10—</w:t>
            </w:r>
            <w:r>
              <w:rPr>
                <w:rFonts w:hint="eastAsia" w:asciiTheme="majorEastAsia" w:hAnsiTheme="majorEastAsia" w:eastAsiaTheme="majorEastAsia" w:cstheme="majorEastAsia"/>
                <w:spacing w:val="-68"/>
                <w:sz w:val="21"/>
                <w:szCs w:val="21"/>
              </w:rPr>
              <w:t xml:space="preserve"> </w:t>
            </w:r>
            <w:r>
              <w:rPr>
                <w:rFonts w:hint="eastAsia" w:asciiTheme="majorEastAsia" w:hAnsiTheme="majorEastAsia" w:eastAsiaTheme="majorEastAsia" w:cstheme="majorEastAsia"/>
                <w:spacing w:val="11"/>
                <w:sz w:val="21"/>
                <w:szCs w:val="21"/>
              </w:rPr>
              <w:t>12</w:t>
            </w:r>
            <w:r>
              <w:rPr>
                <w:rFonts w:hint="eastAsia" w:asciiTheme="majorEastAsia" w:hAnsiTheme="majorEastAsia" w:eastAsiaTheme="majorEastAsia" w:cstheme="majorEastAsia"/>
                <w:sz w:val="21"/>
                <w:szCs w:val="21"/>
              </w:rPr>
              <w:t xml:space="preserve">  </w:t>
            </w:r>
            <w:r>
              <w:rPr>
                <w:rFonts w:hint="eastAsia" w:asciiTheme="majorEastAsia" w:hAnsiTheme="majorEastAsia" w:eastAsiaTheme="majorEastAsia" w:cstheme="majorEastAsia"/>
                <w:spacing w:val="13"/>
                <w:sz w:val="21"/>
                <w:szCs w:val="21"/>
              </w:rPr>
              <w:t>分；只提出资金不足问题的不得分；其他情况酌情扣分，</w:t>
            </w:r>
          </w:p>
        </w:tc>
        <w:tc>
          <w:tcPr>
            <w:tcW w:w="753" w:type="dxa"/>
            <w:tcBorders>
              <w:top w:val="single" w:color="auto" w:sz="4" w:space="0"/>
              <w:left w:val="nil"/>
              <w:bottom w:val="single" w:color="auto" w:sz="4" w:space="0"/>
              <w:right w:val="single" w:color="auto" w:sz="4" w:space="0"/>
            </w:tcBorders>
            <w:vAlign w:val="center"/>
          </w:tcPr>
          <w:p>
            <w:pPr>
              <w:spacing w:line="240" w:lineRule="exact"/>
              <w:jc w:val="both"/>
              <w:rPr>
                <w:rFonts w:hint="eastAsia" w:asciiTheme="majorEastAsia" w:hAnsiTheme="majorEastAsia" w:eastAsiaTheme="majorEastAsia" w:cstheme="majorEastAsia"/>
                <w:szCs w:val="21"/>
                <w:lang w:val="en-US" w:eastAsia="zh-CN"/>
              </w:rPr>
            </w:pPr>
            <w:r>
              <w:rPr>
                <w:rFonts w:hint="eastAsia" w:asciiTheme="majorEastAsia" w:hAnsiTheme="majorEastAsia" w:eastAsiaTheme="majorEastAsia" w:cstheme="majorEastAsia"/>
                <w:szCs w:val="21"/>
                <w:lang w:val="en-US" w:eastAsia="zh-CN"/>
              </w:rPr>
              <w:t>19</w:t>
            </w:r>
          </w:p>
        </w:tc>
      </w:tr>
      <w:tr>
        <w:tblPrEx>
          <w:tblCellMar>
            <w:top w:w="0" w:type="dxa"/>
            <w:left w:w="108" w:type="dxa"/>
            <w:bottom w:w="0" w:type="dxa"/>
            <w:right w:w="108" w:type="dxa"/>
          </w:tblCellMar>
        </w:tblPrEx>
        <w:trPr>
          <w:trHeight w:val="1313" w:hRule="atLeast"/>
          <w:jc w:val="center"/>
        </w:trPr>
        <w:tc>
          <w:tcPr>
            <w:tcW w:w="77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ajorEastAsia" w:hAnsiTheme="majorEastAsia" w:eastAsiaTheme="majorEastAsia" w:cstheme="majorEastAsia"/>
                <w:szCs w:val="21"/>
              </w:rPr>
            </w:pPr>
          </w:p>
        </w:tc>
        <w:tc>
          <w:tcPr>
            <w:tcW w:w="1501"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针对问题</w:t>
            </w:r>
          </w:p>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提出可行性建议的情况</w:t>
            </w:r>
          </w:p>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（15分）</w:t>
            </w:r>
          </w:p>
        </w:tc>
        <w:tc>
          <w:tcPr>
            <w:tcW w:w="6482" w:type="dxa"/>
            <w:tcBorders>
              <w:top w:val="single" w:color="auto" w:sz="4" w:space="0"/>
              <w:left w:val="nil"/>
              <w:bottom w:val="single" w:color="auto" w:sz="4" w:space="0"/>
              <w:right w:val="single" w:color="auto" w:sz="4" w:space="0"/>
            </w:tcBorders>
            <w:vAlign w:val="center"/>
          </w:tcPr>
          <w:p>
            <w:pPr>
              <w:spacing w:line="240" w:lineRule="exact"/>
              <w:ind w:firstLine="216" w:firstLineChars="10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pacing w:val="3"/>
                <w:sz w:val="21"/>
                <w:szCs w:val="21"/>
              </w:rPr>
              <w:t>建议与问题对应且全面的得15分，建议比较全面的得12—</w:t>
            </w:r>
            <w:r>
              <w:rPr>
                <w:rFonts w:hint="eastAsia" w:asciiTheme="majorEastAsia" w:hAnsiTheme="majorEastAsia" w:eastAsiaTheme="majorEastAsia" w:cstheme="majorEastAsia"/>
                <w:spacing w:val="-55"/>
                <w:sz w:val="21"/>
                <w:szCs w:val="21"/>
              </w:rPr>
              <w:t xml:space="preserve"> </w:t>
            </w:r>
            <w:r>
              <w:rPr>
                <w:rFonts w:hint="eastAsia" w:asciiTheme="majorEastAsia" w:hAnsiTheme="majorEastAsia" w:eastAsiaTheme="majorEastAsia" w:cstheme="majorEastAsia"/>
                <w:spacing w:val="3"/>
                <w:sz w:val="21"/>
                <w:szCs w:val="21"/>
              </w:rPr>
              <w:t>14分，建议不全面的得9—</w:t>
            </w:r>
            <w:r>
              <w:rPr>
                <w:rFonts w:hint="eastAsia" w:asciiTheme="majorEastAsia" w:hAnsiTheme="majorEastAsia" w:eastAsiaTheme="majorEastAsia" w:cstheme="majorEastAsia"/>
                <w:spacing w:val="-72"/>
                <w:sz w:val="21"/>
                <w:szCs w:val="21"/>
              </w:rPr>
              <w:t xml:space="preserve"> </w:t>
            </w:r>
            <w:r>
              <w:rPr>
                <w:rFonts w:hint="eastAsia" w:asciiTheme="majorEastAsia" w:hAnsiTheme="majorEastAsia" w:eastAsiaTheme="majorEastAsia" w:cstheme="majorEastAsia"/>
                <w:spacing w:val="3"/>
                <w:sz w:val="21"/>
                <w:szCs w:val="21"/>
              </w:rPr>
              <w:t>11</w:t>
            </w:r>
            <w:r>
              <w:rPr>
                <w:rFonts w:hint="eastAsia" w:asciiTheme="majorEastAsia" w:hAnsiTheme="majorEastAsia" w:eastAsiaTheme="majorEastAsia" w:cstheme="majorEastAsia"/>
                <w:sz w:val="21"/>
                <w:szCs w:val="21"/>
              </w:rPr>
              <w:t xml:space="preserve">   </w:t>
            </w:r>
            <w:r>
              <w:rPr>
                <w:rFonts w:hint="eastAsia" w:asciiTheme="majorEastAsia" w:hAnsiTheme="majorEastAsia" w:eastAsiaTheme="majorEastAsia" w:cstheme="majorEastAsia"/>
                <w:spacing w:val="2"/>
                <w:sz w:val="21"/>
                <w:szCs w:val="21"/>
              </w:rPr>
              <w:t>分，建议过于简单的得6—8分，只提出加大资金投入建议的不得分；其他情况酌情扣分</w:t>
            </w:r>
          </w:p>
        </w:tc>
        <w:tc>
          <w:tcPr>
            <w:tcW w:w="753" w:type="dxa"/>
            <w:tcBorders>
              <w:top w:val="single" w:color="auto" w:sz="4" w:space="0"/>
              <w:left w:val="nil"/>
              <w:bottom w:val="single" w:color="auto" w:sz="4" w:space="0"/>
              <w:right w:val="single" w:color="auto" w:sz="4" w:space="0"/>
            </w:tcBorders>
            <w:vAlign w:val="center"/>
          </w:tcPr>
          <w:p>
            <w:pPr>
              <w:spacing w:line="240" w:lineRule="exact"/>
              <w:jc w:val="both"/>
              <w:rPr>
                <w:rFonts w:hint="eastAsia" w:asciiTheme="majorEastAsia" w:hAnsiTheme="majorEastAsia" w:eastAsiaTheme="majorEastAsia" w:cstheme="majorEastAsia"/>
                <w:szCs w:val="21"/>
                <w:lang w:val="en-US" w:eastAsia="zh-CN"/>
              </w:rPr>
            </w:pPr>
            <w:r>
              <w:rPr>
                <w:rFonts w:hint="eastAsia" w:asciiTheme="majorEastAsia" w:hAnsiTheme="majorEastAsia" w:eastAsiaTheme="majorEastAsia" w:cstheme="majorEastAsia"/>
                <w:szCs w:val="21"/>
                <w:lang w:val="en-US" w:eastAsia="zh-CN"/>
              </w:rPr>
              <w:t>14</w:t>
            </w:r>
          </w:p>
        </w:tc>
      </w:tr>
      <w:tr>
        <w:tblPrEx>
          <w:tblCellMar>
            <w:top w:w="0" w:type="dxa"/>
            <w:left w:w="108" w:type="dxa"/>
            <w:bottom w:w="0" w:type="dxa"/>
            <w:right w:w="108" w:type="dxa"/>
          </w:tblCellMar>
        </w:tblPrEx>
        <w:trPr>
          <w:trHeight w:val="540" w:hRule="atLeast"/>
          <w:jc w:val="center"/>
        </w:trPr>
        <w:tc>
          <w:tcPr>
            <w:tcW w:w="77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合计</w:t>
            </w:r>
          </w:p>
        </w:tc>
        <w:tc>
          <w:tcPr>
            <w:tcW w:w="150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100分</w:t>
            </w:r>
          </w:p>
        </w:tc>
        <w:tc>
          <w:tcPr>
            <w:tcW w:w="6482" w:type="dxa"/>
            <w:tcBorders>
              <w:top w:val="single" w:color="auto" w:sz="4" w:space="0"/>
              <w:left w:val="single" w:color="auto" w:sz="4" w:space="0"/>
              <w:bottom w:val="single" w:color="auto" w:sz="4" w:space="0"/>
              <w:right w:val="single" w:color="auto" w:sz="4" w:space="0"/>
            </w:tcBorders>
            <w:vAlign w:val="center"/>
          </w:tcPr>
          <w:p>
            <w:pPr>
              <w:spacing w:line="240" w:lineRule="exact"/>
              <w:rPr>
                <w:rFonts w:hint="eastAsia" w:asciiTheme="majorEastAsia" w:hAnsiTheme="majorEastAsia" w:eastAsiaTheme="majorEastAsia" w:cstheme="majorEastAsia"/>
                <w:sz w:val="21"/>
                <w:szCs w:val="21"/>
              </w:rPr>
            </w:pPr>
          </w:p>
        </w:tc>
        <w:tc>
          <w:tcPr>
            <w:tcW w:w="753" w:type="dxa"/>
            <w:tcBorders>
              <w:top w:val="single" w:color="auto" w:sz="4" w:space="0"/>
              <w:left w:val="single" w:color="auto" w:sz="4" w:space="0"/>
              <w:bottom w:val="single" w:color="auto" w:sz="4" w:space="0"/>
              <w:right w:val="single" w:color="auto" w:sz="4" w:space="0"/>
            </w:tcBorders>
            <w:vAlign w:val="center"/>
          </w:tcPr>
          <w:p>
            <w:pPr>
              <w:spacing w:line="240" w:lineRule="exact"/>
              <w:rPr>
                <w:rFonts w:hint="eastAsia" w:asciiTheme="majorEastAsia" w:hAnsiTheme="majorEastAsia" w:eastAsiaTheme="majorEastAsia" w:cstheme="majorEastAsia"/>
                <w:szCs w:val="21"/>
                <w:lang w:val="en-US" w:eastAsia="zh-CN"/>
              </w:rPr>
            </w:pPr>
            <w:r>
              <w:rPr>
                <w:rFonts w:hint="eastAsia" w:asciiTheme="majorEastAsia" w:hAnsiTheme="majorEastAsia" w:eastAsiaTheme="majorEastAsia" w:cstheme="majorEastAsia"/>
                <w:szCs w:val="21"/>
                <w:lang w:val="en-US" w:eastAsia="zh-CN"/>
              </w:rPr>
              <w:t>98</w:t>
            </w:r>
          </w:p>
        </w:tc>
      </w:tr>
    </w:tbl>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p>
    <w:sectPr>
      <w:pgSz w:w="11906" w:h="16838"/>
      <w:pgMar w:top="1701" w:right="1701" w:bottom="1701" w:left="1701"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0000600000000000000"/>
    <w:charset w:val="86"/>
    <w:family w:val="auto"/>
    <w:pitch w:val="default"/>
    <w:sig w:usb0="00000000" w:usb1="00000000" w:usb2="00000012" w:usb3="00000000" w:csb0="00160001" w:csb1="1203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FangSong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r>
      <w:rPr>
        <w:sz w:val="2"/>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7</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2"/>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7</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3ODNhMjU2ZjRkYzM0YmRhNjc4NzlkMDE4MTQ4MDgifQ=="/>
  </w:docVars>
  <w:rsids>
    <w:rsidRoot w:val="53FC3987"/>
    <w:rsid w:val="000A3765"/>
    <w:rsid w:val="001D7282"/>
    <w:rsid w:val="0039081D"/>
    <w:rsid w:val="005E6ECB"/>
    <w:rsid w:val="00744EA1"/>
    <w:rsid w:val="009419CA"/>
    <w:rsid w:val="00955854"/>
    <w:rsid w:val="009C7330"/>
    <w:rsid w:val="00A00FBB"/>
    <w:rsid w:val="00BF0721"/>
    <w:rsid w:val="00C03795"/>
    <w:rsid w:val="00CE3756"/>
    <w:rsid w:val="00D27A74"/>
    <w:rsid w:val="00E831C8"/>
    <w:rsid w:val="00EF287A"/>
    <w:rsid w:val="01057CDE"/>
    <w:rsid w:val="010B4A82"/>
    <w:rsid w:val="01192786"/>
    <w:rsid w:val="01201E6A"/>
    <w:rsid w:val="012D57C0"/>
    <w:rsid w:val="01457029"/>
    <w:rsid w:val="014900E3"/>
    <w:rsid w:val="014F5749"/>
    <w:rsid w:val="01521E95"/>
    <w:rsid w:val="01727F7E"/>
    <w:rsid w:val="01764DBE"/>
    <w:rsid w:val="01806F8C"/>
    <w:rsid w:val="0182483A"/>
    <w:rsid w:val="01863406"/>
    <w:rsid w:val="018D011E"/>
    <w:rsid w:val="019614B0"/>
    <w:rsid w:val="019C71AC"/>
    <w:rsid w:val="01BF03AA"/>
    <w:rsid w:val="01C33E74"/>
    <w:rsid w:val="01DF3C26"/>
    <w:rsid w:val="01EE0A2C"/>
    <w:rsid w:val="0200044D"/>
    <w:rsid w:val="020654E4"/>
    <w:rsid w:val="020C72F8"/>
    <w:rsid w:val="02121B7C"/>
    <w:rsid w:val="021813DE"/>
    <w:rsid w:val="021B6B30"/>
    <w:rsid w:val="02363BD8"/>
    <w:rsid w:val="023809F7"/>
    <w:rsid w:val="02431066"/>
    <w:rsid w:val="02595CF1"/>
    <w:rsid w:val="025C47D6"/>
    <w:rsid w:val="0263675C"/>
    <w:rsid w:val="02656E75"/>
    <w:rsid w:val="027431E5"/>
    <w:rsid w:val="02B544DB"/>
    <w:rsid w:val="02CB5D99"/>
    <w:rsid w:val="02F61D91"/>
    <w:rsid w:val="02FC4679"/>
    <w:rsid w:val="02FE5E0A"/>
    <w:rsid w:val="0347190C"/>
    <w:rsid w:val="034760CE"/>
    <w:rsid w:val="03487959"/>
    <w:rsid w:val="03505BE1"/>
    <w:rsid w:val="036D41A2"/>
    <w:rsid w:val="037F229C"/>
    <w:rsid w:val="03911277"/>
    <w:rsid w:val="039A540B"/>
    <w:rsid w:val="03BD010E"/>
    <w:rsid w:val="03CF75C5"/>
    <w:rsid w:val="03E2685C"/>
    <w:rsid w:val="03E66326"/>
    <w:rsid w:val="03FF6E0F"/>
    <w:rsid w:val="0404259A"/>
    <w:rsid w:val="04051601"/>
    <w:rsid w:val="04150B3B"/>
    <w:rsid w:val="041D7587"/>
    <w:rsid w:val="04327F62"/>
    <w:rsid w:val="04344800"/>
    <w:rsid w:val="045F666C"/>
    <w:rsid w:val="0460075C"/>
    <w:rsid w:val="04613BEE"/>
    <w:rsid w:val="0462054D"/>
    <w:rsid w:val="04675C34"/>
    <w:rsid w:val="046C0B29"/>
    <w:rsid w:val="04816E5C"/>
    <w:rsid w:val="048924DD"/>
    <w:rsid w:val="04914D95"/>
    <w:rsid w:val="0495144B"/>
    <w:rsid w:val="04AC07A1"/>
    <w:rsid w:val="04C63115"/>
    <w:rsid w:val="04CF5236"/>
    <w:rsid w:val="04CF5AF0"/>
    <w:rsid w:val="04D24FF1"/>
    <w:rsid w:val="04DE1BAB"/>
    <w:rsid w:val="04E411E4"/>
    <w:rsid w:val="04F37BBA"/>
    <w:rsid w:val="05085366"/>
    <w:rsid w:val="05145F64"/>
    <w:rsid w:val="054037EF"/>
    <w:rsid w:val="054E7FFF"/>
    <w:rsid w:val="05621117"/>
    <w:rsid w:val="058C5045"/>
    <w:rsid w:val="059C7C89"/>
    <w:rsid w:val="05A50C70"/>
    <w:rsid w:val="05B525CA"/>
    <w:rsid w:val="05C4448F"/>
    <w:rsid w:val="05E616EC"/>
    <w:rsid w:val="06146BAF"/>
    <w:rsid w:val="06286BB6"/>
    <w:rsid w:val="06405E9C"/>
    <w:rsid w:val="064D5380"/>
    <w:rsid w:val="064E0F6B"/>
    <w:rsid w:val="06617309"/>
    <w:rsid w:val="06650E6A"/>
    <w:rsid w:val="06854A05"/>
    <w:rsid w:val="068B5259"/>
    <w:rsid w:val="06986D10"/>
    <w:rsid w:val="06A14716"/>
    <w:rsid w:val="06C90184"/>
    <w:rsid w:val="06C9437B"/>
    <w:rsid w:val="06ED564C"/>
    <w:rsid w:val="06F22A7B"/>
    <w:rsid w:val="07023424"/>
    <w:rsid w:val="07043735"/>
    <w:rsid w:val="0725074E"/>
    <w:rsid w:val="07313C60"/>
    <w:rsid w:val="07331F0A"/>
    <w:rsid w:val="076971BD"/>
    <w:rsid w:val="076D43AE"/>
    <w:rsid w:val="077323CA"/>
    <w:rsid w:val="0775145F"/>
    <w:rsid w:val="07967DE0"/>
    <w:rsid w:val="07970994"/>
    <w:rsid w:val="07B913B4"/>
    <w:rsid w:val="07BA1C6A"/>
    <w:rsid w:val="07BD44A3"/>
    <w:rsid w:val="07CE6155"/>
    <w:rsid w:val="07E11DA2"/>
    <w:rsid w:val="07E40515"/>
    <w:rsid w:val="07EE6091"/>
    <w:rsid w:val="08017E70"/>
    <w:rsid w:val="0805190B"/>
    <w:rsid w:val="082A5F7E"/>
    <w:rsid w:val="08391F38"/>
    <w:rsid w:val="083A18D9"/>
    <w:rsid w:val="083F775B"/>
    <w:rsid w:val="0848472A"/>
    <w:rsid w:val="084D20E7"/>
    <w:rsid w:val="08674899"/>
    <w:rsid w:val="08754155"/>
    <w:rsid w:val="087B77E7"/>
    <w:rsid w:val="087D3D34"/>
    <w:rsid w:val="0889236C"/>
    <w:rsid w:val="088E051E"/>
    <w:rsid w:val="08935A7B"/>
    <w:rsid w:val="08A91E6C"/>
    <w:rsid w:val="08BA1B19"/>
    <w:rsid w:val="08D059DD"/>
    <w:rsid w:val="08DC08E7"/>
    <w:rsid w:val="092D1C9E"/>
    <w:rsid w:val="09377E5E"/>
    <w:rsid w:val="09383E9F"/>
    <w:rsid w:val="0939426E"/>
    <w:rsid w:val="09504F8C"/>
    <w:rsid w:val="09616470"/>
    <w:rsid w:val="096C1F5A"/>
    <w:rsid w:val="096C76C1"/>
    <w:rsid w:val="09906B28"/>
    <w:rsid w:val="09912E95"/>
    <w:rsid w:val="099C1A23"/>
    <w:rsid w:val="09A948AF"/>
    <w:rsid w:val="09AC2A76"/>
    <w:rsid w:val="09B04837"/>
    <w:rsid w:val="09C95891"/>
    <w:rsid w:val="09D8005F"/>
    <w:rsid w:val="0A002E0D"/>
    <w:rsid w:val="0A140987"/>
    <w:rsid w:val="0A241A5C"/>
    <w:rsid w:val="0A2E3566"/>
    <w:rsid w:val="0A393280"/>
    <w:rsid w:val="0A5F2F6C"/>
    <w:rsid w:val="0A670B4E"/>
    <w:rsid w:val="0A851E03"/>
    <w:rsid w:val="0A985A6F"/>
    <w:rsid w:val="0AA808AF"/>
    <w:rsid w:val="0ABD142C"/>
    <w:rsid w:val="0AC644AE"/>
    <w:rsid w:val="0ACB61B4"/>
    <w:rsid w:val="0ACD4157"/>
    <w:rsid w:val="0AE964B0"/>
    <w:rsid w:val="0B163034"/>
    <w:rsid w:val="0B1F5B6D"/>
    <w:rsid w:val="0B2F4AF7"/>
    <w:rsid w:val="0B3312B6"/>
    <w:rsid w:val="0B4064B3"/>
    <w:rsid w:val="0B6E529C"/>
    <w:rsid w:val="0B701D27"/>
    <w:rsid w:val="0B7245CE"/>
    <w:rsid w:val="0B943886"/>
    <w:rsid w:val="0B9C3CD1"/>
    <w:rsid w:val="0BB324D8"/>
    <w:rsid w:val="0BB672C7"/>
    <w:rsid w:val="0BC07BBF"/>
    <w:rsid w:val="0BC429EF"/>
    <w:rsid w:val="0BCE65D1"/>
    <w:rsid w:val="0BD60937"/>
    <w:rsid w:val="0BD912A4"/>
    <w:rsid w:val="0BE135FA"/>
    <w:rsid w:val="0BEE4F6B"/>
    <w:rsid w:val="0C03261E"/>
    <w:rsid w:val="0C0439FA"/>
    <w:rsid w:val="0C0B17DF"/>
    <w:rsid w:val="0C0F382B"/>
    <w:rsid w:val="0C160980"/>
    <w:rsid w:val="0C1B4EF7"/>
    <w:rsid w:val="0C1C297E"/>
    <w:rsid w:val="0C1D4988"/>
    <w:rsid w:val="0C297E69"/>
    <w:rsid w:val="0C55038F"/>
    <w:rsid w:val="0C6B7DF9"/>
    <w:rsid w:val="0C6E2A56"/>
    <w:rsid w:val="0C7A708D"/>
    <w:rsid w:val="0CCA7495"/>
    <w:rsid w:val="0CD16BA2"/>
    <w:rsid w:val="0CD745A0"/>
    <w:rsid w:val="0CDE4E30"/>
    <w:rsid w:val="0D012A51"/>
    <w:rsid w:val="0D094F84"/>
    <w:rsid w:val="0D280615"/>
    <w:rsid w:val="0D2C07EB"/>
    <w:rsid w:val="0D2F57DE"/>
    <w:rsid w:val="0D353632"/>
    <w:rsid w:val="0D392C4E"/>
    <w:rsid w:val="0D482FA9"/>
    <w:rsid w:val="0D4A4299"/>
    <w:rsid w:val="0D5F1E28"/>
    <w:rsid w:val="0D671080"/>
    <w:rsid w:val="0D783B34"/>
    <w:rsid w:val="0D81754C"/>
    <w:rsid w:val="0DBE6AB7"/>
    <w:rsid w:val="0DBF116A"/>
    <w:rsid w:val="0DC00E38"/>
    <w:rsid w:val="0DC8400B"/>
    <w:rsid w:val="0DD34552"/>
    <w:rsid w:val="0DE03EAA"/>
    <w:rsid w:val="0DE12394"/>
    <w:rsid w:val="0DF36262"/>
    <w:rsid w:val="0E1E619E"/>
    <w:rsid w:val="0E267F81"/>
    <w:rsid w:val="0E365DE9"/>
    <w:rsid w:val="0E4822EE"/>
    <w:rsid w:val="0E4E185D"/>
    <w:rsid w:val="0E522FBE"/>
    <w:rsid w:val="0E5D141B"/>
    <w:rsid w:val="0E8648D6"/>
    <w:rsid w:val="0E8C08DC"/>
    <w:rsid w:val="0E8E43C0"/>
    <w:rsid w:val="0E964CBE"/>
    <w:rsid w:val="0EB05323"/>
    <w:rsid w:val="0EBE40CB"/>
    <w:rsid w:val="0EC36A56"/>
    <w:rsid w:val="0EC62499"/>
    <w:rsid w:val="0ECE4E6F"/>
    <w:rsid w:val="0EDA5C56"/>
    <w:rsid w:val="0EFE4287"/>
    <w:rsid w:val="0F0D525E"/>
    <w:rsid w:val="0F2A2A37"/>
    <w:rsid w:val="0F2E6C95"/>
    <w:rsid w:val="0F4675CA"/>
    <w:rsid w:val="0F471A79"/>
    <w:rsid w:val="0F500384"/>
    <w:rsid w:val="0F5B4015"/>
    <w:rsid w:val="0F6071C8"/>
    <w:rsid w:val="0F7B0394"/>
    <w:rsid w:val="0FA00CB6"/>
    <w:rsid w:val="0FA434D3"/>
    <w:rsid w:val="0FB2047F"/>
    <w:rsid w:val="0FB471F7"/>
    <w:rsid w:val="0FC95C51"/>
    <w:rsid w:val="0FC965F5"/>
    <w:rsid w:val="0FCD6B4B"/>
    <w:rsid w:val="0FCF7138"/>
    <w:rsid w:val="0FD35AB6"/>
    <w:rsid w:val="0FE017B9"/>
    <w:rsid w:val="0FE04B17"/>
    <w:rsid w:val="0FEC2891"/>
    <w:rsid w:val="0FF71EB7"/>
    <w:rsid w:val="10225AB2"/>
    <w:rsid w:val="102D74F0"/>
    <w:rsid w:val="103C47DA"/>
    <w:rsid w:val="103D5CB0"/>
    <w:rsid w:val="1043497A"/>
    <w:rsid w:val="104B6B58"/>
    <w:rsid w:val="105552F6"/>
    <w:rsid w:val="108449FF"/>
    <w:rsid w:val="108B34B0"/>
    <w:rsid w:val="109E2943"/>
    <w:rsid w:val="10C8346E"/>
    <w:rsid w:val="10FE6AB1"/>
    <w:rsid w:val="1112624E"/>
    <w:rsid w:val="11153798"/>
    <w:rsid w:val="11297158"/>
    <w:rsid w:val="114B2C9B"/>
    <w:rsid w:val="115D78BB"/>
    <w:rsid w:val="116001E2"/>
    <w:rsid w:val="11793618"/>
    <w:rsid w:val="11813452"/>
    <w:rsid w:val="11913DD4"/>
    <w:rsid w:val="11961E43"/>
    <w:rsid w:val="11987ED2"/>
    <w:rsid w:val="119969A0"/>
    <w:rsid w:val="11A91B68"/>
    <w:rsid w:val="11B76464"/>
    <w:rsid w:val="11BC2DF3"/>
    <w:rsid w:val="11C43676"/>
    <w:rsid w:val="11EA3CA0"/>
    <w:rsid w:val="11F403BB"/>
    <w:rsid w:val="11FA6A1C"/>
    <w:rsid w:val="120B6973"/>
    <w:rsid w:val="12155876"/>
    <w:rsid w:val="12183A1B"/>
    <w:rsid w:val="122A11A6"/>
    <w:rsid w:val="123D1BD2"/>
    <w:rsid w:val="123E6D4D"/>
    <w:rsid w:val="125613C2"/>
    <w:rsid w:val="125D4EF7"/>
    <w:rsid w:val="12637C4E"/>
    <w:rsid w:val="127030C8"/>
    <w:rsid w:val="12B310FA"/>
    <w:rsid w:val="12B44A9A"/>
    <w:rsid w:val="12B7582D"/>
    <w:rsid w:val="12C621E8"/>
    <w:rsid w:val="12CF0716"/>
    <w:rsid w:val="12D95227"/>
    <w:rsid w:val="12E33197"/>
    <w:rsid w:val="12EE1C9C"/>
    <w:rsid w:val="12F863E6"/>
    <w:rsid w:val="13094CA6"/>
    <w:rsid w:val="132156D8"/>
    <w:rsid w:val="132911E2"/>
    <w:rsid w:val="133868AE"/>
    <w:rsid w:val="135133AE"/>
    <w:rsid w:val="13914897"/>
    <w:rsid w:val="13A55CD5"/>
    <w:rsid w:val="13B654E3"/>
    <w:rsid w:val="13B819E6"/>
    <w:rsid w:val="13BC4189"/>
    <w:rsid w:val="13C169EC"/>
    <w:rsid w:val="13CA717D"/>
    <w:rsid w:val="13CE022A"/>
    <w:rsid w:val="13DF25B8"/>
    <w:rsid w:val="13E2403C"/>
    <w:rsid w:val="14047D3B"/>
    <w:rsid w:val="141A00EA"/>
    <w:rsid w:val="143A1FCF"/>
    <w:rsid w:val="14430D66"/>
    <w:rsid w:val="14477E65"/>
    <w:rsid w:val="14710CBF"/>
    <w:rsid w:val="14791934"/>
    <w:rsid w:val="147D213D"/>
    <w:rsid w:val="14A04833"/>
    <w:rsid w:val="14B12779"/>
    <w:rsid w:val="14B37576"/>
    <w:rsid w:val="14F4219E"/>
    <w:rsid w:val="14F63C77"/>
    <w:rsid w:val="150135C1"/>
    <w:rsid w:val="151C632A"/>
    <w:rsid w:val="152E4EB1"/>
    <w:rsid w:val="153E3566"/>
    <w:rsid w:val="154034C3"/>
    <w:rsid w:val="156B6CDB"/>
    <w:rsid w:val="15726626"/>
    <w:rsid w:val="15820278"/>
    <w:rsid w:val="15914EE6"/>
    <w:rsid w:val="15A42FA4"/>
    <w:rsid w:val="15A6418F"/>
    <w:rsid w:val="15AA091B"/>
    <w:rsid w:val="15BC6BD3"/>
    <w:rsid w:val="15CF095E"/>
    <w:rsid w:val="15DA784E"/>
    <w:rsid w:val="15DB017B"/>
    <w:rsid w:val="15E6370B"/>
    <w:rsid w:val="15E835FB"/>
    <w:rsid w:val="15E84717"/>
    <w:rsid w:val="160F0091"/>
    <w:rsid w:val="16144614"/>
    <w:rsid w:val="163E3AB2"/>
    <w:rsid w:val="165E3F72"/>
    <w:rsid w:val="166D0110"/>
    <w:rsid w:val="167050F1"/>
    <w:rsid w:val="16713DA7"/>
    <w:rsid w:val="16797776"/>
    <w:rsid w:val="16952546"/>
    <w:rsid w:val="16AB3FBF"/>
    <w:rsid w:val="16AC1654"/>
    <w:rsid w:val="16B12C6E"/>
    <w:rsid w:val="16BF0789"/>
    <w:rsid w:val="16CD5BA2"/>
    <w:rsid w:val="16D42F73"/>
    <w:rsid w:val="16DA34D2"/>
    <w:rsid w:val="16DA4E41"/>
    <w:rsid w:val="16F042AC"/>
    <w:rsid w:val="16F626B5"/>
    <w:rsid w:val="16FB005D"/>
    <w:rsid w:val="16FC4F3B"/>
    <w:rsid w:val="171630EB"/>
    <w:rsid w:val="17435DB3"/>
    <w:rsid w:val="174849B3"/>
    <w:rsid w:val="175075E0"/>
    <w:rsid w:val="175D3461"/>
    <w:rsid w:val="175F4C67"/>
    <w:rsid w:val="175F580B"/>
    <w:rsid w:val="17665207"/>
    <w:rsid w:val="17794395"/>
    <w:rsid w:val="178D50A9"/>
    <w:rsid w:val="178F0FE3"/>
    <w:rsid w:val="17B85018"/>
    <w:rsid w:val="17E339CC"/>
    <w:rsid w:val="17F33C57"/>
    <w:rsid w:val="181D4FAC"/>
    <w:rsid w:val="182B38C1"/>
    <w:rsid w:val="18351597"/>
    <w:rsid w:val="18353961"/>
    <w:rsid w:val="18455C50"/>
    <w:rsid w:val="18474510"/>
    <w:rsid w:val="184F1D16"/>
    <w:rsid w:val="1852374B"/>
    <w:rsid w:val="185629F1"/>
    <w:rsid w:val="18685D91"/>
    <w:rsid w:val="188F0DAB"/>
    <w:rsid w:val="18905464"/>
    <w:rsid w:val="18910B5C"/>
    <w:rsid w:val="18A62960"/>
    <w:rsid w:val="18BD3DC4"/>
    <w:rsid w:val="18C149F3"/>
    <w:rsid w:val="18D233DB"/>
    <w:rsid w:val="18DC433F"/>
    <w:rsid w:val="18DD0C18"/>
    <w:rsid w:val="18DE4BF6"/>
    <w:rsid w:val="18EC1CA5"/>
    <w:rsid w:val="18F23C9D"/>
    <w:rsid w:val="18F554AB"/>
    <w:rsid w:val="18FE49D5"/>
    <w:rsid w:val="19081158"/>
    <w:rsid w:val="190F3527"/>
    <w:rsid w:val="19100497"/>
    <w:rsid w:val="19183CAC"/>
    <w:rsid w:val="193964B7"/>
    <w:rsid w:val="19521C94"/>
    <w:rsid w:val="195657BB"/>
    <w:rsid w:val="196B19EB"/>
    <w:rsid w:val="19717C66"/>
    <w:rsid w:val="198E7C2B"/>
    <w:rsid w:val="199945D5"/>
    <w:rsid w:val="199B5065"/>
    <w:rsid w:val="19D37D58"/>
    <w:rsid w:val="19DD0438"/>
    <w:rsid w:val="1A0A04E6"/>
    <w:rsid w:val="1A187AC0"/>
    <w:rsid w:val="1A213466"/>
    <w:rsid w:val="1A3F3F76"/>
    <w:rsid w:val="1A4B4BAE"/>
    <w:rsid w:val="1A5F35C0"/>
    <w:rsid w:val="1A8006B2"/>
    <w:rsid w:val="1A8D640E"/>
    <w:rsid w:val="1A974192"/>
    <w:rsid w:val="1ACA62AD"/>
    <w:rsid w:val="1ADA675E"/>
    <w:rsid w:val="1AE11CDA"/>
    <w:rsid w:val="1B113A6D"/>
    <w:rsid w:val="1B144B8D"/>
    <w:rsid w:val="1B17013D"/>
    <w:rsid w:val="1B1B14D3"/>
    <w:rsid w:val="1B1F6AF1"/>
    <w:rsid w:val="1B250DAE"/>
    <w:rsid w:val="1B2A34EB"/>
    <w:rsid w:val="1B2B0F4C"/>
    <w:rsid w:val="1B2D2734"/>
    <w:rsid w:val="1B3860E1"/>
    <w:rsid w:val="1B3F36F6"/>
    <w:rsid w:val="1B422830"/>
    <w:rsid w:val="1B4B369E"/>
    <w:rsid w:val="1B5271D4"/>
    <w:rsid w:val="1B6D7C0D"/>
    <w:rsid w:val="1B84594F"/>
    <w:rsid w:val="1B884364"/>
    <w:rsid w:val="1BA912AB"/>
    <w:rsid w:val="1BC74329"/>
    <w:rsid w:val="1BC90A36"/>
    <w:rsid w:val="1BD0347B"/>
    <w:rsid w:val="1BD40AF3"/>
    <w:rsid w:val="1BD802A4"/>
    <w:rsid w:val="1BDF236A"/>
    <w:rsid w:val="1C0435DD"/>
    <w:rsid w:val="1C044A22"/>
    <w:rsid w:val="1C0500B1"/>
    <w:rsid w:val="1C165874"/>
    <w:rsid w:val="1C1D4C3D"/>
    <w:rsid w:val="1C212C7F"/>
    <w:rsid w:val="1C4C28F3"/>
    <w:rsid w:val="1C71314E"/>
    <w:rsid w:val="1C82672C"/>
    <w:rsid w:val="1C89138D"/>
    <w:rsid w:val="1C8E76D2"/>
    <w:rsid w:val="1C937172"/>
    <w:rsid w:val="1C975C4B"/>
    <w:rsid w:val="1CA27BB1"/>
    <w:rsid w:val="1CAF7DCF"/>
    <w:rsid w:val="1CB07D7A"/>
    <w:rsid w:val="1CDA4D56"/>
    <w:rsid w:val="1CF810AC"/>
    <w:rsid w:val="1D0B3755"/>
    <w:rsid w:val="1D124C24"/>
    <w:rsid w:val="1D2C6C65"/>
    <w:rsid w:val="1D402518"/>
    <w:rsid w:val="1D4E7169"/>
    <w:rsid w:val="1D554265"/>
    <w:rsid w:val="1D69344A"/>
    <w:rsid w:val="1D6B31E8"/>
    <w:rsid w:val="1D6B7F83"/>
    <w:rsid w:val="1D776C3D"/>
    <w:rsid w:val="1D95321A"/>
    <w:rsid w:val="1DB85E5C"/>
    <w:rsid w:val="1DC46662"/>
    <w:rsid w:val="1DCA5E3A"/>
    <w:rsid w:val="1DCF5405"/>
    <w:rsid w:val="1DD75183"/>
    <w:rsid w:val="1DDE2626"/>
    <w:rsid w:val="1DFD7C50"/>
    <w:rsid w:val="1E080AB5"/>
    <w:rsid w:val="1E0E0D58"/>
    <w:rsid w:val="1E2A197B"/>
    <w:rsid w:val="1E35255F"/>
    <w:rsid w:val="1E3C5A5F"/>
    <w:rsid w:val="1E475D36"/>
    <w:rsid w:val="1E4E24A0"/>
    <w:rsid w:val="1E502588"/>
    <w:rsid w:val="1E53413D"/>
    <w:rsid w:val="1E550992"/>
    <w:rsid w:val="1E5A7A32"/>
    <w:rsid w:val="1E671817"/>
    <w:rsid w:val="1E6C3B44"/>
    <w:rsid w:val="1E7A4122"/>
    <w:rsid w:val="1E8879EE"/>
    <w:rsid w:val="1EB31B66"/>
    <w:rsid w:val="1EB95D76"/>
    <w:rsid w:val="1EC54236"/>
    <w:rsid w:val="1ED464CA"/>
    <w:rsid w:val="1EDA5DF7"/>
    <w:rsid w:val="1EED4A44"/>
    <w:rsid w:val="1EFA39EA"/>
    <w:rsid w:val="1F00206F"/>
    <w:rsid w:val="1F0177DA"/>
    <w:rsid w:val="1F18467A"/>
    <w:rsid w:val="1F232A42"/>
    <w:rsid w:val="1F2645A8"/>
    <w:rsid w:val="1F4B71B8"/>
    <w:rsid w:val="1F4C39A9"/>
    <w:rsid w:val="1F5665AD"/>
    <w:rsid w:val="1F692382"/>
    <w:rsid w:val="1F8815CD"/>
    <w:rsid w:val="1F8D1995"/>
    <w:rsid w:val="1F923E71"/>
    <w:rsid w:val="1F935BDD"/>
    <w:rsid w:val="1F9730E6"/>
    <w:rsid w:val="1FDE0273"/>
    <w:rsid w:val="1FEF73C9"/>
    <w:rsid w:val="20020491"/>
    <w:rsid w:val="203C7C11"/>
    <w:rsid w:val="20421AEB"/>
    <w:rsid w:val="20471AED"/>
    <w:rsid w:val="20487E48"/>
    <w:rsid w:val="20666EBF"/>
    <w:rsid w:val="206F239E"/>
    <w:rsid w:val="2086258B"/>
    <w:rsid w:val="20A45C99"/>
    <w:rsid w:val="20AD18F5"/>
    <w:rsid w:val="20B77D0F"/>
    <w:rsid w:val="20BB288C"/>
    <w:rsid w:val="20D06EB4"/>
    <w:rsid w:val="20E40557"/>
    <w:rsid w:val="20EF04D3"/>
    <w:rsid w:val="210C69CF"/>
    <w:rsid w:val="21107C1A"/>
    <w:rsid w:val="213018E1"/>
    <w:rsid w:val="21392BC1"/>
    <w:rsid w:val="21431802"/>
    <w:rsid w:val="21463D2C"/>
    <w:rsid w:val="2151198F"/>
    <w:rsid w:val="2172070D"/>
    <w:rsid w:val="217B2C80"/>
    <w:rsid w:val="217D2EA2"/>
    <w:rsid w:val="21851E83"/>
    <w:rsid w:val="21861507"/>
    <w:rsid w:val="219020E3"/>
    <w:rsid w:val="21916EE8"/>
    <w:rsid w:val="219A308D"/>
    <w:rsid w:val="219F5834"/>
    <w:rsid w:val="21A35D48"/>
    <w:rsid w:val="21C12688"/>
    <w:rsid w:val="21CC4855"/>
    <w:rsid w:val="21E233A3"/>
    <w:rsid w:val="21E23F6C"/>
    <w:rsid w:val="21E345FD"/>
    <w:rsid w:val="22171E1E"/>
    <w:rsid w:val="22383B4D"/>
    <w:rsid w:val="22466CD3"/>
    <w:rsid w:val="225D1D49"/>
    <w:rsid w:val="225D33C8"/>
    <w:rsid w:val="225F2303"/>
    <w:rsid w:val="226239FE"/>
    <w:rsid w:val="22626562"/>
    <w:rsid w:val="226A76AE"/>
    <w:rsid w:val="22733EB6"/>
    <w:rsid w:val="22906578"/>
    <w:rsid w:val="22973E77"/>
    <w:rsid w:val="22AB58F3"/>
    <w:rsid w:val="22C13FD4"/>
    <w:rsid w:val="22C24771"/>
    <w:rsid w:val="22CB0895"/>
    <w:rsid w:val="231527D7"/>
    <w:rsid w:val="23185AD8"/>
    <w:rsid w:val="23336451"/>
    <w:rsid w:val="23474320"/>
    <w:rsid w:val="23492735"/>
    <w:rsid w:val="235B5F37"/>
    <w:rsid w:val="235C3EA6"/>
    <w:rsid w:val="23604810"/>
    <w:rsid w:val="237A7609"/>
    <w:rsid w:val="239167F3"/>
    <w:rsid w:val="23BE4330"/>
    <w:rsid w:val="23BF0A62"/>
    <w:rsid w:val="23C263BB"/>
    <w:rsid w:val="23D04F68"/>
    <w:rsid w:val="23D50A64"/>
    <w:rsid w:val="23FC0268"/>
    <w:rsid w:val="240B4621"/>
    <w:rsid w:val="241061D3"/>
    <w:rsid w:val="24114322"/>
    <w:rsid w:val="24122F3C"/>
    <w:rsid w:val="24181A61"/>
    <w:rsid w:val="241A4D23"/>
    <w:rsid w:val="244328F6"/>
    <w:rsid w:val="245032E9"/>
    <w:rsid w:val="24536196"/>
    <w:rsid w:val="24626203"/>
    <w:rsid w:val="247573F6"/>
    <w:rsid w:val="247A4BE7"/>
    <w:rsid w:val="24806762"/>
    <w:rsid w:val="24814D5C"/>
    <w:rsid w:val="24831C33"/>
    <w:rsid w:val="248601CB"/>
    <w:rsid w:val="24917BA8"/>
    <w:rsid w:val="24981483"/>
    <w:rsid w:val="249B0370"/>
    <w:rsid w:val="24A24AC6"/>
    <w:rsid w:val="24B93055"/>
    <w:rsid w:val="24C252E5"/>
    <w:rsid w:val="24C93BB5"/>
    <w:rsid w:val="24D02E03"/>
    <w:rsid w:val="24F86BC7"/>
    <w:rsid w:val="250F44FD"/>
    <w:rsid w:val="2514288A"/>
    <w:rsid w:val="256609A5"/>
    <w:rsid w:val="25781237"/>
    <w:rsid w:val="257A6914"/>
    <w:rsid w:val="2588530F"/>
    <w:rsid w:val="25963C8A"/>
    <w:rsid w:val="25981462"/>
    <w:rsid w:val="25AB3731"/>
    <w:rsid w:val="25B464A2"/>
    <w:rsid w:val="25BA0209"/>
    <w:rsid w:val="25BB4BF0"/>
    <w:rsid w:val="25E62DA9"/>
    <w:rsid w:val="25F465E7"/>
    <w:rsid w:val="25F6641C"/>
    <w:rsid w:val="25F74FA1"/>
    <w:rsid w:val="25FC3091"/>
    <w:rsid w:val="25FD11FA"/>
    <w:rsid w:val="25FF3210"/>
    <w:rsid w:val="2611098A"/>
    <w:rsid w:val="264221C6"/>
    <w:rsid w:val="265D3370"/>
    <w:rsid w:val="26666555"/>
    <w:rsid w:val="268B7C99"/>
    <w:rsid w:val="268C4A4A"/>
    <w:rsid w:val="269A7501"/>
    <w:rsid w:val="26A3584F"/>
    <w:rsid w:val="26A66B0A"/>
    <w:rsid w:val="26A73989"/>
    <w:rsid w:val="26A86D42"/>
    <w:rsid w:val="26C30557"/>
    <w:rsid w:val="26CB2EBC"/>
    <w:rsid w:val="26CB4B73"/>
    <w:rsid w:val="26E34A7B"/>
    <w:rsid w:val="26E9756C"/>
    <w:rsid w:val="26FA4570"/>
    <w:rsid w:val="27217FF0"/>
    <w:rsid w:val="27242893"/>
    <w:rsid w:val="273612F4"/>
    <w:rsid w:val="27445146"/>
    <w:rsid w:val="277602F5"/>
    <w:rsid w:val="278038CA"/>
    <w:rsid w:val="27C33BB0"/>
    <w:rsid w:val="27C55F98"/>
    <w:rsid w:val="27CC0CD0"/>
    <w:rsid w:val="27D071BC"/>
    <w:rsid w:val="27D4538F"/>
    <w:rsid w:val="27DE15AE"/>
    <w:rsid w:val="27E03A2F"/>
    <w:rsid w:val="280D297A"/>
    <w:rsid w:val="28276A98"/>
    <w:rsid w:val="285710C8"/>
    <w:rsid w:val="285C4BAF"/>
    <w:rsid w:val="285D0F42"/>
    <w:rsid w:val="28703320"/>
    <w:rsid w:val="289539A5"/>
    <w:rsid w:val="289F019A"/>
    <w:rsid w:val="28CC6ED5"/>
    <w:rsid w:val="28F010D9"/>
    <w:rsid w:val="28F05C88"/>
    <w:rsid w:val="29082E70"/>
    <w:rsid w:val="291343EF"/>
    <w:rsid w:val="29166F16"/>
    <w:rsid w:val="294D5371"/>
    <w:rsid w:val="295A5964"/>
    <w:rsid w:val="29626133"/>
    <w:rsid w:val="29702C6A"/>
    <w:rsid w:val="298756CC"/>
    <w:rsid w:val="29A81FA5"/>
    <w:rsid w:val="29AB297C"/>
    <w:rsid w:val="29C535D7"/>
    <w:rsid w:val="29C65905"/>
    <w:rsid w:val="29DA5777"/>
    <w:rsid w:val="29DF2425"/>
    <w:rsid w:val="2A0E6FDD"/>
    <w:rsid w:val="2A142C99"/>
    <w:rsid w:val="2A1E4871"/>
    <w:rsid w:val="2A214539"/>
    <w:rsid w:val="2A367BB2"/>
    <w:rsid w:val="2A3D54FD"/>
    <w:rsid w:val="2A410FE5"/>
    <w:rsid w:val="2A4173A1"/>
    <w:rsid w:val="2A596631"/>
    <w:rsid w:val="2A5A05BF"/>
    <w:rsid w:val="2A5F2983"/>
    <w:rsid w:val="2A601F6F"/>
    <w:rsid w:val="2A64640A"/>
    <w:rsid w:val="2A7A07C0"/>
    <w:rsid w:val="2A9C3DF6"/>
    <w:rsid w:val="2AB17620"/>
    <w:rsid w:val="2AB30FEA"/>
    <w:rsid w:val="2AB657B1"/>
    <w:rsid w:val="2AE07913"/>
    <w:rsid w:val="2AEA3FC0"/>
    <w:rsid w:val="2AEA4AC4"/>
    <w:rsid w:val="2AF23A16"/>
    <w:rsid w:val="2B0E64B5"/>
    <w:rsid w:val="2B166BF6"/>
    <w:rsid w:val="2B2B0DE1"/>
    <w:rsid w:val="2B3E1E16"/>
    <w:rsid w:val="2B5D0E3B"/>
    <w:rsid w:val="2B5E2134"/>
    <w:rsid w:val="2B6F3EEE"/>
    <w:rsid w:val="2B70774D"/>
    <w:rsid w:val="2B7D446F"/>
    <w:rsid w:val="2B8D4A3E"/>
    <w:rsid w:val="2BBD52B7"/>
    <w:rsid w:val="2BCC1BD6"/>
    <w:rsid w:val="2BDF0CFB"/>
    <w:rsid w:val="2BE234F2"/>
    <w:rsid w:val="2BE33AA6"/>
    <w:rsid w:val="2BE40B44"/>
    <w:rsid w:val="2BEF68A7"/>
    <w:rsid w:val="2BF22DBE"/>
    <w:rsid w:val="2BF73785"/>
    <w:rsid w:val="2C0F30B3"/>
    <w:rsid w:val="2C1235EB"/>
    <w:rsid w:val="2C162BEC"/>
    <w:rsid w:val="2C2F0BC4"/>
    <w:rsid w:val="2C391765"/>
    <w:rsid w:val="2C3D18DD"/>
    <w:rsid w:val="2C3D5EB9"/>
    <w:rsid w:val="2C4C0F0A"/>
    <w:rsid w:val="2C5254C3"/>
    <w:rsid w:val="2C532EF2"/>
    <w:rsid w:val="2C5C500F"/>
    <w:rsid w:val="2C6E3526"/>
    <w:rsid w:val="2C6F1E54"/>
    <w:rsid w:val="2C993631"/>
    <w:rsid w:val="2C9B7E11"/>
    <w:rsid w:val="2CAF1058"/>
    <w:rsid w:val="2CB32C99"/>
    <w:rsid w:val="2CBC36F5"/>
    <w:rsid w:val="2CC907F0"/>
    <w:rsid w:val="2CCC5126"/>
    <w:rsid w:val="2CF756B7"/>
    <w:rsid w:val="2CF9252D"/>
    <w:rsid w:val="2CF97782"/>
    <w:rsid w:val="2D107154"/>
    <w:rsid w:val="2D143281"/>
    <w:rsid w:val="2D1C79F8"/>
    <w:rsid w:val="2D324177"/>
    <w:rsid w:val="2D5A7835"/>
    <w:rsid w:val="2D6578A0"/>
    <w:rsid w:val="2D7343C9"/>
    <w:rsid w:val="2DE44256"/>
    <w:rsid w:val="2DE557EB"/>
    <w:rsid w:val="2E0E6D42"/>
    <w:rsid w:val="2E0F4249"/>
    <w:rsid w:val="2E2F0A58"/>
    <w:rsid w:val="2E447583"/>
    <w:rsid w:val="2E4B4467"/>
    <w:rsid w:val="2E5520B9"/>
    <w:rsid w:val="2E63548C"/>
    <w:rsid w:val="2E640C1C"/>
    <w:rsid w:val="2E6B523D"/>
    <w:rsid w:val="2E7A08F9"/>
    <w:rsid w:val="2E7B33BD"/>
    <w:rsid w:val="2E836803"/>
    <w:rsid w:val="2E96363C"/>
    <w:rsid w:val="2EB86707"/>
    <w:rsid w:val="2EC92184"/>
    <w:rsid w:val="2ECD27F6"/>
    <w:rsid w:val="2F0E1C14"/>
    <w:rsid w:val="2F366FC1"/>
    <w:rsid w:val="2F5034C7"/>
    <w:rsid w:val="2F866106"/>
    <w:rsid w:val="2FA3249D"/>
    <w:rsid w:val="2FB27C17"/>
    <w:rsid w:val="2FC05B92"/>
    <w:rsid w:val="2FDE3BE4"/>
    <w:rsid w:val="2FEC1413"/>
    <w:rsid w:val="2FEF5C51"/>
    <w:rsid w:val="301F1E0F"/>
    <w:rsid w:val="302E6295"/>
    <w:rsid w:val="303329F0"/>
    <w:rsid w:val="303818E5"/>
    <w:rsid w:val="303F1851"/>
    <w:rsid w:val="303F79AD"/>
    <w:rsid w:val="30492212"/>
    <w:rsid w:val="304C3A2B"/>
    <w:rsid w:val="30596318"/>
    <w:rsid w:val="306F339C"/>
    <w:rsid w:val="30762710"/>
    <w:rsid w:val="30814CF1"/>
    <w:rsid w:val="308E4163"/>
    <w:rsid w:val="30C20BA4"/>
    <w:rsid w:val="30C478ED"/>
    <w:rsid w:val="30EC01FB"/>
    <w:rsid w:val="30F54D00"/>
    <w:rsid w:val="31026564"/>
    <w:rsid w:val="310A5122"/>
    <w:rsid w:val="312107CD"/>
    <w:rsid w:val="31210CA8"/>
    <w:rsid w:val="31215285"/>
    <w:rsid w:val="312D0344"/>
    <w:rsid w:val="31346C1B"/>
    <w:rsid w:val="314A407E"/>
    <w:rsid w:val="317038BB"/>
    <w:rsid w:val="317958D0"/>
    <w:rsid w:val="318D218C"/>
    <w:rsid w:val="31964319"/>
    <w:rsid w:val="319A32FE"/>
    <w:rsid w:val="31A53AB7"/>
    <w:rsid w:val="31A801F9"/>
    <w:rsid w:val="31C57FB2"/>
    <w:rsid w:val="31C932E2"/>
    <w:rsid w:val="31F61F62"/>
    <w:rsid w:val="320358D0"/>
    <w:rsid w:val="32052FE4"/>
    <w:rsid w:val="320B77FD"/>
    <w:rsid w:val="321976B1"/>
    <w:rsid w:val="321D6876"/>
    <w:rsid w:val="3220390C"/>
    <w:rsid w:val="322B51BC"/>
    <w:rsid w:val="322F26BF"/>
    <w:rsid w:val="32313F22"/>
    <w:rsid w:val="32643522"/>
    <w:rsid w:val="326470BA"/>
    <w:rsid w:val="32744A8B"/>
    <w:rsid w:val="32753DA5"/>
    <w:rsid w:val="32764F2C"/>
    <w:rsid w:val="32886DB3"/>
    <w:rsid w:val="32895C45"/>
    <w:rsid w:val="32A43D99"/>
    <w:rsid w:val="32B141E0"/>
    <w:rsid w:val="32B44D2D"/>
    <w:rsid w:val="32C90A49"/>
    <w:rsid w:val="32FA2D7F"/>
    <w:rsid w:val="32FC6C4E"/>
    <w:rsid w:val="33085CC5"/>
    <w:rsid w:val="33262CBA"/>
    <w:rsid w:val="332B323C"/>
    <w:rsid w:val="332E3189"/>
    <w:rsid w:val="335B62EC"/>
    <w:rsid w:val="335E79BA"/>
    <w:rsid w:val="3360061D"/>
    <w:rsid w:val="336549AB"/>
    <w:rsid w:val="33782709"/>
    <w:rsid w:val="3392025F"/>
    <w:rsid w:val="33A8285D"/>
    <w:rsid w:val="33AC1E29"/>
    <w:rsid w:val="33B17041"/>
    <w:rsid w:val="33B202F3"/>
    <w:rsid w:val="33B20F64"/>
    <w:rsid w:val="33EE53FA"/>
    <w:rsid w:val="33FD7485"/>
    <w:rsid w:val="34012F1B"/>
    <w:rsid w:val="343D6F56"/>
    <w:rsid w:val="34467089"/>
    <w:rsid w:val="34523AB5"/>
    <w:rsid w:val="346B4B47"/>
    <w:rsid w:val="346E4F77"/>
    <w:rsid w:val="34762AAC"/>
    <w:rsid w:val="348402A8"/>
    <w:rsid w:val="34B510BB"/>
    <w:rsid w:val="34BB2714"/>
    <w:rsid w:val="34C25EF7"/>
    <w:rsid w:val="34D20F28"/>
    <w:rsid w:val="34E22DC0"/>
    <w:rsid w:val="350233D4"/>
    <w:rsid w:val="35195F01"/>
    <w:rsid w:val="35313A72"/>
    <w:rsid w:val="35493C91"/>
    <w:rsid w:val="355C0228"/>
    <w:rsid w:val="357800DF"/>
    <w:rsid w:val="358527FB"/>
    <w:rsid w:val="358B5BCF"/>
    <w:rsid w:val="359A77E8"/>
    <w:rsid w:val="35A1790B"/>
    <w:rsid w:val="35A45B99"/>
    <w:rsid w:val="35A73618"/>
    <w:rsid w:val="35B01090"/>
    <w:rsid w:val="35DD2073"/>
    <w:rsid w:val="35DF75FB"/>
    <w:rsid w:val="35EB21A5"/>
    <w:rsid w:val="35F52D00"/>
    <w:rsid w:val="35FF153A"/>
    <w:rsid w:val="3606622C"/>
    <w:rsid w:val="36077316"/>
    <w:rsid w:val="3613278E"/>
    <w:rsid w:val="36356D4F"/>
    <w:rsid w:val="36405687"/>
    <w:rsid w:val="36414112"/>
    <w:rsid w:val="365F3D60"/>
    <w:rsid w:val="36645530"/>
    <w:rsid w:val="367851C1"/>
    <w:rsid w:val="369510BC"/>
    <w:rsid w:val="36973632"/>
    <w:rsid w:val="36A30194"/>
    <w:rsid w:val="36AA1648"/>
    <w:rsid w:val="36D21A02"/>
    <w:rsid w:val="37104DEB"/>
    <w:rsid w:val="372D0977"/>
    <w:rsid w:val="37337382"/>
    <w:rsid w:val="374D5647"/>
    <w:rsid w:val="374F42A7"/>
    <w:rsid w:val="37506DBE"/>
    <w:rsid w:val="3759338C"/>
    <w:rsid w:val="37654002"/>
    <w:rsid w:val="378E3E66"/>
    <w:rsid w:val="37C244FC"/>
    <w:rsid w:val="37D95C79"/>
    <w:rsid w:val="37E81F7B"/>
    <w:rsid w:val="38026A1B"/>
    <w:rsid w:val="38197832"/>
    <w:rsid w:val="383903C6"/>
    <w:rsid w:val="383C423B"/>
    <w:rsid w:val="38415136"/>
    <w:rsid w:val="386C1D38"/>
    <w:rsid w:val="387A25A5"/>
    <w:rsid w:val="38963295"/>
    <w:rsid w:val="389D2F53"/>
    <w:rsid w:val="38A945B7"/>
    <w:rsid w:val="38B93EF9"/>
    <w:rsid w:val="38CC2A09"/>
    <w:rsid w:val="38D677A2"/>
    <w:rsid w:val="38D770AE"/>
    <w:rsid w:val="38F70050"/>
    <w:rsid w:val="38FC33FC"/>
    <w:rsid w:val="38FD0E84"/>
    <w:rsid w:val="38FF1B5B"/>
    <w:rsid w:val="390273B1"/>
    <w:rsid w:val="39153767"/>
    <w:rsid w:val="39225CA9"/>
    <w:rsid w:val="3923070B"/>
    <w:rsid w:val="392C49BB"/>
    <w:rsid w:val="39381E2B"/>
    <w:rsid w:val="3942282F"/>
    <w:rsid w:val="3953338B"/>
    <w:rsid w:val="395C1320"/>
    <w:rsid w:val="396B7002"/>
    <w:rsid w:val="396C2A15"/>
    <w:rsid w:val="39AC01F9"/>
    <w:rsid w:val="39B73BAC"/>
    <w:rsid w:val="39B7517F"/>
    <w:rsid w:val="39BA3B51"/>
    <w:rsid w:val="39C20795"/>
    <w:rsid w:val="39E90E2B"/>
    <w:rsid w:val="39E94D86"/>
    <w:rsid w:val="39F1638E"/>
    <w:rsid w:val="3A001C79"/>
    <w:rsid w:val="3A1513BA"/>
    <w:rsid w:val="3A2E618D"/>
    <w:rsid w:val="3A4109A1"/>
    <w:rsid w:val="3A742C8C"/>
    <w:rsid w:val="3A7B2702"/>
    <w:rsid w:val="3A896EEE"/>
    <w:rsid w:val="3AAA2893"/>
    <w:rsid w:val="3ABB15C7"/>
    <w:rsid w:val="3AD8279E"/>
    <w:rsid w:val="3AE73EDB"/>
    <w:rsid w:val="3B08641D"/>
    <w:rsid w:val="3B1C7A19"/>
    <w:rsid w:val="3B2B5582"/>
    <w:rsid w:val="3B4234D4"/>
    <w:rsid w:val="3B7622BA"/>
    <w:rsid w:val="3B7C1C88"/>
    <w:rsid w:val="3B8107C8"/>
    <w:rsid w:val="3B8972AA"/>
    <w:rsid w:val="3BA219B8"/>
    <w:rsid w:val="3BA96003"/>
    <w:rsid w:val="3BC61A51"/>
    <w:rsid w:val="3BE14893"/>
    <w:rsid w:val="3BE8265C"/>
    <w:rsid w:val="3BE92A35"/>
    <w:rsid w:val="3BEB460F"/>
    <w:rsid w:val="3BEF1DA2"/>
    <w:rsid w:val="3BF64635"/>
    <w:rsid w:val="3BF956C3"/>
    <w:rsid w:val="3C0E5CDB"/>
    <w:rsid w:val="3C4D3B02"/>
    <w:rsid w:val="3C5B1D89"/>
    <w:rsid w:val="3C85498F"/>
    <w:rsid w:val="3C8946A5"/>
    <w:rsid w:val="3CA372A1"/>
    <w:rsid w:val="3CA600E0"/>
    <w:rsid w:val="3CB765A9"/>
    <w:rsid w:val="3CBA4326"/>
    <w:rsid w:val="3CBC0BE3"/>
    <w:rsid w:val="3CC614DA"/>
    <w:rsid w:val="3CD01DA9"/>
    <w:rsid w:val="3CDA38F5"/>
    <w:rsid w:val="3CDD517D"/>
    <w:rsid w:val="3CE33FC3"/>
    <w:rsid w:val="3CEA3B31"/>
    <w:rsid w:val="3CF9401E"/>
    <w:rsid w:val="3CFC6325"/>
    <w:rsid w:val="3D093C71"/>
    <w:rsid w:val="3D1A22C0"/>
    <w:rsid w:val="3D294B1B"/>
    <w:rsid w:val="3D2B034D"/>
    <w:rsid w:val="3D5A60CA"/>
    <w:rsid w:val="3D9F4364"/>
    <w:rsid w:val="3DA702BF"/>
    <w:rsid w:val="3DB92106"/>
    <w:rsid w:val="3DCF457D"/>
    <w:rsid w:val="3DF169A7"/>
    <w:rsid w:val="3DF2399F"/>
    <w:rsid w:val="3DF40FE4"/>
    <w:rsid w:val="3E0519AD"/>
    <w:rsid w:val="3E4A1D40"/>
    <w:rsid w:val="3E4C287B"/>
    <w:rsid w:val="3E633FD2"/>
    <w:rsid w:val="3E6F32D2"/>
    <w:rsid w:val="3E742C66"/>
    <w:rsid w:val="3E7E19E7"/>
    <w:rsid w:val="3E8572BF"/>
    <w:rsid w:val="3E917B82"/>
    <w:rsid w:val="3E9656A5"/>
    <w:rsid w:val="3E997463"/>
    <w:rsid w:val="3E9F7600"/>
    <w:rsid w:val="3EBE48FE"/>
    <w:rsid w:val="3ECD5479"/>
    <w:rsid w:val="3ED62B90"/>
    <w:rsid w:val="3EE34DD3"/>
    <w:rsid w:val="3EF434CC"/>
    <w:rsid w:val="3EFB6FF7"/>
    <w:rsid w:val="3EFF0A75"/>
    <w:rsid w:val="3F1054CE"/>
    <w:rsid w:val="3F2534F3"/>
    <w:rsid w:val="3F3A1B65"/>
    <w:rsid w:val="3F3A5EB9"/>
    <w:rsid w:val="3F522210"/>
    <w:rsid w:val="3F544AF6"/>
    <w:rsid w:val="3F5C361D"/>
    <w:rsid w:val="3F5E64F5"/>
    <w:rsid w:val="3F656E2C"/>
    <w:rsid w:val="3F6D5029"/>
    <w:rsid w:val="3F92376D"/>
    <w:rsid w:val="3F9C1CD6"/>
    <w:rsid w:val="3FB035B9"/>
    <w:rsid w:val="3FC45A80"/>
    <w:rsid w:val="3FDE13B9"/>
    <w:rsid w:val="3FE029F1"/>
    <w:rsid w:val="3FE457AE"/>
    <w:rsid w:val="3FE57701"/>
    <w:rsid w:val="400C4E03"/>
    <w:rsid w:val="40126EBB"/>
    <w:rsid w:val="401A4D54"/>
    <w:rsid w:val="40262C07"/>
    <w:rsid w:val="404209E3"/>
    <w:rsid w:val="40451C67"/>
    <w:rsid w:val="404A1B2B"/>
    <w:rsid w:val="404A601E"/>
    <w:rsid w:val="404C52F4"/>
    <w:rsid w:val="405C0FC1"/>
    <w:rsid w:val="40733CBA"/>
    <w:rsid w:val="407A4DF7"/>
    <w:rsid w:val="40B16CC2"/>
    <w:rsid w:val="40B81BAD"/>
    <w:rsid w:val="40BB2365"/>
    <w:rsid w:val="40D23962"/>
    <w:rsid w:val="40D61BC8"/>
    <w:rsid w:val="40DC4F1D"/>
    <w:rsid w:val="40DF2097"/>
    <w:rsid w:val="40E71ABD"/>
    <w:rsid w:val="413C11C7"/>
    <w:rsid w:val="41447F0E"/>
    <w:rsid w:val="414733E0"/>
    <w:rsid w:val="41566753"/>
    <w:rsid w:val="416A21FA"/>
    <w:rsid w:val="416B09D7"/>
    <w:rsid w:val="417D1E08"/>
    <w:rsid w:val="417D5552"/>
    <w:rsid w:val="4188208C"/>
    <w:rsid w:val="419B51EE"/>
    <w:rsid w:val="41B11897"/>
    <w:rsid w:val="41C57D35"/>
    <w:rsid w:val="41F34606"/>
    <w:rsid w:val="4200399D"/>
    <w:rsid w:val="420E20BD"/>
    <w:rsid w:val="421647B9"/>
    <w:rsid w:val="42263E3B"/>
    <w:rsid w:val="422C70F1"/>
    <w:rsid w:val="423C6CFA"/>
    <w:rsid w:val="42442693"/>
    <w:rsid w:val="428D1B97"/>
    <w:rsid w:val="42B608A5"/>
    <w:rsid w:val="42BC6C8F"/>
    <w:rsid w:val="42C5446D"/>
    <w:rsid w:val="42E94337"/>
    <w:rsid w:val="43031943"/>
    <w:rsid w:val="431327F1"/>
    <w:rsid w:val="43182DB2"/>
    <w:rsid w:val="4368794F"/>
    <w:rsid w:val="436D0FB5"/>
    <w:rsid w:val="437518D1"/>
    <w:rsid w:val="438D1E49"/>
    <w:rsid w:val="43B23B98"/>
    <w:rsid w:val="43C80076"/>
    <w:rsid w:val="43D8550E"/>
    <w:rsid w:val="43DC0C7D"/>
    <w:rsid w:val="43EA69D8"/>
    <w:rsid w:val="44356D2F"/>
    <w:rsid w:val="44390E25"/>
    <w:rsid w:val="44433468"/>
    <w:rsid w:val="44437F9F"/>
    <w:rsid w:val="444F5C68"/>
    <w:rsid w:val="44613E6E"/>
    <w:rsid w:val="446A5324"/>
    <w:rsid w:val="447E7804"/>
    <w:rsid w:val="44943661"/>
    <w:rsid w:val="44A05C5C"/>
    <w:rsid w:val="44AC7417"/>
    <w:rsid w:val="44B16853"/>
    <w:rsid w:val="44FA2B2E"/>
    <w:rsid w:val="450D5FAD"/>
    <w:rsid w:val="45172F07"/>
    <w:rsid w:val="451D5184"/>
    <w:rsid w:val="452F3716"/>
    <w:rsid w:val="453C65FD"/>
    <w:rsid w:val="454B256E"/>
    <w:rsid w:val="455D76E4"/>
    <w:rsid w:val="45646F33"/>
    <w:rsid w:val="45671007"/>
    <w:rsid w:val="456C331B"/>
    <w:rsid w:val="45A26739"/>
    <w:rsid w:val="45B07140"/>
    <w:rsid w:val="45C43431"/>
    <w:rsid w:val="45EE3358"/>
    <w:rsid w:val="46066722"/>
    <w:rsid w:val="461976C3"/>
    <w:rsid w:val="461C0664"/>
    <w:rsid w:val="463D42BA"/>
    <w:rsid w:val="46521A41"/>
    <w:rsid w:val="465D50F1"/>
    <w:rsid w:val="46771C91"/>
    <w:rsid w:val="467F06A4"/>
    <w:rsid w:val="4694259D"/>
    <w:rsid w:val="46A64B43"/>
    <w:rsid w:val="46AA5A85"/>
    <w:rsid w:val="46AC6264"/>
    <w:rsid w:val="46C01696"/>
    <w:rsid w:val="46C52BE0"/>
    <w:rsid w:val="46D118AB"/>
    <w:rsid w:val="46F30AEE"/>
    <w:rsid w:val="47123940"/>
    <w:rsid w:val="47204C1C"/>
    <w:rsid w:val="4726595C"/>
    <w:rsid w:val="47600773"/>
    <w:rsid w:val="47661F26"/>
    <w:rsid w:val="476E25F3"/>
    <w:rsid w:val="47783B12"/>
    <w:rsid w:val="477D5156"/>
    <w:rsid w:val="477F2265"/>
    <w:rsid w:val="47890AD6"/>
    <w:rsid w:val="478D2FF6"/>
    <w:rsid w:val="478F6037"/>
    <w:rsid w:val="4798720D"/>
    <w:rsid w:val="47BF7C9C"/>
    <w:rsid w:val="47C2246C"/>
    <w:rsid w:val="47CA5F05"/>
    <w:rsid w:val="47DA1720"/>
    <w:rsid w:val="47E11737"/>
    <w:rsid w:val="47E77D53"/>
    <w:rsid w:val="47EE48C0"/>
    <w:rsid w:val="47F35E3E"/>
    <w:rsid w:val="47FB766F"/>
    <w:rsid w:val="48064E6E"/>
    <w:rsid w:val="4808575C"/>
    <w:rsid w:val="480B439D"/>
    <w:rsid w:val="482F10F4"/>
    <w:rsid w:val="48606A0B"/>
    <w:rsid w:val="486D78BB"/>
    <w:rsid w:val="48915636"/>
    <w:rsid w:val="48985F31"/>
    <w:rsid w:val="48AC6E35"/>
    <w:rsid w:val="48BD43A0"/>
    <w:rsid w:val="48C96968"/>
    <w:rsid w:val="48F84416"/>
    <w:rsid w:val="490874C4"/>
    <w:rsid w:val="491A6A98"/>
    <w:rsid w:val="491D4AAF"/>
    <w:rsid w:val="4926292B"/>
    <w:rsid w:val="49371235"/>
    <w:rsid w:val="494324F6"/>
    <w:rsid w:val="49455D20"/>
    <w:rsid w:val="497B341F"/>
    <w:rsid w:val="49B415EE"/>
    <w:rsid w:val="49B63FD6"/>
    <w:rsid w:val="49BF4D00"/>
    <w:rsid w:val="49D1562B"/>
    <w:rsid w:val="49DE1EF5"/>
    <w:rsid w:val="49E579C4"/>
    <w:rsid w:val="49EA2381"/>
    <w:rsid w:val="49F43753"/>
    <w:rsid w:val="49F54A10"/>
    <w:rsid w:val="49F94CE9"/>
    <w:rsid w:val="49FE0E45"/>
    <w:rsid w:val="4A040938"/>
    <w:rsid w:val="4A11169A"/>
    <w:rsid w:val="4A212635"/>
    <w:rsid w:val="4A2175B6"/>
    <w:rsid w:val="4A4260CB"/>
    <w:rsid w:val="4A611E1A"/>
    <w:rsid w:val="4A7055A6"/>
    <w:rsid w:val="4A9C47ED"/>
    <w:rsid w:val="4AA71D5E"/>
    <w:rsid w:val="4AAA6CA9"/>
    <w:rsid w:val="4ADF73EB"/>
    <w:rsid w:val="4AE008D2"/>
    <w:rsid w:val="4B0B3617"/>
    <w:rsid w:val="4B2815DF"/>
    <w:rsid w:val="4B473F5E"/>
    <w:rsid w:val="4B49191E"/>
    <w:rsid w:val="4B507FB2"/>
    <w:rsid w:val="4B647620"/>
    <w:rsid w:val="4B695935"/>
    <w:rsid w:val="4B7A55E6"/>
    <w:rsid w:val="4B82653E"/>
    <w:rsid w:val="4B894031"/>
    <w:rsid w:val="4B8C1A83"/>
    <w:rsid w:val="4B946154"/>
    <w:rsid w:val="4BB12731"/>
    <w:rsid w:val="4BE10A59"/>
    <w:rsid w:val="4BE123D1"/>
    <w:rsid w:val="4C0A534C"/>
    <w:rsid w:val="4C0F01F9"/>
    <w:rsid w:val="4C270B31"/>
    <w:rsid w:val="4C3202E6"/>
    <w:rsid w:val="4C6370A1"/>
    <w:rsid w:val="4C736886"/>
    <w:rsid w:val="4C7F7CEF"/>
    <w:rsid w:val="4C821AA7"/>
    <w:rsid w:val="4CA43125"/>
    <w:rsid w:val="4CAC2A11"/>
    <w:rsid w:val="4CB01CB9"/>
    <w:rsid w:val="4CCD33EA"/>
    <w:rsid w:val="4CCF426B"/>
    <w:rsid w:val="4CFE069C"/>
    <w:rsid w:val="4D033F9C"/>
    <w:rsid w:val="4D055E23"/>
    <w:rsid w:val="4D2433AC"/>
    <w:rsid w:val="4D4A4A28"/>
    <w:rsid w:val="4D5D7D7F"/>
    <w:rsid w:val="4D625C01"/>
    <w:rsid w:val="4D7D6BD2"/>
    <w:rsid w:val="4D8F350E"/>
    <w:rsid w:val="4D924E46"/>
    <w:rsid w:val="4D9877E4"/>
    <w:rsid w:val="4DBD22E7"/>
    <w:rsid w:val="4DC73507"/>
    <w:rsid w:val="4DDA6A5F"/>
    <w:rsid w:val="4DDB7205"/>
    <w:rsid w:val="4DDF772B"/>
    <w:rsid w:val="4DEB15AD"/>
    <w:rsid w:val="4DF87443"/>
    <w:rsid w:val="4E370600"/>
    <w:rsid w:val="4E435024"/>
    <w:rsid w:val="4E4E7E80"/>
    <w:rsid w:val="4E534A5B"/>
    <w:rsid w:val="4E5C5562"/>
    <w:rsid w:val="4E5F69A8"/>
    <w:rsid w:val="4E655726"/>
    <w:rsid w:val="4E754A02"/>
    <w:rsid w:val="4E95725E"/>
    <w:rsid w:val="4E9A6CF9"/>
    <w:rsid w:val="4EA65FD0"/>
    <w:rsid w:val="4EC06849"/>
    <w:rsid w:val="4ED33DCB"/>
    <w:rsid w:val="4EE34782"/>
    <w:rsid w:val="4EE63F4F"/>
    <w:rsid w:val="4F007E65"/>
    <w:rsid w:val="4F0A1AF8"/>
    <w:rsid w:val="4F203D73"/>
    <w:rsid w:val="4F27252E"/>
    <w:rsid w:val="4F323E26"/>
    <w:rsid w:val="4F3913E8"/>
    <w:rsid w:val="4F501419"/>
    <w:rsid w:val="4F594DAC"/>
    <w:rsid w:val="4F6C3F07"/>
    <w:rsid w:val="4F830574"/>
    <w:rsid w:val="4F8D5FB6"/>
    <w:rsid w:val="4F9753D7"/>
    <w:rsid w:val="4FA54804"/>
    <w:rsid w:val="4FBF34BA"/>
    <w:rsid w:val="4FCA2B98"/>
    <w:rsid w:val="4FCB218A"/>
    <w:rsid w:val="4FCE7BAE"/>
    <w:rsid w:val="4FFE4A87"/>
    <w:rsid w:val="500344EA"/>
    <w:rsid w:val="500B7B4C"/>
    <w:rsid w:val="503C3296"/>
    <w:rsid w:val="504B0F0D"/>
    <w:rsid w:val="50527689"/>
    <w:rsid w:val="506633AA"/>
    <w:rsid w:val="507237E3"/>
    <w:rsid w:val="50911DB8"/>
    <w:rsid w:val="50943033"/>
    <w:rsid w:val="509D389C"/>
    <w:rsid w:val="50A642FD"/>
    <w:rsid w:val="50AF647F"/>
    <w:rsid w:val="50BB317D"/>
    <w:rsid w:val="50D06E68"/>
    <w:rsid w:val="50D37C72"/>
    <w:rsid w:val="50E466DC"/>
    <w:rsid w:val="50EA1869"/>
    <w:rsid w:val="50FD00F4"/>
    <w:rsid w:val="50FF056E"/>
    <w:rsid w:val="510F2A7F"/>
    <w:rsid w:val="512746EF"/>
    <w:rsid w:val="51283E4C"/>
    <w:rsid w:val="51291D35"/>
    <w:rsid w:val="512B3A7F"/>
    <w:rsid w:val="51414399"/>
    <w:rsid w:val="515D5FD6"/>
    <w:rsid w:val="516A7012"/>
    <w:rsid w:val="51721A38"/>
    <w:rsid w:val="517D016D"/>
    <w:rsid w:val="51A45867"/>
    <w:rsid w:val="51AD7250"/>
    <w:rsid w:val="51CF1465"/>
    <w:rsid w:val="51D1247D"/>
    <w:rsid w:val="51EC4955"/>
    <w:rsid w:val="51F067B7"/>
    <w:rsid w:val="52077D46"/>
    <w:rsid w:val="52187D0D"/>
    <w:rsid w:val="52361B9C"/>
    <w:rsid w:val="52362A26"/>
    <w:rsid w:val="523B0BAD"/>
    <w:rsid w:val="524B7169"/>
    <w:rsid w:val="5250515D"/>
    <w:rsid w:val="526921DD"/>
    <w:rsid w:val="5297132B"/>
    <w:rsid w:val="529F28D8"/>
    <w:rsid w:val="529F6FBB"/>
    <w:rsid w:val="52C076EC"/>
    <w:rsid w:val="52C25708"/>
    <w:rsid w:val="52C315CC"/>
    <w:rsid w:val="52CD10CA"/>
    <w:rsid w:val="52EB6F11"/>
    <w:rsid w:val="52F0249E"/>
    <w:rsid w:val="5353575F"/>
    <w:rsid w:val="535B2E70"/>
    <w:rsid w:val="535C4E8B"/>
    <w:rsid w:val="536278AA"/>
    <w:rsid w:val="53673357"/>
    <w:rsid w:val="53676B5F"/>
    <w:rsid w:val="536E21FF"/>
    <w:rsid w:val="5385006E"/>
    <w:rsid w:val="538A4A6D"/>
    <w:rsid w:val="53B45677"/>
    <w:rsid w:val="53DD2466"/>
    <w:rsid w:val="53E34323"/>
    <w:rsid w:val="53FC3987"/>
    <w:rsid w:val="5427381E"/>
    <w:rsid w:val="543B788E"/>
    <w:rsid w:val="54447CBB"/>
    <w:rsid w:val="545062A7"/>
    <w:rsid w:val="545C3555"/>
    <w:rsid w:val="54617320"/>
    <w:rsid w:val="547A28DC"/>
    <w:rsid w:val="54827775"/>
    <w:rsid w:val="54AC5134"/>
    <w:rsid w:val="54B22733"/>
    <w:rsid w:val="54DE6078"/>
    <w:rsid w:val="54E86EBD"/>
    <w:rsid w:val="54F2526E"/>
    <w:rsid w:val="55075D9B"/>
    <w:rsid w:val="55184BBF"/>
    <w:rsid w:val="551874CA"/>
    <w:rsid w:val="551E6A56"/>
    <w:rsid w:val="552006D3"/>
    <w:rsid w:val="55301CB3"/>
    <w:rsid w:val="55327054"/>
    <w:rsid w:val="553A26BA"/>
    <w:rsid w:val="5556054C"/>
    <w:rsid w:val="55862A42"/>
    <w:rsid w:val="55990578"/>
    <w:rsid w:val="55A56891"/>
    <w:rsid w:val="55AC66CB"/>
    <w:rsid w:val="55C33131"/>
    <w:rsid w:val="55CD7903"/>
    <w:rsid w:val="55E172A0"/>
    <w:rsid w:val="55E24605"/>
    <w:rsid w:val="55F81C60"/>
    <w:rsid w:val="55FA0F14"/>
    <w:rsid w:val="56097F90"/>
    <w:rsid w:val="56133E90"/>
    <w:rsid w:val="56474D43"/>
    <w:rsid w:val="564C1D1D"/>
    <w:rsid w:val="565F1E2E"/>
    <w:rsid w:val="56670F45"/>
    <w:rsid w:val="566F1BE2"/>
    <w:rsid w:val="567B004B"/>
    <w:rsid w:val="56825178"/>
    <w:rsid w:val="568F784B"/>
    <w:rsid w:val="569C0124"/>
    <w:rsid w:val="56A17AE8"/>
    <w:rsid w:val="56C9634D"/>
    <w:rsid w:val="56D41BE8"/>
    <w:rsid w:val="56EC7A5D"/>
    <w:rsid w:val="56F4599D"/>
    <w:rsid w:val="570D0322"/>
    <w:rsid w:val="57180ACE"/>
    <w:rsid w:val="571B61B6"/>
    <w:rsid w:val="57213E7D"/>
    <w:rsid w:val="5723561B"/>
    <w:rsid w:val="572362C9"/>
    <w:rsid w:val="572F37C6"/>
    <w:rsid w:val="5736629C"/>
    <w:rsid w:val="57540996"/>
    <w:rsid w:val="57802A35"/>
    <w:rsid w:val="578C3658"/>
    <w:rsid w:val="57AD2A52"/>
    <w:rsid w:val="57B66918"/>
    <w:rsid w:val="57BD6FCE"/>
    <w:rsid w:val="57D214D2"/>
    <w:rsid w:val="57DA1A42"/>
    <w:rsid w:val="58002D08"/>
    <w:rsid w:val="58057728"/>
    <w:rsid w:val="581D1F94"/>
    <w:rsid w:val="582872BA"/>
    <w:rsid w:val="5829318A"/>
    <w:rsid w:val="582D7EE9"/>
    <w:rsid w:val="583343BB"/>
    <w:rsid w:val="583439B3"/>
    <w:rsid w:val="583B5787"/>
    <w:rsid w:val="586759C7"/>
    <w:rsid w:val="58C07CA9"/>
    <w:rsid w:val="58DE5A38"/>
    <w:rsid w:val="58FA7B16"/>
    <w:rsid w:val="58FB22A6"/>
    <w:rsid w:val="59003437"/>
    <w:rsid w:val="59182EE7"/>
    <w:rsid w:val="5921212C"/>
    <w:rsid w:val="59395687"/>
    <w:rsid w:val="596F472F"/>
    <w:rsid w:val="5974345D"/>
    <w:rsid w:val="597534AA"/>
    <w:rsid w:val="59951C91"/>
    <w:rsid w:val="59982867"/>
    <w:rsid w:val="59A11ED6"/>
    <w:rsid w:val="59AB0DFC"/>
    <w:rsid w:val="59C1557F"/>
    <w:rsid w:val="59C8615E"/>
    <w:rsid w:val="59E771C2"/>
    <w:rsid w:val="59E84659"/>
    <w:rsid w:val="59FF2575"/>
    <w:rsid w:val="5A344FB0"/>
    <w:rsid w:val="5A360707"/>
    <w:rsid w:val="5A482568"/>
    <w:rsid w:val="5A4F1E8C"/>
    <w:rsid w:val="5A5755C9"/>
    <w:rsid w:val="5A5A13C0"/>
    <w:rsid w:val="5A772EA3"/>
    <w:rsid w:val="5A7D29E6"/>
    <w:rsid w:val="5A821401"/>
    <w:rsid w:val="5A8A2B4B"/>
    <w:rsid w:val="5A9F5080"/>
    <w:rsid w:val="5AAB6618"/>
    <w:rsid w:val="5AC52E1B"/>
    <w:rsid w:val="5AE91049"/>
    <w:rsid w:val="5AEF582B"/>
    <w:rsid w:val="5B0B5334"/>
    <w:rsid w:val="5B1B7ACD"/>
    <w:rsid w:val="5B247C71"/>
    <w:rsid w:val="5B2A406A"/>
    <w:rsid w:val="5B2B06FA"/>
    <w:rsid w:val="5B392BD6"/>
    <w:rsid w:val="5B561D67"/>
    <w:rsid w:val="5B774FD6"/>
    <w:rsid w:val="5B814790"/>
    <w:rsid w:val="5B82237F"/>
    <w:rsid w:val="5B824855"/>
    <w:rsid w:val="5B856A19"/>
    <w:rsid w:val="5B88245B"/>
    <w:rsid w:val="5B8A0D7A"/>
    <w:rsid w:val="5B8B0F7C"/>
    <w:rsid w:val="5B9E05AD"/>
    <w:rsid w:val="5BBB1AC4"/>
    <w:rsid w:val="5BE11C63"/>
    <w:rsid w:val="5BF24E07"/>
    <w:rsid w:val="5BFB55EA"/>
    <w:rsid w:val="5C15792E"/>
    <w:rsid w:val="5C1A5869"/>
    <w:rsid w:val="5C2404DB"/>
    <w:rsid w:val="5C290BF2"/>
    <w:rsid w:val="5C4E1E1E"/>
    <w:rsid w:val="5C4F343B"/>
    <w:rsid w:val="5C6A79EB"/>
    <w:rsid w:val="5C912690"/>
    <w:rsid w:val="5C970365"/>
    <w:rsid w:val="5C9F632F"/>
    <w:rsid w:val="5CCB04A2"/>
    <w:rsid w:val="5CCD7E04"/>
    <w:rsid w:val="5CD51F6A"/>
    <w:rsid w:val="5CD6026B"/>
    <w:rsid w:val="5CE319F6"/>
    <w:rsid w:val="5CE42846"/>
    <w:rsid w:val="5CE9406B"/>
    <w:rsid w:val="5D0656E1"/>
    <w:rsid w:val="5D566DF5"/>
    <w:rsid w:val="5D5736EC"/>
    <w:rsid w:val="5D592213"/>
    <w:rsid w:val="5D7067ED"/>
    <w:rsid w:val="5D77660D"/>
    <w:rsid w:val="5D7A7C97"/>
    <w:rsid w:val="5D8A240A"/>
    <w:rsid w:val="5D8A4019"/>
    <w:rsid w:val="5D9907FA"/>
    <w:rsid w:val="5DCD4FAD"/>
    <w:rsid w:val="5DD45E20"/>
    <w:rsid w:val="5DD77F01"/>
    <w:rsid w:val="5DF376B4"/>
    <w:rsid w:val="5DF974C4"/>
    <w:rsid w:val="5E150E16"/>
    <w:rsid w:val="5E156702"/>
    <w:rsid w:val="5E2C3CE8"/>
    <w:rsid w:val="5E480DBB"/>
    <w:rsid w:val="5E532C32"/>
    <w:rsid w:val="5E566885"/>
    <w:rsid w:val="5E6B78B9"/>
    <w:rsid w:val="5E72530D"/>
    <w:rsid w:val="5E7B3471"/>
    <w:rsid w:val="5E811840"/>
    <w:rsid w:val="5EAC620C"/>
    <w:rsid w:val="5EB56E43"/>
    <w:rsid w:val="5EDB6E5E"/>
    <w:rsid w:val="5F050603"/>
    <w:rsid w:val="5F0F5BF5"/>
    <w:rsid w:val="5F1070E5"/>
    <w:rsid w:val="5F137093"/>
    <w:rsid w:val="5F475DFB"/>
    <w:rsid w:val="5F4A6912"/>
    <w:rsid w:val="5FA342D5"/>
    <w:rsid w:val="5FA40581"/>
    <w:rsid w:val="5FBF418B"/>
    <w:rsid w:val="5FC03F1C"/>
    <w:rsid w:val="5FC128D4"/>
    <w:rsid w:val="5FC577B3"/>
    <w:rsid w:val="5FFB751D"/>
    <w:rsid w:val="5FFC1DCE"/>
    <w:rsid w:val="602423C7"/>
    <w:rsid w:val="603F2394"/>
    <w:rsid w:val="604407B5"/>
    <w:rsid w:val="60487E62"/>
    <w:rsid w:val="605A5C34"/>
    <w:rsid w:val="60630B92"/>
    <w:rsid w:val="606E4C0D"/>
    <w:rsid w:val="60935B47"/>
    <w:rsid w:val="60C76F62"/>
    <w:rsid w:val="60CE1254"/>
    <w:rsid w:val="60D321CB"/>
    <w:rsid w:val="60D467A9"/>
    <w:rsid w:val="60EA12BA"/>
    <w:rsid w:val="60EB3CE8"/>
    <w:rsid w:val="61034470"/>
    <w:rsid w:val="61041400"/>
    <w:rsid w:val="6108421E"/>
    <w:rsid w:val="610C08D6"/>
    <w:rsid w:val="611504BF"/>
    <w:rsid w:val="61233B56"/>
    <w:rsid w:val="6129287D"/>
    <w:rsid w:val="6132559A"/>
    <w:rsid w:val="61535DEE"/>
    <w:rsid w:val="6166167A"/>
    <w:rsid w:val="617020C2"/>
    <w:rsid w:val="61755B39"/>
    <w:rsid w:val="617A0C46"/>
    <w:rsid w:val="618B1EF3"/>
    <w:rsid w:val="61A33787"/>
    <w:rsid w:val="61A66AB4"/>
    <w:rsid w:val="61BC38FA"/>
    <w:rsid w:val="61BE0E4F"/>
    <w:rsid w:val="61C85E7F"/>
    <w:rsid w:val="61CD78CF"/>
    <w:rsid w:val="61DA14FE"/>
    <w:rsid w:val="61E53D34"/>
    <w:rsid w:val="61E73697"/>
    <w:rsid w:val="61EE3162"/>
    <w:rsid w:val="61F62056"/>
    <w:rsid w:val="620208E6"/>
    <w:rsid w:val="620E46C5"/>
    <w:rsid w:val="620F37AC"/>
    <w:rsid w:val="621536B2"/>
    <w:rsid w:val="621C707C"/>
    <w:rsid w:val="621E0130"/>
    <w:rsid w:val="62271A32"/>
    <w:rsid w:val="6245212D"/>
    <w:rsid w:val="624B2E9D"/>
    <w:rsid w:val="62504ABA"/>
    <w:rsid w:val="62510C1A"/>
    <w:rsid w:val="62607DE0"/>
    <w:rsid w:val="62757089"/>
    <w:rsid w:val="62AE05DB"/>
    <w:rsid w:val="62B60A29"/>
    <w:rsid w:val="62BA5EE7"/>
    <w:rsid w:val="62F04E93"/>
    <w:rsid w:val="62F14EED"/>
    <w:rsid w:val="62FF3767"/>
    <w:rsid w:val="63074094"/>
    <w:rsid w:val="63256E52"/>
    <w:rsid w:val="6337684E"/>
    <w:rsid w:val="63403C73"/>
    <w:rsid w:val="6351410B"/>
    <w:rsid w:val="635D4427"/>
    <w:rsid w:val="635F082F"/>
    <w:rsid w:val="637013A0"/>
    <w:rsid w:val="63710CD7"/>
    <w:rsid w:val="639A0C81"/>
    <w:rsid w:val="63A00543"/>
    <w:rsid w:val="63BE2991"/>
    <w:rsid w:val="63D672A4"/>
    <w:rsid w:val="63E900E8"/>
    <w:rsid w:val="63F105D2"/>
    <w:rsid w:val="64003000"/>
    <w:rsid w:val="64020FD8"/>
    <w:rsid w:val="640B49C1"/>
    <w:rsid w:val="64156CD8"/>
    <w:rsid w:val="64413D22"/>
    <w:rsid w:val="64470699"/>
    <w:rsid w:val="644B6CD5"/>
    <w:rsid w:val="646253D3"/>
    <w:rsid w:val="64627D01"/>
    <w:rsid w:val="6473435B"/>
    <w:rsid w:val="64864D44"/>
    <w:rsid w:val="64A01013"/>
    <w:rsid w:val="64C76164"/>
    <w:rsid w:val="64D3186F"/>
    <w:rsid w:val="64EF2266"/>
    <w:rsid w:val="64F33559"/>
    <w:rsid w:val="64FD2EEA"/>
    <w:rsid w:val="64FF1ABC"/>
    <w:rsid w:val="650E3520"/>
    <w:rsid w:val="654069DE"/>
    <w:rsid w:val="65413B3E"/>
    <w:rsid w:val="654B3E81"/>
    <w:rsid w:val="655555A6"/>
    <w:rsid w:val="655F14F0"/>
    <w:rsid w:val="65660277"/>
    <w:rsid w:val="656E6D13"/>
    <w:rsid w:val="65990AED"/>
    <w:rsid w:val="65A63707"/>
    <w:rsid w:val="65A80F59"/>
    <w:rsid w:val="65AA319F"/>
    <w:rsid w:val="65AC5539"/>
    <w:rsid w:val="65BB595A"/>
    <w:rsid w:val="65F22562"/>
    <w:rsid w:val="65F65692"/>
    <w:rsid w:val="660C7338"/>
    <w:rsid w:val="66407FD5"/>
    <w:rsid w:val="665346CA"/>
    <w:rsid w:val="6661498D"/>
    <w:rsid w:val="666B3926"/>
    <w:rsid w:val="668C5B9C"/>
    <w:rsid w:val="66A421AD"/>
    <w:rsid w:val="66C77BCC"/>
    <w:rsid w:val="66CF58C8"/>
    <w:rsid w:val="66D00FF0"/>
    <w:rsid w:val="66E50A5C"/>
    <w:rsid w:val="66E5305A"/>
    <w:rsid w:val="66FA0A76"/>
    <w:rsid w:val="670314C2"/>
    <w:rsid w:val="670A28DD"/>
    <w:rsid w:val="671F2137"/>
    <w:rsid w:val="67256725"/>
    <w:rsid w:val="672C3BD3"/>
    <w:rsid w:val="67441F0C"/>
    <w:rsid w:val="674465E9"/>
    <w:rsid w:val="67594618"/>
    <w:rsid w:val="675B3954"/>
    <w:rsid w:val="676B6466"/>
    <w:rsid w:val="67954429"/>
    <w:rsid w:val="67C47F84"/>
    <w:rsid w:val="67D85572"/>
    <w:rsid w:val="67DD10E7"/>
    <w:rsid w:val="67E51A4F"/>
    <w:rsid w:val="67E81C89"/>
    <w:rsid w:val="67F16AAB"/>
    <w:rsid w:val="67FC2A34"/>
    <w:rsid w:val="68022928"/>
    <w:rsid w:val="68163291"/>
    <w:rsid w:val="68244FDF"/>
    <w:rsid w:val="682634A6"/>
    <w:rsid w:val="68335612"/>
    <w:rsid w:val="683D75EE"/>
    <w:rsid w:val="683F6341"/>
    <w:rsid w:val="68413BF7"/>
    <w:rsid w:val="684A3899"/>
    <w:rsid w:val="68516552"/>
    <w:rsid w:val="685D249D"/>
    <w:rsid w:val="68600066"/>
    <w:rsid w:val="6861776A"/>
    <w:rsid w:val="687222C2"/>
    <w:rsid w:val="6879445C"/>
    <w:rsid w:val="687A5897"/>
    <w:rsid w:val="687D194E"/>
    <w:rsid w:val="68945561"/>
    <w:rsid w:val="689D6C87"/>
    <w:rsid w:val="68A05E34"/>
    <w:rsid w:val="68A4599C"/>
    <w:rsid w:val="68AD0074"/>
    <w:rsid w:val="68D4182F"/>
    <w:rsid w:val="68DA458B"/>
    <w:rsid w:val="68E565D8"/>
    <w:rsid w:val="68ED4DA7"/>
    <w:rsid w:val="68FC5EBD"/>
    <w:rsid w:val="69122538"/>
    <w:rsid w:val="69194FE8"/>
    <w:rsid w:val="691F4315"/>
    <w:rsid w:val="69544350"/>
    <w:rsid w:val="69703FA0"/>
    <w:rsid w:val="69997B9C"/>
    <w:rsid w:val="69A84304"/>
    <w:rsid w:val="69B52A42"/>
    <w:rsid w:val="69B67148"/>
    <w:rsid w:val="69BE4DB3"/>
    <w:rsid w:val="69CF0E91"/>
    <w:rsid w:val="69CF0ED8"/>
    <w:rsid w:val="69D52B56"/>
    <w:rsid w:val="69D54DDD"/>
    <w:rsid w:val="69E028D2"/>
    <w:rsid w:val="69E874BD"/>
    <w:rsid w:val="69F54308"/>
    <w:rsid w:val="6A0A7A54"/>
    <w:rsid w:val="6A2622A1"/>
    <w:rsid w:val="6A35577F"/>
    <w:rsid w:val="6A3A22EA"/>
    <w:rsid w:val="6A3F2D1D"/>
    <w:rsid w:val="6A592054"/>
    <w:rsid w:val="6A777087"/>
    <w:rsid w:val="6A820574"/>
    <w:rsid w:val="6A99048F"/>
    <w:rsid w:val="6AA077DB"/>
    <w:rsid w:val="6AA47C92"/>
    <w:rsid w:val="6AB13B26"/>
    <w:rsid w:val="6AB909BB"/>
    <w:rsid w:val="6ABA0C51"/>
    <w:rsid w:val="6ABD020C"/>
    <w:rsid w:val="6ABD4ED6"/>
    <w:rsid w:val="6ADD6D64"/>
    <w:rsid w:val="6AE10DD5"/>
    <w:rsid w:val="6B0F06C2"/>
    <w:rsid w:val="6B2B6878"/>
    <w:rsid w:val="6B633F4F"/>
    <w:rsid w:val="6B70680D"/>
    <w:rsid w:val="6B816F14"/>
    <w:rsid w:val="6B8A298B"/>
    <w:rsid w:val="6B8A779B"/>
    <w:rsid w:val="6BAD6C20"/>
    <w:rsid w:val="6BB456BB"/>
    <w:rsid w:val="6BB62A44"/>
    <w:rsid w:val="6BD81D0A"/>
    <w:rsid w:val="6BE052CE"/>
    <w:rsid w:val="6BF2692A"/>
    <w:rsid w:val="6BF358A4"/>
    <w:rsid w:val="6C051F4E"/>
    <w:rsid w:val="6C096C12"/>
    <w:rsid w:val="6C1A5960"/>
    <w:rsid w:val="6C417EB8"/>
    <w:rsid w:val="6C613F45"/>
    <w:rsid w:val="6C756221"/>
    <w:rsid w:val="6C7B08BB"/>
    <w:rsid w:val="6C816AF9"/>
    <w:rsid w:val="6C846694"/>
    <w:rsid w:val="6CA841D2"/>
    <w:rsid w:val="6CB10385"/>
    <w:rsid w:val="6CD209D6"/>
    <w:rsid w:val="6CDF0F3A"/>
    <w:rsid w:val="6CE47854"/>
    <w:rsid w:val="6D0D25B8"/>
    <w:rsid w:val="6D490A6B"/>
    <w:rsid w:val="6D582A6D"/>
    <w:rsid w:val="6D604FD1"/>
    <w:rsid w:val="6D635FBA"/>
    <w:rsid w:val="6D6534EB"/>
    <w:rsid w:val="6D6C0EA8"/>
    <w:rsid w:val="6D732F9C"/>
    <w:rsid w:val="6D9239A2"/>
    <w:rsid w:val="6DB664EE"/>
    <w:rsid w:val="6DBC6250"/>
    <w:rsid w:val="6DC64BAC"/>
    <w:rsid w:val="6DDB5FB0"/>
    <w:rsid w:val="6E037AD7"/>
    <w:rsid w:val="6E056523"/>
    <w:rsid w:val="6E074EC9"/>
    <w:rsid w:val="6E160E52"/>
    <w:rsid w:val="6E2E569B"/>
    <w:rsid w:val="6E4064F1"/>
    <w:rsid w:val="6E4E39FC"/>
    <w:rsid w:val="6E5545BD"/>
    <w:rsid w:val="6E5D1964"/>
    <w:rsid w:val="6E614B19"/>
    <w:rsid w:val="6E616F13"/>
    <w:rsid w:val="6E7369B5"/>
    <w:rsid w:val="6E7B5CAB"/>
    <w:rsid w:val="6EAA56FE"/>
    <w:rsid w:val="6EB37B5B"/>
    <w:rsid w:val="6EBE6FBB"/>
    <w:rsid w:val="6ED70BA2"/>
    <w:rsid w:val="6EDB7671"/>
    <w:rsid w:val="6EF77260"/>
    <w:rsid w:val="6F2302E3"/>
    <w:rsid w:val="6F314C13"/>
    <w:rsid w:val="6F382FA6"/>
    <w:rsid w:val="6F391F60"/>
    <w:rsid w:val="6F694006"/>
    <w:rsid w:val="6F6C5490"/>
    <w:rsid w:val="6F761900"/>
    <w:rsid w:val="6FA71AD5"/>
    <w:rsid w:val="6FAF2607"/>
    <w:rsid w:val="6FD47D24"/>
    <w:rsid w:val="6FE17D06"/>
    <w:rsid w:val="6FF536DD"/>
    <w:rsid w:val="6FFD71B3"/>
    <w:rsid w:val="700D2412"/>
    <w:rsid w:val="70112883"/>
    <w:rsid w:val="70243856"/>
    <w:rsid w:val="703F2471"/>
    <w:rsid w:val="704B4131"/>
    <w:rsid w:val="70531ED5"/>
    <w:rsid w:val="705A528C"/>
    <w:rsid w:val="7068062C"/>
    <w:rsid w:val="707F47B3"/>
    <w:rsid w:val="70954F53"/>
    <w:rsid w:val="70A94A40"/>
    <w:rsid w:val="70D80F32"/>
    <w:rsid w:val="70D97C76"/>
    <w:rsid w:val="70F76E40"/>
    <w:rsid w:val="711337D0"/>
    <w:rsid w:val="713173E8"/>
    <w:rsid w:val="71420658"/>
    <w:rsid w:val="7143472C"/>
    <w:rsid w:val="71440341"/>
    <w:rsid w:val="71531561"/>
    <w:rsid w:val="71597148"/>
    <w:rsid w:val="716D089C"/>
    <w:rsid w:val="71715206"/>
    <w:rsid w:val="71743A1D"/>
    <w:rsid w:val="71774D56"/>
    <w:rsid w:val="71901CEF"/>
    <w:rsid w:val="719438F4"/>
    <w:rsid w:val="719D7F3F"/>
    <w:rsid w:val="71B55DFD"/>
    <w:rsid w:val="71B834E8"/>
    <w:rsid w:val="71C70D25"/>
    <w:rsid w:val="71D0750E"/>
    <w:rsid w:val="71D803D1"/>
    <w:rsid w:val="71E501C6"/>
    <w:rsid w:val="71F40A44"/>
    <w:rsid w:val="7202163F"/>
    <w:rsid w:val="723B04C8"/>
    <w:rsid w:val="724E6817"/>
    <w:rsid w:val="72600D68"/>
    <w:rsid w:val="72604620"/>
    <w:rsid w:val="726B02C1"/>
    <w:rsid w:val="726D2C67"/>
    <w:rsid w:val="729A0F74"/>
    <w:rsid w:val="72F03574"/>
    <w:rsid w:val="72F77CB6"/>
    <w:rsid w:val="731438BD"/>
    <w:rsid w:val="733155C8"/>
    <w:rsid w:val="73422D3C"/>
    <w:rsid w:val="7358435F"/>
    <w:rsid w:val="73625723"/>
    <w:rsid w:val="737007D9"/>
    <w:rsid w:val="738B5B50"/>
    <w:rsid w:val="73AA53A0"/>
    <w:rsid w:val="73B04F6B"/>
    <w:rsid w:val="73D20D1A"/>
    <w:rsid w:val="73E168D2"/>
    <w:rsid w:val="73E873C4"/>
    <w:rsid w:val="73F07AA4"/>
    <w:rsid w:val="74010DBC"/>
    <w:rsid w:val="74054701"/>
    <w:rsid w:val="740D2C3F"/>
    <w:rsid w:val="74135925"/>
    <w:rsid w:val="742827DB"/>
    <w:rsid w:val="742D6CA9"/>
    <w:rsid w:val="742E58A2"/>
    <w:rsid w:val="74525628"/>
    <w:rsid w:val="745F06BF"/>
    <w:rsid w:val="746C713B"/>
    <w:rsid w:val="748D2368"/>
    <w:rsid w:val="749217E0"/>
    <w:rsid w:val="74B22D8C"/>
    <w:rsid w:val="74C26B38"/>
    <w:rsid w:val="74C55FC1"/>
    <w:rsid w:val="74CC7EC1"/>
    <w:rsid w:val="74DA7552"/>
    <w:rsid w:val="74E41FDD"/>
    <w:rsid w:val="74EF6361"/>
    <w:rsid w:val="74F347DF"/>
    <w:rsid w:val="74FA7FE6"/>
    <w:rsid w:val="74FD4A9B"/>
    <w:rsid w:val="751D43A6"/>
    <w:rsid w:val="75453AE1"/>
    <w:rsid w:val="75573AC9"/>
    <w:rsid w:val="75595449"/>
    <w:rsid w:val="758B283A"/>
    <w:rsid w:val="75BD313A"/>
    <w:rsid w:val="75BF6D3D"/>
    <w:rsid w:val="75DC1EF4"/>
    <w:rsid w:val="75E50837"/>
    <w:rsid w:val="75EF5520"/>
    <w:rsid w:val="75F63713"/>
    <w:rsid w:val="76143A54"/>
    <w:rsid w:val="7637074A"/>
    <w:rsid w:val="763B63B0"/>
    <w:rsid w:val="764772A3"/>
    <w:rsid w:val="767B7960"/>
    <w:rsid w:val="769A6195"/>
    <w:rsid w:val="76A44430"/>
    <w:rsid w:val="76A71FBB"/>
    <w:rsid w:val="76AA5D81"/>
    <w:rsid w:val="76AB50DC"/>
    <w:rsid w:val="76BB3C83"/>
    <w:rsid w:val="76C80EC7"/>
    <w:rsid w:val="76F73D47"/>
    <w:rsid w:val="77006E1F"/>
    <w:rsid w:val="77032A24"/>
    <w:rsid w:val="771670C1"/>
    <w:rsid w:val="772C16E9"/>
    <w:rsid w:val="77683E14"/>
    <w:rsid w:val="77734EA5"/>
    <w:rsid w:val="77A06542"/>
    <w:rsid w:val="77A922C9"/>
    <w:rsid w:val="77AC049C"/>
    <w:rsid w:val="77B04009"/>
    <w:rsid w:val="77B23714"/>
    <w:rsid w:val="77BB772D"/>
    <w:rsid w:val="77D43FD2"/>
    <w:rsid w:val="77FA155A"/>
    <w:rsid w:val="781137AD"/>
    <w:rsid w:val="781D13FA"/>
    <w:rsid w:val="782817E9"/>
    <w:rsid w:val="78555C26"/>
    <w:rsid w:val="78640057"/>
    <w:rsid w:val="787A66CA"/>
    <w:rsid w:val="78810787"/>
    <w:rsid w:val="78826969"/>
    <w:rsid w:val="788E3AAC"/>
    <w:rsid w:val="78B515B5"/>
    <w:rsid w:val="78C21620"/>
    <w:rsid w:val="78CE2D76"/>
    <w:rsid w:val="78EE2375"/>
    <w:rsid w:val="78FA244C"/>
    <w:rsid w:val="78FE1B78"/>
    <w:rsid w:val="79024116"/>
    <w:rsid w:val="790B5E4F"/>
    <w:rsid w:val="790D572F"/>
    <w:rsid w:val="79233654"/>
    <w:rsid w:val="79455569"/>
    <w:rsid w:val="79470AE2"/>
    <w:rsid w:val="795123A8"/>
    <w:rsid w:val="79535AC3"/>
    <w:rsid w:val="79620961"/>
    <w:rsid w:val="79987ED2"/>
    <w:rsid w:val="79AE1AE3"/>
    <w:rsid w:val="79AE77FB"/>
    <w:rsid w:val="79B85AA8"/>
    <w:rsid w:val="79C342A8"/>
    <w:rsid w:val="79C34F9F"/>
    <w:rsid w:val="79C81B6A"/>
    <w:rsid w:val="79E83652"/>
    <w:rsid w:val="79EF6059"/>
    <w:rsid w:val="7A074D7D"/>
    <w:rsid w:val="7A1053E1"/>
    <w:rsid w:val="7A17618B"/>
    <w:rsid w:val="7A1E05C7"/>
    <w:rsid w:val="7A3F1ABF"/>
    <w:rsid w:val="7A413A99"/>
    <w:rsid w:val="7A4642A9"/>
    <w:rsid w:val="7A4B6B30"/>
    <w:rsid w:val="7A5D3D51"/>
    <w:rsid w:val="7A5F0CF7"/>
    <w:rsid w:val="7A675EA5"/>
    <w:rsid w:val="7A6B3865"/>
    <w:rsid w:val="7A6D1D3E"/>
    <w:rsid w:val="7A7041ED"/>
    <w:rsid w:val="7A832390"/>
    <w:rsid w:val="7A92679C"/>
    <w:rsid w:val="7A955810"/>
    <w:rsid w:val="7A985E92"/>
    <w:rsid w:val="7A9C2E47"/>
    <w:rsid w:val="7A9E009C"/>
    <w:rsid w:val="7AC019FF"/>
    <w:rsid w:val="7ACA6FB9"/>
    <w:rsid w:val="7AF46C5F"/>
    <w:rsid w:val="7AF91BCC"/>
    <w:rsid w:val="7B0C5BAE"/>
    <w:rsid w:val="7B2374FE"/>
    <w:rsid w:val="7B34342A"/>
    <w:rsid w:val="7B3873CB"/>
    <w:rsid w:val="7B496993"/>
    <w:rsid w:val="7B783675"/>
    <w:rsid w:val="7B796807"/>
    <w:rsid w:val="7BAC2D3A"/>
    <w:rsid w:val="7BAE3C97"/>
    <w:rsid w:val="7BB16076"/>
    <w:rsid w:val="7BB46DB9"/>
    <w:rsid w:val="7BC02341"/>
    <w:rsid w:val="7BD74454"/>
    <w:rsid w:val="7BE96DEC"/>
    <w:rsid w:val="7C021A51"/>
    <w:rsid w:val="7C033C13"/>
    <w:rsid w:val="7C041A0F"/>
    <w:rsid w:val="7C110306"/>
    <w:rsid w:val="7C212B8A"/>
    <w:rsid w:val="7C8464A1"/>
    <w:rsid w:val="7C9D2D7B"/>
    <w:rsid w:val="7CA26867"/>
    <w:rsid w:val="7CB43A8E"/>
    <w:rsid w:val="7CC106AB"/>
    <w:rsid w:val="7CDF4250"/>
    <w:rsid w:val="7D09113D"/>
    <w:rsid w:val="7D157A0E"/>
    <w:rsid w:val="7D1658AD"/>
    <w:rsid w:val="7D1D4159"/>
    <w:rsid w:val="7D243099"/>
    <w:rsid w:val="7D4B3993"/>
    <w:rsid w:val="7D5F5E30"/>
    <w:rsid w:val="7D6C208F"/>
    <w:rsid w:val="7D897D56"/>
    <w:rsid w:val="7D9B14E5"/>
    <w:rsid w:val="7DAA42B2"/>
    <w:rsid w:val="7DAA569A"/>
    <w:rsid w:val="7DB1501E"/>
    <w:rsid w:val="7DB676D9"/>
    <w:rsid w:val="7DBE16CF"/>
    <w:rsid w:val="7DC37DE3"/>
    <w:rsid w:val="7DD45912"/>
    <w:rsid w:val="7E0D4E8F"/>
    <w:rsid w:val="7E107D04"/>
    <w:rsid w:val="7E202441"/>
    <w:rsid w:val="7E394E62"/>
    <w:rsid w:val="7E4B691E"/>
    <w:rsid w:val="7E616C7B"/>
    <w:rsid w:val="7E733A70"/>
    <w:rsid w:val="7E8A0780"/>
    <w:rsid w:val="7EA574A2"/>
    <w:rsid w:val="7EBB0DC0"/>
    <w:rsid w:val="7EC42E15"/>
    <w:rsid w:val="7EC50C54"/>
    <w:rsid w:val="7ED11A3C"/>
    <w:rsid w:val="7ED91C72"/>
    <w:rsid w:val="7EEB5BB3"/>
    <w:rsid w:val="7F1568D7"/>
    <w:rsid w:val="7F2E0D24"/>
    <w:rsid w:val="7F312E91"/>
    <w:rsid w:val="7F33645C"/>
    <w:rsid w:val="7F4E4DC2"/>
    <w:rsid w:val="7F66205C"/>
    <w:rsid w:val="7FA8327A"/>
    <w:rsid w:val="7FB32EED"/>
    <w:rsid w:val="7FB6358D"/>
    <w:rsid w:val="7FE076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3482</Words>
  <Characters>3866</Characters>
  <Lines>0</Lines>
  <Paragraphs>0</Paragraphs>
  <TotalTime>122</TotalTime>
  <ScaleCrop>false</ScaleCrop>
  <LinksUpToDate>false</LinksUpToDate>
  <CharactersWithSpaces>3980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2023-04-23T08:56:00Z</dcterms:created>
  <dc:creator>新一天</dc:creator>
  <cp:lastModifiedBy>WPS_1655187805</cp:lastModifiedBy>
  <cp:lastPrinted>2023-05-26T08:11:00Z</cp:lastPrinted>
  <dcterms:modified xsi:type="dcterms:W3CDTF">2023-07-12T04:50:05Z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50306CC149C84F98BF850919EA3E5AFB_13</vt:lpwstr>
  </property>
</Properties>
</file>