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72" w:rsidRDefault="00C63369" w:rsidP="00BC2E44">
      <w:pPr>
        <w:spacing w:afterLines="50" w:line="600" w:lineRule="exact"/>
        <w:rPr>
          <w:rFonts w:ascii="黑体" w:eastAsia="黑体" w:hAnsi="黑体" w:cs="黑体"/>
          <w:sz w:val="32"/>
          <w:szCs w:val="32"/>
        </w:rPr>
      </w:pPr>
      <w:r>
        <w:rPr>
          <w:rFonts w:ascii="黑体" w:eastAsia="黑体" w:hAnsi="黑体" w:cs="黑体" w:hint="eastAsia"/>
          <w:sz w:val="32"/>
          <w:szCs w:val="32"/>
        </w:rPr>
        <w:t>附件1</w:t>
      </w:r>
    </w:p>
    <w:p w:rsidR="00A70172" w:rsidRDefault="00C63369" w:rsidP="00BC2E44">
      <w:pPr>
        <w:spacing w:afterLines="50" w:line="600" w:lineRule="exact"/>
        <w:jc w:val="center"/>
        <w:rPr>
          <w:rFonts w:ascii="方正小标宋简体" w:eastAsia="方正小标宋简体" w:hAnsi="方正小标宋简体" w:cs="方正小标宋简体"/>
          <w:sz w:val="24"/>
        </w:rPr>
      </w:pPr>
      <w:r>
        <w:rPr>
          <w:rFonts w:ascii="方正小标宋简体" w:eastAsia="方正小标宋简体" w:hAnsi="方正小标宋简体" w:cs="方正小标宋简体" w:hint="eastAsia"/>
          <w:sz w:val="36"/>
          <w:szCs w:val="36"/>
        </w:rPr>
        <w:t>2022年度部门整体支出绩效评价基础数据表</w:t>
      </w:r>
    </w:p>
    <w:tbl>
      <w:tblPr>
        <w:tblW w:w="9673" w:type="dxa"/>
        <w:jc w:val="center"/>
        <w:tblLayout w:type="fixed"/>
        <w:tblLook w:val="04A0"/>
      </w:tblPr>
      <w:tblGrid>
        <w:gridCol w:w="3354"/>
        <w:gridCol w:w="1189"/>
        <w:gridCol w:w="849"/>
        <w:gridCol w:w="1129"/>
        <w:gridCol w:w="1111"/>
        <w:gridCol w:w="1081"/>
        <w:gridCol w:w="960"/>
      </w:tblGrid>
      <w:tr w:rsidR="00A70172">
        <w:trPr>
          <w:jc w:val="center"/>
        </w:trPr>
        <w:tc>
          <w:tcPr>
            <w:tcW w:w="3354" w:type="dxa"/>
            <w:vMerge w:val="restart"/>
            <w:tcBorders>
              <w:top w:val="single" w:sz="4" w:space="0" w:color="auto"/>
              <w:left w:val="single" w:sz="4" w:space="0" w:color="auto"/>
              <w:bottom w:val="single" w:sz="4" w:space="0" w:color="auto"/>
              <w:right w:val="single" w:sz="4" w:space="0" w:color="auto"/>
            </w:tcBorders>
            <w:noWrap/>
            <w:vAlign w:val="center"/>
          </w:tcPr>
          <w:p w:rsidR="00A70172" w:rsidRDefault="00C6336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财政供养人员情况（人）</w:t>
            </w:r>
          </w:p>
        </w:tc>
        <w:tc>
          <w:tcPr>
            <w:tcW w:w="2038" w:type="dxa"/>
            <w:gridSpan w:val="2"/>
            <w:tcBorders>
              <w:top w:val="single" w:sz="4" w:space="0" w:color="auto"/>
              <w:left w:val="nil"/>
              <w:bottom w:val="single" w:sz="4" w:space="0" w:color="auto"/>
              <w:right w:val="single" w:sz="4" w:space="0" w:color="auto"/>
            </w:tcBorders>
            <w:noWrap/>
            <w:vAlign w:val="center"/>
          </w:tcPr>
          <w:p w:rsidR="00A70172" w:rsidRDefault="00C6336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编制数</w:t>
            </w:r>
          </w:p>
        </w:tc>
        <w:tc>
          <w:tcPr>
            <w:tcW w:w="2240" w:type="dxa"/>
            <w:gridSpan w:val="2"/>
            <w:tcBorders>
              <w:top w:val="single" w:sz="4" w:space="0" w:color="auto"/>
              <w:left w:val="nil"/>
              <w:bottom w:val="single" w:sz="4" w:space="0" w:color="auto"/>
              <w:right w:val="single" w:sz="4" w:space="0" w:color="auto"/>
            </w:tcBorders>
            <w:noWrap/>
            <w:vAlign w:val="center"/>
          </w:tcPr>
          <w:p w:rsidR="00A70172" w:rsidRDefault="00C6336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2022年实际在职人数</w:t>
            </w:r>
          </w:p>
        </w:tc>
        <w:tc>
          <w:tcPr>
            <w:tcW w:w="2041" w:type="dxa"/>
            <w:gridSpan w:val="2"/>
            <w:tcBorders>
              <w:top w:val="single" w:sz="4" w:space="0" w:color="auto"/>
              <w:left w:val="nil"/>
              <w:bottom w:val="single" w:sz="4" w:space="0" w:color="auto"/>
              <w:right w:val="single" w:sz="4" w:space="0" w:color="auto"/>
            </w:tcBorders>
            <w:noWrap/>
            <w:vAlign w:val="center"/>
          </w:tcPr>
          <w:p w:rsidR="00A70172" w:rsidRDefault="00C6336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控制率</w:t>
            </w:r>
          </w:p>
        </w:tc>
      </w:tr>
      <w:tr w:rsidR="00A70172">
        <w:trPr>
          <w:jc w:val="center"/>
        </w:trPr>
        <w:tc>
          <w:tcPr>
            <w:tcW w:w="3354" w:type="dxa"/>
            <w:vMerge/>
            <w:tcBorders>
              <w:top w:val="single" w:sz="4" w:space="0" w:color="auto"/>
              <w:left w:val="single" w:sz="4" w:space="0" w:color="auto"/>
              <w:bottom w:val="single" w:sz="4" w:space="0" w:color="auto"/>
              <w:right w:val="single" w:sz="4" w:space="0" w:color="auto"/>
            </w:tcBorders>
            <w:noWrap/>
            <w:vAlign w:val="center"/>
          </w:tcPr>
          <w:p w:rsidR="00A70172" w:rsidRDefault="00A70172">
            <w:pPr>
              <w:widowControl/>
              <w:spacing w:line="360" w:lineRule="exact"/>
              <w:jc w:val="left"/>
              <w:rPr>
                <w:rFonts w:ascii="仿宋_GB2312" w:eastAsia="仿宋_GB2312" w:hAnsi="仿宋_GB2312" w:cs="仿宋_GB2312"/>
                <w:sz w:val="20"/>
                <w:szCs w:val="20"/>
              </w:rPr>
            </w:pPr>
          </w:p>
        </w:tc>
        <w:tc>
          <w:tcPr>
            <w:tcW w:w="2038" w:type="dxa"/>
            <w:gridSpan w:val="2"/>
            <w:tcBorders>
              <w:top w:val="single" w:sz="4" w:space="0" w:color="auto"/>
              <w:left w:val="nil"/>
              <w:bottom w:val="single" w:sz="4" w:space="0" w:color="auto"/>
              <w:right w:val="single" w:sz="4" w:space="0" w:color="auto"/>
            </w:tcBorders>
            <w:noWrap/>
            <w:vAlign w:val="center"/>
          </w:tcPr>
          <w:p w:rsidR="00A70172" w:rsidRDefault="00C6336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81</w:t>
            </w:r>
          </w:p>
        </w:tc>
        <w:tc>
          <w:tcPr>
            <w:tcW w:w="2240" w:type="dxa"/>
            <w:gridSpan w:val="2"/>
            <w:tcBorders>
              <w:top w:val="single" w:sz="4" w:space="0" w:color="auto"/>
              <w:left w:val="nil"/>
              <w:bottom w:val="single" w:sz="4" w:space="0" w:color="auto"/>
              <w:right w:val="single" w:sz="4" w:space="0" w:color="auto"/>
            </w:tcBorders>
            <w:noWrap/>
            <w:vAlign w:val="center"/>
          </w:tcPr>
          <w:p w:rsidR="00A70172" w:rsidRDefault="00C6336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69</w:t>
            </w:r>
          </w:p>
        </w:tc>
        <w:tc>
          <w:tcPr>
            <w:tcW w:w="2041" w:type="dxa"/>
            <w:gridSpan w:val="2"/>
            <w:tcBorders>
              <w:top w:val="single" w:sz="4" w:space="0" w:color="auto"/>
              <w:left w:val="nil"/>
              <w:bottom w:val="single" w:sz="4" w:space="0" w:color="auto"/>
              <w:right w:val="single" w:sz="4" w:space="0" w:color="auto"/>
            </w:tcBorders>
            <w:noWrap/>
            <w:vAlign w:val="center"/>
          </w:tcPr>
          <w:p w:rsidR="00A70172" w:rsidRDefault="00C6336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r w:rsidR="00E543C0">
              <w:rPr>
                <w:rFonts w:ascii="仿宋_GB2312" w:eastAsia="仿宋_GB2312" w:hAnsi="仿宋_GB2312" w:cs="仿宋_GB2312" w:hint="eastAsia"/>
                <w:sz w:val="20"/>
                <w:szCs w:val="20"/>
              </w:rPr>
              <w:t>100%</w:t>
            </w:r>
          </w:p>
        </w:tc>
      </w:tr>
      <w:tr w:rsidR="00A70172">
        <w:trPr>
          <w:jc w:val="center"/>
        </w:trPr>
        <w:tc>
          <w:tcPr>
            <w:tcW w:w="3354" w:type="dxa"/>
            <w:tcBorders>
              <w:top w:val="nil"/>
              <w:left w:val="single" w:sz="4" w:space="0" w:color="auto"/>
              <w:bottom w:val="single" w:sz="4" w:space="0" w:color="auto"/>
              <w:right w:val="single" w:sz="4" w:space="0" w:color="auto"/>
            </w:tcBorders>
            <w:noWrap/>
            <w:vAlign w:val="center"/>
          </w:tcPr>
          <w:p w:rsidR="00A70172" w:rsidRDefault="00C6336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经费控制情况（万元）</w:t>
            </w:r>
          </w:p>
        </w:tc>
        <w:tc>
          <w:tcPr>
            <w:tcW w:w="2038" w:type="dxa"/>
            <w:gridSpan w:val="2"/>
            <w:tcBorders>
              <w:top w:val="single" w:sz="4" w:space="0" w:color="auto"/>
              <w:left w:val="nil"/>
              <w:bottom w:val="single" w:sz="4" w:space="0" w:color="auto"/>
              <w:right w:val="single" w:sz="4" w:space="0" w:color="000000"/>
            </w:tcBorders>
            <w:noWrap/>
            <w:vAlign w:val="center"/>
          </w:tcPr>
          <w:p w:rsidR="00A70172" w:rsidRDefault="00C6336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2021年决算数</w:t>
            </w:r>
          </w:p>
        </w:tc>
        <w:tc>
          <w:tcPr>
            <w:tcW w:w="2240" w:type="dxa"/>
            <w:gridSpan w:val="2"/>
            <w:tcBorders>
              <w:top w:val="single" w:sz="4" w:space="0" w:color="auto"/>
              <w:left w:val="nil"/>
              <w:bottom w:val="single" w:sz="4" w:space="0" w:color="auto"/>
              <w:right w:val="single" w:sz="4" w:space="0" w:color="000000"/>
            </w:tcBorders>
            <w:noWrap/>
            <w:vAlign w:val="center"/>
          </w:tcPr>
          <w:p w:rsidR="00A70172" w:rsidRDefault="00C6336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2022年预算数</w:t>
            </w:r>
          </w:p>
        </w:tc>
        <w:tc>
          <w:tcPr>
            <w:tcW w:w="2041" w:type="dxa"/>
            <w:gridSpan w:val="2"/>
            <w:tcBorders>
              <w:top w:val="single" w:sz="4" w:space="0" w:color="auto"/>
              <w:left w:val="nil"/>
              <w:bottom w:val="single" w:sz="4" w:space="0" w:color="auto"/>
              <w:right w:val="single" w:sz="4" w:space="0" w:color="000000"/>
            </w:tcBorders>
            <w:noWrap/>
            <w:vAlign w:val="center"/>
          </w:tcPr>
          <w:p w:rsidR="00A70172" w:rsidRDefault="00C6336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2022年决算数</w:t>
            </w:r>
          </w:p>
        </w:tc>
      </w:tr>
      <w:tr w:rsidR="00E543C0" w:rsidRPr="003E5E90">
        <w:trPr>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三公经费</w:t>
            </w:r>
          </w:p>
        </w:tc>
        <w:tc>
          <w:tcPr>
            <w:tcW w:w="2038" w:type="dxa"/>
            <w:gridSpan w:val="2"/>
            <w:tcBorders>
              <w:top w:val="single" w:sz="4" w:space="0" w:color="auto"/>
              <w:left w:val="nil"/>
              <w:bottom w:val="single" w:sz="4" w:space="0" w:color="auto"/>
              <w:right w:val="single" w:sz="4" w:space="0" w:color="000000"/>
            </w:tcBorders>
            <w:noWrap/>
            <w:vAlign w:val="center"/>
          </w:tcPr>
          <w:p w:rsidR="00E543C0" w:rsidRDefault="00E543C0" w:rsidP="009C7BD1">
            <w:pPr>
              <w:widowControl/>
              <w:spacing w:line="360" w:lineRule="exact"/>
              <w:jc w:val="center"/>
              <w:rPr>
                <w:rFonts w:ascii="仿宋_GB2312" w:eastAsia="仿宋_GB2312" w:hAnsi="仿宋_GB2312" w:cs="仿宋_GB2312"/>
                <w:sz w:val="20"/>
                <w:szCs w:val="20"/>
              </w:rPr>
            </w:pPr>
            <w:bookmarkStart w:id="0" w:name="_GoBack"/>
            <w:bookmarkEnd w:id="0"/>
            <w:r>
              <w:rPr>
                <w:rFonts w:ascii="仿宋_GB2312" w:eastAsia="仿宋_GB2312" w:hAnsi="仿宋_GB2312" w:cs="仿宋_GB2312" w:hint="eastAsia"/>
                <w:sz w:val="20"/>
                <w:szCs w:val="20"/>
              </w:rPr>
              <w:t>14.54</w:t>
            </w:r>
          </w:p>
        </w:tc>
        <w:tc>
          <w:tcPr>
            <w:tcW w:w="2240" w:type="dxa"/>
            <w:gridSpan w:val="2"/>
            <w:tcBorders>
              <w:top w:val="single" w:sz="4" w:space="0" w:color="auto"/>
              <w:left w:val="nil"/>
              <w:bottom w:val="single" w:sz="4" w:space="0" w:color="auto"/>
              <w:right w:val="single" w:sz="4" w:space="0" w:color="000000"/>
            </w:tcBorders>
            <w:noWrap/>
            <w:vAlign w:val="center"/>
          </w:tcPr>
          <w:p w:rsidR="00E543C0" w:rsidRDefault="007C474C"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92</w:t>
            </w:r>
            <w:r w:rsidR="00BC2E44">
              <w:rPr>
                <w:rFonts w:ascii="仿宋_GB2312" w:eastAsia="仿宋_GB2312" w:hAnsi="仿宋_GB2312" w:cs="仿宋_GB2312" w:hint="eastAsia"/>
                <w:sz w:val="20"/>
                <w:szCs w:val="20"/>
              </w:rPr>
              <w:t>.00</w:t>
            </w:r>
          </w:p>
        </w:tc>
        <w:tc>
          <w:tcPr>
            <w:tcW w:w="2041" w:type="dxa"/>
            <w:gridSpan w:val="2"/>
            <w:tcBorders>
              <w:top w:val="single" w:sz="4" w:space="0" w:color="auto"/>
              <w:left w:val="nil"/>
              <w:bottom w:val="single" w:sz="4" w:space="0" w:color="auto"/>
              <w:right w:val="single" w:sz="4" w:space="0" w:color="000000"/>
            </w:tcBorders>
            <w:noWrap/>
            <w:vAlign w:val="center"/>
          </w:tcPr>
          <w:p w:rsidR="00E543C0" w:rsidRPr="009C7BD1" w:rsidRDefault="00E543C0" w:rsidP="009C7BD1">
            <w:pPr>
              <w:widowControl/>
              <w:spacing w:line="360" w:lineRule="exact"/>
              <w:jc w:val="center"/>
              <w:rPr>
                <w:rFonts w:ascii="仿宋_GB2312" w:eastAsia="仿宋_GB2312" w:hAnsi="仿宋_GB2312" w:cs="仿宋_GB2312"/>
                <w:sz w:val="20"/>
                <w:szCs w:val="20"/>
              </w:rPr>
            </w:pPr>
            <w:r w:rsidRPr="009C7BD1">
              <w:rPr>
                <w:rFonts w:ascii="仿宋_GB2312" w:eastAsia="仿宋_GB2312" w:hAnsi="仿宋_GB2312" w:cs="仿宋_GB2312" w:hint="eastAsia"/>
                <w:sz w:val="20"/>
                <w:szCs w:val="20"/>
              </w:rPr>
              <w:t>18.79</w:t>
            </w:r>
          </w:p>
        </w:tc>
      </w:tr>
      <w:tr w:rsidR="00E543C0" w:rsidRPr="003E5E90">
        <w:trPr>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1、公务用车购置和维护经费</w:t>
            </w:r>
          </w:p>
        </w:tc>
        <w:tc>
          <w:tcPr>
            <w:tcW w:w="2038" w:type="dxa"/>
            <w:gridSpan w:val="2"/>
            <w:tcBorders>
              <w:top w:val="single" w:sz="4" w:space="0" w:color="auto"/>
              <w:left w:val="nil"/>
              <w:bottom w:val="single" w:sz="4" w:space="0" w:color="auto"/>
              <w:right w:val="single" w:sz="4" w:space="0" w:color="000000"/>
            </w:tcBorders>
            <w:noWrap/>
            <w:vAlign w:val="center"/>
          </w:tcPr>
          <w:p w:rsidR="00E543C0" w:rsidRDefault="00E543C0"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10.65</w:t>
            </w:r>
          </w:p>
        </w:tc>
        <w:tc>
          <w:tcPr>
            <w:tcW w:w="2240" w:type="dxa"/>
            <w:gridSpan w:val="2"/>
            <w:tcBorders>
              <w:top w:val="single" w:sz="4" w:space="0" w:color="auto"/>
              <w:left w:val="nil"/>
              <w:bottom w:val="single" w:sz="4" w:space="0" w:color="auto"/>
              <w:right w:val="single" w:sz="4" w:space="0" w:color="000000"/>
            </w:tcBorders>
            <w:noWrap/>
            <w:vAlign w:val="center"/>
          </w:tcPr>
          <w:p w:rsidR="00E543C0" w:rsidRDefault="00BC2E44"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27.50</w:t>
            </w:r>
          </w:p>
        </w:tc>
        <w:tc>
          <w:tcPr>
            <w:tcW w:w="2041" w:type="dxa"/>
            <w:gridSpan w:val="2"/>
            <w:tcBorders>
              <w:top w:val="single" w:sz="4" w:space="0" w:color="auto"/>
              <w:left w:val="nil"/>
              <w:bottom w:val="single" w:sz="4" w:space="0" w:color="auto"/>
              <w:right w:val="single" w:sz="4" w:space="0" w:color="000000"/>
            </w:tcBorders>
            <w:noWrap/>
            <w:vAlign w:val="center"/>
          </w:tcPr>
          <w:p w:rsidR="00E543C0" w:rsidRPr="009C7BD1" w:rsidRDefault="00E543C0" w:rsidP="009C7BD1">
            <w:pPr>
              <w:widowControl/>
              <w:spacing w:line="360" w:lineRule="exact"/>
              <w:jc w:val="center"/>
              <w:rPr>
                <w:rFonts w:ascii="仿宋_GB2312" w:eastAsia="仿宋_GB2312" w:hAnsi="仿宋_GB2312" w:cs="仿宋_GB2312"/>
                <w:sz w:val="20"/>
                <w:szCs w:val="20"/>
              </w:rPr>
            </w:pPr>
            <w:r w:rsidRPr="009C7BD1">
              <w:rPr>
                <w:rFonts w:ascii="仿宋_GB2312" w:eastAsia="仿宋_GB2312" w:hAnsi="仿宋_GB2312" w:cs="仿宋_GB2312" w:hint="eastAsia"/>
                <w:sz w:val="20"/>
                <w:szCs w:val="20"/>
              </w:rPr>
              <w:t>15.71</w:t>
            </w:r>
          </w:p>
        </w:tc>
      </w:tr>
      <w:tr w:rsidR="00E543C0" w:rsidRPr="003E5E90">
        <w:trPr>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其中：公车购置</w:t>
            </w:r>
          </w:p>
        </w:tc>
        <w:tc>
          <w:tcPr>
            <w:tcW w:w="2038" w:type="dxa"/>
            <w:gridSpan w:val="2"/>
            <w:tcBorders>
              <w:top w:val="single" w:sz="4" w:space="0" w:color="auto"/>
              <w:left w:val="nil"/>
              <w:bottom w:val="single" w:sz="4" w:space="0" w:color="auto"/>
              <w:right w:val="single" w:sz="4" w:space="0" w:color="000000"/>
            </w:tcBorders>
            <w:noWrap/>
            <w:vAlign w:val="center"/>
          </w:tcPr>
          <w:p w:rsidR="00E543C0" w:rsidRDefault="00E543C0"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2240" w:type="dxa"/>
            <w:gridSpan w:val="2"/>
            <w:tcBorders>
              <w:top w:val="single" w:sz="4" w:space="0" w:color="auto"/>
              <w:left w:val="nil"/>
              <w:bottom w:val="single" w:sz="4" w:space="0" w:color="auto"/>
              <w:right w:val="single" w:sz="4" w:space="0" w:color="000000"/>
            </w:tcBorders>
            <w:noWrap/>
            <w:vAlign w:val="center"/>
          </w:tcPr>
          <w:p w:rsidR="00E543C0" w:rsidRDefault="00E543C0"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2041" w:type="dxa"/>
            <w:gridSpan w:val="2"/>
            <w:tcBorders>
              <w:top w:val="single" w:sz="4" w:space="0" w:color="auto"/>
              <w:left w:val="nil"/>
              <w:bottom w:val="single" w:sz="4" w:space="0" w:color="auto"/>
              <w:right w:val="single" w:sz="4" w:space="0" w:color="000000"/>
            </w:tcBorders>
            <w:noWrap/>
            <w:vAlign w:val="center"/>
          </w:tcPr>
          <w:p w:rsidR="00E543C0" w:rsidRPr="009C7BD1" w:rsidRDefault="00E543C0" w:rsidP="009C7BD1">
            <w:pPr>
              <w:widowControl/>
              <w:spacing w:line="360" w:lineRule="exact"/>
              <w:jc w:val="center"/>
              <w:rPr>
                <w:rFonts w:ascii="仿宋_GB2312" w:eastAsia="仿宋_GB2312" w:hAnsi="仿宋_GB2312" w:cs="仿宋_GB2312"/>
                <w:sz w:val="20"/>
                <w:szCs w:val="20"/>
              </w:rPr>
            </w:pPr>
            <w:r w:rsidRPr="009C7BD1">
              <w:rPr>
                <w:rFonts w:ascii="仿宋_GB2312" w:eastAsia="仿宋_GB2312" w:hAnsi="仿宋_GB2312" w:cs="仿宋_GB2312" w:hint="eastAsia"/>
                <w:sz w:val="20"/>
                <w:szCs w:val="20"/>
              </w:rPr>
              <w:t>0</w:t>
            </w:r>
          </w:p>
        </w:tc>
      </w:tr>
      <w:tr w:rsidR="00E543C0" w:rsidRPr="003E5E90">
        <w:trPr>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公车运行维护</w:t>
            </w:r>
          </w:p>
        </w:tc>
        <w:tc>
          <w:tcPr>
            <w:tcW w:w="2038" w:type="dxa"/>
            <w:gridSpan w:val="2"/>
            <w:tcBorders>
              <w:top w:val="single" w:sz="4" w:space="0" w:color="auto"/>
              <w:left w:val="nil"/>
              <w:bottom w:val="single" w:sz="4" w:space="0" w:color="auto"/>
              <w:right w:val="single" w:sz="4" w:space="0" w:color="000000"/>
            </w:tcBorders>
            <w:noWrap/>
            <w:vAlign w:val="center"/>
          </w:tcPr>
          <w:p w:rsidR="00E543C0" w:rsidRDefault="00E543C0"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10.65</w:t>
            </w:r>
          </w:p>
        </w:tc>
        <w:tc>
          <w:tcPr>
            <w:tcW w:w="2240" w:type="dxa"/>
            <w:gridSpan w:val="2"/>
            <w:tcBorders>
              <w:top w:val="single" w:sz="4" w:space="0" w:color="auto"/>
              <w:left w:val="nil"/>
              <w:bottom w:val="single" w:sz="4" w:space="0" w:color="auto"/>
              <w:right w:val="single" w:sz="4" w:space="0" w:color="000000"/>
            </w:tcBorders>
            <w:noWrap/>
            <w:vAlign w:val="center"/>
          </w:tcPr>
          <w:p w:rsidR="00E543C0" w:rsidRDefault="00BC2E44"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27.50</w:t>
            </w:r>
          </w:p>
        </w:tc>
        <w:tc>
          <w:tcPr>
            <w:tcW w:w="2041" w:type="dxa"/>
            <w:gridSpan w:val="2"/>
            <w:tcBorders>
              <w:top w:val="single" w:sz="4" w:space="0" w:color="auto"/>
              <w:left w:val="nil"/>
              <w:bottom w:val="single" w:sz="4" w:space="0" w:color="auto"/>
              <w:right w:val="single" w:sz="4" w:space="0" w:color="000000"/>
            </w:tcBorders>
            <w:noWrap/>
            <w:vAlign w:val="center"/>
          </w:tcPr>
          <w:p w:rsidR="00E543C0" w:rsidRPr="009C7BD1" w:rsidRDefault="00E543C0" w:rsidP="009C7BD1">
            <w:pPr>
              <w:widowControl/>
              <w:spacing w:line="360" w:lineRule="exact"/>
              <w:jc w:val="center"/>
              <w:rPr>
                <w:rFonts w:ascii="仿宋_GB2312" w:eastAsia="仿宋_GB2312" w:hAnsi="仿宋_GB2312" w:cs="仿宋_GB2312"/>
                <w:sz w:val="20"/>
                <w:szCs w:val="20"/>
              </w:rPr>
            </w:pPr>
            <w:r w:rsidRPr="009C7BD1">
              <w:rPr>
                <w:rFonts w:ascii="仿宋_GB2312" w:eastAsia="仿宋_GB2312" w:hAnsi="仿宋_GB2312" w:cs="仿宋_GB2312" w:hint="eastAsia"/>
                <w:sz w:val="20"/>
                <w:szCs w:val="20"/>
              </w:rPr>
              <w:t>15.71</w:t>
            </w:r>
          </w:p>
        </w:tc>
      </w:tr>
      <w:tr w:rsidR="00E543C0" w:rsidRPr="003E5E90">
        <w:trPr>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2、出国经费</w:t>
            </w:r>
          </w:p>
        </w:tc>
        <w:tc>
          <w:tcPr>
            <w:tcW w:w="2038" w:type="dxa"/>
            <w:gridSpan w:val="2"/>
            <w:tcBorders>
              <w:top w:val="single" w:sz="4" w:space="0" w:color="auto"/>
              <w:left w:val="nil"/>
              <w:bottom w:val="single" w:sz="4" w:space="0" w:color="auto"/>
              <w:right w:val="single" w:sz="4" w:space="0" w:color="000000"/>
            </w:tcBorders>
            <w:noWrap/>
            <w:vAlign w:val="center"/>
          </w:tcPr>
          <w:p w:rsidR="00E543C0" w:rsidRDefault="00E543C0"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2240" w:type="dxa"/>
            <w:gridSpan w:val="2"/>
            <w:tcBorders>
              <w:top w:val="single" w:sz="4" w:space="0" w:color="auto"/>
              <w:left w:val="nil"/>
              <w:bottom w:val="single" w:sz="4" w:space="0" w:color="auto"/>
              <w:right w:val="single" w:sz="4" w:space="0" w:color="000000"/>
            </w:tcBorders>
            <w:noWrap/>
            <w:vAlign w:val="center"/>
          </w:tcPr>
          <w:p w:rsidR="00E543C0" w:rsidRDefault="00BC2E44"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4.5</w:t>
            </w:r>
          </w:p>
        </w:tc>
        <w:tc>
          <w:tcPr>
            <w:tcW w:w="2041" w:type="dxa"/>
            <w:gridSpan w:val="2"/>
            <w:tcBorders>
              <w:top w:val="single" w:sz="4" w:space="0" w:color="auto"/>
              <w:left w:val="nil"/>
              <w:bottom w:val="single" w:sz="4" w:space="0" w:color="auto"/>
              <w:right w:val="single" w:sz="4" w:space="0" w:color="000000"/>
            </w:tcBorders>
            <w:noWrap/>
            <w:vAlign w:val="center"/>
          </w:tcPr>
          <w:p w:rsidR="00E543C0" w:rsidRPr="009C7BD1" w:rsidRDefault="00E543C0" w:rsidP="009C7BD1">
            <w:pPr>
              <w:widowControl/>
              <w:spacing w:line="360" w:lineRule="exact"/>
              <w:jc w:val="center"/>
              <w:rPr>
                <w:rFonts w:ascii="仿宋_GB2312" w:eastAsia="仿宋_GB2312" w:hAnsi="仿宋_GB2312" w:cs="仿宋_GB2312"/>
                <w:sz w:val="20"/>
                <w:szCs w:val="20"/>
              </w:rPr>
            </w:pPr>
            <w:r w:rsidRPr="009C7BD1">
              <w:rPr>
                <w:rFonts w:ascii="仿宋_GB2312" w:eastAsia="仿宋_GB2312" w:hAnsi="仿宋_GB2312" w:cs="仿宋_GB2312" w:hint="eastAsia"/>
                <w:sz w:val="20"/>
                <w:szCs w:val="20"/>
              </w:rPr>
              <w:t>0</w:t>
            </w:r>
          </w:p>
        </w:tc>
      </w:tr>
      <w:tr w:rsidR="00E543C0" w:rsidRPr="003E5E90">
        <w:trPr>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3、公务接待</w:t>
            </w:r>
          </w:p>
        </w:tc>
        <w:tc>
          <w:tcPr>
            <w:tcW w:w="2038" w:type="dxa"/>
            <w:gridSpan w:val="2"/>
            <w:tcBorders>
              <w:top w:val="single" w:sz="4" w:space="0" w:color="auto"/>
              <w:left w:val="nil"/>
              <w:bottom w:val="single" w:sz="4" w:space="0" w:color="auto"/>
              <w:right w:val="single" w:sz="4" w:space="0" w:color="000000"/>
            </w:tcBorders>
            <w:noWrap/>
            <w:vAlign w:val="center"/>
          </w:tcPr>
          <w:p w:rsidR="00E543C0" w:rsidRDefault="00E543C0"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3.89</w:t>
            </w:r>
          </w:p>
        </w:tc>
        <w:tc>
          <w:tcPr>
            <w:tcW w:w="2240" w:type="dxa"/>
            <w:gridSpan w:val="2"/>
            <w:tcBorders>
              <w:top w:val="single" w:sz="4" w:space="0" w:color="auto"/>
              <w:left w:val="nil"/>
              <w:bottom w:val="single" w:sz="4" w:space="0" w:color="auto"/>
              <w:right w:val="single" w:sz="4" w:space="0" w:color="000000"/>
            </w:tcBorders>
            <w:noWrap/>
            <w:vAlign w:val="center"/>
          </w:tcPr>
          <w:p w:rsidR="00E543C0" w:rsidRDefault="007C474C"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60</w:t>
            </w:r>
            <w:r w:rsidR="00BC2E44">
              <w:rPr>
                <w:rFonts w:ascii="仿宋_GB2312" w:eastAsia="仿宋_GB2312" w:hAnsi="仿宋_GB2312" w:cs="仿宋_GB2312" w:hint="eastAsia"/>
                <w:sz w:val="20"/>
                <w:szCs w:val="20"/>
              </w:rPr>
              <w:t>.00</w:t>
            </w:r>
          </w:p>
        </w:tc>
        <w:tc>
          <w:tcPr>
            <w:tcW w:w="2041" w:type="dxa"/>
            <w:gridSpan w:val="2"/>
            <w:tcBorders>
              <w:top w:val="single" w:sz="4" w:space="0" w:color="auto"/>
              <w:left w:val="nil"/>
              <w:bottom w:val="single" w:sz="4" w:space="0" w:color="auto"/>
              <w:right w:val="single" w:sz="4" w:space="0" w:color="000000"/>
            </w:tcBorders>
            <w:noWrap/>
            <w:vAlign w:val="center"/>
          </w:tcPr>
          <w:p w:rsidR="00E543C0" w:rsidRPr="009C7BD1" w:rsidRDefault="00E543C0" w:rsidP="009C7BD1">
            <w:pPr>
              <w:widowControl/>
              <w:spacing w:line="360" w:lineRule="exact"/>
              <w:jc w:val="center"/>
              <w:rPr>
                <w:rFonts w:ascii="仿宋_GB2312" w:eastAsia="仿宋_GB2312" w:hAnsi="仿宋_GB2312" w:cs="仿宋_GB2312"/>
                <w:sz w:val="20"/>
                <w:szCs w:val="20"/>
              </w:rPr>
            </w:pPr>
            <w:r w:rsidRPr="009C7BD1">
              <w:rPr>
                <w:rFonts w:ascii="仿宋_GB2312" w:eastAsia="仿宋_GB2312" w:hAnsi="仿宋_GB2312" w:cs="仿宋_GB2312" w:hint="eastAsia"/>
                <w:sz w:val="20"/>
                <w:szCs w:val="20"/>
              </w:rPr>
              <w:t>3.08</w:t>
            </w:r>
          </w:p>
        </w:tc>
      </w:tr>
      <w:tr w:rsidR="00E543C0" w:rsidRPr="003E5E90">
        <w:trPr>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项目支出：</w:t>
            </w:r>
          </w:p>
        </w:tc>
        <w:tc>
          <w:tcPr>
            <w:tcW w:w="2038" w:type="dxa"/>
            <w:gridSpan w:val="2"/>
            <w:tcBorders>
              <w:top w:val="single" w:sz="4" w:space="0" w:color="auto"/>
              <w:left w:val="nil"/>
              <w:bottom w:val="single" w:sz="4" w:space="0" w:color="auto"/>
              <w:right w:val="single" w:sz="4" w:space="0" w:color="000000"/>
            </w:tcBorders>
            <w:noWrap/>
            <w:vAlign w:val="center"/>
          </w:tcPr>
          <w:p w:rsidR="00E543C0" w:rsidRPr="009C7BD1" w:rsidRDefault="00E543C0" w:rsidP="009C7BD1">
            <w:pPr>
              <w:widowControl/>
              <w:spacing w:line="360" w:lineRule="exact"/>
              <w:jc w:val="center"/>
              <w:rPr>
                <w:rFonts w:ascii="仿宋_GB2312" w:eastAsia="仿宋_GB2312" w:hAnsi="仿宋_GB2312" w:cs="仿宋_GB2312"/>
                <w:sz w:val="20"/>
                <w:szCs w:val="20"/>
              </w:rPr>
            </w:pPr>
            <w:r w:rsidRPr="009C7BD1">
              <w:rPr>
                <w:rFonts w:ascii="仿宋_GB2312" w:eastAsia="仿宋_GB2312" w:hAnsi="仿宋_GB2312" w:cs="仿宋_GB2312" w:hint="eastAsia"/>
                <w:sz w:val="20"/>
                <w:szCs w:val="20"/>
              </w:rPr>
              <w:t>2104.09</w:t>
            </w:r>
          </w:p>
        </w:tc>
        <w:tc>
          <w:tcPr>
            <w:tcW w:w="2240" w:type="dxa"/>
            <w:gridSpan w:val="2"/>
            <w:tcBorders>
              <w:top w:val="single" w:sz="4" w:space="0" w:color="auto"/>
              <w:left w:val="nil"/>
              <w:bottom w:val="single" w:sz="4" w:space="0" w:color="auto"/>
              <w:right w:val="single" w:sz="4" w:space="0" w:color="000000"/>
            </w:tcBorders>
            <w:noWrap/>
            <w:vAlign w:val="center"/>
          </w:tcPr>
          <w:p w:rsidR="00E543C0" w:rsidRDefault="007C474C"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276.90</w:t>
            </w:r>
          </w:p>
        </w:tc>
        <w:tc>
          <w:tcPr>
            <w:tcW w:w="2041" w:type="dxa"/>
            <w:gridSpan w:val="2"/>
            <w:tcBorders>
              <w:top w:val="single" w:sz="4" w:space="0" w:color="auto"/>
              <w:left w:val="nil"/>
              <w:bottom w:val="single" w:sz="4" w:space="0" w:color="auto"/>
              <w:right w:val="single" w:sz="4" w:space="0" w:color="000000"/>
            </w:tcBorders>
            <w:noWrap/>
            <w:vAlign w:val="center"/>
          </w:tcPr>
          <w:p w:rsidR="00E543C0" w:rsidRPr="009C7BD1" w:rsidRDefault="00E543C0" w:rsidP="009C7BD1">
            <w:pPr>
              <w:widowControl/>
              <w:spacing w:line="360" w:lineRule="exact"/>
              <w:jc w:val="center"/>
              <w:rPr>
                <w:rFonts w:ascii="仿宋_GB2312" w:eastAsia="仿宋_GB2312" w:hAnsi="仿宋_GB2312" w:cs="仿宋_GB2312"/>
                <w:sz w:val="20"/>
                <w:szCs w:val="20"/>
              </w:rPr>
            </w:pPr>
            <w:r w:rsidRPr="009C7BD1">
              <w:rPr>
                <w:rFonts w:ascii="仿宋_GB2312" w:eastAsia="仿宋_GB2312" w:hAnsi="仿宋_GB2312" w:cs="仿宋_GB2312" w:hint="eastAsia"/>
                <w:sz w:val="20"/>
                <w:szCs w:val="20"/>
              </w:rPr>
              <w:t>1892.5</w:t>
            </w:r>
            <w:r w:rsidR="009C7BD1" w:rsidRPr="009C7BD1">
              <w:rPr>
                <w:rFonts w:ascii="仿宋_GB2312" w:eastAsia="仿宋_GB2312" w:hAnsi="仿宋_GB2312" w:cs="仿宋_GB2312" w:hint="eastAsia"/>
                <w:sz w:val="20"/>
                <w:szCs w:val="20"/>
              </w:rPr>
              <w:t>5</w:t>
            </w:r>
          </w:p>
        </w:tc>
      </w:tr>
      <w:tr w:rsidR="00E543C0" w:rsidRPr="003E5E90">
        <w:trPr>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业务工作经费</w:t>
            </w:r>
          </w:p>
        </w:tc>
        <w:tc>
          <w:tcPr>
            <w:tcW w:w="2038" w:type="dxa"/>
            <w:gridSpan w:val="2"/>
            <w:tcBorders>
              <w:top w:val="single" w:sz="4" w:space="0" w:color="auto"/>
              <w:left w:val="nil"/>
              <w:bottom w:val="single" w:sz="4" w:space="0" w:color="auto"/>
              <w:right w:val="single" w:sz="4" w:space="0" w:color="000000"/>
            </w:tcBorders>
            <w:noWrap/>
            <w:vAlign w:val="center"/>
          </w:tcPr>
          <w:p w:rsidR="00E543C0" w:rsidRPr="009C7BD1" w:rsidRDefault="009C7BD1"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276.90</w:t>
            </w:r>
          </w:p>
        </w:tc>
        <w:tc>
          <w:tcPr>
            <w:tcW w:w="2240" w:type="dxa"/>
            <w:gridSpan w:val="2"/>
            <w:tcBorders>
              <w:top w:val="single" w:sz="4" w:space="0" w:color="auto"/>
              <w:left w:val="nil"/>
              <w:bottom w:val="single" w:sz="4" w:space="0" w:color="auto"/>
              <w:right w:val="single" w:sz="4" w:space="0" w:color="000000"/>
            </w:tcBorders>
            <w:noWrap/>
            <w:vAlign w:val="center"/>
          </w:tcPr>
          <w:p w:rsidR="00E543C0" w:rsidRDefault="007C474C"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276.90</w:t>
            </w:r>
          </w:p>
        </w:tc>
        <w:tc>
          <w:tcPr>
            <w:tcW w:w="2041" w:type="dxa"/>
            <w:gridSpan w:val="2"/>
            <w:tcBorders>
              <w:top w:val="single" w:sz="4" w:space="0" w:color="auto"/>
              <w:left w:val="nil"/>
              <w:bottom w:val="single" w:sz="4" w:space="0" w:color="auto"/>
              <w:right w:val="single" w:sz="4" w:space="0" w:color="000000"/>
            </w:tcBorders>
            <w:noWrap/>
            <w:vAlign w:val="center"/>
          </w:tcPr>
          <w:p w:rsidR="00E543C0" w:rsidRPr="009C7BD1" w:rsidRDefault="003E5E90" w:rsidP="009C7BD1">
            <w:pPr>
              <w:widowControl/>
              <w:spacing w:line="360" w:lineRule="exact"/>
              <w:jc w:val="center"/>
              <w:rPr>
                <w:rFonts w:ascii="仿宋_GB2312" w:eastAsia="仿宋_GB2312" w:hAnsi="仿宋_GB2312" w:cs="仿宋_GB2312"/>
                <w:sz w:val="20"/>
                <w:szCs w:val="20"/>
              </w:rPr>
            </w:pPr>
            <w:r w:rsidRPr="009C7BD1">
              <w:rPr>
                <w:rFonts w:ascii="仿宋_GB2312" w:eastAsia="仿宋_GB2312" w:hAnsi="仿宋_GB2312" w:cs="仿宋_GB2312" w:hint="eastAsia"/>
                <w:sz w:val="20"/>
                <w:szCs w:val="20"/>
              </w:rPr>
              <w:t>276.90</w:t>
            </w:r>
          </w:p>
        </w:tc>
      </w:tr>
      <w:tr w:rsidR="00E543C0" w:rsidRPr="003E5E90">
        <w:trPr>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9C7BD1" w:rsidP="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r w:rsidR="00E543C0">
              <w:rPr>
                <w:rFonts w:ascii="仿宋_GB2312" w:eastAsia="仿宋_GB2312" w:hAnsi="仿宋_GB2312" w:cs="仿宋_GB2312" w:hint="eastAsia"/>
                <w:sz w:val="20"/>
                <w:szCs w:val="20"/>
              </w:rPr>
              <w:t>市级专项资金</w:t>
            </w:r>
          </w:p>
        </w:tc>
        <w:tc>
          <w:tcPr>
            <w:tcW w:w="2038" w:type="dxa"/>
            <w:gridSpan w:val="2"/>
            <w:tcBorders>
              <w:top w:val="single" w:sz="4" w:space="0" w:color="auto"/>
              <w:left w:val="nil"/>
              <w:bottom w:val="single" w:sz="4" w:space="0" w:color="auto"/>
              <w:right w:val="single" w:sz="4" w:space="0" w:color="000000"/>
            </w:tcBorders>
            <w:noWrap/>
            <w:vAlign w:val="center"/>
          </w:tcPr>
          <w:p w:rsidR="00E543C0" w:rsidRPr="009C7BD1" w:rsidRDefault="009C7BD1" w:rsidP="009C7BD1">
            <w:pPr>
              <w:widowControl/>
              <w:spacing w:line="360" w:lineRule="exact"/>
              <w:jc w:val="center"/>
              <w:rPr>
                <w:rFonts w:ascii="仿宋_GB2312" w:eastAsia="仿宋_GB2312" w:hAnsi="仿宋_GB2312" w:cs="仿宋_GB2312"/>
                <w:sz w:val="20"/>
                <w:szCs w:val="20"/>
              </w:rPr>
            </w:pPr>
            <w:r w:rsidRPr="009C7BD1">
              <w:rPr>
                <w:rFonts w:ascii="仿宋_GB2312" w:eastAsia="仿宋_GB2312" w:hAnsi="仿宋_GB2312" w:cs="仿宋_GB2312" w:hint="eastAsia"/>
                <w:sz w:val="20"/>
                <w:szCs w:val="20"/>
              </w:rPr>
              <w:t>1827.19</w:t>
            </w:r>
          </w:p>
        </w:tc>
        <w:tc>
          <w:tcPr>
            <w:tcW w:w="2240" w:type="dxa"/>
            <w:gridSpan w:val="2"/>
            <w:tcBorders>
              <w:top w:val="single" w:sz="4" w:space="0" w:color="auto"/>
              <w:left w:val="nil"/>
              <w:bottom w:val="single" w:sz="4" w:space="0" w:color="auto"/>
              <w:right w:val="single" w:sz="4" w:space="0" w:color="000000"/>
            </w:tcBorders>
            <w:noWrap/>
            <w:vAlign w:val="center"/>
          </w:tcPr>
          <w:p w:rsidR="00E543C0" w:rsidRDefault="00E543C0" w:rsidP="009C7BD1">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E543C0" w:rsidRPr="009C7BD1" w:rsidRDefault="009C7BD1" w:rsidP="009C7BD1">
            <w:pPr>
              <w:widowControl/>
              <w:spacing w:line="360" w:lineRule="exact"/>
              <w:jc w:val="center"/>
              <w:rPr>
                <w:rFonts w:ascii="仿宋_GB2312" w:eastAsia="仿宋_GB2312" w:hAnsi="仿宋_GB2312" w:cs="仿宋_GB2312"/>
                <w:sz w:val="20"/>
                <w:szCs w:val="20"/>
              </w:rPr>
            </w:pPr>
            <w:r w:rsidRPr="009C7BD1">
              <w:rPr>
                <w:rFonts w:ascii="仿宋_GB2312" w:eastAsia="仿宋_GB2312" w:hAnsi="仿宋_GB2312" w:cs="仿宋_GB2312" w:hint="eastAsia"/>
                <w:sz w:val="20"/>
                <w:szCs w:val="20"/>
              </w:rPr>
              <w:t>1615.65</w:t>
            </w:r>
          </w:p>
        </w:tc>
      </w:tr>
      <w:tr w:rsidR="00E543C0" w:rsidRPr="003E5E90">
        <w:trPr>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公用经费</w:t>
            </w:r>
          </w:p>
        </w:tc>
        <w:tc>
          <w:tcPr>
            <w:tcW w:w="2038" w:type="dxa"/>
            <w:gridSpan w:val="2"/>
            <w:tcBorders>
              <w:top w:val="single" w:sz="4" w:space="0" w:color="auto"/>
              <w:left w:val="nil"/>
              <w:bottom w:val="single" w:sz="4" w:space="0" w:color="auto"/>
              <w:right w:val="single" w:sz="4" w:space="0" w:color="000000"/>
            </w:tcBorders>
            <w:noWrap/>
            <w:vAlign w:val="center"/>
          </w:tcPr>
          <w:p w:rsidR="00E543C0" w:rsidRDefault="00E543C0"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143.54</w:t>
            </w:r>
          </w:p>
        </w:tc>
        <w:tc>
          <w:tcPr>
            <w:tcW w:w="2240" w:type="dxa"/>
            <w:gridSpan w:val="2"/>
            <w:tcBorders>
              <w:top w:val="single" w:sz="4" w:space="0" w:color="auto"/>
              <w:left w:val="nil"/>
              <w:bottom w:val="single" w:sz="4" w:space="0" w:color="auto"/>
              <w:right w:val="single" w:sz="4" w:space="0" w:color="000000"/>
            </w:tcBorders>
            <w:noWrap/>
            <w:vAlign w:val="center"/>
          </w:tcPr>
          <w:p w:rsidR="00E543C0" w:rsidRDefault="00E543C0"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172.38</w:t>
            </w:r>
          </w:p>
        </w:tc>
        <w:tc>
          <w:tcPr>
            <w:tcW w:w="2041" w:type="dxa"/>
            <w:gridSpan w:val="2"/>
            <w:tcBorders>
              <w:top w:val="single" w:sz="4" w:space="0" w:color="auto"/>
              <w:left w:val="nil"/>
              <w:bottom w:val="single" w:sz="4" w:space="0" w:color="auto"/>
              <w:right w:val="single" w:sz="4" w:space="0" w:color="000000"/>
            </w:tcBorders>
            <w:noWrap/>
            <w:vAlign w:val="center"/>
          </w:tcPr>
          <w:p w:rsidR="00E543C0" w:rsidRPr="009C7BD1" w:rsidRDefault="009C7BD1" w:rsidP="009C7BD1">
            <w:pPr>
              <w:widowControl/>
              <w:spacing w:line="360" w:lineRule="exact"/>
              <w:jc w:val="center"/>
              <w:rPr>
                <w:rFonts w:ascii="仿宋_GB2312" w:eastAsia="仿宋_GB2312" w:hAnsi="仿宋_GB2312" w:cs="仿宋_GB2312"/>
                <w:sz w:val="20"/>
                <w:szCs w:val="20"/>
              </w:rPr>
            </w:pPr>
            <w:r w:rsidRPr="009C7BD1">
              <w:rPr>
                <w:rFonts w:ascii="仿宋_GB2312" w:eastAsia="仿宋_GB2312" w:hAnsi="仿宋_GB2312" w:cs="仿宋_GB2312" w:hint="eastAsia"/>
                <w:sz w:val="20"/>
                <w:szCs w:val="20"/>
              </w:rPr>
              <w:t>126.90</w:t>
            </w:r>
          </w:p>
        </w:tc>
      </w:tr>
      <w:tr w:rsidR="00E543C0" w:rsidRPr="003E5E90">
        <w:trPr>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其中：办公经费</w:t>
            </w:r>
          </w:p>
        </w:tc>
        <w:tc>
          <w:tcPr>
            <w:tcW w:w="2038" w:type="dxa"/>
            <w:gridSpan w:val="2"/>
            <w:tcBorders>
              <w:top w:val="single" w:sz="4" w:space="0" w:color="auto"/>
              <w:left w:val="nil"/>
              <w:bottom w:val="single" w:sz="4" w:space="0" w:color="auto"/>
              <w:right w:val="single" w:sz="4" w:space="0" w:color="000000"/>
            </w:tcBorders>
            <w:noWrap/>
            <w:vAlign w:val="center"/>
          </w:tcPr>
          <w:p w:rsidR="00E543C0" w:rsidRPr="00E543C0" w:rsidRDefault="00E543C0"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134.13</w:t>
            </w:r>
          </w:p>
        </w:tc>
        <w:tc>
          <w:tcPr>
            <w:tcW w:w="2240" w:type="dxa"/>
            <w:gridSpan w:val="2"/>
            <w:tcBorders>
              <w:top w:val="single" w:sz="4" w:space="0" w:color="auto"/>
              <w:left w:val="nil"/>
              <w:bottom w:val="single" w:sz="4" w:space="0" w:color="auto"/>
              <w:right w:val="single" w:sz="4" w:space="0" w:color="000000"/>
            </w:tcBorders>
            <w:noWrap/>
            <w:vAlign w:val="center"/>
          </w:tcPr>
          <w:p w:rsidR="00E543C0" w:rsidRPr="00E543C0" w:rsidRDefault="00E543C0"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155.57</w:t>
            </w:r>
          </w:p>
        </w:tc>
        <w:tc>
          <w:tcPr>
            <w:tcW w:w="2041" w:type="dxa"/>
            <w:gridSpan w:val="2"/>
            <w:tcBorders>
              <w:top w:val="single" w:sz="4" w:space="0" w:color="auto"/>
              <w:left w:val="nil"/>
              <w:bottom w:val="single" w:sz="4" w:space="0" w:color="auto"/>
              <w:right w:val="single" w:sz="4" w:space="0" w:color="000000"/>
            </w:tcBorders>
            <w:noWrap/>
            <w:vAlign w:val="center"/>
          </w:tcPr>
          <w:p w:rsidR="00E543C0" w:rsidRPr="009C7BD1" w:rsidRDefault="009C7BD1" w:rsidP="009C7BD1">
            <w:pPr>
              <w:widowControl/>
              <w:spacing w:line="360" w:lineRule="exact"/>
              <w:jc w:val="center"/>
              <w:rPr>
                <w:rFonts w:ascii="仿宋_GB2312" w:eastAsia="仿宋_GB2312" w:hAnsi="仿宋_GB2312" w:cs="仿宋_GB2312"/>
                <w:sz w:val="20"/>
                <w:szCs w:val="20"/>
              </w:rPr>
            </w:pPr>
            <w:r w:rsidRPr="009C7BD1">
              <w:rPr>
                <w:rFonts w:ascii="仿宋_GB2312" w:eastAsia="仿宋_GB2312" w:hAnsi="仿宋_GB2312" w:cs="仿宋_GB2312" w:hint="eastAsia"/>
                <w:sz w:val="20"/>
                <w:szCs w:val="20"/>
              </w:rPr>
              <w:t>110.09</w:t>
            </w:r>
          </w:p>
        </w:tc>
      </w:tr>
      <w:tr w:rsidR="00E543C0" w:rsidRPr="003E5E90">
        <w:trPr>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水费、电费、差旅费</w:t>
            </w:r>
          </w:p>
        </w:tc>
        <w:tc>
          <w:tcPr>
            <w:tcW w:w="2038" w:type="dxa"/>
            <w:gridSpan w:val="2"/>
            <w:tcBorders>
              <w:top w:val="single" w:sz="4" w:space="0" w:color="auto"/>
              <w:left w:val="nil"/>
              <w:bottom w:val="single" w:sz="4" w:space="0" w:color="auto"/>
              <w:right w:val="single" w:sz="4" w:space="0" w:color="000000"/>
            </w:tcBorders>
            <w:noWrap/>
            <w:vAlign w:val="center"/>
          </w:tcPr>
          <w:p w:rsidR="00E543C0" w:rsidRPr="00E543C0" w:rsidRDefault="00E543C0" w:rsidP="009C7BD1">
            <w:pPr>
              <w:widowControl/>
              <w:spacing w:line="360" w:lineRule="exact"/>
              <w:jc w:val="center"/>
              <w:rPr>
                <w:rFonts w:ascii="仿宋_GB2312" w:eastAsia="仿宋_GB2312" w:hAnsi="仿宋_GB2312" w:cs="仿宋_GB2312"/>
                <w:sz w:val="20"/>
                <w:szCs w:val="20"/>
              </w:rPr>
            </w:pPr>
            <w:r w:rsidRPr="00E543C0">
              <w:rPr>
                <w:rFonts w:ascii="仿宋_GB2312" w:eastAsia="仿宋_GB2312" w:hAnsi="仿宋_GB2312" w:cs="仿宋_GB2312" w:hint="eastAsia"/>
                <w:sz w:val="20"/>
                <w:szCs w:val="20"/>
              </w:rPr>
              <w:t>5.20</w:t>
            </w:r>
          </w:p>
        </w:tc>
        <w:tc>
          <w:tcPr>
            <w:tcW w:w="2240" w:type="dxa"/>
            <w:gridSpan w:val="2"/>
            <w:tcBorders>
              <w:top w:val="single" w:sz="4" w:space="0" w:color="auto"/>
              <w:left w:val="nil"/>
              <w:bottom w:val="single" w:sz="4" w:space="0" w:color="auto"/>
              <w:right w:val="single" w:sz="4" w:space="0" w:color="000000"/>
            </w:tcBorders>
            <w:noWrap/>
            <w:vAlign w:val="center"/>
          </w:tcPr>
          <w:p w:rsidR="00E543C0" w:rsidRPr="00E543C0" w:rsidRDefault="00E543C0"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16.81</w:t>
            </w:r>
          </w:p>
        </w:tc>
        <w:tc>
          <w:tcPr>
            <w:tcW w:w="2041" w:type="dxa"/>
            <w:gridSpan w:val="2"/>
            <w:tcBorders>
              <w:top w:val="single" w:sz="4" w:space="0" w:color="auto"/>
              <w:left w:val="nil"/>
              <w:bottom w:val="single" w:sz="4" w:space="0" w:color="auto"/>
              <w:right w:val="single" w:sz="4" w:space="0" w:color="000000"/>
            </w:tcBorders>
            <w:noWrap/>
            <w:vAlign w:val="center"/>
          </w:tcPr>
          <w:p w:rsidR="00E543C0" w:rsidRPr="009C7BD1" w:rsidRDefault="00E543C0" w:rsidP="009C7BD1">
            <w:pPr>
              <w:widowControl/>
              <w:spacing w:line="360" w:lineRule="exact"/>
              <w:jc w:val="center"/>
              <w:rPr>
                <w:rFonts w:ascii="仿宋_GB2312" w:eastAsia="仿宋_GB2312" w:hAnsi="仿宋_GB2312" w:cs="仿宋_GB2312"/>
                <w:sz w:val="20"/>
                <w:szCs w:val="20"/>
              </w:rPr>
            </w:pPr>
            <w:r w:rsidRPr="009C7BD1">
              <w:rPr>
                <w:rFonts w:ascii="仿宋_GB2312" w:eastAsia="仿宋_GB2312" w:hAnsi="仿宋_GB2312" w:cs="仿宋_GB2312" w:hint="eastAsia"/>
                <w:sz w:val="20"/>
                <w:szCs w:val="20"/>
              </w:rPr>
              <w:t>16.81</w:t>
            </w:r>
          </w:p>
        </w:tc>
      </w:tr>
      <w:tr w:rsidR="00E543C0" w:rsidRPr="003E5E90">
        <w:trPr>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会议费、培训费</w:t>
            </w:r>
          </w:p>
        </w:tc>
        <w:tc>
          <w:tcPr>
            <w:tcW w:w="2038" w:type="dxa"/>
            <w:gridSpan w:val="2"/>
            <w:tcBorders>
              <w:top w:val="single" w:sz="4" w:space="0" w:color="auto"/>
              <w:left w:val="nil"/>
              <w:bottom w:val="single" w:sz="4" w:space="0" w:color="auto"/>
              <w:right w:val="single" w:sz="4" w:space="0" w:color="000000"/>
            </w:tcBorders>
            <w:noWrap/>
            <w:vAlign w:val="center"/>
          </w:tcPr>
          <w:p w:rsidR="00E543C0" w:rsidRPr="00E543C0" w:rsidRDefault="00E543C0" w:rsidP="009C7BD1">
            <w:pPr>
              <w:widowControl/>
              <w:spacing w:line="360" w:lineRule="exact"/>
              <w:jc w:val="center"/>
              <w:rPr>
                <w:rFonts w:ascii="仿宋_GB2312" w:eastAsia="仿宋_GB2312" w:hAnsi="仿宋_GB2312" w:cs="仿宋_GB2312"/>
                <w:sz w:val="20"/>
                <w:szCs w:val="20"/>
              </w:rPr>
            </w:pPr>
            <w:r w:rsidRPr="00E543C0">
              <w:rPr>
                <w:rFonts w:ascii="仿宋_GB2312" w:eastAsia="仿宋_GB2312" w:hAnsi="仿宋_GB2312" w:cs="仿宋_GB2312" w:hint="eastAsia"/>
                <w:sz w:val="20"/>
                <w:szCs w:val="20"/>
              </w:rPr>
              <w:t>4.21</w:t>
            </w:r>
          </w:p>
        </w:tc>
        <w:tc>
          <w:tcPr>
            <w:tcW w:w="2240" w:type="dxa"/>
            <w:gridSpan w:val="2"/>
            <w:tcBorders>
              <w:top w:val="single" w:sz="4" w:space="0" w:color="auto"/>
              <w:left w:val="nil"/>
              <w:bottom w:val="single" w:sz="4" w:space="0" w:color="auto"/>
              <w:right w:val="single" w:sz="4" w:space="0" w:color="000000"/>
            </w:tcBorders>
            <w:noWrap/>
            <w:vAlign w:val="center"/>
          </w:tcPr>
          <w:p w:rsidR="00E543C0" w:rsidRPr="00E543C0" w:rsidRDefault="00E543C0" w:rsidP="009C7BD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2041" w:type="dxa"/>
            <w:gridSpan w:val="2"/>
            <w:tcBorders>
              <w:top w:val="single" w:sz="4" w:space="0" w:color="auto"/>
              <w:left w:val="nil"/>
              <w:bottom w:val="single" w:sz="4" w:space="0" w:color="auto"/>
              <w:right w:val="single" w:sz="4" w:space="0" w:color="000000"/>
            </w:tcBorders>
            <w:noWrap/>
            <w:vAlign w:val="center"/>
          </w:tcPr>
          <w:p w:rsidR="00E543C0" w:rsidRPr="009C7BD1" w:rsidRDefault="00E543C0" w:rsidP="009C7BD1">
            <w:pPr>
              <w:widowControl/>
              <w:spacing w:line="360" w:lineRule="exact"/>
              <w:jc w:val="center"/>
              <w:rPr>
                <w:rFonts w:ascii="仿宋_GB2312" w:eastAsia="仿宋_GB2312" w:hAnsi="仿宋_GB2312" w:cs="仿宋_GB2312"/>
                <w:sz w:val="20"/>
                <w:szCs w:val="20"/>
              </w:rPr>
            </w:pPr>
            <w:r w:rsidRPr="009C7BD1">
              <w:rPr>
                <w:rFonts w:ascii="仿宋_GB2312" w:eastAsia="仿宋_GB2312" w:hAnsi="仿宋_GB2312" w:cs="仿宋_GB2312" w:hint="eastAsia"/>
                <w:sz w:val="20"/>
                <w:szCs w:val="20"/>
              </w:rPr>
              <w:t>0</w:t>
            </w:r>
          </w:p>
        </w:tc>
      </w:tr>
      <w:tr w:rsidR="00E543C0">
        <w:trPr>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政府采购金额</w:t>
            </w:r>
          </w:p>
        </w:tc>
        <w:tc>
          <w:tcPr>
            <w:tcW w:w="2038" w:type="dxa"/>
            <w:gridSpan w:val="2"/>
            <w:tcBorders>
              <w:top w:val="single" w:sz="4" w:space="0" w:color="auto"/>
              <w:left w:val="nil"/>
              <w:bottom w:val="single" w:sz="4" w:space="0" w:color="auto"/>
              <w:right w:val="single" w:sz="4" w:space="0" w:color="000000"/>
            </w:tcBorders>
            <w:noWrap/>
            <w:vAlign w:val="center"/>
          </w:tcPr>
          <w:p w:rsidR="00E543C0" w:rsidRDefault="00E543C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240" w:type="dxa"/>
            <w:gridSpan w:val="2"/>
            <w:tcBorders>
              <w:top w:val="single" w:sz="4" w:space="0" w:color="auto"/>
              <w:left w:val="nil"/>
              <w:bottom w:val="single" w:sz="4" w:space="0" w:color="auto"/>
              <w:right w:val="single" w:sz="4" w:space="0" w:color="000000"/>
            </w:tcBorders>
            <w:noWrap/>
            <w:vAlign w:val="center"/>
          </w:tcPr>
          <w:p w:rsidR="00E543C0" w:rsidRDefault="00E543C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2041" w:type="dxa"/>
            <w:gridSpan w:val="2"/>
            <w:tcBorders>
              <w:top w:val="single" w:sz="4" w:space="0" w:color="auto"/>
              <w:left w:val="nil"/>
              <w:bottom w:val="single" w:sz="4" w:space="0" w:color="auto"/>
              <w:right w:val="single" w:sz="4" w:space="0" w:color="000000"/>
            </w:tcBorders>
            <w:noWrap/>
            <w:vAlign w:val="center"/>
          </w:tcPr>
          <w:p w:rsidR="00E543C0" w:rsidRDefault="00E543C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r>
      <w:tr w:rsidR="00E543C0">
        <w:trPr>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部门基本支出预算调整 </w:t>
            </w:r>
          </w:p>
        </w:tc>
        <w:tc>
          <w:tcPr>
            <w:tcW w:w="2038" w:type="dxa"/>
            <w:gridSpan w:val="2"/>
            <w:tcBorders>
              <w:top w:val="single" w:sz="4" w:space="0" w:color="auto"/>
              <w:left w:val="nil"/>
              <w:bottom w:val="single" w:sz="4" w:space="0" w:color="auto"/>
              <w:right w:val="single" w:sz="4" w:space="0" w:color="000000"/>
            </w:tcBorders>
            <w:noWrap/>
            <w:vAlign w:val="center"/>
          </w:tcPr>
          <w:p w:rsidR="00E543C0" w:rsidRDefault="00E543C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240" w:type="dxa"/>
            <w:gridSpan w:val="2"/>
            <w:tcBorders>
              <w:top w:val="single" w:sz="4" w:space="0" w:color="auto"/>
              <w:left w:val="nil"/>
              <w:bottom w:val="single" w:sz="4" w:space="0" w:color="auto"/>
              <w:right w:val="single" w:sz="4" w:space="0" w:color="000000"/>
            </w:tcBorders>
            <w:noWrap/>
            <w:vAlign w:val="center"/>
          </w:tcPr>
          <w:p w:rsidR="00E543C0" w:rsidRDefault="00E543C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2041" w:type="dxa"/>
            <w:gridSpan w:val="2"/>
            <w:tcBorders>
              <w:top w:val="single" w:sz="4" w:space="0" w:color="auto"/>
              <w:left w:val="nil"/>
              <w:bottom w:val="single" w:sz="4" w:space="0" w:color="auto"/>
              <w:right w:val="single" w:sz="4" w:space="0" w:color="000000"/>
            </w:tcBorders>
            <w:noWrap/>
            <w:vAlign w:val="center"/>
          </w:tcPr>
          <w:p w:rsidR="00E543C0" w:rsidRDefault="00E543C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r>
      <w:tr w:rsidR="00E543C0">
        <w:trPr>
          <w:jc w:val="center"/>
        </w:trPr>
        <w:tc>
          <w:tcPr>
            <w:tcW w:w="3354" w:type="dxa"/>
            <w:vMerge w:val="restart"/>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楼堂馆所控制情况</w:t>
            </w:r>
            <w:r>
              <w:rPr>
                <w:rFonts w:ascii="仿宋_GB2312" w:eastAsia="仿宋_GB2312" w:hAnsi="仿宋_GB2312" w:cs="仿宋_GB2312" w:hint="eastAsia"/>
                <w:sz w:val="20"/>
                <w:szCs w:val="20"/>
              </w:rPr>
              <w:br/>
              <w:t>（2022年完工项目）</w:t>
            </w:r>
          </w:p>
        </w:tc>
        <w:tc>
          <w:tcPr>
            <w:tcW w:w="1189" w:type="dxa"/>
            <w:tcBorders>
              <w:top w:val="nil"/>
              <w:left w:val="nil"/>
              <w:bottom w:val="single" w:sz="4" w:space="0" w:color="auto"/>
              <w:right w:val="single" w:sz="4" w:space="0" w:color="auto"/>
            </w:tcBorders>
            <w:noWrap/>
            <w:vAlign w:val="center"/>
          </w:tcPr>
          <w:p w:rsidR="00E543C0" w:rsidRDefault="00E543C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批复规模</w:t>
            </w:r>
            <w:r>
              <w:rPr>
                <w:rFonts w:ascii="仿宋_GB2312" w:eastAsia="仿宋_GB2312" w:hAnsi="仿宋_GB2312" w:cs="仿宋_GB2312" w:hint="eastAsia"/>
                <w:bCs/>
                <w:sz w:val="20"/>
                <w:szCs w:val="20"/>
              </w:rPr>
              <w:br/>
              <w:t>（㎡）</w:t>
            </w:r>
          </w:p>
        </w:tc>
        <w:tc>
          <w:tcPr>
            <w:tcW w:w="849" w:type="dxa"/>
            <w:tcBorders>
              <w:top w:val="nil"/>
              <w:left w:val="nil"/>
              <w:bottom w:val="single" w:sz="4" w:space="0" w:color="auto"/>
              <w:right w:val="single" w:sz="4" w:space="0" w:color="auto"/>
            </w:tcBorders>
            <w:noWrap/>
            <w:vAlign w:val="center"/>
          </w:tcPr>
          <w:p w:rsidR="00E543C0" w:rsidRDefault="00E543C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实际规模（㎡）</w:t>
            </w:r>
          </w:p>
        </w:tc>
        <w:tc>
          <w:tcPr>
            <w:tcW w:w="1129" w:type="dxa"/>
            <w:tcBorders>
              <w:top w:val="nil"/>
              <w:left w:val="nil"/>
              <w:bottom w:val="single" w:sz="4" w:space="0" w:color="auto"/>
              <w:right w:val="single" w:sz="4" w:space="0" w:color="auto"/>
            </w:tcBorders>
            <w:noWrap/>
            <w:vAlign w:val="center"/>
          </w:tcPr>
          <w:p w:rsidR="00E543C0" w:rsidRDefault="00E543C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规模控制率</w:t>
            </w:r>
          </w:p>
        </w:tc>
        <w:tc>
          <w:tcPr>
            <w:tcW w:w="1111" w:type="dxa"/>
            <w:tcBorders>
              <w:top w:val="nil"/>
              <w:left w:val="nil"/>
              <w:bottom w:val="single" w:sz="4" w:space="0" w:color="auto"/>
              <w:right w:val="single" w:sz="4" w:space="0" w:color="auto"/>
            </w:tcBorders>
            <w:noWrap/>
            <w:vAlign w:val="center"/>
          </w:tcPr>
          <w:p w:rsidR="00E543C0" w:rsidRDefault="00E543C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预算投资（万元）</w:t>
            </w:r>
          </w:p>
        </w:tc>
        <w:tc>
          <w:tcPr>
            <w:tcW w:w="1081" w:type="dxa"/>
            <w:tcBorders>
              <w:top w:val="nil"/>
              <w:left w:val="nil"/>
              <w:bottom w:val="single" w:sz="4" w:space="0" w:color="auto"/>
              <w:right w:val="single" w:sz="4" w:space="0" w:color="auto"/>
            </w:tcBorders>
            <w:noWrap/>
            <w:vAlign w:val="center"/>
          </w:tcPr>
          <w:p w:rsidR="00E543C0" w:rsidRDefault="00E543C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实际投资（万元）</w:t>
            </w:r>
          </w:p>
        </w:tc>
        <w:tc>
          <w:tcPr>
            <w:tcW w:w="960" w:type="dxa"/>
            <w:tcBorders>
              <w:top w:val="nil"/>
              <w:left w:val="nil"/>
              <w:bottom w:val="single" w:sz="4" w:space="0" w:color="auto"/>
              <w:right w:val="single" w:sz="4" w:space="0" w:color="auto"/>
            </w:tcBorders>
            <w:noWrap/>
            <w:vAlign w:val="center"/>
          </w:tcPr>
          <w:p w:rsidR="00E543C0" w:rsidRDefault="00E543C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投资概算控制率</w:t>
            </w:r>
          </w:p>
        </w:tc>
      </w:tr>
      <w:tr w:rsidR="00E543C0">
        <w:trPr>
          <w:jc w:val="center"/>
        </w:trPr>
        <w:tc>
          <w:tcPr>
            <w:tcW w:w="3354" w:type="dxa"/>
            <w:vMerge/>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p>
        </w:tc>
        <w:tc>
          <w:tcPr>
            <w:tcW w:w="1189" w:type="dxa"/>
            <w:tcBorders>
              <w:top w:val="nil"/>
              <w:left w:val="nil"/>
              <w:bottom w:val="single" w:sz="4" w:space="0" w:color="auto"/>
              <w:right w:val="single" w:sz="4" w:space="0" w:color="auto"/>
            </w:tcBorders>
            <w:noWrap/>
            <w:vAlign w:val="center"/>
          </w:tcPr>
          <w:p w:rsidR="00E543C0" w:rsidRDefault="00E543C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w:t>
            </w:r>
          </w:p>
        </w:tc>
        <w:tc>
          <w:tcPr>
            <w:tcW w:w="849" w:type="dxa"/>
            <w:tcBorders>
              <w:top w:val="nil"/>
              <w:left w:val="nil"/>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w:t>
            </w:r>
          </w:p>
        </w:tc>
        <w:tc>
          <w:tcPr>
            <w:tcW w:w="1129" w:type="dxa"/>
            <w:tcBorders>
              <w:top w:val="nil"/>
              <w:left w:val="nil"/>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w:t>
            </w:r>
          </w:p>
        </w:tc>
        <w:tc>
          <w:tcPr>
            <w:tcW w:w="1111" w:type="dxa"/>
            <w:tcBorders>
              <w:top w:val="nil"/>
              <w:left w:val="nil"/>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w:t>
            </w:r>
          </w:p>
        </w:tc>
        <w:tc>
          <w:tcPr>
            <w:tcW w:w="1081" w:type="dxa"/>
            <w:tcBorders>
              <w:top w:val="nil"/>
              <w:left w:val="nil"/>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w:t>
            </w:r>
          </w:p>
        </w:tc>
        <w:tc>
          <w:tcPr>
            <w:tcW w:w="960" w:type="dxa"/>
            <w:tcBorders>
              <w:top w:val="nil"/>
              <w:left w:val="nil"/>
              <w:bottom w:val="single" w:sz="4" w:space="0" w:color="auto"/>
              <w:right w:val="single" w:sz="4" w:space="0" w:color="auto"/>
            </w:tcBorders>
            <w:noWrap/>
            <w:vAlign w:val="center"/>
          </w:tcPr>
          <w:p w:rsidR="00E543C0" w:rsidRDefault="00E543C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w:t>
            </w:r>
          </w:p>
        </w:tc>
      </w:tr>
      <w:tr w:rsidR="00E543C0" w:rsidTr="00E543C0">
        <w:trPr>
          <w:trHeight w:val="631"/>
          <w:jc w:val="center"/>
        </w:trPr>
        <w:tc>
          <w:tcPr>
            <w:tcW w:w="3354" w:type="dxa"/>
            <w:tcBorders>
              <w:top w:val="nil"/>
              <w:left w:val="single" w:sz="4" w:space="0" w:color="auto"/>
              <w:bottom w:val="single" w:sz="4" w:space="0" w:color="auto"/>
              <w:right w:val="single" w:sz="4" w:space="0" w:color="auto"/>
            </w:tcBorders>
            <w:noWrap/>
            <w:vAlign w:val="center"/>
          </w:tcPr>
          <w:p w:rsidR="00E543C0" w:rsidRDefault="00E543C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厉行节约保障措施</w:t>
            </w:r>
          </w:p>
        </w:tc>
        <w:tc>
          <w:tcPr>
            <w:tcW w:w="6319" w:type="dxa"/>
            <w:gridSpan w:val="6"/>
            <w:tcBorders>
              <w:top w:val="single" w:sz="4" w:space="0" w:color="auto"/>
              <w:left w:val="nil"/>
              <w:bottom w:val="single" w:sz="4" w:space="0" w:color="auto"/>
              <w:right w:val="single" w:sz="4" w:space="0" w:color="000000"/>
            </w:tcBorders>
            <w:noWrap/>
            <w:vAlign w:val="center"/>
          </w:tcPr>
          <w:p w:rsidR="00E543C0" w:rsidRDefault="00E543C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牢固树立过“紧日子”思想，严格预算，严控支出。</w:t>
            </w:r>
          </w:p>
        </w:tc>
      </w:tr>
    </w:tbl>
    <w:p w:rsidR="00A70172" w:rsidRDefault="00C63369">
      <w:pPr>
        <w:widowControl/>
        <w:spacing w:line="400" w:lineRule="exact"/>
        <w:jc w:val="left"/>
        <w:rPr>
          <w:rFonts w:ascii="Times New Roman" w:eastAsia="仿宋_GB2312" w:hAnsi="Times New Roman"/>
          <w:sz w:val="22"/>
        </w:rPr>
      </w:pPr>
      <w:r>
        <w:rPr>
          <w:rFonts w:ascii="Times New Roman" w:eastAsia="仿宋_GB2312" w:hAnsi="Times New Roman"/>
          <w:sz w:val="22"/>
        </w:rPr>
        <w:t>说明：</w:t>
      </w:r>
      <w:r>
        <w:rPr>
          <w:rFonts w:ascii="Times New Roman" w:eastAsia="仿宋_GB2312" w:hAnsi="Times New Roman"/>
          <w:sz w:val="22"/>
        </w:rPr>
        <w:t>“</w:t>
      </w:r>
      <w:r>
        <w:rPr>
          <w:rFonts w:ascii="Times New Roman" w:eastAsia="仿宋_GB2312" w:hAnsi="Times New Roman"/>
          <w:sz w:val="22"/>
        </w:rPr>
        <w:t>项目支出</w:t>
      </w:r>
      <w:r>
        <w:rPr>
          <w:rFonts w:ascii="Times New Roman" w:eastAsia="仿宋_GB2312" w:hAnsi="Times New Roman"/>
          <w:sz w:val="22"/>
        </w:rPr>
        <w:t>”</w:t>
      </w:r>
      <w:r>
        <w:rPr>
          <w:rFonts w:ascii="Times New Roman" w:eastAsia="仿宋_GB2312" w:hAnsi="Times New Roman"/>
          <w:sz w:val="22"/>
        </w:rPr>
        <w:t>需要填报基本支出以外的所有项目支出情况，</w:t>
      </w:r>
      <w:r>
        <w:rPr>
          <w:rFonts w:ascii="Times New Roman" w:eastAsia="仿宋_GB2312" w:hAnsi="Times New Roman"/>
          <w:sz w:val="22"/>
        </w:rPr>
        <w:t>“</w:t>
      </w:r>
      <w:r>
        <w:rPr>
          <w:rFonts w:ascii="Times New Roman" w:eastAsia="仿宋_GB2312" w:hAnsi="Times New Roman"/>
          <w:sz w:val="22"/>
        </w:rPr>
        <w:t>公用经费</w:t>
      </w:r>
      <w:r>
        <w:rPr>
          <w:rFonts w:ascii="Times New Roman" w:eastAsia="仿宋_GB2312" w:hAnsi="Times New Roman"/>
          <w:sz w:val="22"/>
        </w:rPr>
        <w:t>”</w:t>
      </w:r>
      <w:r>
        <w:rPr>
          <w:rFonts w:ascii="Times New Roman" w:eastAsia="仿宋_GB2312" w:hAnsi="Times New Roman"/>
          <w:sz w:val="22"/>
        </w:rPr>
        <w:t>填报基本支出中的一般商品和服务支出。</w:t>
      </w:r>
    </w:p>
    <w:p w:rsidR="00A70172" w:rsidRDefault="00A70172">
      <w:pPr>
        <w:widowControl/>
        <w:spacing w:line="400" w:lineRule="exact"/>
        <w:jc w:val="left"/>
        <w:rPr>
          <w:rFonts w:ascii="Times New Roman" w:eastAsia="仿宋_GB2312" w:hAnsi="Times New Roman"/>
          <w:sz w:val="22"/>
        </w:rPr>
      </w:pPr>
    </w:p>
    <w:p w:rsidR="00A70172" w:rsidRDefault="00C63369">
      <w:pPr>
        <w:widowControl/>
        <w:spacing w:line="400" w:lineRule="exact"/>
        <w:jc w:val="left"/>
        <w:rPr>
          <w:rFonts w:ascii="黑体" w:eastAsia="黑体" w:hAnsi="黑体" w:cs="黑体"/>
          <w:sz w:val="32"/>
          <w:szCs w:val="32"/>
        </w:rPr>
      </w:pPr>
      <w:r>
        <w:rPr>
          <w:rFonts w:ascii="Times New Roman" w:eastAsia="仿宋_GB2312" w:hAnsi="Times New Roman"/>
          <w:sz w:val="22"/>
        </w:rPr>
        <w:t>填表人：</w:t>
      </w:r>
      <w:r w:rsidR="00E543C0">
        <w:rPr>
          <w:rFonts w:ascii="Times New Roman" w:eastAsia="仿宋_GB2312" w:hAnsi="Times New Roman" w:hint="eastAsia"/>
          <w:sz w:val="22"/>
        </w:rPr>
        <w:t>李岳南</w:t>
      </w:r>
      <w:r w:rsidR="00E543C0">
        <w:rPr>
          <w:rFonts w:ascii="Times New Roman" w:eastAsia="仿宋_GB2312" w:hAnsi="Times New Roman"/>
          <w:sz w:val="22"/>
        </w:rPr>
        <w:t xml:space="preserve">   </w:t>
      </w:r>
      <w:r>
        <w:rPr>
          <w:rFonts w:ascii="Times New Roman" w:eastAsia="仿宋_GB2312" w:hAnsi="Times New Roman"/>
          <w:sz w:val="22"/>
        </w:rPr>
        <w:t xml:space="preserve"> </w:t>
      </w:r>
      <w:r>
        <w:rPr>
          <w:rFonts w:ascii="Times New Roman" w:eastAsia="仿宋_GB2312" w:hAnsi="Times New Roman"/>
          <w:sz w:val="22"/>
        </w:rPr>
        <w:t>填报日期：</w:t>
      </w:r>
      <w:r w:rsidR="00E543C0">
        <w:rPr>
          <w:rFonts w:ascii="Times New Roman" w:eastAsia="仿宋_GB2312" w:hAnsi="Times New Roman"/>
          <w:sz w:val="22"/>
        </w:rPr>
        <w:t xml:space="preserve">    </w:t>
      </w:r>
      <w:r>
        <w:rPr>
          <w:rFonts w:ascii="Times New Roman" w:eastAsia="仿宋_GB2312" w:hAnsi="Times New Roman"/>
          <w:sz w:val="22"/>
        </w:rPr>
        <w:t xml:space="preserve"> </w:t>
      </w:r>
      <w:r>
        <w:rPr>
          <w:rFonts w:ascii="Times New Roman" w:eastAsia="仿宋_GB2312" w:hAnsi="Times New Roman"/>
          <w:sz w:val="22"/>
        </w:rPr>
        <w:t>联系电话：</w:t>
      </w:r>
      <w:r w:rsidR="00E543C0">
        <w:rPr>
          <w:rFonts w:ascii="Times New Roman" w:eastAsia="仿宋_GB2312" w:hAnsi="Times New Roman" w:hint="eastAsia"/>
          <w:sz w:val="22"/>
        </w:rPr>
        <w:t>8889069</w:t>
      </w:r>
      <w:r w:rsidR="00E543C0">
        <w:rPr>
          <w:rFonts w:ascii="Times New Roman" w:eastAsia="仿宋_GB2312" w:hAnsi="Times New Roman"/>
          <w:sz w:val="22"/>
        </w:rPr>
        <w:t xml:space="preserve">   </w:t>
      </w:r>
      <w:r>
        <w:rPr>
          <w:rFonts w:ascii="Times New Roman" w:eastAsia="仿宋_GB2312" w:hAnsi="Times New Roman"/>
          <w:sz w:val="22"/>
        </w:rPr>
        <w:t>单位</w:t>
      </w:r>
      <w:r w:rsidR="00E543C0">
        <w:rPr>
          <w:rFonts w:ascii="Times New Roman" w:eastAsia="仿宋_GB2312" w:hAnsi="Times New Roman" w:hint="eastAsia"/>
          <w:sz w:val="22"/>
        </w:rPr>
        <w:t>分管</w:t>
      </w:r>
      <w:r>
        <w:rPr>
          <w:rFonts w:ascii="Times New Roman" w:eastAsia="仿宋_GB2312" w:hAnsi="Times New Roman"/>
          <w:sz w:val="22"/>
        </w:rPr>
        <w:t>负责人签字：</w:t>
      </w:r>
      <w:r>
        <w:rPr>
          <w:rFonts w:ascii="Times New Roman" w:eastAsia="仿宋_GB2312" w:hAnsi="Times New Roman"/>
          <w:sz w:val="22"/>
        </w:rPr>
        <w:br w:type="page"/>
      </w:r>
      <w:r>
        <w:rPr>
          <w:rFonts w:ascii="黑体" w:eastAsia="黑体" w:hAnsi="黑体" w:cs="黑体" w:hint="eastAsia"/>
          <w:sz w:val="32"/>
          <w:szCs w:val="32"/>
        </w:rPr>
        <w:lastRenderedPageBreak/>
        <w:t>附件2</w:t>
      </w:r>
    </w:p>
    <w:p w:rsidR="00A70172" w:rsidRDefault="00C63369" w:rsidP="00BC2E44">
      <w:pPr>
        <w:widowControl/>
        <w:spacing w:afterLines="5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2022年度部门整体支出绩效自评表</w:t>
      </w:r>
    </w:p>
    <w:tbl>
      <w:tblPr>
        <w:tblW w:w="10079" w:type="dxa"/>
        <w:jc w:val="center"/>
        <w:tblLook w:val="04A0"/>
      </w:tblPr>
      <w:tblGrid>
        <w:gridCol w:w="1080"/>
        <w:gridCol w:w="1080"/>
        <w:gridCol w:w="1034"/>
        <w:gridCol w:w="1308"/>
        <w:gridCol w:w="1273"/>
        <w:gridCol w:w="1269"/>
        <w:gridCol w:w="716"/>
        <w:gridCol w:w="873"/>
        <w:gridCol w:w="1446"/>
      </w:tblGrid>
      <w:tr w:rsidR="00A70172">
        <w:trPr>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市级预算部门名称</w:t>
            </w:r>
          </w:p>
        </w:tc>
        <w:tc>
          <w:tcPr>
            <w:tcW w:w="8999" w:type="dxa"/>
            <w:gridSpan w:val="8"/>
            <w:tcBorders>
              <w:top w:val="single" w:sz="4" w:space="0" w:color="auto"/>
              <w:left w:val="nil"/>
              <w:bottom w:val="single" w:sz="4" w:space="0" w:color="auto"/>
              <w:right w:val="single" w:sz="4" w:space="0" w:color="auto"/>
            </w:tcBorders>
            <w:noWrap/>
            <w:vAlign w:val="center"/>
          </w:tcPr>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中共岳阳市委组织部　</w:t>
            </w:r>
          </w:p>
        </w:tc>
      </w:tr>
      <w:tr w:rsidR="00A70172" w:rsidTr="00B81AFA">
        <w:trPr>
          <w:jc w:val="center"/>
        </w:trPr>
        <w:tc>
          <w:tcPr>
            <w:tcW w:w="1080" w:type="dxa"/>
            <w:vMerge w:val="restart"/>
            <w:tcBorders>
              <w:top w:val="nil"/>
              <w:left w:val="single" w:sz="4" w:space="0" w:color="auto"/>
              <w:right w:val="single" w:sz="4" w:space="0" w:color="auto"/>
            </w:tcBorders>
            <w:noWrap/>
            <w:vAlign w:val="center"/>
          </w:tcPr>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年度预</w:t>
            </w:r>
          </w:p>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算申请</w:t>
            </w:r>
            <w:r>
              <w:rPr>
                <w:rFonts w:ascii="仿宋_GB2312" w:eastAsia="仿宋_GB2312" w:hAnsi="仿宋_GB2312" w:cs="仿宋_GB2312" w:hint="eastAsia"/>
                <w:color w:val="000000"/>
                <w:sz w:val="20"/>
                <w:szCs w:val="20"/>
              </w:rPr>
              <w:br/>
              <w:t>（万元）</w:t>
            </w:r>
          </w:p>
        </w:tc>
        <w:tc>
          <w:tcPr>
            <w:tcW w:w="2114" w:type="dxa"/>
            <w:gridSpan w:val="2"/>
            <w:tcBorders>
              <w:top w:val="nil"/>
              <w:left w:val="nil"/>
              <w:bottom w:val="single" w:sz="4" w:space="0" w:color="auto"/>
              <w:right w:val="single" w:sz="4" w:space="0" w:color="auto"/>
            </w:tcBorders>
            <w:noWrap/>
            <w:vAlign w:val="center"/>
          </w:tcPr>
          <w:p w:rsidR="00A70172" w:rsidRDefault="00A70172">
            <w:pPr>
              <w:spacing w:line="240" w:lineRule="exact"/>
              <w:jc w:val="center"/>
              <w:rPr>
                <w:rFonts w:ascii="仿宋_GB2312" w:eastAsia="仿宋_GB2312" w:hAnsi="仿宋_GB2312" w:cs="仿宋_GB2312"/>
                <w:sz w:val="20"/>
                <w:szCs w:val="20"/>
              </w:rPr>
            </w:pPr>
          </w:p>
        </w:tc>
        <w:tc>
          <w:tcPr>
            <w:tcW w:w="1308" w:type="dxa"/>
            <w:tcBorders>
              <w:top w:val="nil"/>
              <w:left w:val="nil"/>
              <w:bottom w:val="single" w:sz="4" w:space="0" w:color="auto"/>
              <w:right w:val="single" w:sz="4" w:space="0" w:color="auto"/>
            </w:tcBorders>
            <w:noWrap/>
            <w:vAlign w:val="center"/>
          </w:tcPr>
          <w:p w:rsidR="00A70172" w:rsidRDefault="00C6336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年初预算数</w:t>
            </w:r>
          </w:p>
        </w:tc>
        <w:tc>
          <w:tcPr>
            <w:tcW w:w="1273" w:type="dxa"/>
            <w:tcBorders>
              <w:top w:val="nil"/>
              <w:left w:val="nil"/>
              <w:bottom w:val="single" w:sz="4" w:space="0" w:color="auto"/>
              <w:right w:val="single" w:sz="4" w:space="0" w:color="auto"/>
            </w:tcBorders>
            <w:noWrap/>
            <w:vAlign w:val="center"/>
          </w:tcPr>
          <w:p w:rsidR="00A70172" w:rsidRDefault="00C6336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全年预算数</w:t>
            </w:r>
          </w:p>
        </w:tc>
        <w:tc>
          <w:tcPr>
            <w:tcW w:w="1269" w:type="dxa"/>
            <w:tcBorders>
              <w:top w:val="nil"/>
              <w:left w:val="nil"/>
              <w:bottom w:val="single" w:sz="4" w:space="0" w:color="auto"/>
              <w:right w:val="single" w:sz="4" w:space="0" w:color="auto"/>
            </w:tcBorders>
            <w:noWrap/>
            <w:vAlign w:val="center"/>
          </w:tcPr>
          <w:p w:rsidR="00A70172" w:rsidRDefault="00C6336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全年执行数</w:t>
            </w:r>
          </w:p>
        </w:tc>
        <w:tc>
          <w:tcPr>
            <w:tcW w:w="716" w:type="dxa"/>
            <w:tcBorders>
              <w:top w:val="nil"/>
              <w:left w:val="nil"/>
              <w:bottom w:val="single" w:sz="4" w:space="0" w:color="auto"/>
              <w:right w:val="single" w:sz="4" w:space="0" w:color="auto"/>
            </w:tcBorders>
            <w:noWrap/>
            <w:vAlign w:val="center"/>
          </w:tcPr>
          <w:p w:rsidR="00A70172" w:rsidRDefault="00C6336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73" w:type="dxa"/>
            <w:tcBorders>
              <w:top w:val="nil"/>
              <w:left w:val="nil"/>
              <w:bottom w:val="single" w:sz="4" w:space="0" w:color="auto"/>
              <w:right w:val="single" w:sz="4" w:space="0" w:color="auto"/>
            </w:tcBorders>
            <w:noWrap/>
            <w:vAlign w:val="center"/>
          </w:tcPr>
          <w:p w:rsidR="00A70172" w:rsidRDefault="00C6336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46" w:type="dxa"/>
            <w:tcBorders>
              <w:top w:val="nil"/>
              <w:left w:val="nil"/>
              <w:bottom w:val="single" w:sz="4" w:space="0" w:color="auto"/>
              <w:right w:val="single" w:sz="4" w:space="0" w:color="auto"/>
            </w:tcBorders>
            <w:noWrap/>
            <w:vAlign w:val="center"/>
          </w:tcPr>
          <w:p w:rsidR="00A70172" w:rsidRDefault="00C6336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A70172" w:rsidTr="00B81AFA">
        <w:trPr>
          <w:jc w:val="center"/>
        </w:trPr>
        <w:tc>
          <w:tcPr>
            <w:tcW w:w="1080" w:type="dxa"/>
            <w:vMerge/>
            <w:tcBorders>
              <w:top w:val="nil"/>
              <w:left w:val="single" w:sz="4" w:space="0" w:color="auto"/>
              <w:right w:val="single" w:sz="4" w:space="0" w:color="auto"/>
            </w:tcBorders>
            <w:noWrap/>
            <w:vAlign w:val="center"/>
          </w:tcPr>
          <w:p w:rsidR="00A70172" w:rsidRDefault="00A70172">
            <w:pPr>
              <w:widowControl/>
              <w:spacing w:line="240" w:lineRule="exact"/>
              <w:jc w:val="center"/>
              <w:rPr>
                <w:rFonts w:ascii="仿宋_GB2312" w:eastAsia="仿宋_GB2312" w:hAnsi="仿宋_GB2312" w:cs="仿宋_GB2312"/>
                <w:color w:val="000000"/>
                <w:sz w:val="20"/>
                <w:szCs w:val="20"/>
              </w:rPr>
            </w:pPr>
          </w:p>
        </w:tc>
        <w:tc>
          <w:tcPr>
            <w:tcW w:w="2114" w:type="dxa"/>
            <w:gridSpan w:val="2"/>
            <w:tcBorders>
              <w:top w:val="nil"/>
              <w:left w:val="nil"/>
              <w:bottom w:val="single" w:sz="4" w:space="0" w:color="auto"/>
              <w:right w:val="single" w:sz="4" w:space="0" w:color="auto"/>
            </w:tcBorders>
            <w:noWrap/>
            <w:vAlign w:val="center"/>
          </w:tcPr>
          <w:p w:rsidR="00A70172" w:rsidRDefault="00C6336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年度资金总额</w:t>
            </w:r>
          </w:p>
        </w:tc>
        <w:tc>
          <w:tcPr>
            <w:tcW w:w="1308" w:type="dxa"/>
            <w:tcBorders>
              <w:top w:val="nil"/>
              <w:left w:val="nil"/>
              <w:bottom w:val="single" w:sz="4" w:space="0" w:color="auto"/>
              <w:right w:val="single" w:sz="4" w:space="0" w:color="auto"/>
            </w:tcBorders>
            <w:noWrap/>
            <w:vAlign w:val="center"/>
          </w:tcPr>
          <w:p w:rsidR="00A70172" w:rsidRDefault="00B81AFA">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1228.34</w:t>
            </w:r>
          </w:p>
        </w:tc>
        <w:tc>
          <w:tcPr>
            <w:tcW w:w="1273" w:type="dxa"/>
            <w:tcBorders>
              <w:top w:val="nil"/>
              <w:left w:val="nil"/>
              <w:bottom w:val="single" w:sz="4" w:space="0" w:color="auto"/>
              <w:right w:val="single" w:sz="4" w:space="0" w:color="auto"/>
            </w:tcBorders>
            <w:noWrap/>
            <w:vAlign w:val="center"/>
          </w:tcPr>
          <w:p w:rsidR="00A70172" w:rsidRDefault="00C6336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3226.31</w:t>
            </w:r>
          </w:p>
        </w:tc>
        <w:tc>
          <w:tcPr>
            <w:tcW w:w="1269" w:type="dxa"/>
            <w:tcBorders>
              <w:top w:val="nil"/>
              <w:left w:val="nil"/>
              <w:bottom w:val="single" w:sz="4" w:space="0" w:color="auto"/>
              <w:right w:val="single" w:sz="4" w:space="0" w:color="auto"/>
            </w:tcBorders>
            <w:noWrap/>
            <w:vAlign w:val="center"/>
          </w:tcPr>
          <w:p w:rsidR="00A70172" w:rsidRDefault="00C6336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3216.63</w:t>
            </w:r>
          </w:p>
        </w:tc>
        <w:tc>
          <w:tcPr>
            <w:tcW w:w="716" w:type="dxa"/>
            <w:tcBorders>
              <w:top w:val="nil"/>
              <w:left w:val="nil"/>
              <w:bottom w:val="single" w:sz="4" w:space="0" w:color="auto"/>
              <w:right w:val="single" w:sz="4" w:space="0" w:color="auto"/>
            </w:tcBorders>
            <w:noWrap/>
            <w:vAlign w:val="center"/>
          </w:tcPr>
          <w:p w:rsidR="00A70172" w:rsidRDefault="00C6336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873" w:type="dxa"/>
            <w:tcBorders>
              <w:top w:val="nil"/>
              <w:left w:val="nil"/>
              <w:bottom w:val="single" w:sz="4" w:space="0" w:color="auto"/>
              <w:right w:val="single" w:sz="4" w:space="0" w:color="auto"/>
            </w:tcBorders>
            <w:noWrap/>
            <w:vAlign w:val="center"/>
          </w:tcPr>
          <w:p w:rsidR="00A70172" w:rsidRDefault="00C6336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99.70%</w:t>
            </w:r>
          </w:p>
        </w:tc>
        <w:tc>
          <w:tcPr>
            <w:tcW w:w="1446" w:type="dxa"/>
            <w:tcBorders>
              <w:top w:val="nil"/>
              <w:left w:val="nil"/>
              <w:bottom w:val="single" w:sz="4" w:space="0" w:color="auto"/>
              <w:right w:val="single" w:sz="4" w:space="0" w:color="auto"/>
            </w:tcBorders>
            <w:noWrap/>
            <w:vAlign w:val="center"/>
          </w:tcPr>
          <w:p w:rsidR="00A70172" w:rsidRDefault="00C6336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r>
      <w:tr w:rsidR="00A70172">
        <w:trPr>
          <w:jc w:val="center"/>
        </w:trPr>
        <w:tc>
          <w:tcPr>
            <w:tcW w:w="1080" w:type="dxa"/>
            <w:vMerge/>
            <w:tcBorders>
              <w:left w:val="single" w:sz="4" w:space="0" w:color="auto"/>
              <w:right w:val="single" w:sz="4" w:space="0" w:color="auto"/>
            </w:tcBorders>
            <w:noWrap/>
            <w:vAlign w:val="center"/>
          </w:tcPr>
          <w:p w:rsidR="00A70172" w:rsidRDefault="00A70172">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按收入性质分：</w:t>
            </w:r>
          </w:p>
        </w:tc>
        <w:tc>
          <w:tcPr>
            <w:tcW w:w="4304" w:type="dxa"/>
            <w:gridSpan w:val="4"/>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按支出性质分：</w:t>
            </w:r>
          </w:p>
        </w:tc>
      </w:tr>
      <w:tr w:rsidR="00A70172">
        <w:trPr>
          <w:jc w:val="center"/>
        </w:trPr>
        <w:tc>
          <w:tcPr>
            <w:tcW w:w="1080" w:type="dxa"/>
            <w:vMerge/>
            <w:tcBorders>
              <w:left w:val="single" w:sz="4" w:space="0" w:color="auto"/>
              <w:right w:val="single" w:sz="4" w:space="0" w:color="auto"/>
            </w:tcBorders>
            <w:noWrap/>
            <w:vAlign w:val="center"/>
          </w:tcPr>
          <w:p w:rsidR="00A70172" w:rsidRDefault="00A70172">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A70172" w:rsidRDefault="00C63369" w:rsidP="00B81AFA">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其中：  一般公共预算：</w:t>
            </w:r>
            <w:r w:rsidR="00B81AFA">
              <w:rPr>
                <w:rFonts w:ascii="仿宋_GB2312" w:eastAsia="仿宋_GB2312" w:hAnsi="仿宋_GB2312" w:cs="仿宋_GB2312" w:hint="eastAsia"/>
                <w:color w:val="000000"/>
                <w:sz w:val="20"/>
                <w:szCs w:val="20"/>
              </w:rPr>
              <w:t>3163.40</w:t>
            </w:r>
          </w:p>
        </w:tc>
        <w:tc>
          <w:tcPr>
            <w:tcW w:w="4304" w:type="dxa"/>
            <w:gridSpan w:val="4"/>
            <w:tcBorders>
              <w:top w:val="nil"/>
              <w:left w:val="nil"/>
              <w:bottom w:val="single" w:sz="4" w:space="0" w:color="auto"/>
              <w:right w:val="single" w:sz="4" w:space="0" w:color="auto"/>
            </w:tcBorders>
            <w:noWrap/>
            <w:vAlign w:val="center"/>
          </w:tcPr>
          <w:p w:rsidR="00A70172" w:rsidRDefault="00C63369" w:rsidP="00B81AFA">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其中：基本支出：1324.</w:t>
            </w:r>
            <w:r w:rsidR="00B81AFA">
              <w:rPr>
                <w:rFonts w:ascii="仿宋_GB2312" w:eastAsia="仿宋_GB2312" w:hAnsi="仿宋_GB2312" w:cs="仿宋_GB2312" w:hint="eastAsia"/>
                <w:color w:val="000000"/>
                <w:sz w:val="20"/>
                <w:szCs w:val="20"/>
              </w:rPr>
              <w:t>06</w:t>
            </w:r>
          </w:p>
        </w:tc>
      </w:tr>
      <w:tr w:rsidR="00A70172">
        <w:trPr>
          <w:jc w:val="center"/>
        </w:trPr>
        <w:tc>
          <w:tcPr>
            <w:tcW w:w="1080" w:type="dxa"/>
            <w:vMerge/>
            <w:tcBorders>
              <w:left w:val="single" w:sz="4" w:space="0" w:color="auto"/>
              <w:right w:val="single" w:sz="4" w:space="0" w:color="auto"/>
            </w:tcBorders>
            <w:noWrap/>
            <w:vAlign w:val="center"/>
          </w:tcPr>
          <w:p w:rsidR="00A70172" w:rsidRDefault="00A70172">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A70172" w:rsidRDefault="00C63369">
            <w:pPr>
              <w:widowControl/>
              <w:spacing w:line="240" w:lineRule="exact"/>
              <w:ind w:firstLineChars="400" w:firstLine="8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政府性基金拨款：</w:t>
            </w:r>
          </w:p>
        </w:tc>
        <w:tc>
          <w:tcPr>
            <w:tcW w:w="4304" w:type="dxa"/>
            <w:gridSpan w:val="4"/>
            <w:tcBorders>
              <w:top w:val="nil"/>
              <w:left w:val="nil"/>
              <w:bottom w:val="single" w:sz="4" w:space="0" w:color="auto"/>
              <w:right w:val="single" w:sz="4" w:space="0" w:color="auto"/>
            </w:tcBorders>
            <w:noWrap/>
            <w:vAlign w:val="center"/>
          </w:tcPr>
          <w:p w:rsidR="00A70172" w:rsidRDefault="00C63369">
            <w:pPr>
              <w:widowControl/>
              <w:spacing w:line="24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项目支出：1892.5</w:t>
            </w:r>
            <w:r w:rsidR="009C7BD1">
              <w:rPr>
                <w:rFonts w:ascii="仿宋_GB2312" w:eastAsia="仿宋_GB2312" w:hAnsi="仿宋_GB2312" w:cs="仿宋_GB2312" w:hint="eastAsia"/>
                <w:color w:val="000000"/>
                <w:sz w:val="20"/>
                <w:szCs w:val="20"/>
              </w:rPr>
              <w:t>5</w:t>
            </w:r>
          </w:p>
        </w:tc>
      </w:tr>
      <w:tr w:rsidR="00A70172">
        <w:trPr>
          <w:jc w:val="center"/>
        </w:trPr>
        <w:tc>
          <w:tcPr>
            <w:tcW w:w="1080" w:type="dxa"/>
            <w:vMerge/>
            <w:tcBorders>
              <w:left w:val="single" w:sz="4" w:space="0" w:color="auto"/>
              <w:right w:val="single" w:sz="4" w:space="0" w:color="auto"/>
            </w:tcBorders>
            <w:noWrap/>
            <w:vAlign w:val="center"/>
          </w:tcPr>
          <w:p w:rsidR="00A70172" w:rsidRDefault="00A70172">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纳入专户管理的非税收入拨款：</w:t>
            </w:r>
          </w:p>
        </w:tc>
        <w:tc>
          <w:tcPr>
            <w:tcW w:w="4304" w:type="dxa"/>
            <w:gridSpan w:val="4"/>
            <w:tcBorders>
              <w:top w:val="nil"/>
              <w:left w:val="nil"/>
              <w:bottom w:val="single" w:sz="4" w:space="0" w:color="auto"/>
              <w:right w:val="single" w:sz="4" w:space="0" w:color="auto"/>
            </w:tcBorders>
            <w:noWrap/>
            <w:vAlign w:val="center"/>
          </w:tcPr>
          <w:p w:rsidR="00A70172" w:rsidRDefault="00A70172">
            <w:pPr>
              <w:widowControl/>
              <w:spacing w:line="240" w:lineRule="exact"/>
              <w:jc w:val="left"/>
              <w:rPr>
                <w:rFonts w:ascii="仿宋_GB2312" w:eastAsia="仿宋_GB2312" w:hAnsi="仿宋_GB2312" w:cs="仿宋_GB2312"/>
                <w:color w:val="000000"/>
                <w:sz w:val="20"/>
                <w:szCs w:val="20"/>
              </w:rPr>
            </w:pPr>
          </w:p>
        </w:tc>
      </w:tr>
      <w:tr w:rsidR="00A70172">
        <w:trPr>
          <w:jc w:val="center"/>
        </w:trPr>
        <w:tc>
          <w:tcPr>
            <w:tcW w:w="1080" w:type="dxa"/>
            <w:vMerge/>
            <w:tcBorders>
              <w:left w:val="single" w:sz="4" w:space="0" w:color="auto"/>
              <w:bottom w:val="single" w:sz="4" w:space="0" w:color="000000"/>
              <w:right w:val="single" w:sz="4" w:space="0" w:color="auto"/>
            </w:tcBorders>
            <w:noWrap/>
            <w:vAlign w:val="center"/>
          </w:tcPr>
          <w:p w:rsidR="00A70172" w:rsidRDefault="00A70172">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A70172" w:rsidRDefault="00C63369">
            <w:pPr>
              <w:widowControl/>
              <w:spacing w:line="240" w:lineRule="exact"/>
              <w:ind w:firstLineChars="700" w:firstLine="14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其他资金：56.43</w:t>
            </w:r>
          </w:p>
        </w:tc>
        <w:tc>
          <w:tcPr>
            <w:tcW w:w="4304" w:type="dxa"/>
            <w:gridSpan w:val="4"/>
            <w:tcBorders>
              <w:top w:val="nil"/>
              <w:left w:val="nil"/>
              <w:bottom w:val="single" w:sz="4" w:space="0" w:color="auto"/>
              <w:right w:val="single" w:sz="4" w:space="0" w:color="auto"/>
            </w:tcBorders>
            <w:noWrap/>
            <w:vAlign w:val="center"/>
          </w:tcPr>
          <w:p w:rsidR="00A70172" w:rsidRDefault="00A70172">
            <w:pPr>
              <w:widowControl/>
              <w:spacing w:line="240" w:lineRule="exact"/>
              <w:jc w:val="left"/>
              <w:rPr>
                <w:rFonts w:ascii="仿宋_GB2312" w:eastAsia="仿宋_GB2312" w:hAnsi="仿宋_GB2312" w:cs="仿宋_GB2312"/>
                <w:color w:val="000000"/>
                <w:sz w:val="20"/>
                <w:szCs w:val="20"/>
              </w:rPr>
            </w:pPr>
          </w:p>
        </w:tc>
      </w:tr>
      <w:tr w:rsidR="00A70172">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695" w:type="dxa"/>
            <w:gridSpan w:val="4"/>
            <w:tcBorders>
              <w:top w:val="single" w:sz="4" w:space="0" w:color="auto"/>
              <w:left w:val="nil"/>
              <w:bottom w:val="single" w:sz="4" w:space="0" w:color="auto"/>
              <w:right w:val="single" w:sz="4" w:space="0" w:color="000000"/>
            </w:tcBorders>
            <w:noWrap/>
            <w:vAlign w:val="center"/>
          </w:tcPr>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304" w:type="dxa"/>
            <w:gridSpan w:val="4"/>
            <w:tcBorders>
              <w:top w:val="single" w:sz="4" w:space="0" w:color="auto"/>
              <w:left w:val="nil"/>
              <w:bottom w:val="single" w:sz="4" w:space="0" w:color="auto"/>
              <w:right w:val="single" w:sz="4" w:space="0" w:color="auto"/>
            </w:tcBorders>
            <w:noWrap/>
            <w:vAlign w:val="center"/>
          </w:tcPr>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A70172" w:rsidTr="00B81AFA">
        <w:trPr>
          <w:trHeight w:val="3922"/>
          <w:jc w:val="center"/>
        </w:trPr>
        <w:tc>
          <w:tcPr>
            <w:tcW w:w="1080" w:type="dxa"/>
            <w:vMerge/>
            <w:tcBorders>
              <w:top w:val="nil"/>
              <w:left w:val="single" w:sz="4" w:space="0" w:color="auto"/>
              <w:bottom w:val="single" w:sz="4" w:space="0" w:color="000000"/>
              <w:right w:val="single" w:sz="4" w:space="0" w:color="auto"/>
            </w:tcBorders>
            <w:noWrap/>
            <w:vAlign w:val="center"/>
          </w:tcPr>
          <w:p w:rsidR="00A70172" w:rsidRDefault="00A70172">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single" w:sz="4" w:space="0" w:color="auto"/>
              <w:left w:val="nil"/>
              <w:bottom w:val="single" w:sz="4" w:space="0" w:color="auto"/>
              <w:right w:val="single" w:sz="4" w:space="0" w:color="000000"/>
            </w:tcBorders>
            <w:noWrap/>
            <w:vAlign w:val="center"/>
          </w:tcPr>
          <w:p w:rsidR="00A70172" w:rsidRPr="00B81AFA" w:rsidRDefault="00C63369" w:rsidP="00B81AFA">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0"/>
                <w:szCs w:val="20"/>
              </w:rPr>
              <w:t xml:space="preserve">　</w:t>
            </w:r>
            <w:r w:rsidR="00C96C25" w:rsidRPr="00B81AFA">
              <w:rPr>
                <w:rFonts w:ascii="仿宋_GB2312" w:eastAsia="仿宋_GB2312" w:hAnsi="仿宋_GB2312" w:cs="仿宋_GB2312" w:hint="eastAsia"/>
                <w:b/>
                <w:color w:val="000000"/>
                <w:sz w:val="24"/>
              </w:rPr>
              <w:t>目标1：</w:t>
            </w:r>
            <w:r w:rsidR="00C96C25">
              <w:rPr>
                <w:rFonts w:ascii="仿宋_GB2312" w:eastAsia="仿宋_GB2312" w:hAnsi="仿宋_GB2312" w:cs="仿宋_GB2312" w:hint="eastAsia"/>
                <w:color w:val="000000"/>
                <w:sz w:val="24"/>
              </w:rPr>
              <w:t>贯彻执行党中央有关组织工作的路线、方针、政策以及省委、市委有关组织工作的政策法规、决策部署、决定和指示，并组织实施。</w:t>
            </w:r>
            <w:r w:rsidR="00C96C25" w:rsidRPr="00B81AFA">
              <w:rPr>
                <w:rFonts w:ascii="仿宋_GB2312" w:eastAsia="仿宋_GB2312" w:hAnsi="仿宋_GB2312" w:cs="仿宋_GB2312" w:hint="eastAsia"/>
                <w:b/>
                <w:color w:val="000000"/>
                <w:sz w:val="24"/>
              </w:rPr>
              <w:t>目标2：</w:t>
            </w:r>
            <w:r w:rsidR="00C96C25">
              <w:rPr>
                <w:rFonts w:ascii="仿宋_GB2312" w:eastAsia="仿宋_GB2312" w:hAnsi="仿宋_GB2312" w:cs="仿宋_GB2312" w:hint="eastAsia"/>
                <w:color w:val="000000"/>
                <w:sz w:val="24"/>
              </w:rPr>
              <w:t>坚持好干部标准，建设高素质的专业化干部队伍。</w:t>
            </w:r>
            <w:r w:rsidR="00C96C25" w:rsidRPr="00B81AFA">
              <w:rPr>
                <w:rFonts w:ascii="仿宋_GB2312" w:eastAsia="仿宋_GB2312" w:hAnsi="仿宋_GB2312" w:cs="仿宋_GB2312" w:hint="eastAsia"/>
                <w:b/>
                <w:color w:val="000000"/>
                <w:sz w:val="24"/>
              </w:rPr>
              <w:t>目标3：</w:t>
            </w:r>
            <w:r w:rsidR="00C96C25">
              <w:rPr>
                <w:rFonts w:ascii="仿宋_GB2312" w:eastAsia="仿宋_GB2312" w:hAnsi="仿宋_GB2312" w:cs="仿宋_GB2312" w:hint="eastAsia"/>
                <w:color w:val="000000"/>
                <w:sz w:val="24"/>
              </w:rPr>
              <w:t>适应从严治理新常态，加强干部监督管理。</w:t>
            </w:r>
            <w:r w:rsidR="00C96C25" w:rsidRPr="00B81AFA">
              <w:rPr>
                <w:rFonts w:ascii="仿宋_GB2312" w:eastAsia="仿宋_GB2312" w:hAnsi="仿宋_GB2312" w:cs="仿宋_GB2312" w:hint="eastAsia"/>
                <w:b/>
                <w:color w:val="000000"/>
                <w:sz w:val="24"/>
              </w:rPr>
              <w:t>目标4：</w:t>
            </w:r>
            <w:r w:rsidR="00C96C25">
              <w:rPr>
                <w:rFonts w:ascii="仿宋_GB2312" w:eastAsia="仿宋_GB2312" w:hAnsi="仿宋_GB2312" w:cs="仿宋_GB2312" w:hint="eastAsia"/>
                <w:color w:val="000000"/>
                <w:sz w:val="24"/>
              </w:rPr>
              <w:t>贯彻从严治党要求，加强对基层党组织建设的指导。</w:t>
            </w:r>
            <w:r w:rsidR="00C96C25" w:rsidRPr="00B81AFA">
              <w:rPr>
                <w:rFonts w:ascii="仿宋_GB2312" w:eastAsia="仿宋_GB2312" w:hAnsi="仿宋_GB2312" w:cs="仿宋_GB2312" w:hint="eastAsia"/>
                <w:b/>
                <w:color w:val="000000"/>
                <w:sz w:val="24"/>
              </w:rPr>
              <w:t>目标5：</w:t>
            </w:r>
            <w:r w:rsidR="00C96C25">
              <w:rPr>
                <w:rFonts w:ascii="仿宋_GB2312" w:eastAsia="仿宋_GB2312" w:hAnsi="仿宋_GB2312" w:cs="仿宋_GB2312" w:hint="eastAsia"/>
                <w:color w:val="000000"/>
                <w:sz w:val="24"/>
              </w:rPr>
              <w:t>进一步提高党代表履职能力，充分发挥党代表作用。</w:t>
            </w:r>
            <w:r w:rsidR="00C96C25" w:rsidRPr="00B81AFA">
              <w:rPr>
                <w:rFonts w:ascii="仿宋_GB2312" w:eastAsia="仿宋_GB2312" w:hAnsi="仿宋_GB2312" w:cs="仿宋_GB2312" w:hint="eastAsia"/>
                <w:b/>
                <w:color w:val="000000"/>
                <w:sz w:val="24"/>
              </w:rPr>
              <w:t>目标6：</w:t>
            </w:r>
            <w:r w:rsidR="00C96C25">
              <w:rPr>
                <w:rFonts w:ascii="仿宋_GB2312" w:eastAsia="仿宋_GB2312" w:hAnsi="仿宋_GB2312" w:cs="仿宋_GB2312" w:hint="eastAsia"/>
                <w:color w:val="000000"/>
                <w:sz w:val="24"/>
              </w:rPr>
              <w:t>择优选拔人才，提高公务员队伍素质，优化公务员队伍结构。</w:t>
            </w:r>
            <w:r>
              <w:rPr>
                <w:rFonts w:ascii="仿宋_GB2312" w:eastAsia="仿宋_GB2312" w:hAnsi="仿宋_GB2312" w:cs="仿宋_GB2312" w:hint="eastAsia"/>
                <w:color w:val="000000"/>
                <w:sz w:val="20"/>
                <w:szCs w:val="20"/>
              </w:rPr>
              <w:t xml:space="preserve">　</w:t>
            </w:r>
          </w:p>
        </w:tc>
        <w:tc>
          <w:tcPr>
            <w:tcW w:w="4304" w:type="dxa"/>
            <w:gridSpan w:val="4"/>
            <w:tcBorders>
              <w:top w:val="single" w:sz="4" w:space="0" w:color="auto"/>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96C25">
              <w:rPr>
                <w:rFonts w:ascii="仿宋_GB2312" w:eastAsia="仿宋_GB2312" w:hAnsi="仿宋_GB2312" w:cs="仿宋_GB2312" w:hint="eastAsia"/>
                <w:color w:val="000000"/>
                <w:sz w:val="24"/>
              </w:rPr>
              <w:t>均已按目标计划实施，并完成年初计划。</w:t>
            </w:r>
          </w:p>
        </w:tc>
      </w:tr>
      <w:tr w:rsidR="00A70172" w:rsidTr="00B81AFA">
        <w:trPr>
          <w:jc w:val="center"/>
        </w:trPr>
        <w:tc>
          <w:tcPr>
            <w:tcW w:w="1080" w:type="dxa"/>
            <w:vMerge w:val="restart"/>
            <w:tcBorders>
              <w:top w:val="nil"/>
              <w:left w:val="single" w:sz="4" w:space="0" w:color="auto"/>
              <w:right w:val="single" w:sz="4" w:space="0" w:color="auto"/>
            </w:tcBorders>
            <w:noWrap/>
            <w:vAlign w:val="center"/>
          </w:tcPr>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绩</w:t>
            </w:r>
          </w:p>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w:t>
            </w:r>
          </w:p>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p w:rsidR="00A70172" w:rsidRDefault="00A70172">
            <w:pPr>
              <w:widowControl/>
              <w:spacing w:line="240" w:lineRule="exact"/>
              <w:jc w:val="center"/>
              <w:rPr>
                <w:rFonts w:ascii="仿宋_GB2312" w:eastAsia="仿宋_GB2312" w:hAnsi="仿宋_GB2312" w:cs="仿宋_GB2312"/>
                <w:color w:val="000000"/>
                <w:sz w:val="20"/>
                <w:szCs w:val="20"/>
              </w:rPr>
            </w:pPr>
          </w:p>
        </w:tc>
        <w:tc>
          <w:tcPr>
            <w:tcW w:w="1080" w:type="dxa"/>
            <w:tcBorders>
              <w:top w:val="nil"/>
              <w:left w:val="nil"/>
              <w:bottom w:val="single" w:sz="4" w:space="0" w:color="auto"/>
              <w:right w:val="single" w:sz="4" w:space="0" w:color="auto"/>
            </w:tcBorders>
            <w:noWrap/>
            <w:vAlign w:val="center"/>
          </w:tcPr>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一级指标</w:t>
            </w:r>
          </w:p>
        </w:tc>
        <w:tc>
          <w:tcPr>
            <w:tcW w:w="1034" w:type="dxa"/>
            <w:tcBorders>
              <w:top w:val="nil"/>
              <w:left w:val="nil"/>
              <w:bottom w:val="single" w:sz="4" w:space="0" w:color="auto"/>
              <w:right w:val="single" w:sz="4" w:space="0" w:color="auto"/>
            </w:tcBorders>
            <w:noWrap/>
            <w:vAlign w:val="center"/>
          </w:tcPr>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308" w:type="dxa"/>
            <w:tcBorders>
              <w:top w:val="nil"/>
              <w:left w:val="nil"/>
              <w:bottom w:val="single" w:sz="4" w:space="0" w:color="auto"/>
              <w:right w:val="single" w:sz="4" w:space="0" w:color="auto"/>
            </w:tcBorders>
            <w:noWrap/>
            <w:vAlign w:val="center"/>
          </w:tcPr>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273" w:type="dxa"/>
            <w:tcBorders>
              <w:top w:val="nil"/>
              <w:left w:val="nil"/>
              <w:bottom w:val="single" w:sz="4" w:space="0" w:color="auto"/>
              <w:right w:val="single" w:sz="4" w:space="0" w:color="auto"/>
            </w:tcBorders>
            <w:noWrap/>
            <w:vAlign w:val="center"/>
          </w:tcPr>
          <w:p w:rsidR="00A70172" w:rsidRDefault="00C63369">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年度指标值</w:t>
            </w:r>
          </w:p>
        </w:tc>
        <w:tc>
          <w:tcPr>
            <w:tcW w:w="1269" w:type="dxa"/>
            <w:tcBorders>
              <w:top w:val="nil"/>
              <w:left w:val="nil"/>
              <w:bottom w:val="single" w:sz="4" w:space="0" w:color="auto"/>
              <w:right w:val="single" w:sz="4" w:space="0" w:color="auto"/>
            </w:tcBorders>
            <w:noWrap/>
            <w:vAlign w:val="center"/>
          </w:tcPr>
          <w:p w:rsidR="00A70172" w:rsidRDefault="00C63369">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实际完成值</w:t>
            </w:r>
          </w:p>
        </w:tc>
        <w:tc>
          <w:tcPr>
            <w:tcW w:w="716" w:type="dxa"/>
            <w:tcBorders>
              <w:top w:val="nil"/>
              <w:left w:val="nil"/>
              <w:bottom w:val="single" w:sz="4" w:space="0" w:color="auto"/>
              <w:right w:val="single" w:sz="4" w:space="0" w:color="auto"/>
            </w:tcBorders>
            <w:noWrap/>
            <w:vAlign w:val="center"/>
          </w:tcPr>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73" w:type="dxa"/>
            <w:tcBorders>
              <w:top w:val="nil"/>
              <w:left w:val="nil"/>
              <w:bottom w:val="single" w:sz="4" w:space="0" w:color="auto"/>
              <w:right w:val="single" w:sz="4" w:space="0" w:color="auto"/>
            </w:tcBorders>
            <w:noWrap/>
            <w:vAlign w:val="center"/>
          </w:tcPr>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46" w:type="dxa"/>
            <w:tcBorders>
              <w:top w:val="nil"/>
              <w:left w:val="nil"/>
              <w:bottom w:val="single" w:sz="4" w:space="0" w:color="auto"/>
              <w:right w:val="single" w:sz="4" w:space="0" w:color="auto"/>
            </w:tcBorders>
            <w:noWrap/>
            <w:vAlign w:val="center"/>
          </w:tcPr>
          <w:p w:rsidR="00A70172" w:rsidRDefault="00C63369">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A70172" w:rsidTr="00B81AFA">
        <w:trPr>
          <w:trHeight w:val="1489"/>
          <w:jc w:val="center"/>
        </w:trPr>
        <w:tc>
          <w:tcPr>
            <w:tcW w:w="1080" w:type="dxa"/>
            <w:vMerge/>
            <w:tcBorders>
              <w:left w:val="single" w:sz="4" w:space="0" w:color="auto"/>
              <w:right w:val="single" w:sz="4" w:space="0" w:color="auto"/>
            </w:tcBorders>
            <w:noWrap/>
            <w:vAlign w:val="center"/>
          </w:tcPr>
          <w:p w:rsidR="00A70172" w:rsidRDefault="00A70172">
            <w:pPr>
              <w:spacing w:line="24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产出指标</w:t>
            </w:r>
          </w:p>
          <w:p w:rsidR="00A70172" w:rsidRDefault="00A70172">
            <w:pPr>
              <w:widowControl/>
              <w:spacing w:line="240" w:lineRule="exact"/>
              <w:jc w:val="center"/>
              <w:rPr>
                <w:rFonts w:ascii="仿宋_GB2312" w:eastAsia="仿宋_GB2312" w:hAnsi="仿宋_GB2312" w:cs="仿宋_GB2312"/>
                <w:color w:val="000000"/>
                <w:sz w:val="20"/>
                <w:szCs w:val="20"/>
              </w:rPr>
            </w:pPr>
          </w:p>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(50分)</w:t>
            </w:r>
          </w:p>
        </w:tc>
        <w:tc>
          <w:tcPr>
            <w:tcW w:w="1034" w:type="dxa"/>
            <w:vMerge w:val="restart"/>
            <w:tcBorders>
              <w:top w:val="nil"/>
              <w:left w:val="nil"/>
              <w:right w:val="single" w:sz="4" w:space="0" w:color="auto"/>
            </w:tcBorders>
            <w:noWrap/>
            <w:vAlign w:val="center"/>
          </w:tcPr>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308" w:type="dxa"/>
            <w:tcBorders>
              <w:top w:val="nil"/>
              <w:left w:val="nil"/>
              <w:bottom w:val="single" w:sz="4" w:space="0" w:color="auto"/>
              <w:right w:val="single" w:sz="4" w:space="0" w:color="auto"/>
            </w:tcBorders>
            <w:noWrap/>
            <w:vAlign w:val="center"/>
          </w:tcPr>
          <w:p w:rsidR="00A70172" w:rsidRDefault="00C96C25" w:rsidP="00C96C2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4"/>
              </w:rPr>
              <w:t>新录用公务员563名。新接收选调生52名。</w:t>
            </w:r>
          </w:p>
        </w:tc>
        <w:tc>
          <w:tcPr>
            <w:tcW w:w="1273"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96C25">
              <w:rPr>
                <w:rFonts w:ascii="仿宋_GB2312" w:eastAsia="仿宋_GB2312" w:hAnsi="仿宋_GB2312" w:cs="仿宋_GB2312" w:hint="eastAsia"/>
                <w:color w:val="000000"/>
                <w:sz w:val="24"/>
              </w:rPr>
              <w:t>新录用公务员563名。新接收选调生52名。</w:t>
            </w:r>
          </w:p>
        </w:tc>
        <w:tc>
          <w:tcPr>
            <w:tcW w:w="1269"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96C25">
              <w:rPr>
                <w:rFonts w:ascii="仿宋_GB2312" w:eastAsia="仿宋_GB2312" w:hAnsi="仿宋_GB2312" w:cs="仿宋_GB2312" w:hint="eastAsia"/>
                <w:color w:val="000000"/>
                <w:sz w:val="24"/>
              </w:rPr>
              <w:t>新录用公务员563名。新接收选调生52名。</w:t>
            </w:r>
          </w:p>
        </w:tc>
        <w:tc>
          <w:tcPr>
            <w:tcW w:w="716"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A70172" w:rsidTr="00B81AFA">
        <w:trPr>
          <w:trHeight w:val="1412"/>
          <w:jc w:val="center"/>
        </w:trPr>
        <w:tc>
          <w:tcPr>
            <w:tcW w:w="1080" w:type="dxa"/>
            <w:vMerge/>
            <w:tcBorders>
              <w:left w:val="single" w:sz="4" w:space="0" w:color="auto"/>
              <w:right w:val="single" w:sz="4" w:space="0" w:color="auto"/>
            </w:tcBorders>
            <w:noWrap/>
            <w:vAlign w:val="center"/>
          </w:tcPr>
          <w:p w:rsidR="00A70172" w:rsidRDefault="00A70172">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A70172" w:rsidRDefault="00A70172">
            <w:pPr>
              <w:spacing w:line="240" w:lineRule="exact"/>
              <w:jc w:val="left"/>
              <w:rPr>
                <w:rFonts w:ascii="仿宋_GB2312" w:eastAsia="仿宋_GB2312" w:hAnsi="仿宋_GB2312" w:cs="仿宋_GB2312"/>
                <w:color w:val="000000"/>
                <w:sz w:val="20"/>
                <w:szCs w:val="20"/>
              </w:rPr>
            </w:pPr>
          </w:p>
        </w:tc>
        <w:tc>
          <w:tcPr>
            <w:tcW w:w="1034" w:type="dxa"/>
            <w:vMerge/>
            <w:tcBorders>
              <w:left w:val="nil"/>
              <w:right w:val="single" w:sz="4" w:space="0" w:color="auto"/>
            </w:tcBorders>
            <w:noWrap/>
            <w:vAlign w:val="center"/>
          </w:tcPr>
          <w:p w:rsidR="00A70172" w:rsidRDefault="00A70172">
            <w:pPr>
              <w:spacing w:line="240" w:lineRule="exact"/>
              <w:jc w:val="center"/>
              <w:rPr>
                <w:rFonts w:ascii="仿宋_GB2312" w:eastAsia="仿宋_GB2312" w:hAnsi="仿宋_GB2312" w:cs="仿宋_GB2312"/>
                <w:color w:val="000000"/>
                <w:sz w:val="20"/>
                <w:szCs w:val="20"/>
              </w:rPr>
            </w:pPr>
          </w:p>
        </w:tc>
        <w:tc>
          <w:tcPr>
            <w:tcW w:w="1308" w:type="dxa"/>
            <w:tcBorders>
              <w:top w:val="nil"/>
              <w:left w:val="nil"/>
              <w:bottom w:val="single" w:sz="4" w:space="0" w:color="auto"/>
              <w:right w:val="single" w:sz="4" w:space="0" w:color="auto"/>
            </w:tcBorders>
            <w:noWrap/>
            <w:vAlign w:val="center"/>
          </w:tcPr>
          <w:p w:rsidR="00A70172" w:rsidRDefault="00C96C2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中组部《组工信息》全年上稿12条（次）</w:t>
            </w:r>
          </w:p>
        </w:tc>
        <w:tc>
          <w:tcPr>
            <w:tcW w:w="1273"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96C25">
              <w:rPr>
                <w:rFonts w:ascii="仿宋_GB2312" w:eastAsia="仿宋_GB2312" w:hAnsi="仿宋_GB2312" w:cs="仿宋_GB2312" w:hint="eastAsia"/>
                <w:color w:val="000000"/>
                <w:sz w:val="20"/>
                <w:szCs w:val="20"/>
              </w:rPr>
              <w:t>中组部《组工信息》全年上稿12条（次）</w:t>
            </w:r>
          </w:p>
        </w:tc>
        <w:tc>
          <w:tcPr>
            <w:tcW w:w="1269"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96C25">
              <w:rPr>
                <w:rFonts w:ascii="仿宋_GB2312" w:eastAsia="仿宋_GB2312" w:hAnsi="仿宋_GB2312" w:cs="仿宋_GB2312" w:hint="eastAsia"/>
                <w:color w:val="000000"/>
                <w:sz w:val="20"/>
                <w:szCs w:val="20"/>
              </w:rPr>
              <w:t>中组部《组工信息》全年上稿12条（次）</w:t>
            </w:r>
          </w:p>
        </w:tc>
        <w:tc>
          <w:tcPr>
            <w:tcW w:w="716"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A70172" w:rsidTr="00B81AFA">
        <w:trPr>
          <w:jc w:val="center"/>
        </w:trPr>
        <w:tc>
          <w:tcPr>
            <w:tcW w:w="1080" w:type="dxa"/>
            <w:vMerge/>
            <w:tcBorders>
              <w:left w:val="single" w:sz="4" w:space="0" w:color="auto"/>
              <w:right w:val="single" w:sz="4" w:space="0" w:color="auto"/>
            </w:tcBorders>
            <w:noWrap/>
            <w:vAlign w:val="center"/>
          </w:tcPr>
          <w:p w:rsidR="00A70172" w:rsidRDefault="00A70172">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A70172" w:rsidRDefault="00A70172">
            <w:pPr>
              <w:spacing w:line="240" w:lineRule="exact"/>
              <w:jc w:val="left"/>
              <w:rPr>
                <w:rFonts w:ascii="仿宋_GB2312" w:eastAsia="仿宋_GB2312" w:hAnsi="仿宋_GB2312" w:cs="仿宋_GB2312"/>
                <w:color w:val="000000"/>
                <w:sz w:val="20"/>
                <w:szCs w:val="20"/>
              </w:rPr>
            </w:pPr>
          </w:p>
        </w:tc>
        <w:tc>
          <w:tcPr>
            <w:tcW w:w="1034" w:type="dxa"/>
            <w:vMerge/>
            <w:tcBorders>
              <w:left w:val="nil"/>
              <w:bottom w:val="single" w:sz="4" w:space="0" w:color="auto"/>
              <w:right w:val="single" w:sz="4" w:space="0" w:color="auto"/>
            </w:tcBorders>
            <w:noWrap/>
            <w:vAlign w:val="center"/>
          </w:tcPr>
          <w:p w:rsidR="00A70172" w:rsidRDefault="00A70172">
            <w:pPr>
              <w:widowControl/>
              <w:spacing w:line="240" w:lineRule="exact"/>
              <w:jc w:val="center"/>
              <w:rPr>
                <w:rFonts w:ascii="仿宋_GB2312" w:eastAsia="仿宋_GB2312" w:hAnsi="仿宋_GB2312" w:cs="仿宋_GB2312"/>
                <w:color w:val="000000"/>
                <w:sz w:val="20"/>
                <w:szCs w:val="20"/>
              </w:rPr>
            </w:pPr>
          </w:p>
        </w:tc>
        <w:tc>
          <w:tcPr>
            <w:tcW w:w="1308" w:type="dxa"/>
            <w:tcBorders>
              <w:top w:val="nil"/>
              <w:left w:val="nil"/>
              <w:bottom w:val="single" w:sz="4" w:space="0" w:color="auto"/>
              <w:right w:val="single" w:sz="4" w:space="0" w:color="auto"/>
            </w:tcBorders>
            <w:noWrap/>
            <w:vAlign w:val="center"/>
          </w:tcPr>
          <w:p w:rsidR="00A70172" w:rsidRDefault="00C96C25" w:rsidP="001A0385">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举办主</w:t>
            </w:r>
            <w:r w:rsidR="001A0385">
              <w:rPr>
                <w:rFonts w:ascii="仿宋_GB2312" w:eastAsia="仿宋_GB2312" w:hAnsi="仿宋_GB2312" w:cs="仿宋_GB2312" w:hint="eastAsia"/>
                <w:color w:val="000000"/>
                <w:sz w:val="20"/>
                <w:szCs w:val="20"/>
              </w:rPr>
              <w:t>体班</w:t>
            </w:r>
            <w:r>
              <w:rPr>
                <w:rFonts w:ascii="仿宋_GB2312" w:eastAsia="仿宋_GB2312" w:hAnsi="仿宋_GB2312" w:cs="仿宋_GB2312" w:hint="eastAsia"/>
                <w:color w:val="000000"/>
                <w:sz w:val="20"/>
                <w:szCs w:val="20"/>
              </w:rPr>
              <w:t>30期，专题班11期，线下培训干部3300余人。</w:t>
            </w:r>
            <w:r w:rsidR="001A0385">
              <w:rPr>
                <w:rFonts w:ascii="仿宋_GB2312" w:eastAsia="仿宋_GB2312" w:hAnsi="仿宋_GB2312" w:cs="仿宋_GB2312" w:hint="eastAsia"/>
                <w:color w:val="000000"/>
                <w:sz w:val="20"/>
                <w:szCs w:val="20"/>
              </w:rPr>
              <w:t>全市线上线下培训党员干部33万人次。</w:t>
            </w:r>
          </w:p>
          <w:p w:rsidR="00B81AFA" w:rsidRDefault="00B81AFA" w:rsidP="001A0385">
            <w:pPr>
              <w:widowControl/>
              <w:spacing w:line="240" w:lineRule="exact"/>
              <w:jc w:val="center"/>
              <w:rPr>
                <w:rFonts w:ascii="仿宋_GB2312" w:eastAsia="仿宋_GB2312" w:hAnsi="仿宋_GB2312" w:cs="仿宋_GB2312"/>
                <w:color w:val="000000"/>
                <w:sz w:val="20"/>
                <w:szCs w:val="20"/>
              </w:rPr>
            </w:pPr>
          </w:p>
        </w:tc>
        <w:tc>
          <w:tcPr>
            <w:tcW w:w="1273"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1A0385">
              <w:rPr>
                <w:rFonts w:ascii="仿宋_GB2312" w:eastAsia="仿宋_GB2312" w:hAnsi="仿宋_GB2312" w:cs="仿宋_GB2312" w:hint="eastAsia"/>
                <w:color w:val="000000"/>
                <w:sz w:val="20"/>
                <w:szCs w:val="20"/>
              </w:rPr>
              <w:t>举办主体班30期，专题班11期，线下培训干部3300余人。全市线上线下培训党员干部33万人次。</w:t>
            </w:r>
          </w:p>
        </w:tc>
        <w:tc>
          <w:tcPr>
            <w:tcW w:w="1269"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1A0385">
              <w:rPr>
                <w:rFonts w:ascii="仿宋_GB2312" w:eastAsia="仿宋_GB2312" w:hAnsi="仿宋_GB2312" w:cs="仿宋_GB2312" w:hint="eastAsia"/>
                <w:color w:val="000000"/>
                <w:sz w:val="20"/>
                <w:szCs w:val="20"/>
              </w:rPr>
              <w:t>举办主体班30期，专题班11期，线下培训干部3300余人。全市线上线下培训党员干部33万人次。</w:t>
            </w:r>
          </w:p>
        </w:tc>
        <w:tc>
          <w:tcPr>
            <w:tcW w:w="716"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A70172" w:rsidTr="00B81AFA">
        <w:trPr>
          <w:trHeight w:val="1401"/>
          <w:jc w:val="center"/>
        </w:trPr>
        <w:tc>
          <w:tcPr>
            <w:tcW w:w="1080" w:type="dxa"/>
            <w:vMerge/>
            <w:tcBorders>
              <w:left w:val="single" w:sz="4" w:space="0" w:color="auto"/>
              <w:right w:val="single" w:sz="4" w:space="0" w:color="auto"/>
            </w:tcBorders>
            <w:noWrap/>
            <w:vAlign w:val="center"/>
          </w:tcPr>
          <w:p w:rsidR="00A70172" w:rsidRDefault="00A70172">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A70172" w:rsidRDefault="00A70172">
            <w:pPr>
              <w:spacing w:line="240" w:lineRule="exact"/>
              <w:jc w:val="left"/>
              <w:rPr>
                <w:rFonts w:ascii="仿宋_GB2312" w:eastAsia="仿宋_GB2312" w:hAnsi="仿宋_GB2312" w:cs="仿宋_GB2312"/>
                <w:color w:val="000000"/>
                <w:sz w:val="20"/>
                <w:szCs w:val="20"/>
              </w:rPr>
            </w:pPr>
          </w:p>
        </w:tc>
        <w:tc>
          <w:tcPr>
            <w:tcW w:w="1034" w:type="dxa"/>
            <w:vMerge w:val="restart"/>
            <w:tcBorders>
              <w:top w:val="nil"/>
              <w:left w:val="nil"/>
              <w:right w:val="single" w:sz="4" w:space="0" w:color="auto"/>
            </w:tcBorders>
            <w:noWrap/>
            <w:vAlign w:val="center"/>
          </w:tcPr>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308" w:type="dxa"/>
            <w:tcBorders>
              <w:top w:val="nil"/>
              <w:left w:val="nil"/>
              <w:bottom w:val="single" w:sz="4" w:space="0" w:color="auto"/>
              <w:right w:val="single" w:sz="4" w:space="0" w:color="auto"/>
            </w:tcBorders>
            <w:noWrap/>
            <w:vAlign w:val="center"/>
          </w:tcPr>
          <w:p w:rsidR="00A70172" w:rsidRDefault="001A038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4"/>
              </w:rPr>
              <w:t>坚持好干部标准，建设高素质的专业化干部队伍。</w:t>
            </w:r>
          </w:p>
        </w:tc>
        <w:tc>
          <w:tcPr>
            <w:tcW w:w="1273"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1A0385">
              <w:rPr>
                <w:rFonts w:ascii="仿宋_GB2312" w:eastAsia="仿宋_GB2312" w:hAnsi="仿宋_GB2312" w:cs="仿宋_GB2312" w:hint="eastAsia"/>
                <w:color w:val="000000"/>
                <w:sz w:val="20"/>
                <w:szCs w:val="20"/>
              </w:rPr>
              <w:t>有所提升</w:t>
            </w:r>
          </w:p>
        </w:tc>
        <w:tc>
          <w:tcPr>
            <w:tcW w:w="1269"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1A0385">
              <w:rPr>
                <w:rFonts w:ascii="仿宋_GB2312" w:eastAsia="仿宋_GB2312" w:hAnsi="仿宋_GB2312" w:cs="仿宋_GB2312" w:hint="eastAsia"/>
                <w:color w:val="000000"/>
                <w:sz w:val="20"/>
                <w:szCs w:val="20"/>
              </w:rPr>
              <w:t>有所提升</w:t>
            </w:r>
          </w:p>
        </w:tc>
        <w:tc>
          <w:tcPr>
            <w:tcW w:w="716" w:type="dxa"/>
            <w:tcBorders>
              <w:top w:val="nil"/>
              <w:left w:val="nil"/>
              <w:bottom w:val="single" w:sz="4" w:space="0" w:color="auto"/>
              <w:right w:val="single" w:sz="4" w:space="0" w:color="auto"/>
            </w:tcBorders>
            <w:noWrap/>
            <w:vAlign w:val="center"/>
          </w:tcPr>
          <w:p w:rsidR="00A70172" w:rsidRDefault="00C63369" w:rsidP="00BC31D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A70172" w:rsidTr="00B81AFA">
        <w:trPr>
          <w:trHeight w:val="908"/>
          <w:jc w:val="center"/>
        </w:trPr>
        <w:tc>
          <w:tcPr>
            <w:tcW w:w="1080" w:type="dxa"/>
            <w:vMerge/>
            <w:tcBorders>
              <w:left w:val="single" w:sz="4" w:space="0" w:color="auto"/>
              <w:right w:val="single" w:sz="4" w:space="0" w:color="auto"/>
            </w:tcBorders>
            <w:noWrap/>
            <w:vAlign w:val="center"/>
          </w:tcPr>
          <w:p w:rsidR="00A70172" w:rsidRDefault="00A70172">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A70172" w:rsidRDefault="00A70172">
            <w:pPr>
              <w:spacing w:line="240" w:lineRule="exact"/>
              <w:jc w:val="left"/>
              <w:rPr>
                <w:rFonts w:ascii="仿宋_GB2312" w:eastAsia="仿宋_GB2312" w:hAnsi="仿宋_GB2312" w:cs="仿宋_GB2312"/>
                <w:color w:val="000000"/>
                <w:sz w:val="20"/>
                <w:szCs w:val="20"/>
              </w:rPr>
            </w:pPr>
          </w:p>
        </w:tc>
        <w:tc>
          <w:tcPr>
            <w:tcW w:w="1034" w:type="dxa"/>
            <w:vMerge/>
            <w:tcBorders>
              <w:left w:val="nil"/>
              <w:right w:val="single" w:sz="4" w:space="0" w:color="auto"/>
            </w:tcBorders>
            <w:noWrap/>
            <w:vAlign w:val="center"/>
          </w:tcPr>
          <w:p w:rsidR="00A70172" w:rsidRDefault="00A70172">
            <w:pPr>
              <w:spacing w:line="240" w:lineRule="exact"/>
              <w:jc w:val="center"/>
              <w:rPr>
                <w:rFonts w:ascii="仿宋_GB2312" w:eastAsia="仿宋_GB2312" w:hAnsi="仿宋_GB2312" w:cs="仿宋_GB2312"/>
                <w:color w:val="000000"/>
                <w:sz w:val="20"/>
                <w:szCs w:val="20"/>
              </w:rPr>
            </w:pPr>
          </w:p>
        </w:tc>
        <w:tc>
          <w:tcPr>
            <w:tcW w:w="1308" w:type="dxa"/>
            <w:tcBorders>
              <w:top w:val="nil"/>
              <w:left w:val="nil"/>
              <w:bottom w:val="single" w:sz="4" w:space="0" w:color="auto"/>
              <w:right w:val="single" w:sz="4" w:space="0" w:color="auto"/>
            </w:tcBorders>
            <w:noWrap/>
            <w:vAlign w:val="center"/>
          </w:tcPr>
          <w:p w:rsidR="00A70172" w:rsidRDefault="001A038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省绩效考核进入A类地区先进</w:t>
            </w:r>
          </w:p>
        </w:tc>
        <w:tc>
          <w:tcPr>
            <w:tcW w:w="1273"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1A0385">
              <w:rPr>
                <w:rFonts w:ascii="仿宋_GB2312" w:eastAsia="仿宋_GB2312" w:hAnsi="仿宋_GB2312" w:cs="仿宋_GB2312" w:hint="eastAsia"/>
                <w:color w:val="000000"/>
                <w:sz w:val="20"/>
                <w:szCs w:val="20"/>
              </w:rPr>
              <w:t>被评为“先进”</w:t>
            </w:r>
          </w:p>
        </w:tc>
        <w:tc>
          <w:tcPr>
            <w:tcW w:w="1269"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1A0385">
              <w:rPr>
                <w:rFonts w:ascii="仿宋_GB2312" w:eastAsia="仿宋_GB2312" w:hAnsi="仿宋_GB2312" w:cs="仿宋_GB2312" w:hint="eastAsia"/>
                <w:color w:val="000000"/>
                <w:sz w:val="20"/>
                <w:szCs w:val="20"/>
              </w:rPr>
              <w:t>被评为“先进”</w:t>
            </w:r>
          </w:p>
        </w:tc>
        <w:tc>
          <w:tcPr>
            <w:tcW w:w="716" w:type="dxa"/>
            <w:tcBorders>
              <w:top w:val="nil"/>
              <w:left w:val="nil"/>
              <w:bottom w:val="single" w:sz="4" w:space="0" w:color="auto"/>
              <w:right w:val="single" w:sz="4" w:space="0" w:color="auto"/>
            </w:tcBorders>
            <w:noWrap/>
            <w:vAlign w:val="center"/>
          </w:tcPr>
          <w:p w:rsidR="00A70172" w:rsidRDefault="00C63369" w:rsidP="00BC31D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A70172" w:rsidRDefault="00C63369" w:rsidP="00BC31D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A70172" w:rsidTr="00B81AFA">
        <w:trPr>
          <w:jc w:val="center"/>
        </w:trPr>
        <w:tc>
          <w:tcPr>
            <w:tcW w:w="1080" w:type="dxa"/>
            <w:vMerge/>
            <w:tcBorders>
              <w:left w:val="single" w:sz="4" w:space="0" w:color="auto"/>
              <w:right w:val="single" w:sz="4" w:space="0" w:color="auto"/>
            </w:tcBorders>
            <w:noWrap/>
            <w:vAlign w:val="center"/>
          </w:tcPr>
          <w:p w:rsidR="00A70172" w:rsidRDefault="00A70172">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A70172" w:rsidRDefault="00A70172">
            <w:pPr>
              <w:spacing w:line="240" w:lineRule="exact"/>
              <w:jc w:val="left"/>
              <w:rPr>
                <w:rFonts w:ascii="仿宋_GB2312" w:eastAsia="仿宋_GB2312" w:hAnsi="仿宋_GB2312" w:cs="仿宋_GB2312"/>
                <w:color w:val="000000"/>
                <w:sz w:val="20"/>
                <w:szCs w:val="20"/>
              </w:rPr>
            </w:pPr>
          </w:p>
        </w:tc>
        <w:tc>
          <w:tcPr>
            <w:tcW w:w="1034" w:type="dxa"/>
            <w:vMerge/>
            <w:tcBorders>
              <w:left w:val="nil"/>
              <w:bottom w:val="single" w:sz="4" w:space="0" w:color="auto"/>
              <w:right w:val="single" w:sz="4" w:space="0" w:color="auto"/>
            </w:tcBorders>
            <w:noWrap/>
            <w:vAlign w:val="center"/>
          </w:tcPr>
          <w:p w:rsidR="00A70172" w:rsidRDefault="00A70172">
            <w:pPr>
              <w:widowControl/>
              <w:spacing w:line="240" w:lineRule="exact"/>
              <w:jc w:val="center"/>
              <w:rPr>
                <w:rFonts w:ascii="仿宋_GB2312" w:eastAsia="仿宋_GB2312" w:hAnsi="仿宋_GB2312" w:cs="仿宋_GB2312"/>
                <w:color w:val="000000"/>
                <w:sz w:val="20"/>
                <w:szCs w:val="20"/>
              </w:rPr>
            </w:pPr>
          </w:p>
        </w:tc>
        <w:tc>
          <w:tcPr>
            <w:tcW w:w="1308" w:type="dxa"/>
            <w:tcBorders>
              <w:top w:val="nil"/>
              <w:left w:val="nil"/>
              <w:bottom w:val="single" w:sz="4" w:space="0" w:color="auto"/>
              <w:right w:val="single" w:sz="4" w:space="0" w:color="auto"/>
            </w:tcBorders>
            <w:noWrap/>
            <w:vAlign w:val="center"/>
          </w:tcPr>
          <w:p w:rsidR="00A70172" w:rsidRDefault="00C6336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273"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69"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716"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46" w:type="dxa"/>
            <w:tcBorders>
              <w:top w:val="nil"/>
              <w:left w:val="nil"/>
              <w:bottom w:val="single" w:sz="4" w:space="0" w:color="auto"/>
              <w:right w:val="single" w:sz="4" w:space="0" w:color="auto"/>
            </w:tcBorders>
            <w:noWrap/>
            <w:vAlign w:val="center"/>
          </w:tcPr>
          <w:p w:rsidR="00A70172" w:rsidRDefault="00C6336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jc w:val="center"/>
        </w:trPr>
        <w:tc>
          <w:tcPr>
            <w:tcW w:w="1080" w:type="dxa"/>
            <w:vMerge/>
            <w:tcBorders>
              <w:left w:val="single" w:sz="4" w:space="0" w:color="auto"/>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34" w:type="dxa"/>
            <w:vMerge w:val="restart"/>
            <w:tcBorders>
              <w:top w:val="nil"/>
              <w:left w:val="nil"/>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308" w:type="dxa"/>
            <w:tcBorders>
              <w:top w:val="nil"/>
              <w:left w:val="nil"/>
              <w:bottom w:val="single" w:sz="4" w:space="0" w:color="auto"/>
              <w:right w:val="single" w:sz="4" w:space="0" w:color="auto"/>
            </w:tcBorders>
            <w:noWrap/>
            <w:vAlign w:val="center"/>
          </w:tcPr>
          <w:p w:rsidR="0003592F" w:rsidRDefault="0003592F" w:rsidP="007C474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完成时间</w:t>
            </w:r>
          </w:p>
        </w:tc>
        <w:tc>
          <w:tcPr>
            <w:tcW w:w="1273" w:type="dxa"/>
            <w:tcBorders>
              <w:top w:val="nil"/>
              <w:left w:val="nil"/>
              <w:bottom w:val="single" w:sz="4" w:space="0" w:color="auto"/>
              <w:right w:val="single" w:sz="4" w:space="0" w:color="auto"/>
            </w:tcBorders>
            <w:noWrap/>
            <w:vAlign w:val="center"/>
          </w:tcPr>
          <w:p w:rsidR="0003592F" w:rsidRDefault="0003592F" w:rsidP="007C474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2022年12月31日前完成</w:t>
            </w:r>
          </w:p>
        </w:tc>
        <w:tc>
          <w:tcPr>
            <w:tcW w:w="1269" w:type="dxa"/>
            <w:tcBorders>
              <w:top w:val="nil"/>
              <w:left w:val="nil"/>
              <w:bottom w:val="single" w:sz="4" w:space="0" w:color="auto"/>
              <w:right w:val="single" w:sz="4" w:space="0" w:color="auto"/>
            </w:tcBorders>
            <w:noWrap/>
            <w:vAlign w:val="center"/>
          </w:tcPr>
          <w:p w:rsidR="0003592F" w:rsidRDefault="0003592F" w:rsidP="007C474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2022年12月31日前完成</w:t>
            </w:r>
          </w:p>
        </w:tc>
        <w:tc>
          <w:tcPr>
            <w:tcW w:w="716" w:type="dxa"/>
            <w:tcBorders>
              <w:top w:val="nil"/>
              <w:left w:val="nil"/>
              <w:bottom w:val="single" w:sz="4" w:space="0" w:color="auto"/>
              <w:right w:val="single" w:sz="4" w:space="0" w:color="auto"/>
            </w:tcBorders>
            <w:noWrap/>
            <w:vAlign w:val="center"/>
          </w:tcPr>
          <w:p w:rsidR="0003592F" w:rsidRDefault="0003592F" w:rsidP="00BC31D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03592F" w:rsidRDefault="0003592F" w:rsidP="00BC31D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jc w:val="center"/>
        </w:trPr>
        <w:tc>
          <w:tcPr>
            <w:tcW w:w="1080" w:type="dxa"/>
            <w:vMerge/>
            <w:tcBorders>
              <w:left w:val="single" w:sz="4" w:space="0" w:color="auto"/>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34" w:type="dxa"/>
            <w:vMerge/>
            <w:tcBorders>
              <w:left w:val="nil"/>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p>
        </w:tc>
        <w:tc>
          <w:tcPr>
            <w:tcW w:w="1308" w:type="dxa"/>
            <w:tcBorders>
              <w:top w:val="nil"/>
              <w:left w:val="nil"/>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2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69"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71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trHeight w:val="806"/>
          <w:jc w:val="center"/>
        </w:trPr>
        <w:tc>
          <w:tcPr>
            <w:tcW w:w="1080" w:type="dxa"/>
            <w:vMerge/>
            <w:tcBorders>
              <w:left w:val="single" w:sz="4" w:space="0" w:color="auto"/>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34" w:type="dxa"/>
            <w:vMerge w:val="restart"/>
            <w:tcBorders>
              <w:top w:val="nil"/>
              <w:left w:val="nil"/>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成本指标</w:t>
            </w:r>
          </w:p>
        </w:tc>
        <w:tc>
          <w:tcPr>
            <w:tcW w:w="1308" w:type="dxa"/>
            <w:tcBorders>
              <w:top w:val="nil"/>
              <w:left w:val="nil"/>
              <w:bottom w:val="single" w:sz="4" w:space="0" w:color="auto"/>
              <w:right w:val="single" w:sz="4" w:space="0" w:color="auto"/>
            </w:tcBorders>
            <w:noWrap/>
            <w:vAlign w:val="center"/>
          </w:tcPr>
          <w:p w:rsidR="0003592F" w:rsidRDefault="00BE2BFE">
            <w:pPr>
              <w:widowControl/>
              <w:spacing w:line="240" w:lineRule="exact"/>
              <w:jc w:val="center"/>
              <w:rPr>
                <w:rFonts w:ascii="仿宋_GB2312" w:eastAsia="仿宋_GB2312" w:hAnsi="仿宋_GB2312" w:cs="仿宋_GB2312"/>
                <w:color w:val="000000"/>
                <w:sz w:val="20"/>
                <w:szCs w:val="20"/>
              </w:rPr>
            </w:pPr>
            <w:r>
              <w:rPr>
                <w:sz w:val="18"/>
                <w:szCs w:val="18"/>
              </w:rPr>
              <w:t>对社会发展可能造成的负面影响</w:t>
            </w:r>
          </w:p>
        </w:tc>
        <w:tc>
          <w:tcPr>
            <w:tcW w:w="1273" w:type="dxa"/>
            <w:tcBorders>
              <w:top w:val="nil"/>
              <w:left w:val="nil"/>
              <w:bottom w:val="single" w:sz="4" w:space="0" w:color="auto"/>
              <w:right w:val="single" w:sz="4" w:space="0" w:color="auto"/>
            </w:tcBorders>
            <w:noWrap/>
            <w:vAlign w:val="center"/>
          </w:tcPr>
          <w:p w:rsidR="0003592F" w:rsidRDefault="00BE2BFE">
            <w:pPr>
              <w:widowControl/>
              <w:spacing w:line="240" w:lineRule="exact"/>
              <w:jc w:val="left"/>
              <w:rPr>
                <w:rFonts w:ascii="仿宋_GB2312" w:eastAsia="仿宋_GB2312" w:hAnsi="仿宋_GB2312" w:cs="仿宋_GB2312"/>
                <w:color w:val="000000"/>
                <w:sz w:val="20"/>
                <w:szCs w:val="20"/>
              </w:rPr>
            </w:pPr>
            <w:r>
              <w:rPr>
                <w:sz w:val="18"/>
                <w:szCs w:val="18"/>
              </w:rPr>
              <w:t>无负面影响</w:t>
            </w:r>
          </w:p>
        </w:tc>
        <w:tc>
          <w:tcPr>
            <w:tcW w:w="1269" w:type="dxa"/>
            <w:tcBorders>
              <w:top w:val="nil"/>
              <w:left w:val="nil"/>
              <w:bottom w:val="single" w:sz="4" w:space="0" w:color="auto"/>
              <w:right w:val="single" w:sz="4" w:space="0" w:color="auto"/>
            </w:tcBorders>
            <w:noWrap/>
            <w:vAlign w:val="center"/>
          </w:tcPr>
          <w:p w:rsidR="0003592F" w:rsidRDefault="00BE2BFE">
            <w:pPr>
              <w:widowControl/>
              <w:spacing w:line="240" w:lineRule="exact"/>
              <w:jc w:val="left"/>
              <w:rPr>
                <w:rFonts w:ascii="仿宋_GB2312" w:eastAsia="仿宋_GB2312" w:hAnsi="仿宋_GB2312" w:cs="仿宋_GB2312"/>
                <w:color w:val="000000"/>
                <w:sz w:val="20"/>
                <w:szCs w:val="20"/>
              </w:rPr>
            </w:pPr>
            <w:r>
              <w:rPr>
                <w:sz w:val="18"/>
                <w:szCs w:val="18"/>
              </w:rPr>
              <w:t>无</w:t>
            </w:r>
          </w:p>
        </w:tc>
        <w:tc>
          <w:tcPr>
            <w:tcW w:w="71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jc w:val="center"/>
        </w:trPr>
        <w:tc>
          <w:tcPr>
            <w:tcW w:w="1080" w:type="dxa"/>
            <w:vMerge/>
            <w:tcBorders>
              <w:left w:val="single" w:sz="4" w:space="0" w:color="auto"/>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34" w:type="dxa"/>
            <w:vMerge/>
            <w:tcBorders>
              <w:left w:val="nil"/>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308" w:type="dxa"/>
            <w:tcBorders>
              <w:top w:val="nil"/>
              <w:left w:val="nil"/>
              <w:bottom w:val="single" w:sz="4" w:space="0" w:color="auto"/>
              <w:right w:val="single" w:sz="4" w:space="0" w:color="auto"/>
            </w:tcBorders>
            <w:noWrap/>
            <w:vAlign w:val="center"/>
          </w:tcPr>
          <w:p w:rsidR="0003592F" w:rsidRDefault="00BE2BFE">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预算内完成任务</w:t>
            </w:r>
          </w:p>
        </w:tc>
        <w:tc>
          <w:tcPr>
            <w:tcW w:w="12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E2BFE">
              <w:rPr>
                <w:rFonts w:ascii="仿宋_GB2312" w:eastAsia="仿宋_GB2312" w:hAnsi="仿宋_GB2312" w:cs="仿宋_GB2312" w:hint="eastAsia"/>
                <w:color w:val="000000"/>
                <w:sz w:val="20"/>
                <w:szCs w:val="20"/>
              </w:rPr>
              <w:t>在预算内完成任务</w:t>
            </w:r>
          </w:p>
        </w:tc>
        <w:tc>
          <w:tcPr>
            <w:tcW w:w="1269"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E2BFE">
              <w:rPr>
                <w:rFonts w:ascii="仿宋_GB2312" w:eastAsia="仿宋_GB2312" w:hAnsi="仿宋_GB2312" w:cs="仿宋_GB2312" w:hint="eastAsia"/>
                <w:color w:val="000000"/>
                <w:sz w:val="20"/>
                <w:szCs w:val="20"/>
              </w:rPr>
              <w:t>已完成</w:t>
            </w:r>
          </w:p>
        </w:tc>
        <w:tc>
          <w:tcPr>
            <w:tcW w:w="71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jc w:val="center"/>
        </w:trPr>
        <w:tc>
          <w:tcPr>
            <w:tcW w:w="1080" w:type="dxa"/>
            <w:vMerge/>
            <w:tcBorders>
              <w:left w:val="single" w:sz="4" w:space="0" w:color="auto"/>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p>
        </w:tc>
        <w:tc>
          <w:tcPr>
            <w:tcW w:w="1034" w:type="dxa"/>
            <w:vMerge/>
            <w:tcBorders>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p>
        </w:tc>
        <w:tc>
          <w:tcPr>
            <w:tcW w:w="1308" w:type="dxa"/>
            <w:tcBorders>
              <w:top w:val="nil"/>
              <w:left w:val="nil"/>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2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69"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71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jc w:val="center"/>
        </w:trPr>
        <w:tc>
          <w:tcPr>
            <w:tcW w:w="1080" w:type="dxa"/>
            <w:vMerge/>
            <w:tcBorders>
              <w:left w:val="single" w:sz="4" w:space="0" w:color="auto"/>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效益指标</w:t>
            </w:r>
          </w:p>
          <w:p w:rsidR="0003592F" w:rsidRDefault="0003592F">
            <w:pPr>
              <w:widowControl/>
              <w:spacing w:line="240" w:lineRule="exact"/>
              <w:jc w:val="left"/>
              <w:rPr>
                <w:rFonts w:ascii="仿宋_GB2312" w:eastAsia="仿宋_GB2312" w:hAnsi="仿宋_GB2312" w:cs="仿宋_GB2312"/>
                <w:color w:val="000000"/>
                <w:sz w:val="20"/>
                <w:szCs w:val="20"/>
              </w:rPr>
            </w:pPr>
          </w:p>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（30分）</w:t>
            </w:r>
          </w:p>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034" w:type="dxa"/>
            <w:vMerge w:val="restart"/>
            <w:tcBorders>
              <w:top w:val="nil"/>
              <w:left w:val="nil"/>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经济效</w:t>
            </w:r>
          </w:p>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308" w:type="dxa"/>
            <w:tcBorders>
              <w:top w:val="nil"/>
              <w:left w:val="nil"/>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eastAsia="仿宋_GB2312" w:hint="eastAsia"/>
                <w:sz w:val="24"/>
              </w:rPr>
              <w:t>贯彻落实市委对绩效考核的有关要求，在省绩效考核中争先创优，组织开展好市绩效考核。</w:t>
            </w:r>
          </w:p>
        </w:tc>
        <w:tc>
          <w:tcPr>
            <w:tcW w:w="12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促进经济发展</w:t>
            </w:r>
          </w:p>
        </w:tc>
        <w:tc>
          <w:tcPr>
            <w:tcW w:w="1269"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已完成</w:t>
            </w:r>
          </w:p>
        </w:tc>
        <w:tc>
          <w:tcPr>
            <w:tcW w:w="716" w:type="dxa"/>
            <w:tcBorders>
              <w:top w:val="nil"/>
              <w:left w:val="nil"/>
              <w:bottom w:val="single" w:sz="4" w:space="0" w:color="auto"/>
              <w:right w:val="single" w:sz="4" w:space="0" w:color="auto"/>
            </w:tcBorders>
            <w:noWrap/>
            <w:vAlign w:val="center"/>
          </w:tcPr>
          <w:p w:rsidR="0003592F" w:rsidRDefault="00BC31D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03592F" w:rsidRDefault="0003592F" w:rsidP="00BC31D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jc w:val="center"/>
        </w:trPr>
        <w:tc>
          <w:tcPr>
            <w:tcW w:w="1080" w:type="dxa"/>
            <w:vMerge/>
            <w:tcBorders>
              <w:left w:val="single" w:sz="4" w:space="0" w:color="auto"/>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34" w:type="dxa"/>
            <w:vMerge/>
            <w:tcBorders>
              <w:left w:val="nil"/>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p>
        </w:tc>
        <w:tc>
          <w:tcPr>
            <w:tcW w:w="1308" w:type="dxa"/>
            <w:tcBorders>
              <w:top w:val="nil"/>
              <w:left w:val="nil"/>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2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69"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71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jc w:val="center"/>
        </w:trPr>
        <w:tc>
          <w:tcPr>
            <w:tcW w:w="1080" w:type="dxa"/>
            <w:vMerge/>
            <w:tcBorders>
              <w:left w:val="single" w:sz="4" w:space="0" w:color="auto"/>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34" w:type="dxa"/>
            <w:vMerge w:val="restart"/>
            <w:tcBorders>
              <w:top w:val="nil"/>
              <w:left w:val="nil"/>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社会效</w:t>
            </w:r>
          </w:p>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308" w:type="dxa"/>
            <w:tcBorders>
              <w:top w:val="nil"/>
              <w:left w:val="nil"/>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全市人才总量有所提升，为加快建设名副其实的省域副中心城市提供坚强的人才支撑和智力保证。</w:t>
            </w:r>
          </w:p>
        </w:tc>
        <w:tc>
          <w:tcPr>
            <w:tcW w:w="12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有所提升</w:t>
            </w:r>
          </w:p>
        </w:tc>
        <w:tc>
          <w:tcPr>
            <w:tcW w:w="1269"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有所提升</w:t>
            </w:r>
          </w:p>
        </w:tc>
        <w:tc>
          <w:tcPr>
            <w:tcW w:w="71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trHeight w:val="1875"/>
          <w:jc w:val="center"/>
        </w:trPr>
        <w:tc>
          <w:tcPr>
            <w:tcW w:w="1080" w:type="dxa"/>
            <w:vMerge/>
            <w:tcBorders>
              <w:left w:val="single" w:sz="4" w:space="0" w:color="auto"/>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34" w:type="dxa"/>
            <w:vMerge/>
            <w:tcBorders>
              <w:left w:val="nil"/>
              <w:right w:val="single" w:sz="4" w:space="0" w:color="auto"/>
            </w:tcBorders>
            <w:noWrap/>
            <w:vAlign w:val="center"/>
          </w:tcPr>
          <w:p w:rsidR="0003592F" w:rsidRDefault="0003592F">
            <w:pPr>
              <w:spacing w:line="240" w:lineRule="exact"/>
              <w:jc w:val="center"/>
              <w:rPr>
                <w:rFonts w:ascii="仿宋_GB2312" w:eastAsia="仿宋_GB2312" w:hAnsi="仿宋_GB2312" w:cs="仿宋_GB2312"/>
                <w:color w:val="000000"/>
                <w:sz w:val="20"/>
                <w:szCs w:val="20"/>
              </w:rPr>
            </w:pPr>
          </w:p>
        </w:tc>
        <w:tc>
          <w:tcPr>
            <w:tcW w:w="1308" w:type="dxa"/>
            <w:tcBorders>
              <w:top w:val="nil"/>
              <w:left w:val="nil"/>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4"/>
              </w:rPr>
              <w:t>进一步做好新形势下对口援助工作，切实解决援藏干部的实际困难。</w:t>
            </w:r>
          </w:p>
        </w:tc>
        <w:tc>
          <w:tcPr>
            <w:tcW w:w="12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完成度</w:t>
            </w:r>
          </w:p>
        </w:tc>
        <w:tc>
          <w:tcPr>
            <w:tcW w:w="1269"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已完成</w:t>
            </w:r>
          </w:p>
        </w:tc>
        <w:tc>
          <w:tcPr>
            <w:tcW w:w="716" w:type="dxa"/>
            <w:tcBorders>
              <w:top w:val="nil"/>
              <w:left w:val="nil"/>
              <w:bottom w:val="single" w:sz="4" w:space="0" w:color="auto"/>
              <w:right w:val="single" w:sz="4" w:space="0" w:color="auto"/>
            </w:tcBorders>
            <w:noWrap/>
            <w:vAlign w:val="center"/>
          </w:tcPr>
          <w:p w:rsidR="0003592F" w:rsidRDefault="0003592F" w:rsidP="00BC31D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03592F" w:rsidRDefault="00BC31D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jc w:val="center"/>
        </w:trPr>
        <w:tc>
          <w:tcPr>
            <w:tcW w:w="1080" w:type="dxa"/>
            <w:vMerge/>
            <w:tcBorders>
              <w:left w:val="single" w:sz="4" w:space="0" w:color="auto"/>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34" w:type="dxa"/>
            <w:vMerge/>
            <w:tcBorders>
              <w:left w:val="nil"/>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p>
        </w:tc>
        <w:tc>
          <w:tcPr>
            <w:tcW w:w="1308" w:type="dxa"/>
            <w:tcBorders>
              <w:top w:val="nil"/>
              <w:left w:val="nil"/>
              <w:bottom w:val="single" w:sz="4" w:space="0" w:color="auto"/>
              <w:right w:val="single" w:sz="4" w:space="0" w:color="auto"/>
            </w:tcBorders>
            <w:noWrap/>
            <w:vAlign w:val="center"/>
          </w:tcPr>
          <w:p w:rsidR="0003592F" w:rsidRPr="0003592F" w:rsidRDefault="0003592F">
            <w:pPr>
              <w:widowControl/>
              <w:spacing w:line="240" w:lineRule="exact"/>
              <w:jc w:val="center"/>
              <w:rPr>
                <w:rFonts w:ascii="仿宋_GB2312" w:eastAsia="仿宋_GB2312" w:hAnsi="仿宋_GB2312" w:cs="仿宋_GB2312"/>
                <w:i/>
                <w:color w:val="000000"/>
                <w:sz w:val="20"/>
                <w:szCs w:val="20"/>
              </w:rPr>
            </w:pPr>
            <w:r w:rsidRPr="00BC31D9">
              <w:rPr>
                <w:rFonts w:ascii="仿宋_GB2312" w:eastAsia="仿宋_GB2312" w:hAnsi="仿宋_GB2312" w:cs="仿宋_GB2312" w:hint="eastAsia"/>
                <w:color w:val="000000"/>
                <w:sz w:val="24"/>
              </w:rPr>
              <w:t>进一步加强对干部的监督管理。</w:t>
            </w:r>
          </w:p>
        </w:tc>
        <w:tc>
          <w:tcPr>
            <w:tcW w:w="12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有所提升</w:t>
            </w:r>
          </w:p>
        </w:tc>
        <w:tc>
          <w:tcPr>
            <w:tcW w:w="1269"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有所提升</w:t>
            </w:r>
          </w:p>
        </w:tc>
        <w:tc>
          <w:tcPr>
            <w:tcW w:w="716" w:type="dxa"/>
            <w:tcBorders>
              <w:top w:val="nil"/>
              <w:left w:val="nil"/>
              <w:bottom w:val="single" w:sz="4" w:space="0" w:color="auto"/>
              <w:right w:val="single" w:sz="4" w:space="0" w:color="auto"/>
            </w:tcBorders>
            <w:noWrap/>
            <w:vAlign w:val="center"/>
          </w:tcPr>
          <w:p w:rsidR="0003592F" w:rsidRDefault="00BC31D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03592F" w:rsidRDefault="00BC31D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jc w:val="center"/>
        </w:trPr>
        <w:tc>
          <w:tcPr>
            <w:tcW w:w="1080" w:type="dxa"/>
            <w:vMerge/>
            <w:tcBorders>
              <w:left w:val="single" w:sz="4" w:space="0" w:color="auto"/>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34" w:type="dxa"/>
            <w:vMerge w:val="restart"/>
            <w:tcBorders>
              <w:top w:val="nil"/>
              <w:left w:val="nil"/>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生态效</w:t>
            </w:r>
          </w:p>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308" w:type="dxa"/>
            <w:tcBorders>
              <w:top w:val="nil"/>
              <w:left w:val="nil"/>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4"/>
              </w:rPr>
              <w:t>创新党建引领，引导各级领导</w:t>
            </w:r>
            <w:r>
              <w:rPr>
                <w:rFonts w:ascii="仿宋_GB2312" w:eastAsia="仿宋_GB2312" w:hAnsi="仿宋_GB2312" w:cs="仿宋_GB2312" w:hint="eastAsia"/>
                <w:color w:val="000000"/>
                <w:sz w:val="24"/>
              </w:rPr>
              <w:lastRenderedPageBreak/>
              <w:t>干部、广大党员和基层党组织在“守护好一江碧水”、城乡人居环境建设和整治、红色文化旅游等十个方面带头当表率、作先锋。</w:t>
            </w:r>
          </w:p>
        </w:tc>
        <w:tc>
          <w:tcPr>
            <w:tcW w:w="12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lastRenderedPageBreak/>
              <w:t xml:space="preserve">　有所提升</w:t>
            </w:r>
          </w:p>
        </w:tc>
        <w:tc>
          <w:tcPr>
            <w:tcW w:w="1269"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有所提升</w:t>
            </w:r>
          </w:p>
        </w:tc>
        <w:tc>
          <w:tcPr>
            <w:tcW w:w="71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jc w:val="center"/>
        </w:trPr>
        <w:tc>
          <w:tcPr>
            <w:tcW w:w="1080" w:type="dxa"/>
            <w:vMerge/>
            <w:tcBorders>
              <w:left w:val="single" w:sz="4" w:space="0" w:color="auto"/>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34" w:type="dxa"/>
            <w:vMerge/>
            <w:tcBorders>
              <w:left w:val="nil"/>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308" w:type="dxa"/>
            <w:tcBorders>
              <w:top w:val="nil"/>
              <w:left w:val="nil"/>
              <w:bottom w:val="single" w:sz="4" w:space="0" w:color="auto"/>
              <w:right w:val="single" w:sz="4" w:space="0" w:color="auto"/>
            </w:tcBorders>
            <w:noWrap/>
            <w:vAlign w:val="center"/>
          </w:tcPr>
          <w:p w:rsidR="0003592F" w:rsidRDefault="0003592F" w:rsidP="007C474C">
            <w:pPr>
              <w:widowControl/>
              <w:spacing w:line="240" w:lineRule="exact"/>
              <w:jc w:val="center"/>
              <w:rPr>
                <w:rFonts w:ascii="仿宋_GB2312" w:eastAsia="仿宋_GB2312" w:hAnsi="仿宋_GB2312" w:cs="仿宋_GB2312"/>
                <w:color w:val="000000"/>
                <w:sz w:val="20"/>
                <w:szCs w:val="20"/>
              </w:rPr>
            </w:pPr>
            <w:r>
              <w:rPr>
                <w:sz w:val="18"/>
                <w:szCs w:val="18"/>
              </w:rPr>
              <w:t>生态环境改善情况</w:t>
            </w:r>
          </w:p>
        </w:tc>
        <w:tc>
          <w:tcPr>
            <w:tcW w:w="12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Pr>
                <w:sz w:val="18"/>
                <w:szCs w:val="18"/>
              </w:rPr>
              <w:t>有所改善</w:t>
            </w:r>
          </w:p>
        </w:tc>
        <w:tc>
          <w:tcPr>
            <w:tcW w:w="1269"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Pr>
                <w:sz w:val="18"/>
                <w:szCs w:val="18"/>
              </w:rPr>
              <w:t>有所改善</w:t>
            </w:r>
          </w:p>
        </w:tc>
        <w:tc>
          <w:tcPr>
            <w:tcW w:w="716" w:type="dxa"/>
            <w:tcBorders>
              <w:top w:val="nil"/>
              <w:left w:val="nil"/>
              <w:bottom w:val="single" w:sz="4" w:space="0" w:color="auto"/>
              <w:right w:val="single" w:sz="4" w:space="0" w:color="auto"/>
            </w:tcBorders>
            <w:noWrap/>
            <w:vAlign w:val="center"/>
          </w:tcPr>
          <w:p w:rsidR="0003592F" w:rsidRDefault="0003592F" w:rsidP="00BC31D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03592F" w:rsidRDefault="0003592F" w:rsidP="00BC31D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jc w:val="center"/>
        </w:trPr>
        <w:tc>
          <w:tcPr>
            <w:tcW w:w="1080" w:type="dxa"/>
            <w:vMerge/>
            <w:tcBorders>
              <w:left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p>
        </w:tc>
        <w:tc>
          <w:tcPr>
            <w:tcW w:w="1034" w:type="dxa"/>
            <w:vMerge/>
            <w:tcBorders>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p>
        </w:tc>
        <w:tc>
          <w:tcPr>
            <w:tcW w:w="1308" w:type="dxa"/>
            <w:tcBorders>
              <w:top w:val="nil"/>
              <w:left w:val="nil"/>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2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69"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71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trHeight w:val="290"/>
          <w:jc w:val="center"/>
        </w:trPr>
        <w:tc>
          <w:tcPr>
            <w:tcW w:w="1080" w:type="dxa"/>
            <w:vMerge/>
            <w:tcBorders>
              <w:left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p>
        </w:tc>
        <w:tc>
          <w:tcPr>
            <w:tcW w:w="1034" w:type="dxa"/>
            <w:vMerge w:val="restart"/>
            <w:tcBorders>
              <w:top w:val="single" w:sz="4" w:space="0" w:color="auto"/>
              <w:left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308" w:type="dxa"/>
            <w:tcBorders>
              <w:top w:val="single" w:sz="4" w:space="0" w:color="auto"/>
              <w:left w:val="single" w:sz="4" w:space="0" w:color="auto"/>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eastAsia="仿宋_GB2312" w:hint="eastAsia"/>
                <w:sz w:val="24"/>
              </w:rPr>
              <w:t>在省绩效考核中争先创优，确保市绩效考核公平公正，准确通过绩效反映出各单位工作优劣，激发干部活力。</w:t>
            </w:r>
          </w:p>
        </w:tc>
        <w:tc>
          <w:tcPr>
            <w:tcW w:w="1273" w:type="dxa"/>
            <w:tcBorders>
              <w:top w:val="single" w:sz="4" w:space="0" w:color="auto"/>
              <w:left w:val="single" w:sz="4" w:space="0" w:color="auto"/>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持续加强管理与激励</w:t>
            </w:r>
          </w:p>
        </w:tc>
        <w:tc>
          <w:tcPr>
            <w:tcW w:w="1269" w:type="dxa"/>
            <w:tcBorders>
              <w:top w:val="single" w:sz="4" w:space="0" w:color="auto"/>
              <w:left w:val="single" w:sz="4" w:space="0" w:color="auto"/>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已完成</w:t>
            </w:r>
          </w:p>
        </w:tc>
        <w:tc>
          <w:tcPr>
            <w:tcW w:w="716" w:type="dxa"/>
            <w:tcBorders>
              <w:top w:val="single" w:sz="4" w:space="0" w:color="auto"/>
              <w:left w:val="single" w:sz="4" w:space="0" w:color="auto"/>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873" w:type="dxa"/>
            <w:tcBorders>
              <w:top w:val="single" w:sz="4" w:space="0" w:color="auto"/>
              <w:left w:val="single" w:sz="4" w:space="0" w:color="auto"/>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5</w:t>
            </w:r>
          </w:p>
        </w:tc>
        <w:tc>
          <w:tcPr>
            <w:tcW w:w="1446" w:type="dxa"/>
            <w:tcBorders>
              <w:top w:val="single" w:sz="4" w:space="0" w:color="auto"/>
              <w:left w:val="single" w:sz="4" w:space="0" w:color="auto"/>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trHeight w:val="270"/>
          <w:jc w:val="center"/>
        </w:trPr>
        <w:tc>
          <w:tcPr>
            <w:tcW w:w="1080" w:type="dxa"/>
            <w:vMerge/>
            <w:tcBorders>
              <w:left w:val="single" w:sz="4" w:space="0" w:color="auto"/>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p>
        </w:tc>
        <w:tc>
          <w:tcPr>
            <w:tcW w:w="1034" w:type="dxa"/>
            <w:vMerge/>
            <w:tcBorders>
              <w:left w:val="single" w:sz="4" w:space="0" w:color="auto"/>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p>
        </w:tc>
        <w:tc>
          <w:tcPr>
            <w:tcW w:w="1308" w:type="dxa"/>
            <w:tcBorders>
              <w:top w:val="nil"/>
              <w:left w:val="nil"/>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2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69"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71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trHeight w:val="330"/>
          <w:jc w:val="center"/>
        </w:trPr>
        <w:tc>
          <w:tcPr>
            <w:tcW w:w="1080" w:type="dxa"/>
            <w:vMerge/>
            <w:tcBorders>
              <w:left w:val="single" w:sz="4" w:space="0" w:color="auto"/>
              <w:right w:val="single" w:sz="4" w:space="0" w:color="auto"/>
            </w:tcBorders>
            <w:noWrap/>
            <w:vAlign w:val="center"/>
          </w:tcPr>
          <w:p w:rsidR="0003592F" w:rsidRDefault="0003592F">
            <w:pPr>
              <w:spacing w:line="24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满意度</w:t>
            </w:r>
          </w:p>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w:t>
            </w:r>
          </w:p>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（10分）</w:t>
            </w:r>
          </w:p>
        </w:tc>
        <w:tc>
          <w:tcPr>
            <w:tcW w:w="1034" w:type="dxa"/>
            <w:vMerge w:val="restart"/>
            <w:tcBorders>
              <w:top w:val="nil"/>
              <w:left w:val="nil"/>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服务对象满意度指标</w:t>
            </w:r>
          </w:p>
        </w:tc>
        <w:tc>
          <w:tcPr>
            <w:tcW w:w="1308" w:type="dxa"/>
            <w:tcBorders>
              <w:top w:val="nil"/>
              <w:left w:val="nil"/>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sz w:val="18"/>
                <w:szCs w:val="18"/>
              </w:rPr>
              <w:t>提高服务对象满意指数</w:t>
            </w:r>
          </w:p>
        </w:tc>
        <w:tc>
          <w:tcPr>
            <w:tcW w:w="12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Pr>
                <w:sz w:val="18"/>
                <w:szCs w:val="18"/>
              </w:rPr>
              <w:t>≥95%</w:t>
            </w:r>
          </w:p>
        </w:tc>
        <w:tc>
          <w:tcPr>
            <w:tcW w:w="1269"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已完成</w:t>
            </w:r>
          </w:p>
        </w:tc>
        <w:tc>
          <w:tcPr>
            <w:tcW w:w="71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rsidTr="00B81AFA">
        <w:trPr>
          <w:trHeight w:val="391"/>
          <w:jc w:val="center"/>
        </w:trPr>
        <w:tc>
          <w:tcPr>
            <w:tcW w:w="1080" w:type="dxa"/>
            <w:vMerge/>
            <w:tcBorders>
              <w:left w:val="single" w:sz="4" w:space="0" w:color="auto"/>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p>
        </w:tc>
        <w:tc>
          <w:tcPr>
            <w:tcW w:w="1034" w:type="dxa"/>
            <w:vMerge/>
            <w:tcBorders>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p>
        </w:tc>
        <w:tc>
          <w:tcPr>
            <w:tcW w:w="1308" w:type="dxa"/>
            <w:tcBorders>
              <w:top w:val="nil"/>
              <w:left w:val="nil"/>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2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69"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71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03592F">
        <w:trPr>
          <w:trHeight w:val="270"/>
          <w:jc w:val="center"/>
        </w:trPr>
        <w:tc>
          <w:tcPr>
            <w:tcW w:w="7044" w:type="dxa"/>
            <w:gridSpan w:val="6"/>
            <w:tcBorders>
              <w:top w:val="single" w:sz="4" w:space="0" w:color="auto"/>
              <w:left w:val="single" w:sz="4" w:space="0" w:color="auto"/>
              <w:bottom w:val="single" w:sz="4" w:space="0" w:color="auto"/>
              <w:right w:val="single" w:sz="4" w:space="0" w:color="000000"/>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716" w:type="dxa"/>
            <w:tcBorders>
              <w:top w:val="nil"/>
              <w:left w:val="nil"/>
              <w:bottom w:val="single" w:sz="4" w:space="0" w:color="auto"/>
              <w:right w:val="single" w:sz="4" w:space="0" w:color="auto"/>
            </w:tcBorders>
            <w:noWrap/>
            <w:vAlign w:val="center"/>
          </w:tcPr>
          <w:p w:rsidR="0003592F" w:rsidRDefault="0003592F">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73"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100</w:t>
            </w:r>
          </w:p>
        </w:tc>
        <w:tc>
          <w:tcPr>
            <w:tcW w:w="1446" w:type="dxa"/>
            <w:tcBorders>
              <w:top w:val="nil"/>
              <w:left w:val="nil"/>
              <w:bottom w:val="single" w:sz="4" w:space="0" w:color="auto"/>
              <w:right w:val="single" w:sz="4" w:space="0" w:color="auto"/>
            </w:tcBorders>
            <w:noWrap/>
            <w:vAlign w:val="center"/>
          </w:tcPr>
          <w:p w:rsidR="0003592F" w:rsidRDefault="0003592F">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rsidR="00A70172" w:rsidRDefault="00121769">
      <w:pPr>
        <w:widowControl/>
        <w:spacing w:line="600" w:lineRule="exact"/>
        <w:jc w:val="left"/>
        <w:rPr>
          <w:rFonts w:ascii="Times New Roman" w:eastAsia="黑体" w:hAnsi="Times New Roman"/>
          <w:sz w:val="32"/>
          <w:szCs w:val="32"/>
        </w:rPr>
      </w:pPr>
      <w:r>
        <w:rPr>
          <w:rFonts w:ascii="Times New Roman" w:eastAsia="仿宋_GB2312" w:hAnsi="Times New Roman"/>
          <w:sz w:val="22"/>
        </w:rPr>
        <w:t>填表人：</w:t>
      </w:r>
      <w:r>
        <w:rPr>
          <w:rFonts w:ascii="Times New Roman" w:eastAsia="仿宋_GB2312" w:hAnsi="Times New Roman" w:hint="eastAsia"/>
          <w:sz w:val="22"/>
        </w:rPr>
        <w:t>李岳南</w:t>
      </w:r>
      <w:r>
        <w:rPr>
          <w:rFonts w:ascii="Times New Roman" w:eastAsia="仿宋_GB2312" w:hAnsi="Times New Roman"/>
          <w:sz w:val="22"/>
        </w:rPr>
        <w:t xml:space="preserve">    </w:t>
      </w:r>
      <w:r>
        <w:rPr>
          <w:rFonts w:ascii="Times New Roman" w:eastAsia="仿宋_GB2312" w:hAnsi="Times New Roman"/>
          <w:sz w:val="22"/>
        </w:rPr>
        <w:t>填报日期：</w:t>
      </w:r>
      <w:r>
        <w:rPr>
          <w:rFonts w:ascii="Times New Roman" w:eastAsia="仿宋_GB2312" w:hAnsi="Times New Roman"/>
          <w:sz w:val="22"/>
        </w:rPr>
        <w:t xml:space="preserve">     </w:t>
      </w:r>
      <w:r>
        <w:rPr>
          <w:rFonts w:ascii="Times New Roman" w:eastAsia="仿宋_GB2312" w:hAnsi="Times New Roman"/>
          <w:sz w:val="22"/>
        </w:rPr>
        <w:t>联系电话：</w:t>
      </w:r>
      <w:r>
        <w:rPr>
          <w:rFonts w:ascii="Times New Roman" w:eastAsia="仿宋_GB2312" w:hAnsi="Times New Roman" w:hint="eastAsia"/>
          <w:sz w:val="22"/>
        </w:rPr>
        <w:t>8889069</w:t>
      </w:r>
      <w:r>
        <w:rPr>
          <w:rFonts w:ascii="Times New Roman" w:eastAsia="仿宋_GB2312" w:hAnsi="Times New Roman"/>
          <w:sz w:val="22"/>
        </w:rPr>
        <w:t xml:space="preserve">   </w:t>
      </w:r>
      <w:r>
        <w:rPr>
          <w:rFonts w:ascii="Times New Roman" w:eastAsia="仿宋_GB2312" w:hAnsi="Times New Roman"/>
          <w:sz w:val="22"/>
        </w:rPr>
        <w:t>单位</w:t>
      </w:r>
      <w:r>
        <w:rPr>
          <w:rFonts w:ascii="Times New Roman" w:eastAsia="仿宋_GB2312" w:hAnsi="Times New Roman" w:hint="eastAsia"/>
          <w:sz w:val="22"/>
        </w:rPr>
        <w:t>分管</w:t>
      </w:r>
      <w:r>
        <w:rPr>
          <w:rFonts w:ascii="Times New Roman" w:eastAsia="仿宋_GB2312" w:hAnsi="Times New Roman"/>
          <w:sz w:val="22"/>
        </w:rPr>
        <w:t>负责人签字：</w:t>
      </w:r>
      <w:r>
        <w:rPr>
          <w:rFonts w:ascii="Times New Roman" w:eastAsia="仿宋_GB2312" w:hAnsi="Times New Roman"/>
          <w:sz w:val="22"/>
        </w:rPr>
        <w:br w:type="page"/>
      </w:r>
      <w:r w:rsidR="00C63369">
        <w:rPr>
          <w:rFonts w:ascii="黑体" w:eastAsia="黑体" w:hAnsi="黑体" w:cs="黑体" w:hint="eastAsia"/>
          <w:sz w:val="32"/>
          <w:szCs w:val="32"/>
        </w:rPr>
        <w:lastRenderedPageBreak/>
        <w:t>附件3</w:t>
      </w:r>
    </w:p>
    <w:p w:rsidR="00A70172" w:rsidRDefault="00C63369">
      <w:pPr>
        <w:widowControl/>
        <w:spacing w:line="60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2022年度项目支出绩效自评表</w:t>
      </w:r>
    </w:p>
    <w:tbl>
      <w:tblPr>
        <w:tblW w:w="9851" w:type="dxa"/>
        <w:jc w:val="center"/>
        <w:tblLook w:val="04A0"/>
      </w:tblPr>
      <w:tblGrid>
        <w:gridCol w:w="1080"/>
        <w:gridCol w:w="1080"/>
        <w:gridCol w:w="1080"/>
        <w:gridCol w:w="1224"/>
        <w:gridCol w:w="1134"/>
        <w:gridCol w:w="1134"/>
        <w:gridCol w:w="828"/>
        <w:gridCol w:w="873"/>
        <w:gridCol w:w="1418"/>
      </w:tblGrid>
      <w:tr w:rsidR="00A70172">
        <w:trPr>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A70172" w:rsidRDefault="00C6336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w:t>
            </w:r>
          </w:p>
          <w:p w:rsidR="00A70172" w:rsidRDefault="00C6336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出名称</w:t>
            </w:r>
          </w:p>
        </w:tc>
        <w:tc>
          <w:tcPr>
            <w:tcW w:w="8771" w:type="dxa"/>
            <w:gridSpan w:val="8"/>
            <w:tcBorders>
              <w:top w:val="single" w:sz="4" w:space="0" w:color="auto"/>
              <w:left w:val="nil"/>
              <w:bottom w:val="single" w:sz="4" w:space="0" w:color="auto"/>
              <w:right w:val="single" w:sz="4" w:space="0" w:color="auto"/>
            </w:tcBorders>
            <w:noWrap/>
            <w:vAlign w:val="center"/>
          </w:tcPr>
          <w:p w:rsidR="00A70172" w:rsidRDefault="00C6336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eastAsia="仿宋_GB2312" w:hint="eastAsia"/>
                <w:sz w:val="24"/>
              </w:rPr>
              <w:t>岳阳市党内关怀帮扶资金</w:t>
            </w:r>
          </w:p>
        </w:tc>
      </w:tr>
      <w:tr w:rsidR="00A70172">
        <w:trPr>
          <w:jc w:val="center"/>
        </w:trPr>
        <w:tc>
          <w:tcPr>
            <w:tcW w:w="1080" w:type="dxa"/>
            <w:tcBorders>
              <w:top w:val="nil"/>
              <w:left w:val="single" w:sz="4" w:space="0" w:color="auto"/>
              <w:bottom w:val="single" w:sz="4" w:space="0" w:color="auto"/>
              <w:right w:val="single" w:sz="4" w:space="0" w:color="auto"/>
            </w:tcBorders>
            <w:noWrap/>
            <w:vAlign w:val="center"/>
          </w:tcPr>
          <w:p w:rsidR="00A70172" w:rsidRDefault="00C6336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主管部门</w:t>
            </w:r>
          </w:p>
        </w:tc>
        <w:tc>
          <w:tcPr>
            <w:tcW w:w="4518" w:type="dxa"/>
            <w:gridSpan w:val="4"/>
            <w:tcBorders>
              <w:top w:val="single" w:sz="4" w:space="0" w:color="auto"/>
              <w:left w:val="nil"/>
              <w:bottom w:val="single" w:sz="4" w:space="0" w:color="auto"/>
              <w:right w:val="single" w:sz="4" w:space="0" w:color="auto"/>
            </w:tcBorders>
            <w:noWrap/>
            <w:vAlign w:val="center"/>
          </w:tcPr>
          <w:p w:rsidR="00A70172" w:rsidRDefault="00C6336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eastAsia="仿宋_GB2312" w:hint="eastAsia"/>
                <w:sz w:val="24"/>
              </w:rPr>
              <w:t>中共岳阳市委组织部</w:t>
            </w:r>
          </w:p>
        </w:tc>
        <w:tc>
          <w:tcPr>
            <w:tcW w:w="1134" w:type="dxa"/>
            <w:tcBorders>
              <w:top w:val="single" w:sz="4" w:space="0" w:color="auto"/>
              <w:left w:val="nil"/>
              <w:bottom w:val="single" w:sz="4" w:space="0" w:color="auto"/>
              <w:right w:val="single" w:sz="4" w:space="0" w:color="000000"/>
            </w:tcBorders>
            <w:noWrap/>
            <w:vAlign w:val="center"/>
          </w:tcPr>
          <w:p w:rsidR="00A70172" w:rsidRDefault="00C6336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实施单位</w:t>
            </w:r>
          </w:p>
        </w:tc>
        <w:tc>
          <w:tcPr>
            <w:tcW w:w="3119" w:type="dxa"/>
            <w:gridSpan w:val="3"/>
            <w:tcBorders>
              <w:top w:val="single" w:sz="4" w:space="0" w:color="auto"/>
              <w:left w:val="nil"/>
              <w:bottom w:val="single" w:sz="4" w:space="0" w:color="auto"/>
              <w:right w:val="single" w:sz="4" w:space="0" w:color="auto"/>
            </w:tcBorders>
            <w:noWrap/>
            <w:vAlign w:val="center"/>
          </w:tcPr>
          <w:p w:rsidR="00A70172" w:rsidRDefault="00C6336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eastAsia="仿宋_GB2312" w:hint="eastAsia"/>
                <w:sz w:val="24"/>
              </w:rPr>
              <w:t>中共岳阳市委组织部</w:t>
            </w:r>
          </w:p>
        </w:tc>
      </w:tr>
      <w:tr w:rsidR="00A70172">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A70172" w:rsidRDefault="00C6336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项目资金</w:t>
            </w:r>
            <w:r>
              <w:rPr>
                <w:rFonts w:ascii="仿宋_GB2312" w:eastAsia="仿宋_GB2312" w:hAnsi="仿宋_GB2312" w:cs="仿宋_GB2312" w:hint="eastAsia"/>
                <w:color w:val="000000"/>
                <w:sz w:val="20"/>
                <w:szCs w:val="20"/>
              </w:rPr>
              <w:br/>
              <w:t>（万元）</w:t>
            </w:r>
          </w:p>
        </w:tc>
        <w:tc>
          <w:tcPr>
            <w:tcW w:w="2160" w:type="dxa"/>
            <w:gridSpan w:val="2"/>
            <w:tcBorders>
              <w:top w:val="nil"/>
              <w:left w:val="nil"/>
              <w:bottom w:val="single" w:sz="4" w:space="0" w:color="auto"/>
              <w:right w:val="single" w:sz="4" w:space="0" w:color="auto"/>
            </w:tcBorders>
            <w:noWrap/>
            <w:vAlign w:val="center"/>
          </w:tcPr>
          <w:p w:rsidR="00A70172" w:rsidRDefault="00C6336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24" w:type="dxa"/>
            <w:tcBorders>
              <w:top w:val="nil"/>
              <w:left w:val="nil"/>
              <w:bottom w:val="single" w:sz="4" w:space="0" w:color="auto"/>
              <w:right w:val="single" w:sz="4" w:space="0" w:color="auto"/>
            </w:tcBorders>
            <w:noWrap/>
            <w:vAlign w:val="center"/>
          </w:tcPr>
          <w:p w:rsidR="00A70172" w:rsidRDefault="00C6336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年初</w:t>
            </w:r>
          </w:p>
          <w:p w:rsidR="00A70172" w:rsidRDefault="00C6336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A70172" w:rsidRDefault="00C6336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全年</w:t>
            </w:r>
          </w:p>
          <w:p w:rsidR="00A70172" w:rsidRDefault="00C6336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A70172" w:rsidRDefault="00C63369">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w:t>
            </w:r>
          </w:p>
          <w:p w:rsidR="00A70172" w:rsidRDefault="00C63369">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执行数</w:t>
            </w:r>
          </w:p>
        </w:tc>
        <w:tc>
          <w:tcPr>
            <w:tcW w:w="828" w:type="dxa"/>
            <w:tcBorders>
              <w:top w:val="nil"/>
              <w:left w:val="nil"/>
              <w:bottom w:val="single" w:sz="4" w:space="0" w:color="auto"/>
              <w:right w:val="single" w:sz="4" w:space="0" w:color="auto"/>
            </w:tcBorders>
            <w:noWrap/>
            <w:vAlign w:val="center"/>
          </w:tcPr>
          <w:p w:rsidR="00A70172" w:rsidRDefault="00C63369">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73" w:type="dxa"/>
            <w:tcBorders>
              <w:top w:val="nil"/>
              <w:left w:val="nil"/>
              <w:bottom w:val="single" w:sz="4" w:space="0" w:color="auto"/>
              <w:right w:val="single" w:sz="4" w:space="0" w:color="auto"/>
            </w:tcBorders>
            <w:noWrap/>
            <w:vAlign w:val="center"/>
          </w:tcPr>
          <w:p w:rsidR="00A70172" w:rsidRDefault="00C63369">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18" w:type="dxa"/>
            <w:tcBorders>
              <w:top w:val="nil"/>
              <w:left w:val="nil"/>
              <w:bottom w:val="single" w:sz="4" w:space="0" w:color="auto"/>
              <w:right w:val="single" w:sz="4" w:space="0" w:color="auto"/>
            </w:tcBorders>
            <w:noWrap/>
            <w:vAlign w:val="center"/>
          </w:tcPr>
          <w:p w:rsidR="00A70172" w:rsidRDefault="00C63369">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A70172">
        <w:trPr>
          <w:jc w:val="center"/>
        </w:trPr>
        <w:tc>
          <w:tcPr>
            <w:tcW w:w="1080" w:type="dxa"/>
            <w:vMerge/>
            <w:tcBorders>
              <w:top w:val="nil"/>
              <w:left w:val="single" w:sz="4" w:space="0" w:color="auto"/>
              <w:bottom w:val="single" w:sz="4" w:space="0" w:color="000000"/>
              <w:right w:val="single" w:sz="4" w:space="0" w:color="auto"/>
            </w:tcBorders>
            <w:noWrap/>
            <w:vAlign w:val="center"/>
          </w:tcPr>
          <w:p w:rsidR="00A70172" w:rsidRDefault="00A70172">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A70172" w:rsidRDefault="00C6336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年度资金总额　</w:t>
            </w:r>
          </w:p>
        </w:tc>
        <w:tc>
          <w:tcPr>
            <w:tcW w:w="1224" w:type="dxa"/>
            <w:tcBorders>
              <w:top w:val="nil"/>
              <w:left w:val="nil"/>
              <w:bottom w:val="single" w:sz="4" w:space="0" w:color="auto"/>
              <w:right w:val="single" w:sz="4" w:space="0" w:color="auto"/>
            </w:tcBorders>
            <w:noWrap/>
            <w:vAlign w:val="center"/>
          </w:tcPr>
          <w:p w:rsidR="00A70172" w:rsidRDefault="00C6336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27</w:t>
            </w:r>
          </w:p>
        </w:tc>
        <w:tc>
          <w:tcPr>
            <w:tcW w:w="1134" w:type="dxa"/>
            <w:tcBorders>
              <w:top w:val="nil"/>
              <w:left w:val="nil"/>
              <w:bottom w:val="single" w:sz="4" w:space="0" w:color="auto"/>
              <w:right w:val="single" w:sz="4" w:space="0" w:color="auto"/>
            </w:tcBorders>
            <w:noWrap/>
            <w:vAlign w:val="center"/>
          </w:tcPr>
          <w:p w:rsidR="00A70172" w:rsidRDefault="00C6336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27</w:t>
            </w:r>
          </w:p>
        </w:tc>
        <w:tc>
          <w:tcPr>
            <w:tcW w:w="1134" w:type="dxa"/>
            <w:tcBorders>
              <w:top w:val="nil"/>
              <w:left w:val="nil"/>
              <w:bottom w:val="single" w:sz="4" w:space="0" w:color="auto"/>
              <w:right w:val="single" w:sz="4" w:space="0" w:color="auto"/>
            </w:tcBorders>
            <w:noWrap/>
            <w:vAlign w:val="center"/>
          </w:tcPr>
          <w:p w:rsidR="00A70172" w:rsidRDefault="00C6336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27</w:t>
            </w:r>
          </w:p>
        </w:tc>
        <w:tc>
          <w:tcPr>
            <w:tcW w:w="828" w:type="dxa"/>
            <w:tcBorders>
              <w:top w:val="nil"/>
              <w:left w:val="nil"/>
              <w:bottom w:val="single" w:sz="4" w:space="0" w:color="auto"/>
              <w:right w:val="single" w:sz="4" w:space="0" w:color="auto"/>
            </w:tcBorders>
            <w:noWrap/>
            <w:vAlign w:val="center"/>
          </w:tcPr>
          <w:p w:rsidR="00A70172" w:rsidRDefault="00C6336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noWrap/>
            <w:vAlign w:val="center"/>
          </w:tcPr>
          <w:p w:rsidR="00A70172" w:rsidRDefault="00C6336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100%</w:t>
            </w:r>
          </w:p>
        </w:tc>
        <w:tc>
          <w:tcPr>
            <w:tcW w:w="1418" w:type="dxa"/>
            <w:tcBorders>
              <w:top w:val="nil"/>
              <w:left w:val="nil"/>
              <w:bottom w:val="single" w:sz="4" w:space="0" w:color="auto"/>
              <w:right w:val="single" w:sz="4" w:space="0" w:color="auto"/>
            </w:tcBorders>
            <w:noWrap/>
            <w:vAlign w:val="center"/>
          </w:tcPr>
          <w:p w:rsidR="00A70172" w:rsidRDefault="00C6336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BC31D9">
              <w:rPr>
                <w:rFonts w:ascii="仿宋_GB2312" w:eastAsia="仿宋_GB2312" w:hAnsi="仿宋_GB2312" w:cs="仿宋_GB2312" w:hint="eastAsia"/>
                <w:color w:val="000000"/>
                <w:sz w:val="20"/>
                <w:szCs w:val="20"/>
              </w:rPr>
              <w:t>10</w:t>
            </w:r>
          </w:p>
        </w:tc>
      </w:tr>
      <w:tr w:rsidR="00BC31D9">
        <w:trPr>
          <w:jc w:val="center"/>
        </w:trPr>
        <w:tc>
          <w:tcPr>
            <w:tcW w:w="1080" w:type="dxa"/>
            <w:vMerge/>
            <w:tcBorders>
              <w:top w:val="nil"/>
              <w:left w:val="single" w:sz="4" w:space="0" w:color="auto"/>
              <w:bottom w:val="single" w:sz="4" w:space="0" w:color="000000"/>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其中：当年财政拨款　</w:t>
            </w:r>
          </w:p>
        </w:tc>
        <w:tc>
          <w:tcPr>
            <w:tcW w:w="1224" w:type="dxa"/>
            <w:tcBorders>
              <w:top w:val="nil"/>
              <w:left w:val="nil"/>
              <w:bottom w:val="single" w:sz="4" w:space="0" w:color="auto"/>
              <w:right w:val="single" w:sz="4" w:space="0" w:color="auto"/>
            </w:tcBorders>
            <w:noWrap/>
            <w:vAlign w:val="center"/>
          </w:tcPr>
          <w:p w:rsidR="00BC31D9" w:rsidRDefault="00BC31D9" w:rsidP="007C474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27</w:t>
            </w:r>
          </w:p>
        </w:tc>
        <w:tc>
          <w:tcPr>
            <w:tcW w:w="1134" w:type="dxa"/>
            <w:tcBorders>
              <w:top w:val="nil"/>
              <w:left w:val="nil"/>
              <w:bottom w:val="single" w:sz="4" w:space="0" w:color="auto"/>
              <w:right w:val="single" w:sz="4" w:space="0" w:color="auto"/>
            </w:tcBorders>
            <w:noWrap/>
            <w:vAlign w:val="center"/>
          </w:tcPr>
          <w:p w:rsidR="00BC31D9" w:rsidRDefault="00BC31D9" w:rsidP="007C474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27</w:t>
            </w:r>
          </w:p>
        </w:tc>
        <w:tc>
          <w:tcPr>
            <w:tcW w:w="1134" w:type="dxa"/>
            <w:tcBorders>
              <w:top w:val="nil"/>
              <w:left w:val="nil"/>
              <w:bottom w:val="single" w:sz="4" w:space="0" w:color="auto"/>
              <w:right w:val="single" w:sz="4" w:space="0" w:color="auto"/>
            </w:tcBorders>
            <w:noWrap/>
            <w:vAlign w:val="center"/>
          </w:tcPr>
          <w:p w:rsidR="00BC31D9" w:rsidRDefault="00BC31D9" w:rsidP="007C474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27</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top w:val="nil"/>
              <w:left w:val="single" w:sz="4" w:space="0" w:color="auto"/>
              <w:bottom w:val="single" w:sz="4" w:space="0" w:color="000000"/>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BC31D9" w:rsidRDefault="00BC31D9">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上年结转资金　</w:t>
            </w: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top w:val="nil"/>
              <w:left w:val="single" w:sz="4" w:space="0" w:color="auto"/>
              <w:bottom w:val="single" w:sz="4" w:space="0" w:color="000000"/>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noWrap/>
            <w:vAlign w:val="center"/>
          </w:tcPr>
          <w:p w:rsidR="00BC31D9" w:rsidRDefault="00BC31D9">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w:t>
            </w: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518" w:type="dxa"/>
            <w:gridSpan w:val="4"/>
            <w:tcBorders>
              <w:top w:val="single" w:sz="4" w:space="0" w:color="auto"/>
              <w:left w:val="nil"/>
              <w:bottom w:val="single" w:sz="4" w:space="0" w:color="auto"/>
              <w:right w:val="single" w:sz="4" w:space="0" w:color="000000"/>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253" w:type="dxa"/>
            <w:gridSpan w:val="4"/>
            <w:tcBorders>
              <w:top w:val="single" w:sz="4" w:space="0" w:color="auto"/>
              <w:left w:val="nil"/>
              <w:bottom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BC31D9">
        <w:trPr>
          <w:jc w:val="center"/>
        </w:trPr>
        <w:tc>
          <w:tcPr>
            <w:tcW w:w="1080" w:type="dxa"/>
            <w:vMerge/>
            <w:tcBorders>
              <w:top w:val="nil"/>
              <w:left w:val="single" w:sz="4" w:space="0" w:color="auto"/>
              <w:bottom w:val="single" w:sz="4" w:space="0" w:color="000000"/>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4518" w:type="dxa"/>
            <w:gridSpan w:val="4"/>
            <w:tcBorders>
              <w:top w:val="single" w:sz="4" w:space="0" w:color="auto"/>
              <w:left w:val="nil"/>
              <w:bottom w:val="single" w:sz="4" w:space="0" w:color="auto"/>
              <w:right w:val="single" w:sz="4" w:space="0" w:color="000000"/>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eastAsia="仿宋_GB2312" w:hint="eastAsia"/>
                <w:sz w:val="24"/>
              </w:rPr>
              <w:t>切实提升党组织凝聚力、向心力和战斗力，增强党员荣誉感、责任感和归属感。做好对生活困难党员的关爱帮扶工作</w:t>
            </w:r>
            <w:r>
              <w:rPr>
                <w:rFonts w:ascii="仿宋_GB2312" w:eastAsia="仿宋_GB2312" w:hAnsi="仿宋_GB2312" w:cs="仿宋_GB2312" w:hint="eastAsia"/>
                <w:color w:val="000000"/>
                <w:sz w:val="20"/>
                <w:szCs w:val="20"/>
              </w:rPr>
              <w:t xml:space="preserve">　　</w:t>
            </w:r>
          </w:p>
        </w:tc>
        <w:tc>
          <w:tcPr>
            <w:tcW w:w="4253" w:type="dxa"/>
            <w:gridSpan w:val="4"/>
            <w:tcBorders>
              <w:top w:val="single" w:sz="4" w:space="0" w:color="auto"/>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已完成</w:t>
            </w:r>
          </w:p>
        </w:tc>
      </w:tr>
      <w:tr w:rsidR="00BC31D9">
        <w:trPr>
          <w:jc w:val="center"/>
        </w:trPr>
        <w:tc>
          <w:tcPr>
            <w:tcW w:w="1080" w:type="dxa"/>
            <w:vMerge w:val="restart"/>
            <w:tcBorders>
              <w:top w:val="nil"/>
              <w:left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绩</w:t>
            </w:r>
          </w:p>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w:t>
            </w:r>
          </w:p>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tc>
        <w:tc>
          <w:tcPr>
            <w:tcW w:w="1080" w:type="dxa"/>
            <w:tcBorders>
              <w:top w:val="nil"/>
              <w:left w:val="nil"/>
              <w:bottom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一级指标</w:t>
            </w:r>
          </w:p>
        </w:tc>
        <w:tc>
          <w:tcPr>
            <w:tcW w:w="1080" w:type="dxa"/>
            <w:tcBorders>
              <w:top w:val="nil"/>
              <w:left w:val="nil"/>
              <w:bottom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w:t>
            </w:r>
          </w:p>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指标值</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w:t>
            </w:r>
          </w:p>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完成值</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产出指标</w:t>
            </w:r>
          </w:p>
          <w:p w:rsidR="00BC31D9" w:rsidRDefault="00BC31D9">
            <w:pPr>
              <w:widowControl/>
              <w:spacing w:line="260" w:lineRule="exact"/>
              <w:jc w:val="center"/>
              <w:rPr>
                <w:rFonts w:ascii="仿宋_GB2312" w:eastAsia="仿宋_GB2312" w:hAnsi="仿宋_GB2312" w:cs="仿宋_GB2312"/>
                <w:color w:val="000000"/>
                <w:sz w:val="20"/>
                <w:szCs w:val="20"/>
              </w:rPr>
            </w:pPr>
          </w:p>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(50分)</w:t>
            </w:r>
          </w:p>
        </w:tc>
        <w:tc>
          <w:tcPr>
            <w:tcW w:w="1080" w:type="dxa"/>
            <w:vMerge w:val="restart"/>
            <w:tcBorders>
              <w:top w:val="nil"/>
              <w:left w:val="nil"/>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eastAsia="仿宋_GB2312" w:hint="eastAsia"/>
                <w:sz w:val="24"/>
              </w:rPr>
              <w:t>帮扶生活特别困难的党员</w:t>
            </w:r>
            <w:r>
              <w:rPr>
                <w:rFonts w:eastAsia="仿宋_GB2312" w:hint="eastAsia"/>
                <w:sz w:val="24"/>
              </w:rPr>
              <w:t>32</w:t>
            </w:r>
            <w:r>
              <w:rPr>
                <w:rFonts w:eastAsia="仿宋_GB2312" w:hint="eastAsia"/>
                <w:sz w:val="24"/>
              </w:rPr>
              <w:t>人、因公牺牲的党员家属</w:t>
            </w:r>
            <w:r>
              <w:rPr>
                <w:rFonts w:eastAsia="仿宋_GB2312" w:hint="eastAsia"/>
                <w:sz w:val="24"/>
              </w:rPr>
              <w:t>5</w:t>
            </w:r>
            <w:r>
              <w:rPr>
                <w:rFonts w:eastAsia="仿宋_GB2312" w:hint="eastAsia"/>
                <w:sz w:val="24"/>
              </w:rPr>
              <w:t>户。</w:t>
            </w:r>
            <w:r>
              <w:rPr>
                <w:rFonts w:eastAsia="仿宋_GB2312"/>
                <w:sz w:val="24"/>
              </w:rPr>
              <w:br/>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Pr>
                <w:rFonts w:eastAsia="仿宋_GB2312" w:hint="eastAsia"/>
                <w:sz w:val="24"/>
              </w:rPr>
              <w:t>帮扶生活特别困难的党员</w:t>
            </w:r>
            <w:r>
              <w:rPr>
                <w:rFonts w:eastAsia="仿宋_GB2312" w:hint="eastAsia"/>
                <w:sz w:val="24"/>
              </w:rPr>
              <w:t>32</w:t>
            </w:r>
            <w:r>
              <w:rPr>
                <w:rFonts w:eastAsia="仿宋_GB2312" w:hint="eastAsia"/>
                <w:sz w:val="24"/>
              </w:rPr>
              <w:t>人、因公牺牲的党员家属</w:t>
            </w:r>
            <w:r>
              <w:rPr>
                <w:rFonts w:eastAsia="仿宋_GB2312" w:hint="eastAsia"/>
                <w:sz w:val="24"/>
              </w:rPr>
              <w:t>5</w:t>
            </w:r>
            <w:r>
              <w:rPr>
                <w:rFonts w:eastAsia="仿宋_GB2312" w:hint="eastAsia"/>
                <w:sz w:val="24"/>
              </w:rPr>
              <w:t>户。</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eastAsia="仿宋_GB2312" w:hint="eastAsia"/>
                <w:sz w:val="24"/>
              </w:rPr>
              <w:t>帮扶生活特别困难的党员</w:t>
            </w:r>
            <w:r w:rsidR="00C35CEB">
              <w:rPr>
                <w:rFonts w:eastAsia="仿宋_GB2312" w:hint="eastAsia"/>
                <w:sz w:val="24"/>
              </w:rPr>
              <w:t>40</w:t>
            </w:r>
            <w:r w:rsidR="00C35CEB">
              <w:rPr>
                <w:rFonts w:eastAsia="仿宋_GB2312" w:hint="eastAsia"/>
                <w:sz w:val="24"/>
              </w:rPr>
              <w:t>人、因公牺牲的党员家属</w:t>
            </w:r>
            <w:r w:rsidR="00C35CEB">
              <w:rPr>
                <w:rFonts w:eastAsia="仿宋_GB2312" w:hint="eastAsia"/>
                <w:sz w:val="24"/>
              </w:rPr>
              <w:t>11</w:t>
            </w:r>
            <w:r w:rsidR="00C35CEB">
              <w:rPr>
                <w:rFonts w:eastAsia="仿宋_GB2312" w:hint="eastAsia"/>
                <w:sz w:val="24"/>
              </w:rPr>
              <w:t>户。</w:t>
            </w:r>
          </w:p>
        </w:tc>
        <w:tc>
          <w:tcPr>
            <w:tcW w:w="828" w:type="dxa"/>
            <w:tcBorders>
              <w:top w:val="nil"/>
              <w:left w:val="nil"/>
              <w:bottom w:val="single" w:sz="4" w:space="0" w:color="auto"/>
              <w:right w:val="single" w:sz="4" w:space="0" w:color="auto"/>
            </w:tcBorders>
            <w:noWrap/>
            <w:vAlign w:val="center"/>
          </w:tcPr>
          <w:p w:rsidR="00BC31D9" w:rsidRDefault="00BC31D9" w:rsidP="00C35CE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w:t>
            </w:r>
            <w:r w:rsidR="00C35CEB">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BC31D9" w:rsidRDefault="00BC31D9" w:rsidP="00C35CE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15</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eastAsia="仿宋_GB2312" w:hint="eastAsia"/>
                <w:sz w:val="24"/>
              </w:rPr>
              <w:t>建立健全党内激励关怀帮扶机制，增强党组织的凝聚力、向心力和党员的荣誉感、归宿感</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有所提升</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有所提升</w:t>
            </w:r>
          </w:p>
        </w:tc>
        <w:tc>
          <w:tcPr>
            <w:tcW w:w="828" w:type="dxa"/>
            <w:tcBorders>
              <w:top w:val="nil"/>
              <w:left w:val="nil"/>
              <w:bottom w:val="single" w:sz="4" w:space="0" w:color="auto"/>
              <w:right w:val="single" w:sz="4" w:space="0" w:color="auto"/>
            </w:tcBorders>
            <w:noWrap/>
            <w:vAlign w:val="center"/>
          </w:tcPr>
          <w:p w:rsidR="00BC31D9" w:rsidRDefault="00BC31D9" w:rsidP="00C35CE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15</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15</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224" w:type="dxa"/>
            <w:tcBorders>
              <w:top w:val="nil"/>
              <w:left w:val="nil"/>
              <w:bottom w:val="single" w:sz="4" w:space="0" w:color="auto"/>
              <w:right w:val="single" w:sz="4" w:space="0" w:color="auto"/>
            </w:tcBorders>
            <w:noWrap/>
            <w:vAlign w:val="center"/>
          </w:tcPr>
          <w:p w:rsidR="00BC31D9" w:rsidRDefault="00C35CEB">
            <w:pPr>
              <w:widowControl/>
              <w:spacing w:line="260" w:lineRule="exact"/>
              <w:jc w:val="left"/>
              <w:rPr>
                <w:rFonts w:ascii="仿宋_GB2312" w:eastAsia="仿宋_GB2312" w:hAnsi="仿宋_GB2312" w:cs="仿宋_GB2312"/>
                <w:color w:val="000000"/>
                <w:sz w:val="20"/>
                <w:szCs w:val="20"/>
              </w:rPr>
            </w:pPr>
            <w:r>
              <w:rPr>
                <w:sz w:val="18"/>
                <w:szCs w:val="18"/>
              </w:rPr>
              <w:t>完成工作任务时间</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2022年12月31日前</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已完成</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noWrap/>
            <w:vAlign w:val="center"/>
          </w:tcPr>
          <w:p w:rsidR="00BC31D9" w:rsidRDefault="00C35CEB">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r w:rsidR="00BC31D9">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成本指标</w:t>
            </w: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预算控制</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≤27万</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≤27万</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10</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效益指标</w:t>
            </w:r>
          </w:p>
          <w:p w:rsidR="00BC31D9" w:rsidRDefault="00BC31D9">
            <w:pPr>
              <w:widowControl/>
              <w:spacing w:line="260" w:lineRule="exact"/>
              <w:jc w:val="left"/>
              <w:rPr>
                <w:rFonts w:ascii="仿宋_GB2312" w:eastAsia="仿宋_GB2312" w:hAnsi="仿宋_GB2312" w:cs="仿宋_GB2312"/>
                <w:color w:val="000000"/>
                <w:sz w:val="20"/>
                <w:szCs w:val="20"/>
              </w:rPr>
            </w:pPr>
          </w:p>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（30分）</w:t>
            </w:r>
          </w:p>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080" w:type="dxa"/>
            <w:vMerge w:val="restart"/>
            <w:tcBorders>
              <w:top w:val="nil"/>
              <w:left w:val="nil"/>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经济效</w:t>
            </w:r>
          </w:p>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24" w:type="dxa"/>
            <w:tcBorders>
              <w:top w:val="nil"/>
              <w:left w:val="nil"/>
              <w:bottom w:val="single" w:sz="4" w:space="0" w:color="auto"/>
              <w:right w:val="single" w:sz="4" w:space="0" w:color="auto"/>
            </w:tcBorders>
            <w:noWrap/>
            <w:vAlign w:val="center"/>
          </w:tcPr>
          <w:p w:rsidR="00BC31D9" w:rsidRDefault="00C35CEB">
            <w:pPr>
              <w:widowControl/>
              <w:spacing w:line="260" w:lineRule="exact"/>
              <w:jc w:val="left"/>
              <w:rPr>
                <w:rFonts w:ascii="仿宋_GB2312" w:eastAsia="仿宋_GB2312" w:hAnsi="仿宋_GB2312" w:cs="仿宋_GB2312"/>
                <w:color w:val="000000"/>
                <w:sz w:val="20"/>
                <w:szCs w:val="20"/>
              </w:rPr>
            </w:pPr>
            <w:r>
              <w:rPr>
                <w:sz w:val="18"/>
                <w:szCs w:val="18"/>
              </w:rPr>
              <w:t>提高帮扶人员收入，促进经济发展</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有所提升</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有所提升</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10</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社会效</w:t>
            </w:r>
          </w:p>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eastAsia="仿宋_GB2312" w:hint="eastAsia"/>
                <w:sz w:val="24"/>
              </w:rPr>
              <w:t>通过政治上关怀、思想上关心、精神上鼓励、物质上帮扶，激发广大党员热爱党、忠于党的热情和动力，不断增强党组织的亲和力、凝聚力和战斗力。</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有所提升</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有所提升</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10</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生态效</w:t>
            </w:r>
          </w:p>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24" w:type="dxa"/>
            <w:tcBorders>
              <w:top w:val="nil"/>
              <w:left w:val="nil"/>
              <w:bottom w:val="single" w:sz="4" w:space="0" w:color="auto"/>
              <w:right w:val="single" w:sz="4" w:space="0" w:color="auto"/>
            </w:tcBorders>
            <w:noWrap/>
            <w:vAlign w:val="center"/>
          </w:tcPr>
          <w:p w:rsidR="00BC31D9" w:rsidRDefault="00C35CEB">
            <w:pPr>
              <w:widowControl/>
              <w:spacing w:line="260" w:lineRule="exact"/>
              <w:jc w:val="left"/>
              <w:rPr>
                <w:rFonts w:ascii="仿宋_GB2312" w:eastAsia="仿宋_GB2312" w:hAnsi="仿宋_GB2312" w:cs="仿宋_GB2312"/>
                <w:color w:val="000000"/>
                <w:sz w:val="20"/>
                <w:szCs w:val="20"/>
              </w:rPr>
            </w:pPr>
            <w:r>
              <w:rPr>
                <w:sz w:val="18"/>
                <w:szCs w:val="18"/>
              </w:rPr>
              <w:t>生态环境改善情况</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sz w:val="18"/>
                <w:szCs w:val="18"/>
              </w:rPr>
              <w:t>有所改善</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sz w:val="18"/>
                <w:szCs w:val="18"/>
              </w:rPr>
              <w:t>有所改善</w:t>
            </w:r>
          </w:p>
        </w:tc>
        <w:tc>
          <w:tcPr>
            <w:tcW w:w="828" w:type="dxa"/>
            <w:tcBorders>
              <w:top w:val="nil"/>
              <w:left w:val="nil"/>
              <w:bottom w:val="single" w:sz="4" w:space="0" w:color="auto"/>
              <w:right w:val="single" w:sz="4" w:space="0" w:color="auto"/>
            </w:tcBorders>
            <w:noWrap/>
            <w:vAlign w:val="center"/>
          </w:tcPr>
          <w:p w:rsidR="00BC31D9" w:rsidRDefault="00BC31D9" w:rsidP="009D7A4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9D7A45">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noWrap/>
            <w:vAlign w:val="center"/>
          </w:tcPr>
          <w:p w:rsidR="00BC31D9" w:rsidRDefault="009D7A45" w:rsidP="009D7A4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080" w:type="dxa"/>
            <w:vMerge w:val="restart"/>
            <w:tcBorders>
              <w:top w:val="single" w:sz="4" w:space="0" w:color="auto"/>
              <w:left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224" w:type="dxa"/>
            <w:tcBorders>
              <w:top w:val="single" w:sz="4" w:space="0" w:color="auto"/>
              <w:left w:val="single" w:sz="4" w:space="0" w:color="auto"/>
              <w:bottom w:val="single" w:sz="4" w:space="0" w:color="auto"/>
              <w:right w:val="single" w:sz="4" w:space="0" w:color="auto"/>
            </w:tcBorders>
            <w:noWrap/>
            <w:vAlign w:val="center"/>
          </w:tcPr>
          <w:p w:rsidR="00BC31D9" w:rsidRDefault="009D7A4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可持续影响不利因素</w:t>
            </w:r>
          </w:p>
        </w:tc>
        <w:tc>
          <w:tcPr>
            <w:tcW w:w="1134" w:type="dxa"/>
            <w:tcBorders>
              <w:top w:val="single" w:sz="4" w:space="0" w:color="auto"/>
              <w:left w:val="single" w:sz="4" w:space="0" w:color="auto"/>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9D7A45">
              <w:rPr>
                <w:rFonts w:ascii="仿宋_GB2312" w:eastAsia="仿宋_GB2312" w:hAnsi="仿宋_GB2312" w:cs="仿宋_GB2312" w:hint="eastAsia"/>
                <w:color w:val="000000"/>
                <w:sz w:val="20"/>
                <w:szCs w:val="20"/>
              </w:rPr>
              <w:t>无</w:t>
            </w:r>
          </w:p>
        </w:tc>
        <w:tc>
          <w:tcPr>
            <w:tcW w:w="1134" w:type="dxa"/>
            <w:tcBorders>
              <w:top w:val="single" w:sz="4" w:space="0" w:color="auto"/>
              <w:left w:val="single" w:sz="4" w:space="0" w:color="auto"/>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9D7A45">
              <w:rPr>
                <w:rFonts w:ascii="仿宋_GB2312" w:eastAsia="仿宋_GB2312" w:hAnsi="仿宋_GB2312" w:cs="仿宋_GB2312" w:hint="eastAsia"/>
                <w:color w:val="000000"/>
                <w:sz w:val="20"/>
                <w:szCs w:val="20"/>
              </w:rPr>
              <w:t>无</w:t>
            </w:r>
          </w:p>
        </w:tc>
        <w:tc>
          <w:tcPr>
            <w:tcW w:w="828" w:type="dxa"/>
            <w:tcBorders>
              <w:top w:val="single" w:sz="4" w:space="0" w:color="auto"/>
              <w:left w:val="single" w:sz="4" w:space="0" w:color="auto"/>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9D7A45">
              <w:rPr>
                <w:rFonts w:ascii="仿宋_GB2312" w:eastAsia="仿宋_GB2312" w:hAnsi="仿宋_GB2312" w:cs="仿宋_GB2312" w:hint="eastAsia"/>
                <w:color w:val="000000"/>
                <w:sz w:val="20"/>
                <w:szCs w:val="20"/>
              </w:rPr>
              <w:t>5</w:t>
            </w:r>
          </w:p>
        </w:tc>
        <w:tc>
          <w:tcPr>
            <w:tcW w:w="873" w:type="dxa"/>
            <w:tcBorders>
              <w:top w:val="single" w:sz="4" w:space="0" w:color="auto"/>
              <w:left w:val="single" w:sz="4" w:space="0" w:color="auto"/>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9D7A45">
              <w:rPr>
                <w:rFonts w:ascii="仿宋_GB2312" w:eastAsia="仿宋_GB2312" w:hAnsi="仿宋_GB2312" w:cs="仿宋_GB2312" w:hint="eastAsia"/>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224" w:type="dxa"/>
            <w:tcBorders>
              <w:top w:val="single" w:sz="4" w:space="0" w:color="auto"/>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134" w:type="dxa"/>
            <w:tcBorders>
              <w:top w:val="single" w:sz="4" w:space="0" w:color="auto"/>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single" w:sz="4" w:space="0" w:color="auto"/>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single" w:sz="4" w:space="0" w:color="auto"/>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single" w:sz="4" w:space="0" w:color="auto"/>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single" w:sz="4" w:space="0" w:color="auto"/>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080" w:type="dxa"/>
            <w:vMerge/>
            <w:tcBorders>
              <w:left w:val="single" w:sz="4" w:space="0" w:color="auto"/>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满意度</w:t>
            </w:r>
          </w:p>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w:t>
            </w:r>
          </w:p>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（10分）</w:t>
            </w:r>
          </w:p>
        </w:tc>
        <w:tc>
          <w:tcPr>
            <w:tcW w:w="1080" w:type="dxa"/>
            <w:vMerge w:val="restart"/>
            <w:tcBorders>
              <w:top w:val="nil"/>
              <w:left w:val="nil"/>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服务对象满意度指标</w:t>
            </w:r>
          </w:p>
        </w:tc>
        <w:tc>
          <w:tcPr>
            <w:tcW w:w="1224" w:type="dxa"/>
            <w:tcBorders>
              <w:top w:val="nil"/>
              <w:left w:val="nil"/>
              <w:bottom w:val="single" w:sz="4" w:space="0" w:color="auto"/>
              <w:right w:val="single" w:sz="4" w:space="0" w:color="auto"/>
            </w:tcBorders>
            <w:noWrap/>
            <w:vAlign w:val="center"/>
          </w:tcPr>
          <w:p w:rsidR="00BC31D9" w:rsidRDefault="00C35CEB" w:rsidP="00BC31D9">
            <w:pPr>
              <w:widowControl/>
              <w:spacing w:line="260" w:lineRule="exact"/>
              <w:jc w:val="left"/>
              <w:rPr>
                <w:rFonts w:ascii="仿宋_GB2312" w:eastAsia="仿宋_GB2312" w:hAnsi="仿宋_GB2312" w:cs="仿宋_GB2312"/>
                <w:color w:val="000000"/>
                <w:sz w:val="20"/>
                <w:szCs w:val="20"/>
              </w:rPr>
            </w:pPr>
            <w:r>
              <w:rPr>
                <w:sz w:val="18"/>
                <w:szCs w:val="18"/>
              </w:rPr>
              <w:t>提高服务对象满意指数</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sz w:val="18"/>
                <w:szCs w:val="18"/>
              </w:rPr>
              <w:t>≥95%</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已完成</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10</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noWrap/>
            <w:vAlign w:val="center"/>
          </w:tcPr>
          <w:p w:rsidR="00BC31D9" w:rsidRDefault="00BC31D9">
            <w:pPr>
              <w:spacing w:line="260" w:lineRule="exact"/>
              <w:jc w:val="left"/>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1080" w:type="dxa"/>
            <w:vMerge/>
            <w:tcBorders>
              <w:left w:val="single" w:sz="4" w:space="0" w:color="auto"/>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BC31D9">
        <w:trPr>
          <w:jc w:val="center"/>
        </w:trPr>
        <w:tc>
          <w:tcPr>
            <w:tcW w:w="6732" w:type="dxa"/>
            <w:gridSpan w:val="6"/>
            <w:tcBorders>
              <w:top w:val="single" w:sz="4" w:space="0" w:color="auto"/>
              <w:left w:val="single" w:sz="4" w:space="0" w:color="auto"/>
              <w:bottom w:val="single" w:sz="4" w:space="0" w:color="auto"/>
              <w:right w:val="single" w:sz="4" w:space="0" w:color="000000"/>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828" w:type="dxa"/>
            <w:tcBorders>
              <w:top w:val="nil"/>
              <w:left w:val="nil"/>
              <w:bottom w:val="single" w:sz="4" w:space="0" w:color="auto"/>
              <w:right w:val="single" w:sz="4" w:space="0" w:color="auto"/>
            </w:tcBorders>
            <w:noWrap/>
            <w:vAlign w:val="center"/>
          </w:tcPr>
          <w:p w:rsidR="00BC31D9" w:rsidRDefault="00BC31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73"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C35CEB">
              <w:rPr>
                <w:rFonts w:ascii="仿宋_GB2312" w:eastAsia="仿宋_GB2312" w:hAnsi="仿宋_GB2312" w:cs="仿宋_GB2312" w:hint="eastAsia"/>
                <w:color w:val="000000"/>
                <w:sz w:val="20"/>
                <w:szCs w:val="20"/>
              </w:rPr>
              <w:t>100</w:t>
            </w:r>
          </w:p>
        </w:tc>
        <w:tc>
          <w:tcPr>
            <w:tcW w:w="1418" w:type="dxa"/>
            <w:tcBorders>
              <w:top w:val="nil"/>
              <w:left w:val="nil"/>
              <w:bottom w:val="single" w:sz="4" w:space="0" w:color="auto"/>
              <w:right w:val="single" w:sz="4" w:space="0" w:color="auto"/>
            </w:tcBorders>
            <w:noWrap/>
            <w:vAlign w:val="center"/>
          </w:tcPr>
          <w:p w:rsidR="00BC31D9" w:rsidRDefault="00BC31D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rsidR="00A70172" w:rsidRDefault="00A70172">
      <w:pPr>
        <w:rPr>
          <w:rFonts w:ascii="Times New Roman" w:eastAsia="仿宋_GB2312" w:hAnsi="Times New Roman"/>
          <w:sz w:val="18"/>
          <w:szCs w:val="18"/>
        </w:rPr>
      </w:pPr>
    </w:p>
    <w:p w:rsidR="00BC31D9" w:rsidRDefault="00BC31D9">
      <w:pPr>
        <w:rPr>
          <w:rFonts w:ascii="Times New Roman" w:eastAsia="仿宋_GB2312" w:hAnsi="Times New Roman"/>
          <w:sz w:val="18"/>
          <w:szCs w:val="18"/>
        </w:rPr>
      </w:pPr>
    </w:p>
    <w:p w:rsidR="00A70172" w:rsidRDefault="00121769">
      <w:pPr>
        <w:rPr>
          <w:rFonts w:ascii="黑体" w:eastAsia="黑体" w:hAnsi="黑体" w:cs="黑体"/>
          <w:sz w:val="32"/>
          <w:szCs w:val="32"/>
        </w:rPr>
      </w:pPr>
      <w:r>
        <w:rPr>
          <w:rFonts w:ascii="Times New Roman" w:eastAsia="仿宋_GB2312" w:hAnsi="Times New Roman"/>
          <w:sz w:val="22"/>
        </w:rPr>
        <w:t>填表人：</w:t>
      </w:r>
      <w:r>
        <w:rPr>
          <w:rFonts w:ascii="Times New Roman" w:eastAsia="仿宋_GB2312" w:hAnsi="Times New Roman" w:hint="eastAsia"/>
          <w:sz w:val="22"/>
        </w:rPr>
        <w:t>李岳南</w:t>
      </w:r>
      <w:r>
        <w:rPr>
          <w:rFonts w:ascii="Times New Roman" w:eastAsia="仿宋_GB2312" w:hAnsi="Times New Roman"/>
          <w:sz w:val="22"/>
        </w:rPr>
        <w:t xml:space="preserve">    </w:t>
      </w:r>
      <w:r>
        <w:rPr>
          <w:rFonts w:ascii="Times New Roman" w:eastAsia="仿宋_GB2312" w:hAnsi="Times New Roman"/>
          <w:sz w:val="22"/>
        </w:rPr>
        <w:t>填报日期：</w:t>
      </w:r>
      <w:r>
        <w:rPr>
          <w:rFonts w:ascii="Times New Roman" w:eastAsia="仿宋_GB2312" w:hAnsi="Times New Roman"/>
          <w:sz w:val="22"/>
        </w:rPr>
        <w:t xml:space="preserve">     </w:t>
      </w:r>
      <w:r>
        <w:rPr>
          <w:rFonts w:ascii="Times New Roman" w:eastAsia="仿宋_GB2312" w:hAnsi="Times New Roman"/>
          <w:sz w:val="22"/>
        </w:rPr>
        <w:t>联系电话：</w:t>
      </w:r>
      <w:r>
        <w:rPr>
          <w:rFonts w:ascii="Times New Roman" w:eastAsia="仿宋_GB2312" w:hAnsi="Times New Roman" w:hint="eastAsia"/>
          <w:sz w:val="22"/>
        </w:rPr>
        <w:t>8889069</w:t>
      </w:r>
      <w:r>
        <w:rPr>
          <w:rFonts w:ascii="Times New Roman" w:eastAsia="仿宋_GB2312" w:hAnsi="Times New Roman"/>
          <w:sz w:val="22"/>
        </w:rPr>
        <w:t xml:space="preserve">   </w:t>
      </w:r>
      <w:r>
        <w:rPr>
          <w:rFonts w:ascii="Times New Roman" w:eastAsia="仿宋_GB2312" w:hAnsi="Times New Roman"/>
          <w:sz w:val="22"/>
        </w:rPr>
        <w:t>单位</w:t>
      </w:r>
      <w:r>
        <w:rPr>
          <w:rFonts w:ascii="Times New Roman" w:eastAsia="仿宋_GB2312" w:hAnsi="Times New Roman" w:hint="eastAsia"/>
          <w:sz w:val="22"/>
        </w:rPr>
        <w:t>分管</w:t>
      </w:r>
      <w:r>
        <w:rPr>
          <w:rFonts w:ascii="Times New Roman" w:eastAsia="仿宋_GB2312" w:hAnsi="Times New Roman"/>
          <w:sz w:val="22"/>
        </w:rPr>
        <w:t>负责人签字：</w:t>
      </w:r>
      <w:r>
        <w:rPr>
          <w:rFonts w:ascii="Times New Roman" w:eastAsia="仿宋_GB2312" w:hAnsi="Times New Roman"/>
          <w:sz w:val="22"/>
        </w:rPr>
        <w:br w:type="page"/>
      </w:r>
      <w:r w:rsidR="00C63369">
        <w:rPr>
          <w:rFonts w:ascii="黑体" w:eastAsia="黑体" w:hAnsi="黑体" w:cs="黑体" w:hint="eastAsia"/>
          <w:sz w:val="32"/>
          <w:szCs w:val="32"/>
        </w:rPr>
        <w:lastRenderedPageBreak/>
        <w:t>附件4</w:t>
      </w:r>
    </w:p>
    <w:p w:rsidR="00A70172" w:rsidRDefault="00A70172">
      <w:pPr>
        <w:jc w:val="center"/>
        <w:rPr>
          <w:rFonts w:ascii="Times New Roman" w:eastAsia="方正小标宋_GBK" w:hAnsi="Times New Roman"/>
          <w:sz w:val="52"/>
          <w:szCs w:val="52"/>
        </w:rPr>
      </w:pPr>
    </w:p>
    <w:p w:rsidR="00A70172" w:rsidRDefault="00C6336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2022年度</w:t>
      </w:r>
      <w:r w:rsidR="00905B38">
        <w:rPr>
          <w:rFonts w:ascii="方正小标宋简体" w:eastAsia="方正小标宋简体" w:hAnsi="方正小标宋简体" w:cs="方正小标宋简体" w:hint="eastAsia"/>
          <w:sz w:val="44"/>
          <w:szCs w:val="44"/>
        </w:rPr>
        <w:t>市委组织部</w:t>
      </w:r>
      <w:r>
        <w:rPr>
          <w:rFonts w:ascii="方正小标宋简体" w:eastAsia="方正小标宋简体" w:hAnsi="方正小标宋简体" w:cs="方正小标宋简体" w:hint="eastAsia"/>
          <w:sz w:val="44"/>
          <w:szCs w:val="44"/>
        </w:rPr>
        <w:t>整体支出</w:t>
      </w:r>
    </w:p>
    <w:p w:rsidR="00A70172" w:rsidRDefault="00C6336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绩效自评报告</w:t>
      </w:r>
    </w:p>
    <w:p w:rsidR="00A70172" w:rsidRDefault="00A70172">
      <w:pPr>
        <w:jc w:val="center"/>
        <w:rPr>
          <w:rFonts w:ascii="Times New Roman" w:eastAsia="方正小标宋_GBK" w:hAnsi="Times New Roman"/>
          <w:b/>
          <w:sz w:val="52"/>
          <w:szCs w:val="52"/>
        </w:rPr>
      </w:pPr>
    </w:p>
    <w:p w:rsidR="00A70172" w:rsidRDefault="00A70172">
      <w:pPr>
        <w:jc w:val="center"/>
        <w:rPr>
          <w:rFonts w:ascii="Times New Roman" w:eastAsia="楷体_GB2312" w:hAnsi="Times New Roman"/>
          <w:b/>
          <w:sz w:val="32"/>
          <w:szCs w:val="32"/>
        </w:rPr>
      </w:pPr>
    </w:p>
    <w:p w:rsidR="00A70172" w:rsidRDefault="00A70172">
      <w:pPr>
        <w:jc w:val="center"/>
        <w:rPr>
          <w:rFonts w:ascii="Times New Roman" w:eastAsia="楷体_GB2312" w:hAnsi="Times New Roman"/>
          <w:b/>
          <w:sz w:val="32"/>
          <w:szCs w:val="32"/>
        </w:rPr>
      </w:pPr>
    </w:p>
    <w:p w:rsidR="00A70172" w:rsidRDefault="00A70172">
      <w:pPr>
        <w:jc w:val="center"/>
        <w:rPr>
          <w:rFonts w:ascii="Times New Roman" w:eastAsia="楷体_GB2312" w:hAnsi="Times New Roman"/>
          <w:b/>
          <w:sz w:val="32"/>
          <w:szCs w:val="32"/>
        </w:rPr>
      </w:pPr>
    </w:p>
    <w:p w:rsidR="00A70172" w:rsidRDefault="00A70172">
      <w:pPr>
        <w:jc w:val="center"/>
        <w:rPr>
          <w:rFonts w:ascii="Times New Roman" w:eastAsia="楷体_GB2312" w:hAnsi="Times New Roman"/>
          <w:b/>
          <w:sz w:val="32"/>
          <w:szCs w:val="32"/>
        </w:rPr>
      </w:pPr>
    </w:p>
    <w:p w:rsidR="00A70172" w:rsidRDefault="00A70172">
      <w:pPr>
        <w:jc w:val="center"/>
        <w:rPr>
          <w:rFonts w:ascii="Times New Roman" w:eastAsia="楷体_GB2312" w:hAnsi="Times New Roman"/>
          <w:b/>
          <w:sz w:val="32"/>
          <w:szCs w:val="32"/>
        </w:rPr>
      </w:pPr>
    </w:p>
    <w:p w:rsidR="00A70172" w:rsidRDefault="00A70172">
      <w:pPr>
        <w:jc w:val="center"/>
        <w:rPr>
          <w:rFonts w:ascii="Times New Roman" w:eastAsia="楷体_GB2312" w:hAnsi="Times New Roman"/>
          <w:b/>
          <w:sz w:val="32"/>
          <w:szCs w:val="32"/>
        </w:rPr>
      </w:pPr>
    </w:p>
    <w:p w:rsidR="00A70172" w:rsidRDefault="00A70172">
      <w:pPr>
        <w:jc w:val="center"/>
        <w:rPr>
          <w:rFonts w:ascii="Times New Roman" w:eastAsia="黑体" w:hAnsi="Times New Roman"/>
          <w:sz w:val="32"/>
          <w:szCs w:val="32"/>
        </w:rPr>
      </w:pPr>
    </w:p>
    <w:p w:rsidR="00A70172" w:rsidRDefault="00A70172">
      <w:pPr>
        <w:jc w:val="center"/>
        <w:rPr>
          <w:rFonts w:ascii="Times New Roman" w:eastAsia="黑体" w:hAnsi="Times New Roman"/>
          <w:sz w:val="32"/>
          <w:szCs w:val="32"/>
        </w:rPr>
      </w:pPr>
    </w:p>
    <w:p w:rsidR="00A70172" w:rsidRDefault="00A70172">
      <w:pPr>
        <w:jc w:val="center"/>
        <w:rPr>
          <w:rFonts w:ascii="Times New Roman" w:eastAsia="黑体" w:hAnsi="Times New Roman"/>
          <w:sz w:val="32"/>
          <w:szCs w:val="32"/>
        </w:rPr>
      </w:pPr>
    </w:p>
    <w:p w:rsidR="00A70172" w:rsidRDefault="00A70172">
      <w:pPr>
        <w:jc w:val="center"/>
        <w:rPr>
          <w:rFonts w:ascii="Times New Roman" w:eastAsia="黑体" w:hAnsi="Times New Roman"/>
          <w:sz w:val="32"/>
          <w:szCs w:val="32"/>
        </w:rPr>
      </w:pPr>
    </w:p>
    <w:p w:rsidR="00A70172" w:rsidRDefault="00A70172">
      <w:pPr>
        <w:jc w:val="center"/>
        <w:rPr>
          <w:rFonts w:ascii="Times New Roman" w:eastAsia="黑体" w:hAnsi="Times New Roman"/>
          <w:sz w:val="32"/>
          <w:szCs w:val="32"/>
        </w:rPr>
      </w:pPr>
    </w:p>
    <w:p w:rsidR="00A70172" w:rsidRDefault="00A70172">
      <w:pPr>
        <w:jc w:val="center"/>
        <w:rPr>
          <w:rFonts w:ascii="Times New Roman" w:eastAsia="黑体" w:hAnsi="Times New Roman"/>
          <w:sz w:val="32"/>
          <w:szCs w:val="32"/>
        </w:rPr>
      </w:pPr>
    </w:p>
    <w:p w:rsidR="00A70172" w:rsidRDefault="00A70172">
      <w:pPr>
        <w:jc w:val="center"/>
        <w:rPr>
          <w:rFonts w:ascii="Times New Roman" w:eastAsia="黑体" w:hAnsi="Times New Roman"/>
          <w:sz w:val="32"/>
          <w:szCs w:val="32"/>
        </w:rPr>
      </w:pPr>
    </w:p>
    <w:p w:rsidR="00A70172" w:rsidRDefault="00A70172">
      <w:pPr>
        <w:jc w:val="center"/>
        <w:rPr>
          <w:rFonts w:ascii="Times New Roman" w:eastAsia="黑体" w:hAnsi="Times New Roman"/>
          <w:sz w:val="32"/>
          <w:szCs w:val="32"/>
        </w:rPr>
      </w:pPr>
    </w:p>
    <w:p w:rsidR="00A70172" w:rsidRDefault="00A70172">
      <w:pPr>
        <w:jc w:val="center"/>
        <w:rPr>
          <w:rFonts w:ascii="Times New Roman" w:eastAsia="黑体" w:hAnsi="Times New Roman"/>
          <w:sz w:val="32"/>
          <w:szCs w:val="32"/>
        </w:rPr>
      </w:pPr>
    </w:p>
    <w:p w:rsidR="00A70172" w:rsidRDefault="00A70172">
      <w:pPr>
        <w:jc w:val="center"/>
        <w:rPr>
          <w:rFonts w:ascii="Times New Roman" w:eastAsia="黑体" w:hAnsi="Times New Roman"/>
          <w:sz w:val="32"/>
          <w:szCs w:val="32"/>
        </w:rPr>
      </w:pPr>
    </w:p>
    <w:p w:rsidR="00A70172" w:rsidRDefault="00C63369">
      <w:pPr>
        <w:spacing w:line="600" w:lineRule="exact"/>
        <w:jc w:val="center"/>
        <w:rPr>
          <w:rFonts w:ascii="Times New Roman" w:eastAsia="仿宋_GB2312" w:hAnsi="Times New Roman"/>
          <w:sz w:val="32"/>
          <w:szCs w:val="32"/>
          <w:u w:val="single"/>
        </w:rPr>
      </w:pPr>
      <w:r>
        <w:rPr>
          <w:rFonts w:ascii="Times New Roman" w:eastAsia="仿宋_GB2312" w:hAnsi="Times New Roman"/>
          <w:sz w:val="32"/>
          <w:szCs w:val="32"/>
        </w:rPr>
        <w:t>部门（单位）名称：</w:t>
      </w:r>
      <w:r>
        <w:rPr>
          <w:rFonts w:ascii="Times New Roman" w:eastAsia="仿宋_GB2312" w:hAnsi="Times New Roman"/>
          <w:sz w:val="32"/>
          <w:szCs w:val="32"/>
          <w:u w:val="single"/>
        </w:rPr>
        <w:t>（盖章）</w:t>
      </w:r>
    </w:p>
    <w:p w:rsidR="00A70172" w:rsidRDefault="00905B38">
      <w:pPr>
        <w:spacing w:line="600" w:lineRule="exact"/>
        <w:jc w:val="center"/>
        <w:rPr>
          <w:rFonts w:ascii="Times New Roman" w:eastAsia="楷体_GB2312" w:hAnsi="Times New Roman"/>
          <w:sz w:val="32"/>
          <w:szCs w:val="32"/>
        </w:rPr>
      </w:pPr>
      <w:r>
        <w:rPr>
          <w:rFonts w:ascii="Times New Roman" w:eastAsia="楷体_GB2312" w:hAnsi="Times New Roman" w:hint="eastAsia"/>
          <w:sz w:val="32"/>
          <w:szCs w:val="32"/>
        </w:rPr>
        <w:t>2023</w:t>
      </w:r>
      <w:r w:rsidR="00C63369">
        <w:rPr>
          <w:rFonts w:ascii="Times New Roman" w:eastAsia="楷体_GB2312" w:hAnsi="Times New Roman"/>
          <w:sz w:val="32"/>
          <w:szCs w:val="32"/>
        </w:rPr>
        <w:t>年</w:t>
      </w:r>
      <w:r>
        <w:rPr>
          <w:rFonts w:ascii="Times New Roman" w:eastAsia="楷体_GB2312" w:hAnsi="Times New Roman" w:hint="eastAsia"/>
          <w:sz w:val="32"/>
          <w:szCs w:val="32"/>
        </w:rPr>
        <w:t>8</w:t>
      </w:r>
      <w:r w:rsidR="00C63369">
        <w:rPr>
          <w:rFonts w:ascii="Times New Roman" w:eastAsia="楷体_GB2312" w:hAnsi="Times New Roman"/>
          <w:sz w:val="32"/>
          <w:szCs w:val="32"/>
        </w:rPr>
        <w:t>月</w:t>
      </w:r>
      <w:r w:rsidR="00121769">
        <w:rPr>
          <w:rFonts w:ascii="Times New Roman" w:eastAsia="楷体_GB2312" w:hAnsi="Times New Roman" w:hint="eastAsia"/>
          <w:sz w:val="32"/>
          <w:szCs w:val="32"/>
        </w:rPr>
        <w:t xml:space="preserve">  </w:t>
      </w:r>
      <w:r w:rsidR="00C63369">
        <w:rPr>
          <w:rFonts w:ascii="Times New Roman" w:eastAsia="楷体_GB2312" w:hAnsi="Times New Roman"/>
          <w:sz w:val="32"/>
          <w:szCs w:val="32"/>
        </w:rPr>
        <w:t>日</w:t>
      </w:r>
    </w:p>
    <w:p w:rsidR="00905B38" w:rsidRDefault="00C63369" w:rsidP="00905B38">
      <w:pPr>
        <w:jc w:val="center"/>
        <w:rPr>
          <w:rFonts w:ascii="方正小标宋简体" w:eastAsia="方正小标宋简体" w:hAnsi="方正小标宋简体" w:cs="方正小标宋简体"/>
          <w:sz w:val="44"/>
          <w:szCs w:val="44"/>
        </w:rPr>
      </w:pPr>
      <w:r>
        <w:rPr>
          <w:rFonts w:ascii="Times New Roman" w:eastAsia="仿宋_GB2312" w:hAnsi="Times New Roman"/>
          <w:sz w:val="32"/>
          <w:szCs w:val="32"/>
        </w:rPr>
        <w:br w:type="page"/>
      </w:r>
      <w:r w:rsidR="00905B38">
        <w:rPr>
          <w:rFonts w:ascii="方正小标宋简体" w:eastAsia="方正小标宋简体" w:hAnsi="方正小标宋简体" w:cs="方正小标宋简体" w:hint="eastAsia"/>
          <w:sz w:val="44"/>
          <w:szCs w:val="44"/>
        </w:rPr>
        <w:lastRenderedPageBreak/>
        <w:t>2022年度市委组织部整体支出</w:t>
      </w:r>
    </w:p>
    <w:p w:rsidR="00A70172" w:rsidRDefault="00905B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绩效自评报告</w:t>
      </w:r>
    </w:p>
    <w:p w:rsidR="00A70172" w:rsidRDefault="00A70172">
      <w:pPr>
        <w:spacing w:line="640" w:lineRule="exact"/>
        <w:ind w:firstLineChars="200" w:firstLine="640"/>
        <w:rPr>
          <w:rFonts w:ascii="Times New Roman" w:eastAsia="仿宋_GB2312" w:hAnsi="Times New Roman"/>
          <w:sz w:val="32"/>
          <w:szCs w:val="32"/>
        </w:rPr>
      </w:pPr>
    </w:p>
    <w:p w:rsidR="00A70172" w:rsidRDefault="00C63369">
      <w:pPr>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一、基本情况</w:t>
      </w:r>
    </w:p>
    <w:p w:rsidR="006874F0" w:rsidRDefault="006874F0" w:rsidP="006874F0">
      <w:pPr>
        <w:widowControl/>
        <w:spacing w:line="600" w:lineRule="exact"/>
        <w:ind w:firstLineChars="200" w:firstLine="640"/>
        <w:rPr>
          <w:rFonts w:eastAsia="仿宋_GB2312" w:cs="仿宋_GB2312"/>
          <w:sz w:val="32"/>
          <w:szCs w:val="32"/>
        </w:rPr>
      </w:pPr>
      <w:r>
        <w:rPr>
          <w:rFonts w:eastAsia="仿宋_GB2312" w:cs="仿宋_GB2312" w:hint="eastAsia"/>
          <w:sz w:val="32"/>
          <w:szCs w:val="32"/>
        </w:rPr>
        <w:t>（一）职能职责</w:t>
      </w:r>
    </w:p>
    <w:p w:rsidR="006874F0" w:rsidRDefault="006874F0" w:rsidP="006874F0">
      <w:pPr>
        <w:widowControl/>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（1）贯彻执行党中央有关组织工作的路线、方针、政策以及省委、市委有关组织工作的政策法规、决策部署、决定和指示，并组织实施。</w:t>
      </w:r>
    </w:p>
    <w:p w:rsidR="006874F0" w:rsidRDefault="006874F0" w:rsidP="006874F0">
      <w:pPr>
        <w:widowControl/>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（2）研究和指导基层党组织建设，探索和指导基层以及各类经济组织、社会组织的党建工作；研究和提出党内生活制度建设的意见；协调、规划和指导党员教育工作，主管党员的管理和发展工作。</w:t>
      </w:r>
    </w:p>
    <w:p w:rsidR="006874F0" w:rsidRDefault="006874F0" w:rsidP="006874F0">
      <w:pPr>
        <w:widowControl/>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考察各县市区和市直各单位以及其他列入市委管理的领导班子、领导干部，提出调整、配备的意见和建议；负责审核办理市委协助省委管理的干部以及市管干部的职务任免、工资、待遇、退（离）休的呈报、审批工作；指导领导班子的思想政治建设；承办相关干部的调配、交流、安置事宜。</w:t>
      </w:r>
    </w:p>
    <w:p w:rsidR="006874F0" w:rsidRDefault="006874F0" w:rsidP="006874F0">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（4）制订领导班子和干部队伍建设的规划、措施；综合管理培养选拔年轻干部、妇女干部、党外干部和后备干部工作。</w:t>
      </w:r>
    </w:p>
    <w:p w:rsidR="006874F0" w:rsidRDefault="006874F0" w:rsidP="006874F0">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（5）宏观指导党的组织制度和干部人事制度的改革，制订和参与制订组织、干部、人事工作的有关规定和制度，并组织</w:t>
      </w:r>
      <w:r>
        <w:rPr>
          <w:rFonts w:ascii="仿宋_GB2312" w:eastAsia="仿宋_GB2312" w:hAnsi="仿宋_GB2312" w:cs="仿宋_GB2312" w:hint="eastAsia"/>
          <w:sz w:val="32"/>
          <w:szCs w:val="32"/>
        </w:rPr>
        <w:lastRenderedPageBreak/>
        <w:t>实施。</w:t>
      </w:r>
    </w:p>
    <w:p w:rsidR="006874F0" w:rsidRDefault="006874F0" w:rsidP="006874F0">
      <w:pPr>
        <w:widowControl/>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（6）检查、督促组织和干部工作，向市委反映重要情况、提出建议；承担市委管理和双重管理单位的领导班子、领导干部的监督；指导、检查、监督各级党委（党组）及组织人事部门选拔任用干部工作。</w:t>
      </w:r>
    </w:p>
    <w:p w:rsidR="006874F0" w:rsidRDefault="006874F0" w:rsidP="006874F0">
      <w:pPr>
        <w:widowControl/>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（7）制订干部教育工作的规划、措施，组织市管干部和一定层次干部的培训，协调、指导、检查各县市区和市直单位的干部教育培训工作。</w:t>
      </w:r>
    </w:p>
    <w:p w:rsidR="006874F0" w:rsidRDefault="006874F0" w:rsidP="006874F0">
      <w:pPr>
        <w:widowControl/>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（8）宏观管理退（离）休干部工作；检查、督促、协调退（离）休干部工作政策的落实。</w:t>
      </w:r>
    </w:p>
    <w:p w:rsidR="006874F0" w:rsidRDefault="006874F0" w:rsidP="006874F0">
      <w:pPr>
        <w:widowControl/>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（9）负责全市公务员队伍建设的规划、协调和宏观指导；负责综合管理、组织指导全市各级机关实施公务员法和公务员日常管理工作；负责组织指导并实施全市公务员职位分类管理和职务与职级并行工作。</w:t>
      </w:r>
    </w:p>
    <w:p w:rsidR="006874F0" w:rsidRDefault="006874F0" w:rsidP="006874F0">
      <w:pPr>
        <w:widowControl/>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承担全市绩效考核情况综合、工作协调以及市直单位绩效考核、市直单位市管领导班子和领导干部考核等工作。承担重点任务考核督查和县市区、产业园区绩效考核，以及县市区、产业园区市管领导班子和领导干部考核等工作</w:t>
      </w:r>
    </w:p>
    <w:p w:rsidR="006874F0" w:rsidRDefault="006874F0" w:rsidP="006874F0">
      <w:pPr>
        <w:widowControl/>
        <w:spacing w:line="620" w:lineRule="exact"/>
        <w:ind w:firstLineChars="200" w:firstLine="640"/>
        <w:rPr>
          <w:rFonts w:eastAsia="仿宋_GB2312" w:cs="仿宋_GB2312"/>
          <w:sz w:val="32"/>
          <w:szCs w:val="32"/>
        </w:rPr>
      </w:pPr>
      <w:r>
        <w:rPr>
          <w:rFonts w:ascii="仿宋_GB2312" w:eastAsia="仿宋_GB2312" w:hAnsi="仿宋_GB2312" w:cs="仿宋_GB2312" w:hint="eastAsia"/>
          <w:sz w:val="32"/>
          <w:szCs w:val="32"/>
        </w:rPr>
        <w:t>（11）承办市委和上级有关部门交办的其他事项。</w:t>
      </w:r>
    </w:p>
    <w:p w:rsidR="006874F0" w:rsidRDefault="006874F0" w:rsidP="006874F0">
      <w:pPr>
        <w:widowControl/>
        <w:spacing w:line="600" w:lineRule="exact"/>
        <w:ind w:firstLineChars="200" w:firstLine="640"/>
        <w:rPr>
          <w:rFonts w:eastAsia="仿宋_GB2312" w:cs="仿宋_GB2312"/>
          <w:sz w:val="32"/>
          <w:szCs w:val="32"/>
        </w:rPr>
      </w:pPr>
      <w:r>
        <w:rPr>
          <w:rFonts w:eastAsia="仿宋_GB2312" w:cs="仿宋_GB2312" w:hint="eastAsia"/>
          <w:sz w:val="32"/>
          <w:szCs w:val="32"/>
        </w:rPr>
        <w:t>（二）机构设置</w:t>
      </w:r>
    </w:p>
    <w:p w:rsidR="006874F0" w:rsidRDefault="006874F0" w:rsidP="006874F0">
      <w:pPr>
        <w:widowControl/>
        <w:spacing w:line="600" w:lineRule="exact"/>
        <w:ind w:firstLineChars="200" w:firstLine="640"/>
        <w:rPr>
          <w:rFonts w:eastAsia="仿宋_GB2312" w:cs="仿宋_GB2312"/>
          <w:sz w:val="32"/>
          <w:szCs w:val="32"/>
        </w:rPr>
      </w:pPr>
      <w:r>
        <w:rPr>
          <w:rFonts w:ascii="仿宋_GB2312" w:eastAsia="仿宋_GB2312" w:hAnsi="仿宋_GB2312" w:cs="仿宋_GB2312" w:hint="eastAsia"/>
          <w:sz w:val="32"/>
          <w:szCs w:val="32"/>
        </w:rPr>
        <w:t>根据市委编办核定，我部所有内设机构和2个二级机构。</w:t>
      </w:r>
    </w:p>
    <w:p w:rsidR="006874F0" w:rsidRDefault="006874F0" w:rsidP="006874F0">
      <w:pPr>
        <w:widowControl/>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内设机构分别是办公室、督查与新闻宣传科、研究室（政策法规科）、干部一科、干部二科、干部三科、干部四科、干部队伍建设规划办、公务员一科、公务员二科、干部信息管理科、干部教育科、干部监督科（举报中心）、绩效考核一科、绩效考核二科、人才工作办公室、市委基层党建工作领导小组办公室、组织一科、组织二科、政工科、市委非公有制经济组织和社会组织工作委员会办公室。按章程设置机关党委、机关纪委，按相关规定设置机关工会。</w:t>
      </w:r>
    </w:p>
    <w:p w:rsidR="00905B38" w:rsidRPr="006874F0" w:rsidRDefault="006874F0" w:rsidP="006874F0">
      <w:pPr>
        <w:widowControl/>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二级机构是党员教育中心、市人才发展服务中心。</w:t>
      </w:r>
    </w:p>
    <w:p w:rsidR="00A70172" w:rsidRDefault="00C6336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二、一般公共预算支出情况</w:t>
      </w:r>
    </w:p>
    <w:p w:rsidR="00A70172" w:rsidRDefault="00C63369">
      <w:pPr>
        <w:pStyle w:val="a4"/>
        <w:widowControl/>
        <w:spacing w:line="640" w:lineRule="exact"/>
        <w:ind w:firstLine="643"/>
        <w:rPr>
          <w:rFonts w:ascii="Times New Roman" w:eastAsia="楷体_GB2312" w:hAnsi="Times New Roman"/>
          <w:b/>
          <w:sz w:val="32"/>
          <w:szCs w:val="32"/>
        </w:rPr>
      </w:pPr>
      <w:r>
        <w:rPr>
          <w:rFonts w:ascii="Times New Roman" w:eastAsia="楷体_GB2312" w:hAnsi="Times New Roman"/>
          <w:b/>
          <w:sz w:val="32"/>
          <w:szCs w:val="32"/>
        </w:rPr>
        <w:t>（一）基本支出情况</w:t>
      </w:r>
    </w:p>
    <w:p w:rsidR="006874F0" w:rsidRPr="007F533E" w:rsidRDefault="006874F0" w:rsidP="007F533E">
      <w:pPr>
        <w:widowControl/>
        <w:spacing w:line="620" w:lineRule="exact"/>
        <w:ind w:firstLineChars="200" w:firstLine="640"/>
        <w:rPr>
          <w:rFonts w:ascii="仿宋_GB2312" w:eastAsia="仿宋_GB2312" w:hAnsi="仿宋_GB2312" w:cs="仿宋_GB2312"/>
          <w:sz w:val="32"/>
          <w:szCs w:val="32"/>
        </w:rPr>
      </w:pPr>
      <w:r w:rsidRPr="007F533E">
        <w:rPr>
          <w:rFonts w:ascii="仿宋_GB2312" w:eastAsia="仿宋_GB2312" w:hAnsi="仿宋_GB2312" w:cs="仿宋_GB2312" w:hint="eastAsia"/>
          <w:sz w:val="32"/>
          <w:szCs w:val="32"/>
        </w:rPr>
        <w:t>202</w:t>
      </w:r>
      <w:r w:rsidR="00AD64DC" w:rsidRPr="007F533E">
        <w:rPr>
          <w:rFonts w:ascii="仿宋_GB2312" w:eastAsia="仿宋_GB2312" w:hAnsi="仿宋_GB2312" w:cs="仿宋_GB2312" w:hint="eastAsia"/>
          <w:sz w:val="32"/>
          <w:szCs w:val="32"/>
        </w:rPr>
        <w:t>2</w:t>
      </w:r>
      <w:r w:rsidRPr="007F533E">
        <w:rPr>
          <w:rFonts w:ascii="仿宋_GB2312" w:eastAsia="仿宋_GB2312" w:hAnsi="仿宋_GB2312" w:cs="仿宋_GB2312" w:hint="eastAsia"/>
          <w:sz w:val="32"/>
          <w:szCs w:val="32"/>
        </w:rPr>
        <w:t>年，我部基本支出</w:t>
      </w:r>
      <w:r w:rsidR="00AD64DC" w:rsidRPr="007F533E">
        <w:rPr>
          <w:rFonts w:ascii="仿宋_GB2312" w:eastAsia="仿宋_GB2312" w:hAnsi="仿宋_GB2312" w:cs="仿宋_GB2312" w:hint="eastAsia"/>
          <w:sz w:val="32"/>
          <w:szCs w:val="32"/>
        </w:rPr>
        <w:t>1324.0</w:t>
      </w:r>
      <w:r w:rsidR="009D7A45">
        <w:rPr>
          <w:rFonts w:ascii="仿宋_GB2312" w:eastAsia="仿宋_GB2312" w:hAnsi="仿宋_GB2312" w:cs="仿宋_GB2312" w:hint="eastAsia"/>
          <w:sz w:val="32"/>
          <w:szCs w:val="32"/>
        </w:rPr>
        <w:t>6</w:t>
      </w:r>
      <w:r w:rsidRPr="007F533E">
        <w:rPr>
          <w:rFonts w:ascii="仿宋_GB2312" w:eastAsia="仿宋_GB2312" w:hAnsi="仿宋_GB2312" w:cs="仿宋_GB2312" w:hint="eastAsia"/>
          <w:sz w:val="32"/>
          <w:szCs w:val="32"/>
        </w:rPr>
        <w:t>万元，包括人员支出</w:t>
      </w:r>
      <w:r w:rsidR="00AD64DC" w:rsidRPr="007F533E">
        <w:rPr>
          <w:rFonts w:ascii="仿宋_GB2312" w:eastAsia="仿宋_GB2312" w:hAnsi="仿宋_GB2312" w:cs="仿宋_GB2312" w:hint="eastAsia"/>
          <w:sz w:val="32"/>
          <w:szCs w:val="32"/>
        </w:rPr>
        <w:t>11</w:t>
      </w:r>
      <w:r w:rsidR="009D7A45">
        <w:rPr>
          <w:rFonts w:ascii="仿宋_GB2312" w:eastAsia="仿宋_GB2312" w:hAnsi="仿宋_GB2312" w:cs="仿宋_GB2312" w:hint="eastAsia"/>
          <w:sz w:val="32"/>
          <w:szCs w:val="32"/>
        </w:rPr>
        <w:t>97.16</w:t>
      </w:r>
      <w:r w:rsidRPr="007F533E">
        <w:rPr>
          <w:rFonts w:ascii="仿宋_GB2312" w:eastAsia="仿宋_GB2312" w:hAnsi="仿宋_GB2312" w:cs="仿宋_GB2312" w:hint="eastAsia"/>
          <w:sz w:val="32"/>
          <w:szCs w:val="32"/>
        </w:rPr>
        <w:t>万元，公用支出</w:t>
      </w:r>
      <w:r w:rsidR="009D7A45">
        <w:rPr>
          <w:rFonts w:ascii="仿宋_GB2312" w:eastAsia="仿宋_GB2312" w:hAnsi="仿宋_GB2312" w:cs="仿宋_GB2312" w:hint="eastAsia"/>
          <w:sz w:val="32"/>
          <w:szCs w:val="32"/>
        </w:rPr>
        <w:t>126.90</w:t>
      </w:r>
      <w:r w:rsidRPr="007F533E">
        <w:rPr>
          <w:rFonts w:ascii="仿宋_GB2312" w:eastAsia="仿宋_GB2312" w:hAnsi="仿宋_GB2312" w:cs="仿宋_GB2312" w:hint="eastAsia"/>
          <w:sz w:val="32"/>
          <w:szCs w:val="32"/>
        </w:rPr>
        <w:t>万元。</w:t>
      </w:r>
    </w:p>
    <w:p w:rsidR="006874F0" w:rsidRPr="007F533E" w:rsidRDefault="00C63369" w:rsidP="007F533E">
      <w:pPr>
        <w:pStyle w:val="a4"/>
        <w:widowControl/>
        <w:spacing w:line="640" w:lineRule="exact"/>
        <w:ind w:firstLine="643"/>
        <w:rPr>
          <w:rFonts w:ascii="Times New Roman" w:eastAsia="楷体_GB2312" w:hAnsi="Times New Roman"/>
          <w:b/>
          <w:sz w:val="32"/>
          <w:szCs w:val="32"/>
        </w:rPr>
      </w:pPr>
      <w:r w:rsidRPr="007F533E">
        <w:rPr>
          <w:rFonts w:ascii="Times New Roman" w:eastAsia="楷体_GB2312" w:hAnsi="Times New Roman"/>
          <w:b/>
          <w:sz w:val="32"/>
          <w:szCs w:val="32"/>
        </w:rPr>
        <w:t>（二）项目支出情况</w:t>
      </w:r>
    </w:p>
    <w:p w:rsidR="006874F0" w:rsidRPr="007F533E" w:rsidRDefault="006874F0" w:rsidP="007F533E">
      <w:pPr>
        <w:widowControl/>
        <w:spacing w:line="620" w:lineRule="exact"/>
        <w:ind w:firstLineChars="200" w:firstLine="640"/>
        <w:rPr>
          <w:rFonts w:ascii="仿宋_GB2312" w:eastAsia="仿宋_GB2312" w:hAnsi="仿宋_GB2312" w:cs="仿宋_GB2312"/>
          <w:sz w:val="32"/>
          <w:szCs w:val="32"/>
        </w:rPr>
      </w:pPr>
      <w:r w:rsidRPr="007F533E">
        <w:rPr>
          <w:rFonts w:ascii="仿宋_GB2312" w:eastAsia="仿宋_GB2312" w:hAnsi="仿宋_GB2312" w:cs="仿宋_GB2312" w:hint="eastAsia"/>
          <w:sz w:val="32"/>
          <w:szCs w:val="32"/>
        </w:rPr>
        <w:t>1、专项资金安排落实、总投入等情况分析</w:t>
      </w:r>
    </w:p>
    <w:p w:rsidR="006874F0" w:rsidRPr="007F533E" w:rsidRDefault="006874F0" w:rsidP="006874F0">
      <w:pPr>
        <w:spacing w:line="560" w:lineRule="exact"/>
        <w:ind w:firstLineChars="200" w:firstLine="560"/>
        <w:rPr>
          <w:rFonts w:ascii="仿宋_GB2312" w:eastAsia="仿宋_GB2312" w:hAnsi="仿宋_GB2312" w:cs="仿宋_GB2312"/>
          <w:bCs/>
          <w:szCs w:val="28"/>
        </w:rPr>
      </w:pPr>
      <w:r w:rsidRPr="00743E72">
        <w:rPr>
          <w:rFonts w:ascii="仿宋_GB2312" w:eastAsia="仿宋_GB2312" w:hAnsi="仿宋_GB2312" w:cs="仿宋_GB2312" w:hint="eastAsia"/>
          <w:bCs/>
          <w:szCs w:val="28"/>
        </w:rPr>
        <w:t>项目支出</w:t>
      </w:r>
      <w:r w:rsidR="00AD64DC" w:rsidRPr="00743E72">
        <w:rPr>
          <w:rFonts w:ascii="仿宋_GB2312" w:eastAsia="仿宋_GB2312" w:hAnsi="仿宋_GB2312" w:cs="仿宋_GB2312" w:hint="eastAsia"/>
          <w:bCs/>
          <w:szCs w:val="28"/>
        </w:rPr>
        <w:t>1892.5</w:t>
      </w:r>
      <w:r w:rsidR="009D7A45">
        <w:rPr>
          <w:rFonts w:ascii="仿宋_GB2312" w:eastAsia="仿宋_GB2312" w:hAnsi="仿宋_GB2312" w:cs="仿宋_GB2312" w:hint="eastAsia"/>
          <w:bCs/>
          <w:szCs w:val="28"/>
        </w:rPr>
        <w:t>5</w:t>
      </w:r>
      <w:r w:rsidRPr="00743E72">
        <w:rPr>
          <w:rFonts w:ascii="仿宋_GB2312" w:eastAsia="仿宋_GB2312" w:hAnsi="仿宋_GB2312" w:cs="仿宋_GB2312" w:hint="eastAsia"/>
          <w:bCs/>
          <w:szCs w:val="28"/>
        </w:rPr>
        <w:t>万元，其中人才工作项目经费</w:t>
      </w:r>
      <w:r w:rsidR="00743E72" w:rsidRPr="00743E72">
        <w:rPr>
          <w:rFonts w:ascii="仿宋_GB2312" w:eastAsia="仿宋_GB2312" w:hAnsi="仿宋_GB2312" w:cs="仿宋_GB2312" w:hint="eastAsia"/>
          <w:bCs/>
          <w:szCs w:val="28"/>
        </w:rPr>
        <w:t>922.4</w:t>
      </w:r>
      <w:r w:rsidR="009D7A45">
        <w:rPr>
          <w:rFonts w:ascii="仿宋_GB2312" w:eastAsia="仿宋_GB2312" w:hAnsi="仿宋_GB2312" w:cs="仿宋_GB2312" w:hint="eastAsia"/>
          <w:bCs/>
          <w:szCs w:val="28"/>
        </w:rPr>
        <w:t>7</w:t>
      </w:r>
      <w:r w:rsidR="00743E72" w:rsidRPr="00743E72">
        <w:rPr>
          <w:rFonts w:ascii="仿宋_GB2312" w:eastAsia="仿宋_GB2312" w:hAnsi="仿宋_GB2312" w:cs="仿宋_GB2312" w:hint="eastAsia"/>
          <w:bCs/>
          <w:szCs w:val="28"/>
        </w:rPr>
        <w:t>万元，</w:t>
      </w:r>
      <w:bookmarkStart w:id="1" w:name="OLE_LINK1"/>
      <w:r w:rsidR="00743E72" w:rsidRPr="00743E72">
        <w:rPr>
          <w:rFonts w:ascii="仿宋_GB2312" w:eastAsia="仿宋_GB2312" w:hAnsi="仿宋_GB2312" w:cs="仿宋_GB2312" w:hint="eastAsia"/>
          <w:bCs/>
          <w:szCs w:val="28"/>
        </w:rPr>
        <w:t>干部教育培训项目197.9</w:t>
      </w:r>
      <w:r w:rsidR="009D7A45">
        <w:rPr>
          <w:rFonts w:ascii="仿宋_GB2312" w:eastAsia="仿宋_GB2312" w:hAnsi="仿宋_GB2312" w:cs="仿宋_GB2312" w:hint="eastAsia"/>
          <w:bCs/>
          <w:szCs w:val="28"/>
        </w:rPr>
        <w:t>8</w:t>
      </w:r>
      <w:r w:rsidRPr="00743E72">
        <w:rPr>
          <w:rFonts w:ascii="仿宋_GB2312" w:eastAsia="仿宋_GB2312" w:hAnsi="仿宋_GB2312" w:cs="仿宋_GB2312" w:hint="eastAsia"/>
          <w:bCs/>
          <w:szCs w:val="28"/>
        </w:rPr>
        <w:t>万元、干部工作项目经费</w:t>
      </w:r>
      <w:r w:rsidR="00743E72" w:rsidRPr="00743E72">
        <w:rPr>
          <w:rFonts w:ascii="仿宋_GB2312" w:eastAsia="仿宋_GB2312" w:hAnsi="仿宋_GB2312" w:cs="仿宋_GB2312" w:hint="eastAsia"/>
          <w:bCs/>
          <w:szCs w:val="28"/>
        </w:rPr>
        <w:t>47.35</w:t>
      </w:r>
      <w:r w:rsidRPr="00743E72">
        <w:rPr>
          <w:rFonts w:ascii="仿宋_GB2312" w:eastAsia="仿宋_GB2312" w:hAnsi="仿宋_GB2312" w:cs="仿宋_GB2312" w:hint="eastAsia"/>
          <w:bCs/>
          <w:szCs w:val="28"/>
        </w:rPr>
        <w:t>万元、党建工作项目经费</w:t>
      </w:r>
      <w:r w:rsidR="00743E72" w:rsidRPr="00743E72">
        <w:rPr>
          <w:rFonts w:ascii="仿宋_GB2312" w:eastAsia="仿宋_GB2312" w:hAnsi="仿宋_GB2312" w:cs="仿宋_GB2312" w:hint="eastAsia"/>
          <w:bCs/>
          <w:szCs w:val="28"/>
        </w:rPr>
        <w:t>18.61</w:t>
      </w:r>
      <w:r w:rsidRPr="00743E72">
        <w:rPr>
          <w:rFonts w:ascii="仿宋_GB2312" w:eastAsia="仿宋_GB2312" w:hAnsi="仿宋_GB2312" w:cs="仿宋_GB2312" w:hint="eastAsia"/>
          <w:bCs/>
          <w:szCs w:val="28"/>
        </w:rPr>
        <w:t>万元、两新组织项目经费</w:t>
      </w:r>
      <w:r w:rsidR="00743E72" w:rsidRPr="00743E72">
        <w:rPr>
          <w:rFonts w:ascii="仿宋_GB2312" w:eastAsia="仿宋_GB2312" w:hAnsi="仿宋_GB2312" w:cs="仿宋_GB2312" w:hint="eastAsia"/>
          <w:bCs/>
          <w:szCs w:val="28"/>
        </w:rPr>
        <w:t>50.18</w:t>
      </w:r>
      <w:r w:rsidRPr="00743E72">
        <w:rPr>
          <w:rFonts w:ascii="仿宋_GB2312" w:eastAsia="仿宋_GB2312" w:hAnsi="仿宋_GB2312" w:cs="仿宋_GB2312" w:hint="eastAsia"/>
          <w:bCs/>
          <w:szCs w:val="28"/>
        </w:rPr>
        <w:t>万元、党代表联络工作项目经费</w:t>
      </w:r>
      <w:r w:rsidR="00743E72" w:rsidRPr="00743E72">
        <w:rPr>
          <w:rFonts w:ascii="仿宋_GB2312" w:eastAsia="仿宋_GB2312" w:hAnsi="仿宋_GB2312" w:cs="仿宋_GB2312" w:hint="eastAsia"/>
          <w:bCs/>
          <w:szCs w:val="28"/>
        </w:rPr>
        <w:t>35.64</w:t>
      </w:r>
      <w:r w:rsidRPr="00743E72">
        <w:rPr>
          <w:rFonts w:ascii="仿宋_GB2312" w:eastAsia="仿宋_GB2312" w:hAnsi="仿宋_GB2312" w:cs="仿宋_GB2312" w:hint="eastAsia"/>
          <w:bCs/>
          <w:szCs w:val="28"/>
        </w:rPr>
        <w:t>万元、派驻村办项目</w:t>
      </w:r>
      <w:r w:rsidR="00743E72" w:rsidRPr="00743E72">
        <w:rPr>
          <w:rFonts w:ascii="仿宋_GB2312" w:eastAsia="仿宋_GB2312" w:hAnsi="仿宋_GB2312" w:cs="仿宋_GB2312" w:hint="eastAsia"/>
          <w:bCs/>
          <w:szCs w:val="28"/>
        </w:rPr>
        <w:t>42.05</w:t>
      </w:r>
      <w:r w:rsidRPr="00743E72">
        <w:rPr>
          <w:rFonts w:ascii="仿宋_GB2312" w:eastAsia="仿宋_GB2312" w:hAnsi="仿宋_GB2312" w:cs="仿宋_GB2312" w:hint="eastAsia"/>
          <w:bCs/>
          <w:szCs w:val="28"/>
        </w:rPr>
        <w:t>万元、援藏工作项目</w:t>
      </w:r>
      <w:r w:rsidR="00743E72" w:rsidRPr="00743E72">
        <w:rPr>
          <w:rFonts w:ascii="仿宋_GB2312" w:eastAsia="仿宋_GB2312" w:hAnsi="仿宋_GB2312" w:cs="仿宋_GB2312" w:hint="eastAsia"/>
          <w:bCs/>
          <w:szCs w:val="28"/>
        </w:rPr>
        <w:t>57.50</w:t>
      </w:r>
      <w:r w:rsidRPr="00743E72">
        <w:rPr>
          <w:rFonts w:ascii="仿宋_GB2312" w:eastAsia="仿宋_GB2312" w:hAnsi="仿宋_GB2312" w:cs="仿宋_GB2312" w:hint="eastAsia"/>
          <w:bCs/>
          <w:szCs w:val="28"/>
        </w:rPr>
        <w:t>万元、党内关怀帮扶资金27万元、企业干部慰问</w:t>
      </w:r>
      <w:r w:rsidR="00743E72" w:rsidRPr="00743E72">
        <w:rPr>
          <w:rFonts w:ascii="仿宋_GB2312" w:eastAsia="仿宋_GB2312" w:hAnsi="仿宋_GB2312" w:cs="仿宋_GB2312" w:hint="eastAsia"/>
          <w:bCs/>
          <w:szCs w:val="28"/>
        </w:rPr>
        <w:t>18</w:t>
      </w:r>
      <w:r w:rsidRPr="00743E72">
        <w:rPr>
          <w:rFonts w:ascii="仿宋_GB2312" w:eastAsia="仿宋_GB2312" w:hAnsi="仿宋_GB2312" w:cs="仿宋_GB2312" w:hint="eastAsia"/>
          <w:bCs/>
          <w:szCs w:val="28"/>
        </w:rPr>
        <w:t>万元、公务员招录面试专项经费</w:t>
      </w:r>
      <w:r w:rsidR="00743E72">
        <w:rPr>
          <w:rFonts w:ascii="仿宋_GB2312" w:eastAsia="仿宋_GB2312" w:hAnsi="仿宋_GB2312" w:cs="仿宋_GB2312" w:hint="eastAsia"/>
          <w:bCs/>
          <w:szCs w:val="28"/>
        </w:rPr>
        <w:t>124.09</w:t>
      </w:r>
      <w:r w:rsidRPr="00743E72">
        <w:rPr>
          <w:rFonts w:ascii="仿宋_GB2312" w:eastAsia="仿宋_GB2312" w:hAnsi="仿宋_GB2312" w:cs="仿宋_GB2312" w:hint="eastAsia"/>
          <w:bCs/>
          <w:szCs w:val="28"/>
        </w:rPr>
        <w:t>万</w:t>
      </w:r>
      <w:r w:rsidR="00743E72" w:rsidRPr="00743E72">
        <w:rPr>
          <w:rFonts w:ascii="仿宋_GB2312" w:eastAsia="仿宋_GB2312" w:hAnsi="仿宋_GB2312" w:cs="仿宋_GB2312" w:hint="eastAsia"/>
          <w:bCs/>
          <w:szCs w:val="28"/>
        </w:rPr>
        <w:t>元</w:t>
      </w:r>
      <w:r w:rsidRPr="00743E72">
        <w:rPr>
          <w:rFonts w:ascii="仿宋_GB2312" w:eastAsia="仿宋_GB2312" w:hAnsi="仿宋_GB2312" w:cs="仿宋_GB2312" w:hint="eastAsia"/>
          <w:bCs/>
          <w:szCs w:val="28"/>
        </w:rPr>
        <w:t>、</w:t>
      </w:r>
      <w:r w:rsidR="00743E72" w:rsidRPr="00743E72">
        <w:rPr>
          <w:rFonts w:ascii="仿宋_GB2312" w:eastAsia="仿宋_GB2312" w:hAnsi="仿宋_GB2312" w:cs="仿宋_GB2312" w:hint="eastAsia"/>
          <w:bCs/>
          <w:szCs w:val="28"/>
        </w:rPr>
        <w:t>上年单位指标结转项目157.32万元、工会经费补助项目23.70万元</w:t>
      </w:r>
      <w:r w:rsidRPr="007F533E">
        <w:rPr>
          <w:rFonts w:ascii="仿宋_GB2312" w:eastAsia="仿宋_GB2312" w:hAnsi="仿宋_GB2312" w:cs="仿宋_GB2312" w:hint="eastAsia"/>
          <w:bCs/>
          <w:szCs w:val="28"/>
        </w:rPr>
        <w:t>、政府电子政务</w:t>
      </w:r>
      <w:r w:rsidR="007F533E" w:rsidRPr="007F533E">
        <w:rPr>
          <w:rFonts w:ascii="仿宋_GB2312" w:eastAsia="仿宋_GB2312" w:hAnsi="仿宋_GB2312" w:cs="仿宋_GB2312" w:hint="eastAsia"/>
          <w:bCs/>
          <w:szCs w:val="28"/>
        </w:rPr>
        <w:t>专项经费</w:t>
      </w:r>
      <w:r w:rsidRPr="007F533E">
        <w:rPr>
          <w:rFonts w:ascii="仿宋_GB2312" w:eastAsia="仿宋_GB2312" w:hAnsi="仿宋_GB2312" w:cs="仿宋_GB2312" w:hint="eastAsia"/>
          <w:bCs/>
          <w:szCs w:val="28"/>
        </w:rPr>
        <w:t>17万元、</w:t>
      </w:r>
      <w:r w:rsidR="007F533E" w:rsidRPr="00743E72">
        <w:rPr>
          <w:rFonts w:ascii="仿宋_GB2312" w:eastAsia="仿宋_GB2312" w:hAnsi="仿宋_GB2312" w:cs="仿宋_GB2312" w:hint="eastAsia"/>
          <w:bCs/>
          <w:szCs w:val="28"/>
        </w:rPr>
        <w:t>大党建经费支</w:t>
      </w:r>
      <w:r w:rsidR="007F533E" w:rsidRPr="00743E72">
        <w:rPr>
          <w:rFonts w:ascii="仿宋_GB2312" w:eastAsia="仿宋_GB2312" w:hAnsi="仿宋_GB2312" w:cs="仿宋_GB2312" w:hint="eastAsia"/>
          <w:bCs/>
          <w:szCs w:val="28"/>
        </w:rPr>
        <w:lastRenderedPageBreak/>
        <w:t>出86.09万元、人才开发与创新7.07万元、党员教育专项经费</w:t>
      </w:r>
      <w:r w:rsidR="007F533E">
        <w:rPr>
          <w:rFonts w:ascii="仿宋_GB2312" w:eastAsia="仿宋_GB2312" w:hAnsi="仿宋_GB2312" w:cs="仿宋_GB2312" w:hint="eastAsia"/>
          <w:bCs/>
          <w:szCs w:val="28"/>
        </w:rPr>
        <w:t>60.50万元</w:t>
      </w:r>
      <w:r w:rsidR="007F533E" w:rsidRPr="00743E72">
        <w:rPr>
          <w:rFonts w:ascii="仿宋_GB2312" w:eastAsia="仿宋_GB2312" w:hAnsi="仿宋_GB2312" w:cs="仿宋_GB2312" w:hint="eastAsia"/>
          <w:bCs/>
          <w:szCs w:val="28"/>
        </w:rPr>
        <w:t>。</w:t>
      </w:r>
    </w:p>
    <w:bookmarkEnd w:id="1"/>
    <w:p w:rsidR="006874F0" w:rsidRDefault="006874F0" w:rsidP="006874F0">
      <w:pPr>
        <w:numPr>
          <w:ilvl w:val="0"/>
          <w:numId w:val="2"/>
        </w:numPr>
        <w:spacing w:line="560" w:lineRule="exact"/>
        <w:ind w:firstLineChars="200" w:firstLine="560"/>
        <w:rPr>
          <w:rFonts w:ascii="仿宋_GB2312" w:eastAsia="仿宋_GB2312" w:hAnsi="仿宋_GB2312" w:cs="仿宋_GB2312"/>
          <w:bCs/>
          <w:szCs w:val="28"/>
        </w:rPr>
      </w:pPr>
      <w:r>
        <w:rPr>
          <w:rFonts w:ascii="仿宋_GB2312" w:eastAsia="仿宋_GB2312" w:hAnsi="仿宋_GB2312" w:cs="仿宋_GB2312" w:hint="eastAsia"/>
          <w:bCs/>
          <w:szCs w:val="28"/>
        </w:rPr>
        <w:t>专项资金实际使用情况分析</w:t>
      </w:r>
    </w:p>
    <w:p w:rsidR="006874F0" w:rsidRDefault="006874F0" w:rsidP="006874F0">
      <w:pPr>
        <w:spacing w:line="560" w:lineRule="exact"/>
        <w:rPr>
          <w:rFonts w:ascii="仿宋_GB2312" w:eastAsia="仿宋_GB2312" w:hAnsi="仿宋_GB2312" w:cs="仿宋_GB2312"/>
          <w:bCs/>
          <w:szCs w:val="28"/>
        </w:rPr>
      </w:pPr>
      <w:r>
        <w:rPr>
          <w:rFonts w:ascii="仿宋_GB2312" w:eastAsia="仿宋_GB2312" w:hAnsi="仿宋_GB2312" w:cs="仿宋_GB2312" w:hint="eastAsia"/>
          <w:bCs/>
          <w:szCs w:val="28"/>
        </w:rPr>
        <w:t xml:space="preserve">    专项资金实际使用情况与年初工作安排进度一致。</w:t>
      </w:r>
    </w:p>
    <w:p w:rsidR="006874F0" w:rsidRDefault="006874F0" w:rsidP="006874F0">
      <w:pPr>
        <w:numPr>
          <w:ilvl w:val="0"/>
          <w:numId w:val="2"/>
        </w:numPr>
        <w:spacing w:line="560" w:lineRule="exact"/>
        <w:ind w:firstLineChars="200" w:firstLine="560"/>
        <w:rPr>
          <w:rFonts w:ascii="仿宋_GB2312" w:eastAsia="仿宋_GB2312" w:hAnsi="仿宋_GB2312" w:cs="仿宋_GB2312"/>
          <w:bCs/>
          <w:szCs w:val="28"/>
        </w:rPr>
      </w:pPr>
      <w:r>
        <w:rPr>
          <w:rFonts w:ascii="仿宋_GB2312" w:eastAsia="仿宋_GB2312" w:hAnsi="仿宋_GB2312" w:cs="仿宋_GB2312" w:hint="eastAsia"/>
          <w:bCs/>
          <w:szCs w:val="28"/>
        </w:rPr>
        <w:t>专项资金管理情况分析</w:t>
      </w:r>
    </w:p>
    <w:p w:rsidR="006874F0" w:rsidRDefault="006874F0" w:rsidP="006874F0">
      <w:pPr>
        <w:spacing w:line="560" w:lineRule="exact"/>
        <w:rPr>
          <w:rFonts w:ascii="仿宋_GB2312" w:eastAsia="仿宋_GB2312" w:hAnsi="仿宋_GB2312" w:cs="仿宋_GB2312"/>
          <w:bCs/>
          <w:szCs w:val="28"/>
        </w:rPr>
      </w:pPr>
      <w:r>
        <w:rPr>
          <w:rFonts w:ascii="仿宋_GB2312" w:eastAsia="仿宋_GB2312" w:hAnsi="仿宋_GB2312" w:cs="仿宋_GB2312" w:hint="eastAsia"/>
          <w:bCs/>
          <w:szCs w:val="28"/>
        </w:rPr>
        <w:t xml:space="preserve">    专项资金由部机关财务统一管理，按照财政拨付资金情况，根据部务会批示意见由各项目归属科室（中心）申请使用。</w:t>
      </w:r>
    </w:p>
    <w:p w:rsidR="00A70172" w:rsidRDefault="00C63369" w:rsidP="006874F0">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三、政府性基金预算支出情况</w:t>
      </w:r>
    </w:p>
    <w:p w:rsidR="006874F0" w:rsidRPr="006874F0" w:rsidRDefault="006874F0" w:rsidP="006874F0">
      <w:pPr>
        <w:spacing w:line="560" w:lineRule="exact"/>
        <w:rPr>
          <w:rFonts w:ascii="仿宋_GB2312" w:eastAsia="仿宋_GB2312" w:hAnsi="仿宋_GB2312" w:cs="仿宋_GB2312"/>
          <w:bCs/>
          <w:szCs w:val="28"/>
        </w:rPr>
      </w:pPr>
      <w:r>
        <w:rPr>
          <w:rFonts w:ascii="仿宋_GB2312" w:eastAsia="仿宋_GB2312" w:hAnsi="仿宋_GB2312" w:cs="仿宋_GB2312" w:hint="eastAsia"/>
          <w:bCs/>
          <w:szCs w:val="28"/>
        </w:rPr>
        <w:t xml:space="preserve">    </w:t>
      </w:r>
      <w:r w:rsidRPr="006874F0">
        <w:rPr>
          <w:rFonts w:ascii="仿宋_GB2312" w:eastAsia="仿宋_GB2312" w:hAnsi="仿宋_GB2312" w:cs="仿宋_GB2312" w:hint="eastAsia"/>
          <w:bCs/>
          <w:szCs w:val="28"/>
        </w:rPr>
        <w:t>无</w:t>
      </w:r>
    </w:p>
    <w:p w:rsidR="00A70172" w:rsidRDefault="00C6336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四、国有资本经营预算支出情况</w:t>
      </w:r>
    </w:p>
    <w:p w:rsidR="006874F0" w:rsidRDefault="006874F0" w:rsidP="006874F0">
      <w:pPr>
        <w:pStyle w:val="a4"/>
        <w:widowControl/>
        <w:spacing w:line="640" w:lineRule="exact"/>
        <w:ind w:firstLine="560"/>
        <w:rPr>
          <w:rFonts w:ascii="Times New Roman" w:eastAsia="黑体" w:hAnsi="Times New Roman"/>
          <w:sz w:val="32"/>
          <w:szCs w:val="32"/>
        </w:rPr>
      </w:pPr>
      <w:r w:rsidRPr="006874F0">
        <w:rPr>
          <w:rFonts w:ascii="仿宋_GB2312" w:eastAsia="仿宋_GB2312" w:hAnsi="仿宋_GB2312" w:cs="仿宋_GB2312" w:hint="eastAsia"/>
          <w:bCs/>
          <w:szCs w:val="28"/>
        </w:rPr>
        <w:t>无</w:t>
      </w:r>
    </w:p>
    <w:p w:rsidR="00A70172" w:rsidRDefault="00C6336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五、社会保险基金预算支出情况</w:t>
      </w:r>
    </w:p>
    <w:p w:rsidR="006874F0" w:rsidRDefault="006874F0" w:rsidP="006874F0">
      <w:pPr>
        <w:pStyle w:val="a4"/>
        <w:widowControl/>
        <w:spacing w:line="640" w:lineRule="exact"/>
        <w:ind w:firstLine="560"/>
        <w:rPr>
          <w:rFonts w:ascii="Times New Roman" w:eastAsia="黑体" w:hAnsi="Times New Roman"/>
          <w:sz w:val="32"/>
          <w:szCs w:val="32"/>
        </w:rPr>
      </w:pPr>
      <w:r w:rsidRPr="006874F0">
        <w:rPr>
          <w:rFonts w:ascii="仿宋_GB2312" w:eastAsia="仿宋_GB2312" w:hAnsi="仿宋_GB2312" w:cs="仿宋_GB2312" w:hint="eastAsia"/>
          <w:bCs/>
          <w:szCs w:val="28"/>
        </w:rPr>
        <w:t>无</w:t>
      </w:r>
    </w:p>
    <w:p w:rsidR="00A70172" w:rsidRDefault="00C63369">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六、部门整体支出绩效情况</w:t>
      </w:r>
    </w:p>
    <w:p w:rsidR="006874F0" w:rsidRDefault="006874F0" w:rsidP="006874F0">
      <w:pPr>
        <w:spacing w:line="560" w:lineRule="exact"/>
        <w:rPr>
          <w:rFonts w:ascii="仿宋_GB2312" w:eastAsia="仿宋_GB2312" w:hAnsi="仿宋_GB2312" w:cs="仿宋_GB2312"/>
          <w:bCs/>
          <w:szCs w:val="28"/>
        </w:rPr>
      </w:pPr>
      <w:r>
        <w:rPr>
          <w:rFonts w:ascii="仿宋_GB2312" w:eastAsia="仿宋_GB2312" w:hAnsi="仿宋_GB2312" w:cs="仿宋_GB2312" w:hint="eastAsia"/>
          <w:bCs/>
          <w:szCs w:val="28"/>
        </w:rPr>
        <w:t xml:space="preserve">    2022年，根据我部年初工作规划和重点工作，围绕市委、市政府的工作部署，积极履行职责，强化管理，较好地完成了年度工作目标，同时加强预算收支的管理，建立健全内部管理制度，严格内部管理流程，部门整体支出管理质量得到了新提升。2022年度部门整体支出绩效情况如下：</w:t>
      </w:r>
    </w:p>
    <w:p w:rsidR="006874F0" w:rsidRDefault="006874F0" w:rsidP="006874F0">
      <w:pPr>
        <w:spacing w:line="560" w:lineRule="exact"/>
        <w:ind w:firstLineChars="200" w:firstLine="560"/>
        <w:rPr>
          <w:rFonts w:ascii="仿宋_GB2312" w:eastAsia="仿宋_GB2312" w:hAnsi="仿宋_GB2312" w:cs="仿宋_GB2312"/>
          <w:bCs/>
          <w:szCs w:val="28"/>
        </w:rPr>
      </w:pPr>
      <w:r>
        <w:rPr>
          <w:rFonts w:ascii="仿宋_GB2312" w:eastAsia="仿宋_GB2312" w:hAnsi="仿宋_GB2312" w:cs="仿宋_GB2312" w:hint="eastAsia"/>
          <w:bCs/>
          <w:szCs w:val="28"/>
        </w:rPr>
        <w:t>1.本年预算配置控制较好，财政供养人员控制在预算编制以内。</w:t>
      </w:r>
    </w:p>
    <w:p w:rsidR="006874F0" w:rsidRDefault="006874F0" w:rsidP="006874F0">
      <w:pPr>
        <w:spacing w:line="560" w:lineRule="exact"/>
        <w:ind w:firstLineChars="200" w:firstLine="560"/>
        <w:rPr>
          <w:rFonts w:ascii="仿宋_GB2312" w:eastAsia="仿宋_GB2312" w:hAnsi="仿宋_GB2312" w:cs="仿宋_GB2312"/>
          <w:bCs/>
          <w:szCs w:val="28"/>
        </w:rPr>
      </w:pPr>
      <w:r>
        <w:rPr>
          <w:rFonts w:ascii="仿宋_GB2312" w:eastAsia="仿宋_GB2312" w:hAnsi="仿宋_GB2312" w:cs="仿宋_GB2312" w:hint="eastAsia"/>
          <w:bCs/>
          <w:szCs w:val="28"/>
        </w:rPr>
        <w:t>2.预算执行方面，全年收支基本平衡，基本支出中财政政策性工资有所追加；预算资金按规定管理使用。</w:t>
      </w:r>
    </w:p>
    <w:p w:rsidR="006874F0" w:rsidRDefault="006874F0" w:rsidP="006874F0">
      <w:pPr>
        <w:spacing w:line="560" w:lineRule="exact"/>
        <w:ind w:firstLineChars="200" w:firstLine="560"/>
        <w:rPr>
          <w:rFonts w:ascii="仿宋_GB2312" w:eastAsia="仿宋_GB2312" w:hAnsi="仿宋_GB2312" w:cs="仿宋_GB2312"/>
          <w:bCs/>
          <w:szCs w:val="28"/>
        </w:rPr>
      </w:pPr>
      <w:r>
        <w:rPr>
          <w:rFonts w:ascii="仿宋_GB2312" w:eastAsia="仿宋_GB2312" w:hAnsi="仿宋_GB2312" w:cs="仿宋_GB2312" w:hint="eastAsia"/>
          <w:bCs/>
          <w:szCs w:val="28"/>
        </w:rPr>
        <w:t>3.预算管理方面，我部加强了财务、车辆、资产内部管理，执行总</w:t>
      </w:r>
      <w:r>
        <w:rPr>
          <w:rFonts w:ascii="仿宋_GB2312" w:eastAsia="仿宋_GB2312" w:hAnsi="仿宋_GB2312" w:cs="仿宋_GB2312" w:hint="eastAsia"/>
          <w:bCs/>
          <w:szCs w:val="28"/>
        </w:rPr>
        <w:lastRenderedPageBreak/>
        <w:t>体较为有效。</w:t>
      </w:r>
    </w:p>
    <w:p w:rsidR="00A70172" w:rsidRDefault="00C6336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七、存在的问题及原因分析</w:t>
      </w:r>
    </w:p>
    <w:p w:rsidR="00A70172" w:rsidRDefault="006874F0" w:rsidP="006874F0">
      <w:pPr>
        <w:widowControl/>
        <w:spacing w:line="640" w:lineRule="exact"/>
        <w:ind w:firstLineChars="200" w:firstLine="560"/>
        <w:rPr>
          <w:rFonts w:ascii="Times New Roman" w:eastAsia="仿宋_GB2312" w:hAnsi="Times New Roman"/>
          <w:sz w:val="32"/>
          <w:szCs w:val="32"/>
        </w:rPr>
      </w:pPr>
      <w:r>
        <w:rPr>
          <w:rFonts w:ascii="仿宋_GB2312" w:eastAsia="仿宋_GB2312" w:hAnsi="仿宋_GB2312" w:cs="仿宋_GB2312" w:hint="eastAsia"/>
          <w:bCs/>
          <w:szCs w:val="28"/>
        </w:rPr>
        <w:t>新的预算编制方式不太适应，对项目资金的规范使用有待进一步改进，存在新增的常规项目（比如公务员初任培训等）未纳入年初部门预算现象。</w:t>
      </w:r>
    </w:p>
    <w:p w:rsidR="00A70172" w:rsidRDefault="00C63369">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八、下一步改进措施</w:t>
      </w:r>
    </w:p>
    <w:p w:rsidR="006874F0" w:rsidRPr="006874F0" w:rsidRDefault="006874F0" w:rsidP="006874F0">
      <w:pPr>
        <w:spacing w:line="440" w:lineRule="exact"/>
        <w:ind w:firstLineChars="200" w:firstLine="560"/>
        <w:rPr>
          <w:rFonts w:eastAsia="仿宋_GB2312"/>
          <w:sz w:val="32"/>
          <w:szCs w:val="32"/>
        </w:rPr>
      </w:pPr>
      <w:r>
        <w:rPr>
          <w:rFonts w:ascii="仿宋_GB2312" w:eastAsia="仿宋_GB2312" w:hAnsi="仿宋_GB2312" w:cs="仿宋_GB2312" w:hint="eastAsia"/>
          <w:bCs/>
          <w:szCs w:val="28"/>
        </w:rPr>
        <w:t>争取有关专项资金及时拨付到位，提高资金使用效率。</w:t>
      </w:r>
    </w:p>
    <w:p w:rsidR="006874F0" w:rsidRDefault="00C63369">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九、部门整体支出绩效自评结果拟应用和公开情况</w:t>
      </w:r>
    </w:p>
    <w:p w:rsidR="006874F0" w:rsidRPr="006874F0" w:rsidRDefault="006874F0" w:rsidP="006874F0">
      <w:pPr>
        <w:spacing w:line="440" w:lineRule="exact"/>
        <w:ind w:firstLineChars="200" w:firstLine="560"/>
        <w:rPr>
          <w:rFonts w:ascii="仿宋_GB2312" w:eastAsia="仿宋_GB2312" w:hAnsi="仿宋_GB2312" w:cs="仿宋_GB2312"/>
          <w:bCs/>
          <w:szCs w:val="28"/>
        </w:rPr>
      </w:pPr>
      <w:r w:rsidRPr="006874F0">
        <w:rPr>
          <w:rFonts w:ascii="仿宋_GB2312" w:eastAsia="仿宋_GB2312" w:hAnsi="仿宋_GB2312" w:cs="仿宋_GB2312" w:hint="eastAsia"/>
          <w:bCs/>
          <w:szCs w:val="28"/>
        </w:rPr>
        <w:t>与决算报表一起公开。</w:t>
      </w:r>
    </w:p>
    <w:p w:rsidR="00A70172" w:rsidRDefault="00C63369">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其他需要说明的情况</w:t>
      </w:r>
    </w:p>
    <w:p w:rsidR="00A70172" w:rsidRDefault="006874F0">
      <w:pPr>
        <w:widowControl/>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无</w:t>
      </w:r>
    </w:p>
    <w:p w:rsidR="00A70172" w:rsidRDefault="00C63369">
      <w:pPr>
        <w:widowControl/>
        <w:spacing w:line="640" w:lineRule="exact"/>
        <w:rPr>
          <w:rFonts w:ascii="黑体" w:eastAsia="黑体" w:hAnsi="黑体" w:cs="黑体"/>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附件5</w:t>
      </w:r>
    </w:p>
    <w:p w:rsidR="00A70172" w:rsidRDefault="00C63369" w:rsidP="00BC2E44">
      <w:pPr>
        <w:spacing w:beforeLines="50" w:afterLines="50"/>
        <w:jc w:val="center"/>
        <w:rPr>
          <w:rFonts w:ascii="方正小标宋简体" w:eastAsia="方正小标宋简体" w:hAnsi="方正小标宋简体" w:cs="方正小标宋简体"/>
          <w:spacing w:val="-6"/>
          <w:sz w:val="36"/>
          <w:szCs w:val="36"/>
        </w:rPr>
      </w:pPr>
      <w:r>
        <w:rPr>
          <w:rFonts w:ascii="方正小标宋简体" w:eastAsia="方正小标宋简体" w:hAnsi="方正小标宋简体" w:cs="方正小标宋简体" w:hint="eastAsia"/>
          <w:sz w:val="36"/>
          <w:szCs w:val="36"/>
        </w:rPr>
        <w:t>部门整体支出</w:t>
      </w:r>
      <w:r>
        <w:rPr>
          <w:rFonts w:ascii="方正小标宋简体" w:eastAsia="方正小标宋简体" w:hAnsi="方正小标宋简体" w:cs="方正小标宋简体" w:hint="eastAsia"/>
          <w:spacing w:val="-6"/>
          <w:sz w:val="36"/>
          <w:szCs w:val="36"/>
        </w:rPr>
        <w:t>绩效自评工作考核评分表</w:t>
      </w:r>
    </w:p>
    <w:tbl>
      <w:tblPr>
        <w:tblW w:w="9941" w:type="dxa"/>
        <w:jc w:val="center"/>
        <w:tblLayout w:type="fixed"/>
        <w:tblLook w:val="04A0"/>
      </w:tblPr>
      <w:tblGrid>
        <w:gridCol w:w="745"/>
        <w:gridCol w:w="1174"/>
        <w:gridCol w:w="5000"/>
        <w:gridCol w:w="3022"/>
      </w:tblGrid>
      <w:tr w:rsidR="00A70172">
        <w:trPr>
          <w:tblHeader/>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A70172" w:rsidRDefault="00C63369">
            <w:pPr>
              <w:spacing w:line="300" w:lineRule="exact"/>
              <w:jc w:val="center"/>
              <w:rPr>
                <w:rFonts w:ascii="Times New Roman" w:eastAsia="黑体" w:hAnsi="Times New Roman"/>
                <w:bCs/>
                <w:sz w:val="21"/>
                <w:szCs w:val="21"/>
              </w:rPr>
            </w:pPr>
            <w:r>
              <w:rPr>
                <w:rFonts w:ascii="Times New Roman" w:eastAsia="黑体" w:hAnsi="Times New Roman"/>
                <w:bCs/>
                <w:sz w:val="21"/>
                <w:szCs w:val="21"/>
              </w:rPr>
              <w:t>一级指标</w:t>
            </w:r>
          </w:p>
        </w:tc>
        <w:tc>
          <w:tcPr>
            <w:tcW w:w="1174" w:type="dxa"/>
            <w:tcBorders>
              <w:top w:val="single" w:sz="4" w:space="0" w:color="auto"/>
              <w:left w:val="nil"/>
              <w:bottom w:val="single" w:sz="4" w:space="0" w:color="auto"/>
              <w:right w:val="single" w:sz="4" w:space="0" w:color="auto"/>
            </w:tcBorders>
            <w:noWrap/>
            <w:vAlign w:val="center"/>
          </w:tcPr>
          <w:p w:rsidR="00A70172" w:rsidRDefault="00C63369">
            <w:pPr>
              <w:spacing w:line="300" w:lineRule="exact"/>
              <w:jc w:val="center"/>
              <w:rPr>
                <w:rFonts w:ascii="Times New Roman" w:eastAsia="黑体" w:hAnsi="Times New Roman"/>
                <w:bCs/>
                <w:sz w:val="21"/>
                <w:szCs w:val="21"/>
              </w:rPr>
            </w:pPr>
            <w:r>
              <w:rPr>
                <w:rFonts w:ascii="Times New Roman" w:eastAsia="黑体" w:hAnsi="Times New Roman"/>
                <w:bCs/>
                <w:sz w:val="21"/>
                <w:szCs w:val="21"/>
              </w:rPr>
              <w:t>二级指标</w:t>
            </w:r>
          </w:p>
        </w:tc>
        <w:tc>
          <w:tcPr>
            <w:tcW w:w="5000" w:type="dxa"/>
            <w:tcBorders>
              <w:top w:val="single" w:sz="4" w:space="0" w:color="auto"/>
              <w:left w:val="nil"/>
              <w:bottom w:val="single" w:sz="4" w:space="0" w:color="auto"/>
              <w:right w:val="single" w:sz="4" w:space="0" w:color="auto"/>
            </w:tcBorders>
            <w:noWrap/>
            <w:vAlign w:val="center"/>
          </w:tcPr>
          <w:p w:rsidR="00A70172" w:rsidRDefault="00C63369">
            <w:pPr>
              <w:spacing w:line="300" w:lineRule="exact"/>
              <w:jc w:val="center"/>
              <w:rPr>
                <w:rFonts w:ascii="Times New Roman" w:eastAsia="黑体" w:hAnsi="Times New Roman"/>
                <w:bCs/>
                <w:sz w:val="21"/>
                <w:szCs w:val="21"/>
              </w:rPr>
            </w:pPr>
            <w:r>
              <w:rPr>
                <w:rFonts w:ascii="Times New Roman" w:eastAsia="黑体" w:hAnsi="Times New Roman"/>
                <w:bCs/>
                <w:sz w:val="21"/>
                <w:szCs w:val="21"/>
              </w:rPr>
              <w:t>评分标准</w:t>
            </w:r>
          </w:p>
        </w:tc>
        <w:tc>
          <w:tcPr>
            <w:tcW w:w="3022" w:type="dxa"/>
            <w:tcBorders>
              <w:top w:val="single" w:sz="4" w:space="0" w:color="auto"/>
              <w:left w:val="nil"/>
              <w:bottom w:val="single" w:sz="4" w:space="0" w:color="auto"/>
              <w:right w:val="single" w:sz="4" w:space="0" w:color="auto"/>
            </w:tcBorders>
            <w:noWrap/>
            <w:vAlign w:val="center"/>
          </w:tcPr>
          <w:p w:rsidR="00A70172" w:rsidRDefault="00C63369">
            <w:pPr>
              <w:spacing w:line="300" w:lineRule="exact"/>
              <w:jc w:val="center"/>
              <w:rPr>
                <w:rFonts w:ascii="Times New Roman" w:eastAsia="黑体" w:hAnsi="Times New Roman"/>
                <w:bCs/>
                <w:sz w:val="21"/>
                <w:szCs w:val="21"/>
              </w:rPr>
            </w:pPr>
            <w:r>
              <w:rPr>
                <w:rFonts w:ascii="Times New Roman" w:eastAsia="黑体" w:hAnsi="Times New Roman"/>
                <w:bCs/>
                <w:sz w:val="21"/>
                <w:szCs w:val="21"/>
              </w:rPr>
              <w:t>所需佐证材料</w:t>
            </w:r>
          </w:p>
        </w:tc>
      </w:tr>
      <w:tr w:rsidR="00A70172">
        <w:trPr>
          <w:jc w:val="center"/>
        </w:trPr>
        <w:tc>
          <w:tcPr>
            <w:tcW w:w="745" w:type="dxa"/>
            <w:vMerge w:val="restart"/>
            <w:tcBorders>
              <w:top w:val="single" w:sz="4" w:space="0" w:color="auto"/>
              <w:left w:val="single" w:sz="4" w:space="0" w:color="auto"/>
              <w:right w:val="single" w:sz="4" w:space="0" w:color="auto"/>
            </w:tcBorders>
            <w:noWrap/>
            <w:vAlign w:val="center"/>
          </w:tcPr>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布置工作</w:t>
            </w:r>
          </w:p>
          <w:p w:rsidR="00A70172" w:rsidRDefault="00A70172">
            <w:pPr>
              <w:spacing w:line="300" w:lineRule="exact"/>
              <w:jc w:val="center"/>
              <w:rPr>
                <w:rFonts w:ascii="Times New Roman" w:eastAsia="仿宋_GB2312" w:hAnsi="Times New Roman"/>
                <w:sz w:val="20"/>
                <w:szCs w:val="20"/>
              </w:rPr>
            </w:pPr>
          </w:p>
          <w:p w:rsidR="00A70172" w:rsidRDefault="00C63369">
            <w:pPr>
              <w:spacing w:line="300" w:lineRule="exact"/>
              <w:jc w:val="left"/>
              <w:rPr>
                <w:rFonts w:ascii="Times New Roman" w:eastAsia="仿宋_GB2312" w:hAnsi="Times New Roman"/>
                <w:sz w:val="20"/>
                <w:szCs w:val="20"/>
              </w:rPr>
            </w:pPr>
            <w:r>
              <w:rPr>
                <w:rFonts w:ascii="Times New Roman" w:eastAsia="仿宋_GB2312" w:hAnsi="Times New Roman"/>
                <w:sz w:val="20"/>
                <w:szCs w:val="20"/>
              </w:rPr>
              <w:t>10</w:t>
            </w:r>
            <w:r>
              <w:rPr>
                <w:rFonts w:ascii="Times New Roman" w:eastAsia="仿宋_GB2312" w:hAnsi="Times New Roman"/>
                <w:sz w:val="20"/>
                <w:szCs w:val="20"/>
              </w:rPr>
              <w:t>分</w:t>
            </w:r>
          </w:p>
        </w:tc>
        <w:tc>
          <w:tcPr>
            <w:tcW w:w="1174" w:type="dxa"/>
            <w:tcBorders>
              <w:top w:val="single" w:sz="4" w:space="0" w:color="auto"/>
              <w:left w:val="nil"/>
              <w:right w:val="single" w:sz="4" w:space="0" w:color="auto"/>
            </w:tcBorders>
            <w:noWrap/>
            <w:vAlign w:val="center"/>
          </w:tcPr>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自评通知</w:t>
            </w:r>
          </w:p>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w:t>
            </w:r>
            <w:r>
              <w:rPr>
                <w:rFonts w:ascii="Times New Roman" w:eastAsia="仿宋_GB2312" w:hAnsi="Times New Roman"/>
                <w:sz w:val="20"/>
                <w:szCs w:val="20"/>
              </w:rPr>
              <w:t>8</w:t>
            </w:r>
            <w:r>
              <w:rPr>
                <w:rFonts w:ascii="Times New Roman" w:eastAsia="仿宋_GB2312" w:hAnsi="Times New Roman"/>
                <w:sz w:val="20"/>
                <w:szCs w:val="20"/>
              </w:rPr>
              <w:t>分）</w:t>
            </w:r>
          </w:p>
        </w:tc>
        <w:tc>
          <w:tcPr>
            <w:tcW w:w="5000" w:type="dxa"/>
            <w:tcBorders>
              <w:top w:val="single" w:sz="4" w:space="0" w:color="auto"/>
              <w:left w:val="nil"/>
              <w:bottom w:val="single" w:sz="4" w:space="0" w:color="auto"/>
              <w:right w:val="single" w:sz="4" w:space="0" w:color="auto"/>
            </w:tcBorders>
            <w:noWrap/>
            <w:vAlign w:val="center"/>
          </w:tcPr>
          <w:p w:rsidR="00A70172" w:rsidRDefault="00C63369">
            <w:pPr>
              <w:spacing w:line="300" w:lineRule="exact"/>
              <w:rPr>
                <w:rFonts w:ascii="Times New Roman" w:eastAsia="仿宋_GB2312" w:hAnsi="Times New Roman"/>
                <w:sz w:val="20"/>
                <w:szCs w:val="20"/>
              </w:rPr>
            </w:pPr>
            <w:r>
              <w:rPr>
                <w:rFonts w:ascii="Times New Roman" w:eastAsia="仿宋_GB2312" w:hAnsi="Times New Roman"/>
                <w:sz w:val="20"/>
                <w:szCs w:val="20"/>
              </w:rPr>
              <w:t>1</w:t>
            </w:r>
            <w:r>
              <w:rPr>
                <w:rFonts w:ascii="Times New Roman" w:eastAsia="仿宋_GB2312" w:hAnsi="Times New Roman" w:hint="eastAsia"/>
                <w:sz w:val="20"/>
                <w:szCs w:val="20"/>
              </w:rPr>
              <w:t>.</w:t>
            </w:r>
            <w:r>
              <w:rPr>
                <w:rFonts w:ascii="Times New Roman" w:eastAsia="仿宋_GB2312" w:hAnsi="Times New Roman"/>
                <w:sz w:val="20"/>
                <w:szCs w:val="20"/>
              </w:rPr>
              <w:t>印发绩效自评通知的得</w:t>
            </w:r>
            <w:r>
              <w:rPr>
                <w:rFonts w:ascii="Times New Roman" w:eastAsia="仿宋_GB2312" w:hAnsi="Times New Roman"/>
                <w:sz w:val="20"/>
                <w:szCs w:val="20"/>
              </w:rPr>
              <w:t>2</w:t>
            </w:r>
            <w:r>
              <w:rPr>
                <w:rFonts w:ascii="Times New Roman" w:eastAsia="仿宋_GB2312" w:hAnsi="Times New Roman"/>
                <w:sz w:val="20"/>
                <w:szCs w:val="20"/>
              </w:rPr>
              <w:t>分，否则不得分。</w:t>
            </w:r>
          </w:p>
          <w:p w:rsidR="00A70172" w:rsidRDefault="00C63369">
            <w:pPr>
              <w:spacing w:line="300" w:lineRule="exact"/>
              <w:rPr>
                <w:rFonts w:ascii="Times New Roman" w:eastAsia="仿宋_GB2312" w:hAnsi="Times New Roman"/>
                <w:sz w:val="20"/>
                <w:szCs w:val="20"/>
              </w:rPr>
            </w:pPr>
            <w:r>
              <w:rPr>
                <w:rFonts w:ascii="Times New Roman" w:eastAsia="仿宋_GB2312" w:hAnsi="Times New Roman"/>
                <w:sz w:val="20"/>
                <w:szCs w:val="20"/>
              </w:rPr>
              <w:t>2</w:t>
            </w:r>
            <w:r>
              <w:rPr>
                <w:rFonts w:ascii="Times New Roman" w:eastAsia="仿宋_GB2312" w:hAnsi="Times New Roman" w:hint="eastAsia"/>
                <w:sz w:val="20"/>
                <w:szCs w:val="20"/>
              </w:rPr>
              <w:t>.</w:t>
            </w:r>
            <w:r>
              <w:rPr>
                <w:rFonts w:ascii="Times New Roman" w:eastAsia="仿宋_GB2312" w:hAnsi="Times New Roman"/>
                <w:sz w:val="20"/>
                <w:szCs w:val="20"/>
              </w:rPr>
              <w:t>按照本规程规定，绩效自评通知包括自评范围、自评主要依据、自评主要内容、自评程序和步骤、有关要求等内容，并附有本通知要求的附件的，得</w:t>
            </w:r>
            <w:r>
              <w:rPr>
                <w:rFonts w:ascii="Times New Roman" w:eastAsia="仿宋_GB2312" w:hAnsi="Times New Roman"/>
                <w:sz w:val="20"/>
                <w:szCs w:val="20"/>
              </w:rPr>
              <w:t>6</w:t>
            </w:r>
            <w:r>
              <w:rPr>
                <w:rFonts w:ascii="Times New Roman" w:eastAsia="仿宋_GB2312" w:hAnsi="Times New Roman"/>
                <w:sz w:val="20"/>
                <w:szCs w:val="20"/>
              </w:rPr>
              <w:t>分；否则缺</w:t>
            </w:r>
            <w:r>
              <w:rPr>
                <w:rFonts w:ascii="Times New Roman" w:eastAsia="仿宋_GB2312" w:hAnsi="Times New Roman"/>
                <w:sz w:val="20"/>
                <w:szCs w:val="20"/>
              </w:rPr>
              <w:t>1</w:t>
            </w:r>
            <w:r>
              <w:rPr>
                <w:rFonts w:ascii="Times New Roman" w:eastAsia="仿宋_GB2312" w:hAnsi="Times New Roman"/>
                <w:sz w:val="20"/>
                <w:szCs w:val="20"/>
              </w:rPr>
              <w:t>项扣</w:t>
            </w:r>
            <w:r>
              <w:rPr>
                <w:rFonts w:ascii="Times New Roman" w:eastAsia="仿宋_GB2312" w:hAnsi="Times New Roman"/>
                <w:sz w:val="20"/>
                <w:szCs w:val="20"/>
              </w:rPr>
              <w:t>1</w:t>
            </w:r>
            <w:r>
              <w:rPr>
                <w:rFonts w:ascii="Times New Roman" w:eastAsia="仿宋_GB2312" w:hAnsi="Times New Roman"/>
                <w:sz w:val="20"/>
                <w:szCs w:val="20"/>
              </w:rPr>
              <w:t>分，最多扣</w:t>
            </w:r>
            <w:r>
              <w:rPr>
                <w:rFonts w:ascii="Times New Roman" w:eastAsia="仿宋_GB2312" w:hAnsi="Times New Roman"/>
                <w:sz w:val="20"/>
                <w:szCs w:val="20"/>
              </w:rPr>
              <w:t>6</w:t>
            </w:r>
            <w:r>
              <w:rPr>
                <w:rFonts w:ascii="Times New Roman" w:eastAsia="仿宋_GB2312" w:hAnsi="Times New Roman"/>
                <w:sz w:val="20"/>
                <w:szCs w:val="20"/>
              </w:rPr>
              <w:t>分。</w:t>
            </w:r>
          </w:p>
        </w:tc>
        <w:tc>
          <w:tcPr>
            <w:tcW w:w="3022" w:type="dxa"/>
            <w:tcBorders>
              <w:top w:val="single" w:sz="4" w:space="0" w:color="auto"/>
              <w:left w:val="nil"/>
              <w:bottom w:val="single" w:sz="4" w:space="0" w:color="auto"/>
              <w:right w:val="single" w:sz="4" w:space="0" w:color="auto"/>
            </w:tcBorders>
            <w:noWrap/>
            <w:vAlign w:val="center"/>
          </w:tcPr>
          <w:p w:rsidR="00A70172" w:rsidRDefault="00C63369">
            <w:pPr>
              <w:spacing w:line="300" w:lineRule="exact"/>
              <w:rPr>
                <w:rFonts w:ascii="Times New Roman" w:eastAsia="仿宋_GB2312" w:hAnsi="Times New Roman"/>
                <w:sz w:val="20"/>
                <w:szCs w:val="20"/>
              </w:rPr>
            </w:pPr>
            <w:r>
              <w:rPr>
                <w:rFonts w:ascii="Times New Roman" w:eastAsia="仿宋_GB2312" w:hAnsi="Times New Roman"/>
                <w:sz w:val="20"/>
                <w:szCs w:val="20"/>
              </w:rPr>
              <w:t>绩效自评通知盖章的电子版</w:t>
            </w:r>
          </w:p>
        </w:tc>
      </w:tr>
      <w:tr w:rsidR="00A70172">
        <w:trPr>
          <w:jc w:val="center"/>
        </w:trPr>
        <w:tc>
          <w:tcPr>
            <w:tcW w:w="745" w:type="dxa"/>
            <w:vMerge/>
            <w:tcBorders>
              <w:left w:val="single" w:sz="4" w:space="0" w:color="auto"/>
              <w:bottom w:val="single" w:sz="4" w:space="0" w:color="auto"/>
              <w:right w:val="single" w:sz="4" w:space="0" w:color="auto"/>
            </w:tcBorders>
            <w:noWrap/>
            <w:vAlign w:val="center"/>
          </w:tcPr>
          <w:p w:rsidR="00A70172" w:rsidRDefault="00A70172">
            <w:pPr>
              <w:spacing w:line="300" w:lineRule="exact"/>
              <w:rPr>
                <w:rFonts w:ascii="Times New Roman" w:eastAsia="仿宋_GB2312" w:hAnsi="Times New Roman"/>
                <w:sz w:val="20"/>
                <w:szCs w:val="20"/>
              </w:rPr>
            </w:pPr>
          </w:p>
        </w:tc>
        <w:tc>
          <w:tcPr>
            <w:tcW w:w="1174" w:type="dxa"/>
            <w:tcBorders>
              <w:top w:val="single" w:sz="4" w:space="0" w:color="auto"/>
              <w:left w:val="nil"/>
              <w:bottom w:val="single" w:sz="4" w:space="0" w:color="auto"/>
              <w:right w:val="single" w:sz="4" w:space="0" w:color="auto"/>
            </w:tcBorders>
            <w:noWrap/>
            <w:vAlign w:val="center"/>
          </w:tcPr>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工作小组</w:t>
            </w:r>
          </w:p>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w:t>
            </w:r>
            <w:r>
              <w:rPr>
                <w:rFonts w:ascii="Times New Roman" w:eastAsia="仿宋_GB2312" w:hAnsi="Times New Roman"/>
                <w:sz w:val="20"/>
                <w:szCs w:val="20"/>
              </w:rPr>
              <w:t>2</w:t>
            </w:r>
            <w:r>
              <w:rPr>
                <w:rFonts w:ascii="Times New Roman" w:eastAsia="仿宋_GB2312" w:hAnsi="Times New Roman"/>
                <w:sz w:val="20"/>
                <w:szCs w:val="20"/>
              </w:rPr>
              <w:t>分）</w:t>
            </w:r>
          </w:p>
        </w:tc>
        <w:tc>
          <w:tcPr>
            <w:tcW w:w="5000" w:type="dxa"/>
            <w:tcBorders>
              <w:top w:val="single" w:sz="4" w:space="0" w:color="auto"/>
              <w:left w:val="nil"/>
              <w:bottom w:val="single" w:sz="4" w:space="0" w:color="auto"/>
              <w:right w:val="single" w:sz="4" w:space="0" w:color="auto"/>
            </w:tcBorders>
            <w:noWrap/>
            <w:vAlign w:val="center"/>
          </w:tcPr>
          <w:p w:rsidR="00A70172" w:rsidRDefault="00C63369">
            <w:pPr>
              <w:spacing w:line="300" w:lineRule="exact"/>
              <w:rPr>
                <w:rFonts w:ascii="Times New Roman" w:eastAsia="仿宋_GB2312" w:hAnsi="Times New Roman"/>
                <w:sz w:val="20"/>
                <w:szCs w:val="20"/>
              </w:rPr>
            </w:pPr>
            <w:r>
              <w:rPr>
                <w:rFonts w:ascii="Times New Roman" w:eastAsia="仿宋_GB2312" w:hAnsi="Times New Roman"/>
                <w:sz w:val="20"/>
                <w:szCs w:val="20"/>
              </w:rPr>
              <w:t>成立绩效自评工作小组的得</w:t>
            </w:r>
            <w:r>
              <w:rPr>
                <w:rFonts w:ascii="Times New Roman" w:eastAsia="仿宋_GB2312" w:hAnsi="Times New Roman"/>
                <w:sz w:val="20"/>
                <w:szCs w:val="20"/>
              </w:rPr>
              <w:t>2</w:t>
            </w:r>
            <w:r>
              <w:rPr>
                <w:rFonts w:ascii="Times New Roman" w:eastAsia="仿宋_GB2312" w:hAnsi="Times New Roman"/>
                <w:sz w:val="20"/>
                <w:szCs w:val="20"/>
              </w:rPr>
              <w:t>分，否则不得分。</w:t>
            </w:r>
          </w:p>
        </w:tc>
        <w:tc>
          <w:tcPr>
            <w:tcW w:w="3022" w:type="dxa"/>
            <w:tcBorders>
              <w:top w:val="single" w:sz="4" w:space="0" w:color="auto"/>
              <w:left w:val="nil"/>
              <w:bottom w:val="single" w:sz="4" w:space="0" w:color="auto"/>
              <w:right w:val="single" w:sz="4" w:space="0" w:color="auto"/>
            </w:tcBorders>
            <w:noWrap/>
            <w:vAlign w:val="center"/>
          </w:tcPr>
          <w:p w:rsidR="00A70172" w:rsidRDefault="00C63369">
            <w:pPr>
              <w:spacing w:line="300" w:lineRule="exact"/>
              <w:rPr>
                <w:rFonts w:ascii="Times New Roman" w:eastAsia="仿宋_GB2312" w:hAnsi="Times New Roman"/>
                <w:sz w:val="20"/>
                <w:szCs w:val="20"/>
              </w:rPr>
            </w:pPr>
            <w:r>
              <w:rPr>
                <w:rFonts w:ascii="Times New Roman" w:eastAsia="仿宋_GB2312" w:hAnsi="Times New Roman"/>
                <w:sz w:val="20"/>
                <w:szCs w:val="20"/>
              </w:rPr>
              <w:t>本部门、本单位预算绩效管理领导小组</w:t>
            </w:r>
            <w:r>
              <w:rPr>
                <w:rFonts w:ascii="Times New Roman" w:eastAsia="仿宋_GB2312" w:hAnsi="Times New Roman"/>
                <w:sz w:val="20"/>
                <w:szCs w:val="20"/>
              </w:rPr>
              <w:t>/</w:t>
            </w:r>
            <w:r>
              <w:rPr>
                <w:rFonts w:ascii="Times New Roman" w:eastAsia="仿宋_GB2312" w:hAnsi="Times New Roman"/>
                <w:sz w:val="20"/>
                <w:szCs w:val="20"/>
              </w:rPr>
              <w:t>绩效评价工作小组有关文件盖章的电子版</w:t>
            </w:r>
          </w:p>
        </w:tc>
      </w:tr>
      <w:tr w:rsidR="00A70172">
        <w:trPr>
          <w:jc w:val="center"/>
        </w:trPr>
        <w:tc>
          <w:tcPr>
            <w:tcW w:w="745" w:type="dxa"/>
            <w:vMerge w:val="restart"/>
            <w:tcBorders>
              <w:top w:val="single" w:sz="4" w:space="0" w:color="auto"/>
              <w:left w:val="single" w:sz="4" w:space="0" w:color="auto"/>
              <w:right w:val="single" w:sz="4" w:space="0" w:color="auto"/>
            </w:tcBorders>
            <w:noWrap/>
            <w:vAlign w:val="center"/>
          </w:tcPr>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实施评价</w:t>
            </w:r>
          </w:p>
          <w:p w:rsidR="00A70172" w:rsidRDefault="00A70172">
            <w:pPr>
              <w:spacing w:line="300" w:lineRule="exact"/>
              <w:jc w:val="center"/>
              <w:rPr>
                <w:rFonts w:ascii="Times New Roman" w:eastAsia="仿宋_GB2312" w:hAnsi="Times New Roman"/>
                <w:sz w:val="20"/>
                <w:szCs w:val="20"/>
              </w:rPr>
            </w:pPr>
          </w:p>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20</w:t>
            </w:r>
            <w:r>
              <w:rPr>
                <w:rFonts w:ascii="Times New Roman" w:eastAsia="仿宋_GB2312" w:hAnsi="Times New Roman"/>
                <w:sz w:val="20"/>
                <w:szCs w:val="20"/>
              </w:rPr>
              <w:t>分</w:t>
            </w:r>
          </w:p>
        </w:tc>
        <w:tc>
          <w:tcPr>
            <w:tcW w:w="1174" w:type="dxa"/>
            <w:tcBorders>
              <w:top w:val="single" w:sz="4" w:space="0" w:color="auto"/>
              <w:left w:val="nil"/>
              <w:bottom w:val="single" w:sz="4" w:space="0" w:color="auto"/>
              <w:right w:val="single" w:sz="4" w:space="0" w:color="auto"/>
            </w:tcBorders>
            <w:noWrap/>
            <w:vAlign w:val="center"/>
          </w:tcPr>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单位自查</w:t>
            </w:r>
          </w:p>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w:t>
            </w:r>
            <w:r>
              <w:rPr>
                <w:rFonts w:ascii="Times New Roman" w:eastAsia="仿宋_GB2312" w:hAnsi="Times New Roman"/>
                <w:sz w:val="20"/>
                <w:szCs w:val="20"/>
              </w:rPr>
              <w:t>10</w:t>
            </w:r>
            <w:r>
              <w:rPr>
                <w:rFonts w:ascii="Times New Roman" w:eastAsia="仿宋_GB2312" w:hAnsi="Times New Roman"/>
                <w:sz w:val="20"/>
                <w:szCs w:val="20"/>
              </w:rPr>
              <w:t>分）</w:t>
            </w:r>
          </w:p>
        </w:tc>
        <w:tc>
          <w:tcPr>
            <w:tcW w:w="5000" w:type="dxa"/>
            <w:tcBorders>
              <w:top w:val="single" w:sz="4" w:space="0" w:color="auto"/>
              <w:left w:val="nil"/>
              <w:bottom w:val="single" w:sz="4" w:space="0" w:color="auto"/>
              <w:right w:val="single" w:sz="4" w:space="0" w:color="auto"/>
            </w:tcBorders>
            <w:noWrap/>
            <w:vAlign w:val="center"/>
          </w:tcPr>
          <w:p w:rsidR="00A70172" w:rsidRDefault="00C63369">
            <w:pPr>
              <w:spacing w:line="300" w:lineRule="exact"/>
              <w:rPr>
                <w:rFonts w:ascii="Times New Roman" w:eastAsia="仿宋_GB2312" w:hAnsi="Times New Roman"/>
                <w:sz w:val="20"/>
                <w:szCs w:val="20"/>
              </w:rPr>
            </w:pPr>
            <w:r>
              <w:rPr>
                <w:rFonts w:ascii="Times New Roman" w:eastAsia="仿宋_GB2312" w:hAnsi="Times New Roman" w:hint="eastAsia"/>
                <w:sz w:val="20"/>
                <w:szCs w:val="20"/>
              </w:rPr>
              <w:t>市级</w:t>
            </w:r>
            <w:r>
              <w:rPr>
                <w:rFonts w:ascii="Times New Roman" w:eastAsia="仿宋_GB2312" w:hAnsi="Times New Roman"/>
                <w:sz w:val="20"/>
                <w:szCs w:val="20"/>
              </w:rPr>
              <w:t>预算部门本级和所属单位都要开展绩效自查，转移支付项目单位都要开展绩效自查，</w:t>
            </w:r>
            <w:r>
              <w:rPr>
                <w:rFonts w:ascii="Times New Roman" w:eastAsia="仿宋_GB2312" w:hAnsi="Times New Roman" w:hint="eastAsia"/>
                <w:sz w:val="20"/>
                <w:szCs w:val="20"/>
              </w:rPr>
              <w:t>县、区</w:t>
            </w:r>
            <w:r>
              <w:rPr>
                <w:rFonts w:ascii="Times New Roman" w:eastAsia="仿宋_GB2312" w:hAnsi="Times New Roman"/>
                <w:sz w:val="20"/>
                <w:szCs w:val="20"/>
              </w:rPr>
              <w:t>级主管部门都要汇总本区域转移支付情况；以上各项每发现一个单位没有做相应工作的，扣</w:t>
            </w:r>
            <w:r>
              <w:rPr>
                <w:rFonts w:ascii="Times New Roman" w:eastAsia="仿宋_GB2312" w:hAnsi="Times New Roman"/>
                <w:sz w:val="20"/>
                <w:szCs w:val="20"/>
              </w:rPr>
              <w:t>1</w:t>
            </w:r>
            <w:r>
              <w:rPr>
                <w:rFonts w:ascii="Times New Roman" w:eastAsia="仿宋_GB2312" w:hAnsi="Times New Roman"/>
                <w:sz w:val="20"/>
                <w:szCs w:val="20"/>
              </w:rPr>
              <w:t>分，最多扣</w:t>
            </w:r>
            <w:r>
              <w:rPr>
                <w:rFonts w:ascii="Times New Roman" w:eastAsia="仿宋_GB2312" w:hAnsi="Times New Roman"/>
                <w:sz w:val="20"/>
                <w:szCs w:val="20"/>
              </w:rPr>
              <w:t>10</w:t>
            </w:r>
            <w:r>
              <w:rPr>
                <w:rFonts w:ascii="Times New Roman" w:eastAsia="仿宋_GB2312" w:hAnsi="Times New Roman"/>
                <w:sz w:val="20"/>
                <w:szCs w:val="20"/>
              </w:rPr>
              <w:t>分。</w:t>
            </w:r>
          </w:p>
        </w:tc>
        <w:tc>
          <w:tcPr>
            <w:tcW w:w="3022" w:type="dxa"/>
            <w:tcBorders>
              <w:top w:val="single" w:sz="4" w:space="0" w:color="auto"/>
              <w:left w:val="nil"/>
              <w:bottom w:val="single" w:sz="4" w:space="0" w:color="auto"/>
              <w:right w:val="single" w:sz="4" w:space="0" w:color="auto"/>
            </w:tcBorders>
            <w:noWrap/>
            <w:vAlign w:val="center"/>
          </w:tcPr>
          <w:p w:rsidR="00A70172" w:rsidRDefault="00C63369">
            <w:pPr>
              <w:numPr>
                <w:ilvl w:val="0"/>
                <w:numId w:val="1"/>
              </w:numPr>
              <w:spacing w:line="300" w:lineRule="exact"/>
              <w:rPr>
                <w:rFonts w:ascii="Times New Roman" w:eastAsia="仿宋_GB2312" w:hAnsi="Times New Roman"/>
                <w:sz w:val="20"/>
                <w:szCs w:val="20"/>
              </w:rPr>
            </w:pPr>
            <w:r>
              <w:rPr>
                <w:rFonts w:ascii="Times New Roman" w:eastAsia="仿宋_GB2312" w:hAnsi="Times New Roman"/>
                <w:sz w:val="20"/>
                <w:szCs w:val="20"/>
              </w:rPr>
              <w:t>转移支付项目单位名称和资金情况清单</w:t>
            </w:r>
          </w:p>
          <w:p w:rsidR="00A70172" w:rsidRDefault="00C63369">
            <w:pPr>
              <w:numPr>
                <w:ilvl w:val="0"/>
                <w:numId w:val="1"/>
              </w:numPr>
              <w:spacing w:line="300" w:lineRule="exact"/>
              <w:rPr>
                <w:rFonts w:ascii="Times New Roman" w:eastAsia="仿宋_GB2312" w:hAnsi="Times New Roman"/>
                <w:sz w:val="20"/>
                <w:szCs w:val="20"/>
              </w:rPr>
            </w:pPr>
            <w:r>
              <w:rPr>
                <w:rFonts w:ascii="Times New Roman" w:eastAsia="仿宋_GB2312" w:hAnsi="Times New Roman"/>
                <w:sz w:val="20"/>
                <w:szCs w:val="20"/>
              </w:rPr>
              <w:t>有转移支付资金的各</w:t>
            </w:r>
            <w:r>
              <w:rPr>
                <w:rFonts w:ascii="Times New Roman" w:eastAsia="仿宋_GB2312" w:hAnsi="Times New Roman" w:hint="eastAsia"/>
                <w:sz w:val="20"/>
                <w:szCs w:val="20"/>
              </w:rPr>
              <w:t>县区</w:t>
            </w:r>
            <w:r>
              <w:rPr>
                <w:rFonts w:ascii="Times New Roman" w:eastAsia="仿宋_GB2312" w:hAnsi="Times New Roman"/>
                <w:sz w:val="20"/>
                <w:szCs w:val="20"/>
              </w:rPr>
              <w:t>主管部门汇总情况的盖章</w:t>
            </w:r>
            <w:r>
              <w:rPr>
                <w:rFonts w:ascii="Times New Roman" w:eastAsia="仿宋_GB2312" w:hAnsi="Times New Roman"/>
                <w:sz w:val="20"/>
                <w:szCs w:val="20"/>
              </w:rPr>
              <w:t>PDF</w:t>
            </w:r>
            <w:r>
              <w:rPr>
                <w:rFonts w:ascii="Times New Roman" w:eastAsia="仿宋_GB2312" w:hAnsi="Times New Roman"/>
                <w:sz w:val="20"/>
                <w:szCs w:val="20"/>
              </w:rPr>
              <w:t xml:space="preserve">版　</w:t>
            </w:r>
          </w:p>
        </w:tc>
      </w:tr>
      <w:tr w:rsidR="00A70172">
        <w:trPr>
          <w:jc w:val="center"/>
        </w:trPr>
        <w:tc>
          <w:tcPr>
            <w:tcW w:w="745" w:type="dxa"/>
            <w:vMerge/>
            <w:tcBorders>
              <w:left w:val="single" w:sz="4" w:space="0" w:color="auto"/>
              <w:bottom w:val="single" w:sz="4" w:space="0" w:color="auto"/>
              <w:right w:val="single" w:sz="4" w:space="0" w:color="auto"/>
            </w:tcBorders>
            <w:noWrap/>
            <w:vAlign w:val="center"/>
          </w:tcPr>
          <w:p w:rsidR="00A70172" w:rsidRDefault="00A70172">
            <w:pPr>
              <w:spacing w:line="300" w:lineRule="exact"/>
              <w:rPr>
                <w:rFonts w:ascii="Times New Roman" w:eastAsia="仿宋_GB2312" w:hAnsi="Times New Roman"/>
                <w:sz w:val="20"/>
                <w:szCs w:val="20"/>
              </w:rPr>
            </w:pPr>
          </w:p>
        </w:tc>
        <w:tc>
          <w:tcPr>
            <w:tcW w:w="1174" w:type="dxa"/>
            <w:tcBorders>
              <w:top w:val="nil"/>
              <w:left w:val="nil"/>
              <w:bottom w:val="single" w:sz="4" w:space="0" w:color="auto"/>
              <w:right w:val="single" w:sz="4" w:space="0" w:color="auto"/>
            </w:tcBorders>
            <w:noWrap/>
            <w:vAlign w:val="center"/>
          </w:tcPr>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提交报告</w:t>
            </w:r>
          </w:p>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w:t>
            </w:r>
            <w:r>
              <w:rPr>
                <w:rFonts w:ascii="Times New Roman" w:eastAsia="仿宋_GB2312" w:hAnsi="Times New Roman"/>
                <w:sz w:val="20"/>
                <w:szCs w:val="20"/>
              </w:rPr>
              <w:t>10</w:t>
            </w:r>
            <w:r>
              <w:rPr>
                <w:rFonts w:ascii="Times New Roman" w:eastAsia="仿宋_GB2312" w:hAnsi="Times New Roman"/>
                <w:sz w:val="20"/>
                <w:szCs w:val="20"/>
              </w:rPr>
              <w:t>分）</w:t>
            </w:r>
          </w:p>
        </w:tc>
        <w:tc>
          <w:tcPr>
            <w:tcW w:w="8022" w:type="dxa"/>
            <w:gridSpan w:val="2"/>
            <w:tcBorders>
              <w:top w:val="nil"/>
              <w:left w:val="nil"/>
              <w:bottom w:val="single" w:sz="4" w:space="0" w:color="auto"/>
              <w:right w:val="single" w:sz="4" w:space="0" w:color="auto"/>
            </w:tcBorders>
            <w:noWrap/>
            <w:vAlign w:val="center"/>
          </w:tcPr>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按时向</w:t>
            </w:r>
            <w:r>
              <w:rPr>
                <w:rFonts w:ascii="Times New Roman" w:eastAsia="仿宋_GB2312" w:hAnsi="Times New Roman" w:hint="eastAsia"/>
                <w:sz w:val="20"/>
                <w:szCs w:val="20"/>
              </w:rPr>
              <w:t>市财政局</w:t>
            </w:r>
            <w:r>
              <w:rPr>
                <w:rFonts w:ascii="Times New Roman" w:eastAsia="仿宋_GB2312" w:hAnsi="Times New Roman"/>
                <w:sz w:val="20"/>
                <w:szCs w:val="20"/>
              </w:rPr>
              <w:t>报送报告的得</w:t>
            </w:r>
            <w:r>
              <w:rPr>
                <w:rFonts w:ascii="Times New Roman" w:eastAsia="仿宋_GB2312" w:hAnsi="Times New Roman"/>
                <w:sz w:val="20"/>
                <w:szCs w:val="20"/>
              </w:rPr>
              <w:t>10</w:t>
            </w:r>
            <w:r>
              <w:rPr>
                <w:rFonts w:ascii="Times New Roman" w:eastAsia="仿宋_GB2312" w:hAnsi="Times New Roman"/>
                <w:sz w:val="20"/>
                <w:szCs w:val="20"/>
              </w:rPr>
              <w:t>分；每推迟一个工作日报送报告的扣</w:t>
            </w:r>
            <w:r>
              <w:rPr>
                <w:rFonts w:ascii="Times New Roman" w:eastAsia="仿宋_GB2312" w:hAnsi="Times New Roman"/>
                <w:sz w:val="20"/>
                <w:szCs w:val="20"/>
              </w:rPr>
              <w:t>1</w:t>
            </w:r>
            <w:r>
              <w:rPr>
                <w:rFonts w:ascii="Times New Roman" w:eastAsia="仿宋_GB2312" w:hAnsi="Times New Roman"/>
                <w:sz w:val="20"/>
                <w:szCs w:val="20"/>
              </w:rPr>
              <w:t>分，最多扣</w:t>
            </w:r>
            <w:r>
              <w:rPr>
                <w:rFonts w:ascii="Times New Roman" w:eastAsia="仿宋_GB2312" w:hAnsi="Times New Roman"/>
                <w:sz w:val="20"/>
                <w:szCs w:val="20"/>
              </w:rPr>
              <w:t>10</w:t>
            </w:r>
            <w:r>
              <w:rPr>
                <w:rFonts w:ascii="Times New Roman" w:eastAsia="仿宋_GB2312" w:hAnsi="Times New Roman"/>
                <w:sz w:val="20"/>
                <w:szCs w:val="20"/>
              </w:rPr>
              <w:t>分。</w:t>
            </w:r>
          </w:p>
        </w:tc>
      </w:tr>
      <w:tr w:rsidR="00A70172">
        <w:trPr>
          <w:trHeight w:val="740"/>
          <w:jc w:val="center"/>
        </w:trPr>
        <w:tc>
          <w:tcPr>
            <w:tcW w:w="745" w:type="dxa"/>
            <w:vMerge w:val="restart"/>
            <w:tcBorders>
              <w:top w:val="single" w:sz="4" w:space="0" w:color="auto"/>
              <w:left w:val="single" w:sz="4" w:space="0" w:color="auto"/>
              <w:bottom w:val="single" w:sz="4" w:space="0" w:color="auto"/>
              <w:right w:val="single" w:sz="4" w:space="0" w:color="auto"/>
            </w:tcBorders>
            <w:noWrap/>
            <w:vAlign w:val="center"/>
          </w:tcPr>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自评报告</w:t>
            </w:r>
          </w:p>
          <w:p w:rsidR="00A70172" w:rsidRDefault="00A70172">
            <w:pPr>
              <w:spacing w:line="300" w:lineRule="exact"/>
              <w:jc w:val="center"/>
              <w:rPr>
                <w:rFonts w:ascii="Times New Roman" w:eastAsia="仿宋_GB2312" w:hAnsi="Times New Roman"/>
                <w:sz w:val="20"/>
                <w:szCs w:val="20"/>
              </w:rPr>
            </w:pPr>
          </w:p>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70</w:t>
            </w:r>
            <w:r>
              <w:rPr>
                <w:rFonts w:ascii="Times New Roman" w:eastAsia="仿宋_GB2312" w:hAnsi="Times New Roman"/>
                <w:sz w:val="20"/>
                <w:szCs w:val="20"/>
              </w:rPr>
              <w:t>分</w:t>
            </w:r>
          </w:p>
        </w:tc>
        <w:tc>
          <w:tcPr>
            <w:tcW w:w="1174" w:type="dxa"/>
            <w:tcBorders>
              <w:top w:val="single" w:sz="4" w:space="0" w:color="auto"/>
              <w:left w:val="nil"/>
              <w:bottom w:val="single" w:sz="4" w:space="0" w:color="auto"/>
              <w:right w:val="single" w:sz="4" w:space="0" w:color="auto"/>
            </w:tcBorders>
            <w:noWrap/>
            <w:vAlign w:val="center"/>
          </w:tcPr>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完整性</w:t>
            </w:r>
          </w:p>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w:t>
            </w:r>
            <w:r>
              <w:rPr>
                <w:rFonts w:ascii="Times New Roman" w:eastAsia="仿宋_GB2312" w:hAnsi="Times New Roman"/>
                <w:sz w:val="20"/>
                <w:szCs w:val="20"/>
              </w:rPr>
              <w:t>15</w:t>
            </w:r>
            <w:r>
              <w:rPr>
                <w:rFonts w:ascii="Times New Roman" w:eastAsia="仿宋_GB2312" w:hAnsi="Times New Roman"/>
                <w:sz w:val="20"/>
                <w:szCs w:val="20"/>
              </w:rPr>
              <w:t>分）</w:t>
            </w:r>
          </w:p>
        </w:tc>
        <w:tc>
          <w:tcPr>
            <w:tcW w:w="8022" w:type="dxa"/>
            <w:gridSpan w:val="2"/>
            <w:tcBorders>
              <w:top w:val="single" w:sz="4" w:space="0" w:color="auto"/>
              <w:left w:val="nil"/>
              <w:bottom w:val="single" w:sz="4" w:space="0" w:color="auto"/>
              <w:right w:val="single" w:sz="4" w:space="0" w:color="auto"/>
            </w:tcBorders>
            <w:noWrap/>
            <w:vAlign w:val="center"/>
          </w:tcPr>
          <w:p w:rsidR="00A70172" w:rsidRDefault="00C63369">
            <w:pPr>
              <w:rPr>
                <w:rFonts w:ascii="Times New Roman" w:eastAsia="仿宋_GB2312" w:hAnsi="Times New Roman"/>
                <w:sz w:val="20"/>
                <w:szCs w:val="20"/>
              </w:rPr>
            </w:pPr>
            <w:r>
              <w:rPr>
                <w:rFonts w:ascii="Times New Roman" w:eastAsia="仿宋_GB2312" w:hAnsi="Times New Roman"/>
                <w:sz w:val="20"/>
                <w:szCs w:val="20"/>
              </w:rPr>
              <w:t>1</w:t>
            </w:r>
            <w:r>
              <w:rPr>
                <w:rFonts w:ascii="Times New Roman" w:eastAsia="仿宋_GB2312" w:hAnsi="Times New Roman" w:hint="eastAsia"/>
                <w:sz w:val="20"/>
                <w:szCs w:val="20"/>
              </w:rPr>
              <w:t>.</w:t>
            </w:r>
            <w:r>
              <w:rPr>
                <w:rFonts w:ascii="Times New Roman" w:eastAsia="仿宋_GB2312" w:hAnsi="Times New Roman"/>
                <w:sz w:val="20"/>
                <w:szCs w:val="20"/>
              </w:rPr>
              <w:t>绩效自评报告正文部分内容齐全的，得</w:t>
            </w:r>
            <w:r>
              <w:rPr>
                <w:rFonts w:ascii="Times New Roman" w:eastAsia="仿宋_GB2312" w:hAnsi="Times New Roman"/>
                <w:sz w:val="20"/>
                <w:szCs w:val="20"/>
              </w:rPr>
              <w:t>8</w:t>
            </w:r>
            <w:r>
              <w:rPr>
                <w:rFonts w:ascii="Times New Roman" w:eastAsia="仿宋_GB2312" w:hAnsi="Times New Roman"/>
                <w:sz w:val="20"/>
                <w:szCs w:val="20"/>
              </w:rPr>
              <w:t>分；否则每少一个部分扣</w:t>
            </w:r>
            <w:r>
              <w:rPr>
                <w:rFonts w:ascii="Times New Roman" w:eastAsia="仿宋_GB2312" w:hAnsi="Times New Roman"/>
                <w:sz w:val="20"/>
                <w:szCs w:val="20"/>
              </w:rPr>
              <w:t>2</w:t>
            </w:r>
            <w:r>
              <w:rPr>
                <w:rFonts w:ascii="Times New Roman" w:eastAsia="仿宋_GB2312" w:hAnsi="Times New Roman"/>
                <w:sz w:val="20"/>
                <w:szCs w:val="20"/>
              </w:rPr>
              <w:t>分，最多扣</w:t>
            </w:r>
            <w:r>
              <w:rPr>
                <w:rFonts w:ascii="Times New Roman" w:eastAsia="仿宋_GB2312" w:hAnsi="Times New Roman"/>
                <w:sz w:val="20"/>
                <w:szCs w:val="20"/>
              </w:rPr>
              <w:t>8</w:t>
            </w:r>
            <w:r>
              <w:rPr>
                <w:rFonts w:ascii="Times New Roman" w:eastAsia="仿宋_GB2312" w:hAnsi="Times New Roman"/>
                <w:sz w:val="20"/>
                <w:szCs w:val="20"/>
              </w:rPr>
              <w:t>分。</w:t>
            </w:r>
          </w:p>
          <w:p w:rsidR="00A70172" w:rsidRDefault="00C63369">
            <w:pPr>
              <w:jc w:val="left"/>
              <w:rPr>
                <w:rFonts w:ascii="Times New Roman" w:eastAsia="仿宋_GB2312" w:hAnsi="Times New Roman"/>
                <w:sz w:val="20"/>
                <w:szCs w:val="20"/>
              </w:rPr>
            </w:pPr>
            <w:r>
              <w:rPr>
                <w:rFonts w:ascii="Times New Roman" w:eastAsia="仿宋_GB2312" w:hAnsi="Times New Roman"/>
                <w:sz w:val="20"/>
                <w:szCs w:val="20"/>
              </w:rPr>
              <w:t>2</w:t>
            </w:r>
            <w:r>
              <w:rPr>
                <w:rFonts w:ascii="Times New Roman" w:eastAsia="仿宋_GB2312" w:hAnsi="Times New Roman" w:hint="eastAsia"/>
                <w:sz w:val="20"/>
                <w:szCs w:val="20"/>
              </w:rPr>
              <w:t>.</w:t>
            </w:r>
            <w:r>
              <w:rPr>
                <w:rFonts w:ascii="Times New Roman" w:eastAsia="仿宋_GB2312" w:hAnsi="Times New Roman"/>
                <w:sz w:val="20"/>
                <w:szCs w:val="20"/>
              </w:rPr>
              <w:t>绩效自评报告附件部分内容齐全的，得</w:t>
            </w:r>
            <w:r>
              <w:rPr>
                <w:rFonts w:ascii="Times New Roman" w:eastAsia="仿宋_GB2312" w:hAnsi="Times New Roman"/>
                <w:sz w:val="20"/>
                <w:szCs w:val="20"/>
              </w:rPr>
              <w:t>7</w:t>
            </w:r>
            <w:r>
              <w:rPr>
                <w:rFonts w:ascii="Times New Roman" w:eastAsia="仿宋_GB2312" w:hAnsi="Times New Roman"/>
                <w:sz w:val="20"/>
                <w:szCs w:val="20"/>
              </w:rPr>
              <w:t>分；否则每少一个部分扣</w:t>
            </w:r>
            <w:r>
              <w:rPr>
                <w:rFonts w:ascii="Times New Roman" w:eastAsia="仿宋_GB2312" w:hAnsi="Times New Roman"/>
                <w:sz w:val="20"/>
                <w:szCs w:val="20"/>
              </w:rPr>
              <w:t>2</w:t>
            </w:r>
            <w:r>
              <w:rPr>
                <w:rFonts w:ascii="Times New Roman" w:eastAsia="仿宋_GB2312" w:hAnsi="Times New Roman"/>
                <w:sz w:val="20"/>
                <w:szCs w:val="20"/>
              </w:rPr>
              <w:t>分，最多扣</w:t>
            </w:r>
            <w:r>
              <w:rPr>
                <w:rFonts w:ascii="Times New Roman" w:eastAsia="仿宋_GB2312" w:hAnsi="Times New Roman"/>
                <w:sz w:val="20"/>
                <w:szCs w:val="20"/>
              </w:rPr>
              <w:t>7</w:t>
            </w:r>
            <w:r>
              <w:rPr>
                <w:rFonts w:ascii="Times New Roman" w:eastAsia="仿宋_GB2312" w:hAnsi="Times New Roman"/>
                <w:sz w:val="20"/>
                <w:szCs w:val="20"/>
              </w:rPr>
              <w:t>分。</w:t>
            </w:r>
          </w:p>
        </w:tc>
      </w:tr>
      <w:tr w:rsidR="00A70172">
        <w:trPr>
          <w:trHeight w:val="2143"/>
          <w:jc w:val="center"/>
        </w:trPr>
        <w:tc>
          <w:tcPr>
            <w:tcW w:w="745" w:type="dxa"/>
            <w:vMerge/>
            <w:tcBorders>
              <w:top w:val="single" w:sz="4" w:space="0" w:color="auto"/>
              <w:left w:val="single" w:sz="4" w:space="0" w:color="auto"/>
              <w:bottom w:val="single" w:sz="4" w:space="0" w:color="auto"/>
              <w:right w:val="single" w:sz="4" w:space="0" w:color="auto"/>
            </w:tcBorders>
            <w:noWrap/>
            <w:vAlign w:val="center"/>
          </w:tcPr>
          <w:p w:rsidR="00A70172" w:rsidRDefault="00A70172">
            <w:pPr>
              <w:spacing w:line="300" w:lineRule="exact"/>
              <w:rPr>
                <w:rFonts w:ascii="Times New Roman" w:eastAsia="仿宋_GB2312" w:hAnsi="Times New Roman"/>
                <w:sz w:val="20"/>
                <w:szCs w:val="20"/>
              </w:rPr>
            </w:pPr>
          </w:p>
        </w:tc>
        <w:tc>
          <w:tcPr>
            <w:tcW w:w="1174" w:type="dxa"/>
            <w:tcBorders>
              <w:top w:val="single" w:sz="4" w:space="0" w:color="auto"/>
              <w:left w:val="nil"/>
              <w:right w:val="single" w:sz="4" w:space="0" w:color="auto"/>
            </w:tcBorders>
            <w:noWrap/>
            <w:vAlign w:val="center"/>
          </w:tcPr>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绩效</w:t>
            </w:r>
          </w:p>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自评表</w:t>
            </w:r>
          </w:p>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w:t>
            </w:r>
            <w:r>
              <w:rPr>
                <w:rFonts w:ascii="Times New Roman" w:eastAsia="仿宋_GB2312" w:hAnsi="Times New Roman"/>
                <w:sz w:val="20"/>
                <w:szCs w:val="20"/>
              </w:rPr>
              <w:t>20</w:t>
            </w:r>
            <w:r>
              <w:rPr>
                <w:rFonts w:ascii="Times New Roman" w:eastAsia="仿宋_GB2312" w:hAnsi="Times New Roman"/>
                <w:sz w:val="20"/>
                <w:szCs w:val="20"/>
              </w:rPr>
              <w:t>分）</w:t>
            </w:r>
          </w:p>
        </w:tc>
        <w:tc>
          <w:tcPr>
            <w:tcW w:w="8022" w:type="dxa"/>
            <w:gridSpan w:val="2"/>
            <w:tcBorders>
              <w:top w:val="single" w:sz="4" w:space="0" w:color="auto"/>
              <w:left w:val="nil"/>
              <w:bottom w:val="single" w:sz="4" w:space="0" w:color="auto"/>
              <w:right w:val="single" w:sz="4" w:space="0" w:color="auto"/>
            </w:tcBorders>
            <w:noWrap/>
            <w:vAlign w:val="center"/>
          </w:tcPr>
          <w:p w:rsidR="00A70172" w:rsidRDefault="00C63369">
            <w:pPr>
              <w:rPr>
                <w:rFonts w:ascii="Times New Roman" w:eastAsia="仿宋_GB2312" w:hAnsi="Times New Roman"/>
                <w:sz w:val="20"/>
                <w:szCs w:val="20"/>
              </w:rPr>
            </w:pPr>
            <w:r>
              <w:rPr>
                <w:rFonts w:ascii="Times New Roman" w:eastAsia="仿宋_GB2312" w:hAnsi="Times New Roman"/>
                <w:sz w:val="20"/>
                <w:szCs w:val="20"/>
              </w:rPr>
              <w:t>1</w:t>
            </w:r>
            <w:r>
              <w:rPr>
                <w:rFonts w:ascii="Times New Roman" w:eastAsia="仿宋_GB2312" w:hAnsi="Times New Roman"/>
                <w:sz w:val="20"/>
                <w:szCs w:val="20"/>
              </w:rPr>
              <w:t>、部门整体支出和项目支出绩效指标反映产出、效益、服务对象满意度方面的指标和预算执行率的权重符合《</w:t>
            </w:r>
            <w:r>
              <w:rPr>
                <w:rFonts w:ascii="Times New Roman" w:eastAsia="仿宋_GB2312" w:hAnsi="Times New Roman" w:hint="eastAsia"/>
                <w:sz w:val="20"/>
                <w:szCs w:val="20"/>
              </w:rPr>
              <w:t>岳阳市市级</w:t>
            </w:r>
            <w:r>
              <w:rPr>
                <w:rFonts w:ascii="Times New Roman" w:eastAsia="仿宋_GB2312" w:hAnsi="Times New Roman"/>
                <w:sz w:val="20"/>
                <w:szCs w:val="20"/>
              </w:rPr>
              <w:t>预算部门绩效自评操作规程》要求的，得</w:t>
            </w:r>
            <w:r>
              <w:rPr>
                <w:rFonts w:ascii="Times New Roman" w:eastAsia="仿宋_GB2312" w:hAnsi="Times New Roman"/>
                <w:sz w:val="20"/>
                <w:szCs w:val="20"/>
              </w:rPr>
              <w:t>5</w:t>
            </w:r>
            <w:r>
              <w:rPr>
                <w:rFonts w:ascii="Times New Roman" w:eastAsia="仿宋_GB2312" w:hAnsi="Times New Roman"/>
                <w:sz w:val="20"/>
                <w:szCs w:val="20"/>
              </w:rPr>
              <w:t>分，否则按比例扣除相应的分数。</w:t>
            </w:r>
          </w:p>
          <w:p w:rsidR="00A70172" w:rsidRDefault="00C63369">
            <w:pPr>
              <w:rPr>
                <w:rFonts w:ascii="Times New Roman" w:eastAsia="仿宋_GB2312" w:hAnsi="Times New Roman"/>
                <w:sz w:val="20"/>
                <w:szCs w:val="20"/>
              </w:rPr>
            </w:pPr>
            <w:r>
              <w:rPr>
                <w:rFonts w:ascii="Times New Roman" w:eastAsia="仿宋_GB2312" w:hAnsi="Times New Roman"/>
                <w:sz w:val="20"/>
                <w:szCs w:val="20"/>
              </w:rPr>
              <w:t>2</w:t>
            </w:r>
            <w:r>
              <w:rPr>
                <w:rFonts w:ascii="Times New Roman" w:eastAsia="仿宋_GB2312" w:hAnsi="Times New Roman" w:hint="eastAsia"/>
                <w:sz w:val="20"/>
                <w:szCs w:val="20"/>
              </w:rPr>
              <w:t>.</w:t>
            </w:r>
            <w:r>
              <w:rPr>
                <w:rFonts w:ascii="Times New Roman" w:eastAsia="仿宋_GB2312" w:hAnsi="Times New Roman"/>
                <w:sz w:val="20"/>
                <w:szCs w:val="20"/>
              </w:rPr>
              <w:t>部门整体支出和项目支出绩效指标全部细化到三级指标的，得</w:t>
            </w:r>
            <w:r>
              <w:rPr>
                <w:rFonts w:ascii="Times New Roman" w:eastAsia="仿宋_GB2312" w:hAnsi="Times New Roman"/>
                <w:sz w:val="20"/>
                <w:szCs w:val="20"/>
              </w:rPr>
              <w:t>5</w:t>
            </w:r>
            <w:r>
              <w:rPr>
                <w:rFonts w:ascii="Times New Roman" w:eastAsia="仿宋_GB2312" w:hAnsi="Times New Roman"/>
                <w:sz w:val="20"/>
                <w:szCs w:val="20"/>
              </w:rPr>
              <w:t>分；部分细化的，酌情扣分；没有细化的，不得分。</w:t>
            </w:r>
          </w:p>
          <w:p w:rsidR="00A70172" w:rsidRDefault="00C63369">
            <w:pPr>
              <w:jc w:val="left"/>
              <w:rPr>
                <w:rFonts w:ascii="Times New Roman" w:eastAsia="仿宋_GB2312" w:hAnsi="Times New Roman"/>
                <w:sz w:val="20"/>
                <w:szCs w:val="20"/>
              </w:rPr>
            </w:pPr>
            <w:r>
              <w:rPr>
                <w:rFonts w:ascii="Times New Roman" w:eastAsia="仿宋_GB2312" w:hAnsi="Times New Roman"/>
                <w:sz w:val="20"/>
                <w:szCs w:val="20"/>
              </w:rPr>
              <w:t>3</w:t>
            </w:r>
            <w:r>
              <w:rPr>
                <w:rFonts w:ascii="Times New Roman" w:eastAsia="仿宋_GB2312" w:hAnsi="Times New Roman" w:hint="eastAsia"/>
                <w:sz w:val="20"/>
                <w:szCs w:val="20"/>
              </w:rPr>
              <w:t>.</w:t>
            </w:r>
            <w:r>
              <w:rPr>
                <w:rFonts w:ascii="Times New Roman" w:eastAsia="仿宋_GB2312" w:hAnsi="Times New Roman"/>
                <w:sz w:val="20"/>
                <w:szCs w:val="20"/>
              </w:rPr>
              <w:t>部门整体支出和项目支出三级绩效指标内涵明确、具体、可衡量的得</w:t>
            </w:r>
            <w:r>
              <w:rPr>
                <w:rFonts w:ascii="Times New Roman" w:eastAsia="仿宋_GB2312" w:hAnsi="Times New Roman"/>
                <w:sz w:val="20"/>
                <w:szCs w:val="20"/>
              </w:rPr>
              <w:t>5</w:t>
            </w:r>
            <w:r>
              <w:rPr>
                <w:rFonts w:ascii="Times New Roman" w:eastAsia="仿宋_GB2312" w:hAnsi="Times New Roman"/>
                <w:sz w:val="20"/>
                <w:szCs w:val="20"/>
              </w:rPr>
              <w:t>分；突出核心指标，精简实用的得</w:t>
            </w:r>
            <w:r>
              <w:rPr>
                <w:rFonts w:ascii="Times New Roman" w:eastAsia="仿宋_GB2312" w:hAnsi="Times New Roman"/>
                <w:sz w:val="20"/>
                <w:szCs w:val="20"/>
              </w:rPr>
              <w:t>3</w:t>
            </w:r>
            <w:r>
              <w:rPr>
                <w:rFonts w:ascii="Times New Roman" w:eastAsia="仿宋_GB2312" w:hAnsi="Times New Roman"/>
                <w:sz w:val="20"/>
                <w:szCs w:val="20"/>
              </w:rPr>
              <w:t>分；指标与部门整体支出和项目支出密切相关，全面反映产出和效益的得</w:t>
            </w:r>
            <w:r>
              <w:rPr>
                <w:rFonts w:ascii="Times New Roman" w:eastAsia="仿宋_GB2312" w:hAnsi="Times New Roman"/>
                <w:sz w:val="20"/>
                <w:szCs w:val="20"/>
              </w:rPr>
              <w:t>2</w:t>
            </w:r>
            <w:r>
              <w:rPr>
                <w:rFonts w:ascii="Times New Roman" w:eastAsia="仿宋_GB2312" w:hAnsi="Times New Roman"/>
                <w:sz w:val="20"/>
                <w:szCs w:val="20"/>
              </w:rPr>
              <w:t>分；否则，每项酌情扣分，最多扣</w:t>
            </w:r>
            <w:r>
              <w:rPr>
                <w:rFonts w:ascii="Times New Roman" w:eastAsia="仿宋_GB2312" w:hAnsi="Times New Roman"/>
                <w:sz w:val="20"/>
                <w:szCs w:val="20"/>
              </w:rPr>
              <w:t>10</w:t>
            </w:r>
            <w:r>
              <w:rPr>
                <w:rFonts w:ascii="Times New Roman" w:eastAsia="仿宋_GB2312" w:hAnsi="Times New Roman"/>
                <w:sz w:val="20"/>
                <w:szCs w:val="20"/>
              </w:rPr>
              <w:t>分。</w:t>
            </w:r>
          </w:p>
        </w:tc>
      </w:tr>
      <w:tr w:rsidR="00A70172">
        <w:trPr>
          <w:trHeight w:val="1197"/>
          <w:jc w:val="center"/>
        </w:trPr>
        <w:tc>
          <w:tcPr>
            <w:tcW w:w="745" w:type="dxa"/>
            <w:vMerge/>
            <w:tcBorders>
              <w:top w:val="single" w:sz="4" w:space="0" w:color="auto"/>
              <w:left w:val="single" w:sz="4" w:space="0" w:color="auto"/>
              <w:bottom w:val="single" w:sz="4" w:space="0" w:color="auto"/>
              <w:right w:val="single" w:sz="4" w:space="0" w:color="auto"/>
            </w:tcBorders>
            <w:noWrap/>
            <w:vAlign w:val="center"/>
          </w:tcPr>
          <w:p w:rsidR="00A70172" w:rsidRDefault="00A70172">
            <w:pPr>
              <w:spacing w:line="300" w:lineRule="exact"/>
              <w:jc w:val="center"/>
              <w:rPr>
                <w:rFonts w:ascii="Times New Roman" w:eastAsia="仿宋_GB2312" w:hAnsi="Times New Roman"/>
                <w:sz w:val="20"/>
                <w:szCs w:val="20"/>
              </w:rPr>
            </w:pPr>
          </w:p>
        </w:tc>
        <w:tc>
          <w:tcPr>
            <w:tcW w:w="1174" w:type="dxa"/>
            <w:tcBorders>
              <w:top w:val="single" w:sz="4" w:space="0" w:color="auto"/>
              <w:left w:val="nil"/>
              <w:bottom w:val="single" w:sz="4" w:space="0" w:color="auto"/>
              <w:right w:val="single" w:sz="4" w:space="0" w:color="auto"/>
            </w:tcBorders>
            <w:noWrap/>
            <w:vAlign w:val="center"/>
          </w:tcPr>
          <w:p w:rsidR="00A70172" w:rsidRDefault="00A70172">
            <w:pPr>
              <w:jc w:val="center"/>
              <w:rPr>
                <w:rFonts w:ascii="Times New Roman" w:hAnsi="Times New Roman"/>
              </w:rPr>
            </w:pPr>
          </w:p>
          <w:p w:rsidR="00A70172" w:rsidRDefault="00C63369">
            <w:pPr>
              <w:jc w:val="center"/>
              <w:rPr>
                <w:rFonts w:ascii="Times New Roman" w:eastAsia="仿宋_GB2312" w:hAnsi="Times New Roman"/>
                <w:sz w:val="20"/>
                <w:szCs w:val="20"/>
              </w:rPr>
            </w:pPr>
            <w:r>
              <w:rPr>
                <w:rFonts w:ascii="Times New Roman" w:eastAsia="仿宋_GB2312" w:hAnsi="Times New Roman"/>
                <w:sz w:val="20"/>
                <w:szCs w:val="20"/>
              </w:rPr>
              <w:t>反映问</w:t>
            </w:r>
          </w:p>
          <w:p w:rsidR="00A70172" w:rsidRDefault="00C63369">
            <w:pPr>
              <w:jc w:val="center"/>
              <w:rPr>
                <w:rFonts w:ascii="Times New Roman" w:eastAsia="仿宋_GB2312" w:hAnsi="Times New Roman"/>
                <w:sz w:val="20"/>
                <w:szCs w:val="20"/>
              </w:rPr>
            </w:pPr>
            <w:r>
              <w:rPr>
                <w:rFonts w:ascii="Times New Roman" w:eastAsia="仿宋_GB2312" w:hAnsi="Times New Roman"/>
                <w:sz w:val="20"/>
                <w:szCs w:val="20"/>
              </w:rPr>
              <w:t>题情况</w:t>
            </w:r>
          </w:p>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w:t>
            </w:r>
            <w:r>
              <w:rPr>
                <w:rFonts w:ascii="Times New Roman" w:eastAsia="仿宋_GB2312" w:hAnsi="Times New Roman"/>
                <w:sz w:val="20"/>
                <w:szCs w:val="20"/>
              </w:rPr>
              <w:t>20</w:t>
            </w:r>
            <w:r>
              <w:rPr>
                <w:rFonts w:ascii="Times New Roman" w:eastAsia="仿宋_GB2312" w:hAnsi="Times New Roman"/>
                <w:sz w:val="20"/>
                <w:szCs w:val="20"/>
              </w:rPr>
              <w:t>分）</w:t>
            </w:r>
          </w:p>
        </w:tc>
        <w:tc>
          <w:tcPr>
            <w:tcW w:w="8022" w:type="dxa"/>
            <w:gridSpan w:val="2"/>
            <w:tcBorders>
              <w:top w:val="single" w:sz="4" w:space="0" w:color="auto"/>
              <w:left w:val="nil"/>
              <w:bottom w:val="single" w:sz="4" w:space="0" w:color="auto"/>
              <w:right w:val="single" w:sz="4" w:space="0" w:color="auto"/>
            </w:tcBorders>
            <w:noWrap/>
            <w:vAlign w:val="center"/>
          </w:tcPr>
          <w:p w:rsidR="00A70172" w:rsidRDefault="00C63369">
            <w:pPr>
              <w:jc w:val="left"/>
              <w:rPr>
                <w:rFonts w:ascii="Times New Roman" w:eastAsia="仿宋_GB2312" w:hAnsi="Times New Roman"/>
                <w:sz w:val="20"/>
                <w:szCs w:val="20"/>
              </w:rPr>
            </w:pPr>
            <w:r>
              <w:rPr>
                <w:rFonts w:ascii="Times New Roman" w:eastAsia="仿宋_GB2312" w:hAnsi="Times New Roman"/>
                <w:sz w:val="20"/>
                <w:szCs w:val="20"/>
              </w:rPr>
              <w:t>从预算和预算绩效管理，部门履职效能，资金分配、使用和管理，资产和财务管理，政府采购等方面归纳问题、分析原因全面的，得</w:t>
            </w:r>
            <w:r>
              <w:rPr>
                <w:rFonts w:ascii="Times New Roman" w:eastAsia="仿宋_GB2312" w:hAnsi="Times New Roman"/>
                <w:sz w:val="20"/>
                <w:szCs w:val="20"/>
              </w:rPr>
              <w:t>20</w:t>
            </w:r>
            <w:r>
              <w:rPr>
                <w:rFonts w:ascii="Times New Roman" w:eastAsia="仿宋_GB2312" w:hAnsi="Times New Roman"/>
                <w:sz w:val="20"/>
                <w:szCs w:val="20"/>
              </w:rPr>
              <w:t>分；反映问题、分析原因较全面的，得</w:t>
            </w:r>
            <w:r>
              <w:rPr>
                <w:rFonts w:ascii="Times New Roman" w:eastAsia="仿宋_GB2312" w:hAnsi="Times New Roman"/>
                <w:sz w:val="20"/>
                <w:szCs w:val="20"/>
              </w:rPr>
              <w:t>16—18</w:t>
            </w:r>
            <w:r>
              <w:rPr>
                <w:rFonts w:ascii="Times New Roman" w:eastAsia="仿宋_GB2312" w:hAnsi="Times New Roman"/>
                <w:sz w:val="20"/>
                <w:szCs w:val="20"/>
              </w:rPr>
              <w:t>分；反映问题、分析原因不全面的，得</w:t>
            </w:r>
            <w:r>
              <w:rPr>
                <w:rFonts w:ascii="Times New Roman" w:eastAsia="仿宋_GB2312" w:hAnsi="Times New Roman"/>
                <w:sz w:val="20"/>
                <w:szCs w:val="20"/>
              </w:rPr>
              <w:t>13—15</w:t>
            </w:r>
            <w:r>
              <w:rPr>
                <w:rFonts w:ascii="Times New Roman" w:eastAsia="仿宋_GB2312" w:hAnsi="Times New Roman"/>
                <w:sz w:val="20"/>
                <w:szCs w:val="20"/>
              </w:rPr>
              <w:t>分；问题未归纳且过于简单的，得</w:t>
            </w:r>
            <w:r>
              <w:rPr>
                <w:rFonts w:ascii="Times New Roman" w:eastAsia="仿宋_GB2312" w:hAnsi="Times New Roman"/>
                <w:sz w:val="20"/>
                <w:szCs w:val="20"/>
              </w:rPr>
              <w:t>10—12</w:t>
            </w:r>
            <w:r>
              <w:rPr>
                <w:rFonts w:ascii="Times New Roman" w:eastAsia="仿宋_GB2312" w:hAnsi="Times New Roman"/>
                <w:sz w:val="20"/>
                <w:szCs w:val="20"/>
              </w:rPr>
              <w:t xml:space="preserve">分；只提出资金不足问题的不得分；其他情况酌情扣分。　</w:t>
            </w:r>
          </w:p>
        </w:tc>
      </w:tr>
      <w:tr w:rsidR="00A70172">
        <w:trPr>
          <w:trHeight w:val="627"/>
          <w:jc w:val="center"/>
        </w:trPr>
        <w:tc>
          <w:tcPr>
            <w:tcW w:w="745" w:type="dxa"/>
            <w:vMerge/>
            <w:tcBorders>
              <w:top w:val="single" w:sz="4" w:space="0" w:color="auto"/>
              <w:left w:val="single" w:sz="4" w:space="0" w:color="auto"/>
              <w:bottom w:val="single" w:sz="4" w:space="0" w:color="auto"/>
              <w:right w:val="single" w:sz="4" w:space="0" w:color="auto"/>
            </w:tcBorders>
            <w:noWrap/>
            <w:vAlign w:val="center"/>
          </w:tcPr>
          <w:p w:rsidR="00A70172" w:rsidRDefault="00A70172">
            <w:pPr>
              <w:spacing w:line="300" w:lineRule="exact"/>
              <w:rPr>
                <w:rFonts w:ascii="Times New Roman" w:eastAsia="仿宋_GB2312" w:hAnsi="Times New Roman"/>
                <w:sz w:val="20"/>
                <w:szCs w:val="20"/>
              </w:rPr>
            </w:pPr>
          </w:p>
        </w:tc>
        <w:tc>
          <w:tcPr>
            <w:tcW w:w="1174" w:type="dxa"/>
            <w:tcBorders>
              <w:top w:val="single" w:sz="4" w:space="0" w:color="auto"/>
              <w:left w:val="nil"/>
              <w:bottom w:val="single" w:sz="4" w:space="0" w:color="auto"/>
              <w:right w:val="single" w:sz="4" w:space="0" w:color="auto"/>
            </w:tcBorders>
            <w:noWrap/>
            <w:vAlign w:val="center"/>
          </w:tcPr>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建议情况</w:t>
            </w:r>
          </w:p>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w:t>
            </w:r>
            <w:r>
              <w:rPr>
                <w:rFonts w:ascii="Times New Roman" w:eastAsia="仿宋_GB2312" w:hAnsi="Times New Roman"/>
                <w:sz w:val="20"/>
                <w:szCs w:val="20"/>
              </w:rPr>
              <w:t>15</w:t>
            </w:r>
            <w:r>
              <w:rPr>
                <w:rFonts w:ascii="Times New Roman" w:eastAsia="仿宋_GB2312" w:hAnsi="Times New Roman"/>
                <w:sz w:val="20"/>
                <w:szCs w:val="20"/>
              </w:rPr>
              <w:t>分）</w:t>
            </w:r>
          </w:p>
        </w:tc>
        <w:tc>
          <w:tcPr>
            <w:tcW w:w="8022" w:type="dxa"/>
            <w:gridSpan w:val="2"/>
            <w:tcBorders>
              <w:top w:val="single" w:sz="4" w:space="0" w:color="auto"/>
              <w:left w:val="nil"/>
              <w:bottom w:val="single" w:sz="4" w:space="0" w:color="auto"/>
              <w:right w:val="single" w:sz="4" w:space="0" w:color="auto"/>
            </w:tcBorders>
            <w:noWrap/>
            <w:vAlign w:val="center"/>
          </w:tcPr>
          <w:p w:rsidR="00A70172" w:rsidRDefault="00C63369">
            <w:pPr>
              <w:jc w:val="left"/>
              <w:rPr>
                <w:rFonts w:ascii="Times New Roman" w:eastAsia="仿宋_GB2312" w:hAnsi="Times New Roman"/>
                <w:sz w:val="20"/>
                <w:szCs w:val="20"/>
              </w:rPr>
            </w:pPr>
            <w:r>
              <w:rPr>
                <w:rFonts w:ascii="Times New Roman" w:eastAsia="仿宋_GB2312" w:hAnsi="Times New Roman"/>
                <w:sz w:val="20"/>
                <w:szCs w:val="20"/>
              </w:rPr>
              <w:t>建议与问题对应且全面的得</w:t>
            </w:r>
            <w:r>
              <w:rPr>
                <w:rFonts w:ascii="Times New Roman" w:eastAsia="仿宋_GB2312" w:hAnsi="Times New Roman"/>
                <w:sz w:val="20"/>
                <w:szCs w:val="20"/>
              </w:rPr>
              <w:t>15</w:t>
            </w:r>
            <w:r>
              <w:rPr>
                <w:rFonts w:ascii="Times New Roman" w:eastAsia="仿宋_GB2312" w:hAnsi="Times New Roman"/>
                <w:sz w:val="20"/>
                <w:szCs w:val="20"/>
              </w:rPr>
              <w:t>分，建议比较全面的得</w:t>
            </w:r>
            <w:r>
              <w:rPr>
                <w:rFonts w:ascii="Times New Roman" w:eastAsia="仿宋_GB2312" w:hAnsi="Times New Roman"/>
                <w:sz w:val="20"/>
                <w:szCs w:val="20"/>
              </w:rPr>
              <w:t>12—14</w:t>
            </w:r>
            <w:r>
              <w:rPr>
                <w:rFonts w:ascii="Times New Roman" w:eastAsia="仿宋_GB2312" w:hAnsi="Times New Roman"/>
                <w:sz w:val="20"/>
                <w:szCs w:val="20"/>
              </w:rPr>
              <w:t>分，建议不全面的得</w:t>
            </w:r>
            <w:r>
              <w:rPr>
                <w:rFonts w:ascii="Times New Roman" w:eastAsia="仿宋_GB2312" w:hAnsi="Times New Roman"/>
                <w:sz w:val="20"/>
                <w:szCs w:val="20"/>
              </w:rPr>
              <w:t>9—11</w:t>
            </w:r>
            <w:r>
              <w:rPr>
                <w:rFonts w:ascii="Times New Roman" w:eastAsia="仿宋_GB2312" w:hAnsi="Times New Roman"/>
                <w:sz w:val="20"/>
                <w:szCs w:val="20"/>
              </w:rPr>
              <w:t>分，建议过于简单的得</w:t>
            </w:r>
            <w:r>
              <w:rPr>
                <w:rFonts w:ascii="Times New Roman" w:eastAsia="仿宋_GB2312" w:hAnsi="Times New Roman"/>
                <w:sz w:val="20"/>
                <w:szCs w:val="20"/>
              </w:rPr>
              <w:t>6—8</w:t>
            </w:r>
            <w:r>
              <w:rPr>
                <w:rFonts w:ascii="Times New Roman" w:eastAsia="仿宋_GB2312" w:hAnsi="Times New Roman"/>
                <w:sz w:val="20"/>
                <w:szCs w:val="20"/>
              </w:rPr>
              <w:t>分，只提出加大资金投入建议的不得分；其他情况酌情扣分。</w:t>
            </w:r>
          </w:p>
        </w:tc>
      </w:tr>
      <w:tr w:rsidR="00A70172">
        <w:trPr>
          <w:trHeight w:val="495"/>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合计</w:t>
            </w:r>
          </w:p>
        </w:tc>
        <w:tc>
          <w:tcPr>
            <w:tcW w:w="1174" w:type="dxa"/>
            <w:tcBorders>
              <w:top w:val="single" w:sz="4" w:space="0" w:color="auto"/>
              <w:left w:val="single" w:sz="4" w:space="0" w:color="auto"/>
              <w:bottom w:val="single" w:sz="4" w:space="0" w:color="auto"/>
              <w:right w:val="single" w:sz="4" w:space="0" w:color="auto"/>
            </w:tcBorders>
            <w:noWrap/>
            <w:vAlign w:val="center"/>
          </w:tcPr>
          <w:p w:rsidR="00A70172" w:rsidRDefault="00C63369">
            <w:pPr>
              <w:spacing w:line="300" w:lineRule="exact"/>
              <w:jc w:val="center"/>
              <w:rPr>
                <w:rFonts w:ascii="Times New Roman" w:eastAsia="仿宋_GB2312" w:hAnsi="Times New Roman"/>
                <w:sz w:val="20"/>
                <w:szCs w:val="20"/>
              </w:rPr>
            </w:pPr>
            <w:r>
              <w:rPr>
                <w:rFonts w:ascii="Times New Roman" w:eastAsia="仿宋_GB2312" w:hAnsi="Times New Roman"/>
                <w:sz w:val="20"/>
                <w:szCs w:val="20"/>
              </w:rPr>
              <w:t>100</w:t>
            </w:r>
            <w:r>
              <w:rPr>
                <w:rFonts w:ascii="Times New Roman" w:eastAsia="仿宋_GB2312" w:hAnsi="Times New Roman"/>
                <w:sz w:val="20"/>
                <w:szCs w:val="20"/>
              </w:rPr>
              <w:t>分</w:t>
            </w:r>
          </w:p>
        </w:tc>
        <w:tc>
          <w:tcPr>
            <w:tcW w:w="8022" w:type="dxa"/>
            <w:gridSpan w:val="2"/>
            <w:tcBorders>
              <w:top w:val="single" w:sz="4" w:space="0" w:color="auto"/>
              <w:left w:val="single" w:sz="4" w:space="0" w:color="auto"/>
              <w:bottom w:val="single" w:sz="4" w:space="0" w:color="auto"/>
              <w:right w:val="single" w:sz="4" w:space="0" w:color="auto"/>
            </w:tcBorders>
            <w:noWrap/>
            <w:vAlign w:val="center"/>
          </w:tcPr>
          <w:p w:rsidR="00A70172" w:rsidRDefault="00C63369">
            <w:pPr>
              <w:spacing w:line="300" w:lineRule="exact"/>
              <w:rPr>
                <w:rFonts w:ascii="Times New Roman" w:eastAsia="仿宋_GB2312" w:hAnsi="Times New Roman"/>
                <w:sz w:val="20"/>
                <w:szCs w:val="20"/>
              </w:rPr>
            </w:pPr>
            <w:r>
              <w:rPr>
                <w:rFonts w:ascii="Times New Roman" w:eastAsia="仿宋_GB2312" w:hAnsi="Times New Roman"/>
                <w:sz w:val="20"/>
                <w:szCs w:val="20"/>
              </w:rPr>
              <w:t xml:space="preserve">　</w:t>
            </w:r>
          </w:p>
        </w:tc>
      </w:tr>
    </w:tbl>
    <w:p w:rsidR="00A70172" w:rsidRDefault="00A70172">
      <w:pPr>
        <w:spacing w:line="20" w:lineRule="exact"/>
      </w:pPr>
    </w:p>
    <w:p w:rsidR="00A70172" w:rsidRDefault="00A70172"/>
    <w:sectPr w:rsidR="00A70172" w:rsidSect="00A70172">
      <w:footerReference w:type="default" r:id="rId8"/>
      <w:pgSz w:w="11906" w:h="16838"/>
      <w:pgMar w:top="1587" w:right="1587" w:bottom="1587" w:left="1587" w:header="851" w:footer="992" w:gutter="0"/>
      <w:cols w:space="720"/>
      <w:docGrid w:type="lines" w:linePitch="3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715" w:rsidRDefault="00CA4715" w:rsidP="00A70172">
      <w:r>
        <w:separator/>
      </w:r>
    </w:p>
  </w:endnote>
  <w:endnote w:type="continuationSeparator" w:id="1">
    <w:p w:rsidR="00CA4715" w:rsidRDefault="00CA4715" w:rsidP="00A701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4C" w:rsidRDefault="007C474C">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next-textbox:#_x0000_s1026;mso-fit-shape-to-text:t" inset="0,0,0,0">
            <w:txbxContent>
              <w:p w:rsidR="007C474C" w:rsidRDefault="007C474C">
                <w:pPr>
                  <w:pStyle w:val="a3"/>
                  <w:rPr>
                    <w:rFonts w:ascii="Times New Roman" w:hAnsi="Times New Roman"/>
                    <w:sz w:val="24"/>
                  </w:rPr>
                </w:pPr>
                <w:r>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9D7A45">
                  <w:rPr>
                    <w:rFonts w:ascii="Times New Roman" w:hAnsi="Times New Roman"/>
                    <w:noProof/>
                    <w:sz w:val="24"/>
                  </w:rPr>
                  <w:t>10</w:t>
                </w:r>
                <w:r>
                  <w:rPr>
                    <w:rFonts w:ascii="Times New Roman" w:hAnsi="Times New Roman"/>
                    <w:sz w:val="24"/>
                  </w:rPr>
                  <w:fldChar w:fldCharType="end"/>
                </w:r>
                <w:r>
                  <w:rPr>
                    <w:rFonts w:ascii="Times New Roman" w:hAnsi="Times New Roman"/>
                    <w:sz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715" w:rsidRDefault="00CA4715" w:rsidP="00A70172">
      <w:r>
        <w:separator/>
      </w:r>
    </w:p>
  </w:footnote>
  <w:footnote w:type="continuationSeparator" w:id="1">
    <w:p w:rsidR="00CA4715" w:rsidRDefault="00CA4715" w:rsidP="00A7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1A10"/>
    <w:multiLevelType w:val="singleLevel"/>
    <w:tmpl w:val="017E1A10"/>
    <w:lvl w:ilvl="0">
      <w:start w:val="2"/>
      <w:numFmt w:val="decimal"/>
      <w:suff w:val="nothing"/>
      <w:lvlText w:val="%1、"/>
      <w:lvlJc w:val="left"/>
    </w:lvl>
  </w:abstractNum>
  <w:abstractNum w:abstractNumId="1">
    <w:nsid w:val="5DDF8822"/>
    <w:multiLevelType w:val="singleLevel"/>
    <w:tmpl w:val="5DDF8822"/>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ZmNGE1NDQ0NzI0OTg4N2FlODNiOGEyMmNlZjE5OTQifQ=="/>
  </w:docVars>
  <w:rsids>
    <w:rsidRoot w:val="443D3937"/>
    <w:rsid w:val="00010439"/>
    <w:rsid w:val="0003592F"/>
    <w:rsid w:val="00121769"/>
    <w:rsid w:val="001A0385"/>
    <w:rsid w:val="003E5E90"/>
    <w:rsid w:val="006874F0"/>
    <w:rsid w:val="00736891"/>
    <w:rsid w:val="00743E72"/>
    <w:rsid w:val="007C474C"/>
    <w:rsid w:val="007F533E"/>
    <w:rsid w:val="00905B38"/>
    <w:rsid w:val="009C7BD1"/>
    <w:rsid w:val="009D7A45"/>
    <w:rsid w:val="00A70172"/>
    <w:rsid w:val="00AD64DC"/>
    <w:rsid w:val="00B81AFA"/>
    <w:rsid w:val="00BC2E44"/>
    <w:rsid w:val="00BC31D9"/>
    <w:rsid w:val="00BE2BFE"/>
    <w:rsid w:val="00C35CEB"/>
    <w:rsid w:val="00C63369"/>
    <w:rsid w:val="00C67C28"/>
    <w:rsid w:val="00C96C25"/>
    <w:rsid w:val="00CA4715"/>
    <w:rsid w:val="00E543C0"/>
    <w:rsid w:val="00E745DB"/>
    <w:rsid w:val="443D39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0172"/>
    <w:pPr>
      <w:widowControl w:val="0"/>
      <w:jc w:val="both"/>
    </w:pPr>
    <w:rPr>
      <w:rFonts w:ascii="仿宋" w:eastAsia="宋体" w:hAnsi="仿宋"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70172"/>
    <w:pPr>
      <w:tabs>
        <w:tab w:val="center" w:pos="4153"/>
        <w:tab w:val="right" w:pos="8306"/>
      </w:tabs>
      <w:snapToGrid w:val="0"/>
      <w:jc w:val="left"/>
    </w:pPr>
    <w:rPr>
      <w:sz w:val="18"/>
    </w:rPr>
  </w:style>
  <w:style w:type="paragraph" w:styleId="a4">
    <w:name w:val="List Paragraph"/>
    <w:basedOn w:val="a"/>
    <w:uiPriority w:val="99"/>
    <w:qFormat/>
    <w:rsid w:val="00A70172"/>
    <w:pPr>
      <w:ind w:firstLineChars="200" w:firstLine="420"/>
    </w:pPr>
    <w:rPr>
      <w:rFonts w:ascii="Calibri" w:hAnsi="Calibri"/>
      <w:szCs w:val="22"/>
    </w:rPr>
  </w:style>
  <w:style w:type="paragraph" w:styleId="a5">
    <w:name w:val="header"/>
    <w:basedOn w:val="a"/>
    <w:link w:val="Char"/>
    <w:rsid w:val="00E54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543C0"/>
    <w:rPr>
      <w:rFonts w:ascii="仿宋" w:eastAsia="宋体" w:hAnsi="仿宋"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14</Pages>
  <Words>1060</Words>
  <Characters>6048</Characters>
  <Application>Microsoft Office Word</Application>
  <DocSecurity>0</DocSecurity>
  <Lines>50</Lines>
  <Paragraphs>14</Paragraphs>
  <ScaleCrop>false</ScaleCrop>
  <Company>Micorosoft</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10</cp:revision>
  <cp:lastPrinted>2023-11-22T07:24:00Z</cp:lastPrinted>
  <dcterms:created xsi:type="dcterms:W3CDTF">2023-07-26T12:46:00Z</dcterms:created>
  <dcterms:modified xsi:type="dcterms:W3CDTF">2023-11-22T09:08:00Z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07C53245A9E043509B9A6582764F8168_11</vt:lpwstr>
  </property>
</Properties>
</file>