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  <w:bookmarkStart w:id="0" w:name="_GoBack"/>
      <w:bookmarkEnd w:id="0"/>
    </w:p>
    <w:p>
      <w:pPr>
        <w:jc w:val="center"/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  <w:t>202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  <w:t>年度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  <w:lang w:val="en-US" w:eastAsia="zh-CN"/>
        </w:rPr>
        <w:t>岳阳市养老和工伤保险服务中心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  <w:t>部门（单位）整体支出</w:t>
      </w:r>
    </w:p>
    <w:p>
      <w:pPr>
        <w:jc w:val="center"/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  <w:t>202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  <w:t>年度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  <w:lang w:val="en-US" w:eastAsia="zh-CN"/>
        </w:rPr>
        <w:t>岳阳市养老和工伤保险服务中心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  <w:t>部门（单位）整体支出</w:t>
      </w:r>
    </w:p>
    <w:p>
      <w:pPr>
        <w:jc w:val="center"/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岳阳市养老和工伤保险服务中心位于岳阳楼区炮台山路102号，隶属岳阳市人力资源和社会保障局，是专门从事企业养老保险、机关事业单位养老保险、工伤保险经办工作的公益一类副处级财政全额拨款事业单位。现有人员编制83名，下设部室：综合部、企保基金结算部、企保参保登记部、企保个人账户部、企保退休待遇部、工伤参保登记部、工伤待遇部、工伤预防部、城居保部、内控稽核部、财务部、机关事保所、离退服务所、工伤事故勘察所、党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2023年基本支出为1440.18万元，其中：人员经费1274.54万元、日常公用经费165.64万元。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三公经费使用情况：三公经费合计使用1.01万元，全部为公务接待费，接待费实际开支占年初预算的45.50%。2023年“三公”经费支出决算数小于预算数的主要原因是认真贯彻落实中央“八项规定”精神和厉行节约要求，进一步从严控制“三公”经费开支，全年实际支出与预算有所节约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项目支出为305.08万元，其中一般公共预算财政拨款231.49万元，国有资本经营预算财政拨款73.59万元。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三、政府性基金预算支出情况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年度无政府性基金预算支出。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国有资本经营预算支出为73.59万元，为国有企业退休人员社会化管理补助支出，均为项目支出，该项目为非基建项目，用于市本级国有企业退休职工社会化管理服务、短信服务、政策宣传、上门资格认证服务等开支。具体为：办公费12.28万元、印刷费34.09万元、劳务费4.73万元、委托业务费22.06万元、生活补助0.43万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年度在经费账套内无社会保险基金预算支出，社会保险基金设有独立账套核算，单独进行了绩效评价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1、预算配置方面：财政供养人员控制在预算编制内。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2、预算管理方面：本着厉行节俭、只减不增的原则，严格执行“三公经费”标准和审批制度与程序，公用经费、“三公经费”都得到了有效控制。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3、资产管理方面：健全内部控制制度，资产配置合理。对需要经过政府采购的项目均进行了政府采购，制度执行总体有效。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4、职责履行方面：较好的完成了市本级企业职工基本养老保险、机关事业单位养老保险、工伤保险经办管理工作，切实大力宣传各种政策制度，优化服务，社会效益良好，社会公众满意度高。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认真对照市委市政府和局党组的要求，当前工作还存在着一定困难与问题，一是养老保险参保扩面和提高缴费率有一定难度。养老保险已基本实现全覆盖，目前未参保人员较少，加之养老保险缴费额逐年提高，参保人员存在一定的缴费负担，参保扩面与提高缴费率工作还需进一步攻坚克难。二是追缴违规领取社保基金有一定难度。由于目前暂未实现与公安、民政等部门的实时数据共享，只能通过人社部或省人社厅下发预警信息且信息预警准确度不高，仅靠人社部门追缴手段有限。湖南省人社厅《关于做好困难（特殊）群体多领社会保险待遇追缴工作的通知》（湘人社规〔2022〕30号）至今没有成功在市县一级落地实施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坚持党建引领。把党的政治建设摆在首位，把旗帜鲜明讲政治贯穿于经办工作的全过程、各方面，守好意识形态工作主阵地。推进全面从严治党，深化党风廉政建设和“三型四有”、作风建设主题活动，加强作风建设，夯实全市养老和工伤保险系统干部职工真抓实干的工作作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提升社会保障。继续落实企业职工养老保险全国统筹和工伤保险省级统筹。聚焦“温暖社保”行动计划，加大全面参保专项行动力度。推行社保服务“一窗办”“暖心办”“延伸办”，推进便民服务，实现经办能力全面提升。深入开展“四进四送”集中宣传活动，提升宣传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（三）维护基金安全。加强部稽核考核系统、省社保中心、基金监管预警系统等渠道下发的疑点数据的分发和核查，加强部门联动,以“零容忍”态度严厉打击、严肃查处违规骗取社会保险待遇违法违纪行为。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突出创先争优。强化绩效考核和真抓实干督查激励考核，严格落实考核机制，全面完成省委省政府、市委市政府以及省、市人社部门下达的目标任务，全力巩固社会保障真抓实干各项考核指标在全省A类地区排名“前二”的成绩，推动我市社会保障事业高质量、可持续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本单位部门整体支出绩效自评报告已在本单位门户网站公开。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53C349"/>
    <w:multiLevelType w:val="singleLevel"/>
    <w:tmpl w:val="9553C34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74F6A9"/>
    <w:multiLevelType w:val="singleLevel"/>
    <w:tmpl w:val="3674F6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067417"/>
    <w:multiLevelType w:val="singleLevel"/>
    <w:tmpl w:val="5F0674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65031E"/>
    <w:multiLevelType w:val="singleLevel"/>
    <w:tmpl w:val="7465031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zBmM2MxODNiNDBiMTJmNTY0Zjg2M2Y1M2Q3MzMifQ=="/>
  </w:docVars>
  <w:rsids>
    <w:rsidRoot w:val="59886344"/>
    <w:rsid w:val="025832D3"/>
    <w:rsid w:val="02D23086"/>
    <w:rsid w:val="03260EE3"/>
    <w:rsid w:val="03405BDC"/>
    <w:rsid w:val="03C50E3C"/>
    <w:rsid w:val="03E83E1E"/>
    <w:rsid w:val="043769F9"/>
    <w:rsid w:val="04702B56"/>
    <w:rsid w:val="049F168E"/>
    <w:rsid w:val="056E4032"/>
    <w:rsid w:val="059C5BCD"/>
    <w:rsid w:val="0671705A"/>
    <w:rsid w:val="07630750"/>
    <w:rsid w:val="07FD457E"/>
    <w:rsid w:val="087526A3"/>
    <w:rsid w:val="08D13DE0"/>
    <w:rsid w:val="08E91129"/>
    <w:rsid w:val="0928110A"/>
    <w:rsid w:val="09E61ADE"/>
    <w:rsid w:val="0A2148F3"/>
    <w:rsid w:val="0B2A53A5"/>
    <w:rsid w:val="0B9510F4"/>
    <w:rsid w:val="0BD51E39"/>
    <w:rsid w:val="0C012C2E"/>
    <w:rsid w:val="0C4843B9"/>
    <w:rsid w:val="0CB657C6"/>
    <w:rsid w:val="0E044947"/>
    <w:rsid w:val="0EC93855"/>
    <w:rsid w:val="10802373"/>
    <w:rsid w:val="12415B32"/>
    <w:rsid w:val="12681311"/>
    <w:rsid w:val="14AD5701"/>
    <w:rsid w:val="15BD61F9"/>
    <w:rsid w:val="16D36F75"/>
    <w:rsid w:val="17377504"/>
    <w:rsid w:val="18463EA2"/>
    <w:rsid w:val="186407CC"/>
    <w:rsid w:val="191C10A7"/>
    <w:rsid w:val="1AFD0563"/>
    <w:rsid w:val="1B4C2287"/>
    <w:rsid w:val="1BC872C4"/>
    <w:rsid w:val="1BDB2B53"/>
    <w:rsid w:val="1CDB6B83"/>
    <w:rsid w:val="1D04432C"/>
    <w:rsid w:val="1DB47B00"/>
    <w:rsid w:val="1FA426AA"/>
    <w:rsid w:val="1FBB33C8"/>
    <w:rsid w:val="1FCC251A"/>
    <w:rsid w:val="20684BD2"/>
    <w:rsid w:val="20AB2C63"/>
    <w:rsid w:val="21713356"/>
    <w:rsid w:val="21751354"/>
    <w:rsid w:val="224C6559"/>
    <w:rsid w:val="22E91FFA"/>
    <w:rsid w:val="22FB7F7F"/>
    <w:rsid w:val="23773223"/>
    <w:rsid w:val="23AA02A4"/>
    <w:rsid w:val="241E5CD3"/>
    <w:rsid w:val="24BC54EC"/>
    <w:rsid w:val="25BA2D4F"/>
    <w:rsid w:val="25F969F8"/>
    <w:rsid w:val="26084E8D"/>
    <w:rsid w:val="26C07516"/>
    <w:rsid w:val="26D416F7"/>
    <w:rsid w:val="26E66850"/>
    <w:rsid w:val="272C6959"/>
    <w:rsid w:val="27DC037F"/>
    <w:rsid w:val="28013942"/>
    <w:rsid w:val="28445F24"/>
    <w:rsid w:val="28893B67"/>
    <w:rsid w:val="288A1B89"/>
    <w:rsid w:val="293D6BFB"/>
    <w:rsid w:val="29B33362"/>
    <w:rsid w:val="2A0B6CFA"/>
    <w:rsid w:val="2ACA0963"/>
    <w:rsid w:val="2B4F5680"/>
    <w:rsid w:val="2BE75544"/>
    <w:rsid w:val="2C5A5D16"/>
    <w:rsid w:val="2CB03B88"/>
    <w:rsid w:val="2D4A7B39"/>
    <w:rsid w:val="2DC31699"/>
    <w:rsid w:val="2E666BF4"/>
    <w:rsid w:val="2EF02962"/>
    <w:rsid w:val="2F126434"/>
    <w:rsid w:val="2F990904"/>
    <w:rsid w:val="2FCF2577"/>
    <w:rsid w:val="3016307F"/>
    <w:rsid w:val="303074BA"/>
    <w:rsid w:val="310976D5"/>
    <w:rsid w:val="323935EA"/>
    <w:rsid w:val="33105381"/>
    <w:rsid w:val="33884F17"/>
    <w:rsid w:val="34076784"/>
    <w:rsid w:val="349F4AF7"/>
    <w:rsid w:val="34D50630"/>
    <w:rsid w:val="3509652C"/>
    <w:rsid w:val="355377A7"/>
    <w:rsid w:val="35753BC1"/>
    <w:rsid w:val="36987B67"/>
    <w:rsid w:val="371F5B92"/>
    <w:rsid w:val="387243E8"/>
    <w:rsid w:val="3934169D"/>
    <w:rsid w:val="394C175B"/>
    <w:rsid w:val="39A14F85"/>
    <w:rsid w:val="39A16D33"/>
    <w:rsid w:val="39D72754"/>
    <w:rsid w:val="3A583C64"/>
    <w:rsid w:val="3AA27206"/>
    <w:rsid w:val="3BAB7EA7"/>
    <w:rsid w:val="3BD827B4"/>
    <w:rsid w:val="3CB93B04"/>
    <w:rsid w:val="3D8B21D4"/>
    <w:rsid w:val="3D8E5820"/>
    <w:rsid w:val="3DDD6176"/>
    <w:rsid w:val="3E374568"/>
    <w:rsid w:val="3E691DE9"/>
    <w:rsid w:val="3EAD5FEB"/>
    <w:rsid w:val="3EC6723B"/>
    <w:rsid w:val="3EF66BA2"/>
    <w:rsid w:val="412A691E"/>
    <w:rsid w:val="414B0CFD"/>
    <w:rsid w:val="41D70F0F"/>
    <w:rsid w:val="426E79CE"/>
    <w:rsid w:val="428835F0"/>
    <w:rsid w:val="42D31F27"/>
    <w:rsid w:val="430F2F5F"/>
    <w:rsid w:val="43C95804"/>
    <w:rsid w:val="43D16466"/>
    <w:rsid w:val="44A26055"/>
    <w:rsid w:val="45D33E85"/>
    <w:rsid w:val="4642189D"/>
    <w:rsid w:val="470448C6"/>
    <w:rsid w:val="4723347D"/>
    <w:rsid w:val="473A07C7"/>
    <w:rsid w:val="477C493B"/>
    <w:rsid w:val="47941A57"/>
    <w:rsid w:val="479C4FDD"/>
    <w:rsid w:val="47C84024"/>
    <w:rsid w:val="4954051F"/>
    <w:rsid w:val="499A379E"/>
    <w:rsid w:val="499E6DEB"/>
    <w:rsid w:val="4A76381D"/>
    <w:rsid w:val="4B201A81"/>
    <w:rsid w:val="4C476403"/>
    <w:rsid w:val="4C683652"/>
    <w:rsid w:val="4CB42DC9"/>
    <w:rsid w:val="4D0576B9"/>
    <w:rsid w:val="4D445EFB"/>
    <w:rsid w:val="4DD82495"/>
    <w:rsid w:val="4DE35714"/>
    <w:rsid w:val="4DEB0793"/>
    <w:rsid w:val="4F0A4F22"/>
    <w:rsid w:val="4F1162B1"/>
    <w:rsid w:val="50722D7F"/>
    <w:rsid w:val="516E1798"/>
    <w:rsid w:val="52262073"/>
    <w:rsid w:val="525210BA"/>
    <w:rsid w:val="528172AA"/>
    <w:rsid w:val="52992845"/>
    <w:rsid w:val="53277E51"/>
    <w:rsid w:val="533418FC"/>
    <w:rsid w:val="538D5DF4"/>
    <w:rsid w:val="54A84FC1"/>
    <w:rsid w:val="55472A2C"/>
    <w:rsid w:val="55672333"/>
    <w:rsid w:val="557E3F74"/>
    <w:rsid w:val="55C027DF"/>
    <w:rsid w:val="565F3DA6"/>
    <w:rsid w:val="56BB1961"/>
    <w:rsid w:val="570E5D0A"/>
    <w:rsid w:val="575C2093"/>
    <w:rsid w:val="587D49B7"/>
    <w:rsid w:val="59184826"/>
    <w:rsid w:val="59886344"/>
    <w:rsid w:val="5A276988"/>
    <w:rsid w:val="5AA4447D"/>
    <w:rsid w:val="5B061086"/>
    <w:rsid w:val="5B3E6680"/>
    <w:rsid w:val="5B6B4F9B"/>
    <w:rsid w:val="5C22431E"/>
    <w:rsid w:val="5CC644AE"/>
    <w:rsid w:val="5CD050B5"/>
    <w:rsid w:val="5DA34B1C"/>
    <w:rsid w:val="5E4E6BDA"/>
    <w:rsid w:val="5E655CD1"/>
    <w:rsid w:val="5EE017FC"/>
    <w:rsid w:val="5EE72B8A"/>
    <w:rsid w:val="5FFF1148"/>
    <w:rsid w:val="603E7279"/>
    <w:rsid w:val="60D61108"/>
    <w:rsid w:val="61332BE4"/>
    <w:rsid w:val="615269E1"/>
    <w:rsid w:val="61C73348"/>
    <w:rsid w:val="62035F2D"/>
    <w:rsid w:val="620D0B5A"/>
    <w:rsid w:val="62214605"/>
    <w:rsid w:val="62663F16"/>
    <w:rsid w:val="62FA10DE"/>
    <w:rsid w:val="633B5253"/>
    <w:rsid w:val="63C11BFC"/>
    <w:rsid w:val="64692EE6"/>
    <w:rsid w:val="64B61035"/>
    <w:rsid w:val="657A4758"/>
    <w:rsid w:val="65A73073"/>
    <w:rsid w:val="66756CCD"/>
    <w:rsid w:val="672C1A82"/>
    <w:rsid w:val="68776D2D"/>
    <w:rsid w:val="693C2ED2"/>
    <w:rsid w:val="6A6B0B13"/>
    <w:rsid w:val="6AD62431"/>
    <w:rsid w:val="6B6B1F2A"/>
    <w:rsid w:val="6B9E440D"/>
    <w:rsid w:val="6CC60283"/>
    <w:rsid w:val="6D1B45D7"/>
    <w:rsid w:val="6D6D6950"/>
    <w:rsid w:val="6DCF3167"/>
    <w:rsid w:val="6E7A1325"/>
    <w:rsid w:val="6EA6036C"/>
    <w:rsid w:val="6F9F2C7C"/>
    <w:rsid w:val="70430561"/>
    <w:rsid w:val="708244C1"/>
    <w:rsid w:val="70CC753E"/>
    <w:rsid w:val="70D067EA"/>
    <w:rsid w:val="718F50E7"/>
    <w:rsid w:val="7294672D"/>
    <w:rsid w:val="7329331A"/>
    <w:rsid w:val="73F76F74"/>
    <w:rsid w:val="74AA2238"/>
    <w:rsid w:val="74C4154C"/>
    <w:rsid w:val="750758DC"/>
    <w:rsid w:val="757C5983"/>
    <w:rsid w:val="75EF25F8"/>
    <w:rsid w:val="76024D84"/>
    <w:rsid w:val="768C7E47"/>
    <w:rsid w:val="77073972"/>
    <w:rsid w:val="77550B81"/>
    <w:rsid w:val="781225CE"/>
    <w:rsid w:val="78DE6804"/>
    <w:rsid w:val="78EC2E1F"/>
    <w:rsid w:val="790068CB"/>
    <w:rsid w:val="792A3948"/>
    <w:rsid w:val="79ED32F3"/>
    <w:rsid w:val="7ACC2F08"/>
    <w:rsid w:val="7AF10BC1"/>
    <w:rsid w:val="7B9E6B08"/>
    <w:rsid w:val="7C2B5021"/>
    <w:rsid w:val="7C8736BE"/>
    <w:rsid w:val="7CEC1640"/>
    <w:rsid w:val="7D5068DB"/>
    <w:rsid w:val="7E355B44"/>
    <w:rsid w:val="7EF90044"/>
    <w:rsid w:val="7F0B1D72"/>
    <w:rsid w:val="7F3948E4"/>
    <w:rsid w:val="7FBA5A25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5599</Words>
  <Characters>6361</Characters>
  <Lines>0</Lines>
  <Paragraphs>0</Paragraphs>
  <TotalTime>5</TotalTime>
  <ScaleCrop>false</ScaleCrop>
  <LinksUpToDate>false</LinksUpToDate>
  <CharactersWithSpaces>6799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dcterms:modified xsi:type="dcterms:W3CDTF">2024-07-04T09:24:04Z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6182D3A10D564617983F46DEE354AEAF</vt:lpwstr>
  </property>
</Properties>
</file>