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val="en-US" w:eastAsia="zh-CN"/>
        </w:rPr>
        <w:t>岳阳市公安局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岳阳市公安局</w:t>
      </w:r>
      <w:r>
        <w:rPr>
          <w:rFonts w:hint="eastAsia"/>
          <w:b/>
          <w:sz w:val="28"/>
          <w:szCs w:val="28"/>
        </w:rPr>
        <w:t>单位概况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机构设置及决算单位构成</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岳阳市公安局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一</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预防、制止和侦查违法犯罪活动；</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二</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维护社会治安秩序，制止危害社会治安秩序的行为；</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三</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维护交通安全和交通秩序，处理交通事故；</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四</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组织、实施消防工作，实行消防监督；</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五</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管理枪支弹药、管制刀具和易燃易爆、剧毒、放射等危险物品；</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六</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对法律、法规制定的特种行业进行管理；</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七</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警卫国家规定的特定人员，守卫重要的场所和设施；</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八</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管理集会、游行、示威活动；</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九</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管理户政、国籍、入境出境事务和外国人在中国境内居留、旅行的有关事务；</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十</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维护国（边）境地区的治安秩序；</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十一</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对被判处管制、拘役、剥夺政治权利的罪犯和监外执行的罪犯执行刑罚，对被宣告缓刑、假释的罪犯实行监督、考察；</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十二</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监督管理计算机信息系统的安全保护工作；</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十三</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指导和监督国家机关、社会团体、企业事业组织和重点建设工程的治安保卫工作，指导治安保卫委员会等群众性组织的治安防范工作；</w:t>
      </w:r>
    </w:p>
    <w:p>
      <w:pPr>
        <w:keepNext w:val="0"/>
        <w:keepLines w:val="0"/>
        <w:pageBreakBefore w:val="0"/>
        <w:widowControl w:val="0"/>
        <w:numPr>
          <w:ilvl w:val="0"/>
          <w:numId w:val="0"/>
        </w:numPr>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rPr>
      </w:pPr>
      <w:r>
        <w:rPr>
          <w:rFonts w:hint="eastAsia" w:ascii="宋体" w:hAnsi="宋体"/>
          <w:color w:val="auto"/>
          <w:kern w:val="0"/>
          <w:sz w:val="32"/>
          <w:szCs w:val="24"/>
          <w:highlight w:val="white"/>
          <w:lang w:val="en-US" w:eastAsia="zh-CN"/>
        </w:rPr>
        <w:t>（十四）</w:t>
      </w:r>
      <w:r>
        <w:rPr>
          <w:rFonts w:hint="eastAsia" w:ascii="宋体" w:hAnsi="宋体"/>
          <w:color w:val="auto"/>
          <w:kern w:val="0"/>
          <w:sz w:val="32"/>
          <w:szCs w:val="24"/>
          <w:highlight w:val="white"/>
          <w:lang w:val="en-US"/>
        </w:rPr>
        <w:t>法律、法规规定的其他职责。</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宋体" w:hAnsi="宋体"/>
          <w:color w:val="auto"/>
          <w:sz w:val="32"/>
          <w:szCs w:val="24"/>
          <w:highlight w:val="white"/>
          <w:lang w:val="zh-CN"/>
        </w:rPr>
        <w:t>岳阳市公安局单位内设机构包括：警令部、政治部、警务保障处、党廉办、</w:t>
      </w:r>
      <w:r>
        <w:rPr>
          <w:rFonts w:hint="eastAsia" w:ascii="宋体" w:hAnsi="宋体"/>
          <w:color w:val="auto"/>
          <w:sz w:val="32"/>
          <w:szCs w:val="24"/>
          <w:highlight w:val="white"/>
          <w:lang w:val="en-US" w:eastAsia="zh-CN"/>
        </w:rPr>
        <w:t>审计室</w:t>
      </w:r>
      <w:r>
        <w:rPr>
          <w:rFonts w:hint="eastAsia" w:ascii="宋体" w:hAnsi="宋体"/>
          <w:color w:val="auto"/>
          <w:sz w:val="32"/>
          <w:szCs w:val="24"/>
          <w:highlight w:val="white"/>
          <w:lang w:val="zh-CN"/>
        </w:rPr>
        <w:t>、警官培训中心、交通警察支队、监所管理支队等</w:t>
      </w:r>
      <w:r>
        <w:rPr>
          <w:rFonts w:hint="eastAsia" w:ascii="宋体" w:hAnsi="宋体"/>
          <w:color w:val="auto"/>
          <w:sz w:val="32"/>
          <w:szCs w:val="24"/>
          <w:highlight w:val="white"/>
          <w:lang w:val="en-US" w:eastAsia="zh-CN"/>
        </w:rPr>
        <w:t>28</w:t>
      </w:r>
      <w:r>
        <w:rPr>
          <w:rFonts w:hint="eastAsia" w:ascii="宋体" w:hAnsi="宋体"/>
          <w:color w:val="auto"/>
          <w:sz w:val="32"/>
          <w:szCs w:val="24"/>
          <w:highlight w:val="white"/>
          <w:lang w:val="zh-CN"/>
        </w:rPr>
        <w:t>个直属机构，交通警察支队、</w:t>
      </w:r>
      <w:r>
        <w:rPr>
          <w:rFonts w:hint="eastAsia" w:ascii="宋体" w:hAnsi="宋体"/>
          <w:color w:val="auto"/>
          <w:sz w:val="32"/>
          <w:szCs w:val="24"/>
          <w:highlight w:val="white"/>
          <w:lang w:val="en-US" w:eastAsia="zh-CN"/>
        </w:rPr>
        <w:t>森林警察支队（原岳阳市森林公安局）</w:t>
      </w:r>
      <w:r>
        <w:rPr>
          <w:rFonts w:hint="eastAsia" w:ascii="宋体" w:hAnsi="宋体"/>
          <w:color w:val="auto"/>
          <w:sz w:val="32"/>
          <w:szCs w:val="24"/>
          <w:highlight w:val="white"/>
          <w:lang w:val="zh-CN"/>
        </w:rPr>
        <w:t>属于财务独立核算单位，其余机构纳入市公安局局机关财务统一核算；派出机构有岳阳楼分局、云溪分局、君山分局、白石岭分局、</w:t>
      </w:r>
      <w:r>
        <w:rPr>
          <w:rFonts w:hint="eastAsia" w:ascii="宋体" w:hAnsi="宋体"/>
          <w:color w:val="auto"/>
          <w:sz w:val="32"/>
          <w:szCs w:val="24"/>
          <w:highlight w:val="white"/>
          <w:lang w:val="en-US" w:eastAsia="zh-CN"/>
        </w:rPr>
        <w:t>三荷机场分局</w:t>
      </w:r>
      <w:r>
        <w:rPr>
          <w:rFonts w:hint="eastAsia" w:ascii="宋体" w:hAnsi="宋体"/>
          <w:color w:val="auto"/>
          <w:sz w:val="32"/>
          <w:szCs w:val="24"/>
          <w:highlight w:val="white"/>
          <w:lang w:val="zh-CN"/>
        </w:rPr>
        <w:t>。</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r>
        <w:rPr>
          <w:rFonts w:hint="eastAsia" w:asciiTheme="minorEastAsia" w:hAnsiTheme="minorEastAsia"/>
          <w:bCs/>
          <w:kern w:val="0"/>
          <w:sz w:val="32"/>
          <w:szCs w:val="32"/>
          <w:lang w:val="en-US" w:eastAsia="zh-CN"/>
        </w:rPr>
        <w:t>岳阳市公安局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岳阳市公安局</w:t>
      </w:r>
      <w:r>
        <w:rPr>
          <w:rFonts w:hint="eastAsia" w:asciiTheme="minorEastAsia" w:hAnsiTheme="minorEastAsia"/>
          <w:bCs/>
          <w:kern w:val="0"/>
          <w:sz w:val="32"/>
          <w:szCs w:val="32"/>
        </w:rPr>
        <w:t>本级</w:t>
      </w:r>
      <w:r>
        <w:rPr>
          <w:rFonts w:hint="eastAsia" w:asciiTheme="minorEastAsia" w:hAnsiTheme="minorEastAsia"/>
          <w:bCs/>
          <w:kern w:val="0"/>
          <w:sz w:val="32"/>
          <w:szCs w:val="32"/>
          <w:lang w:val="en-US" w:eastAsia="zh-CN"/>
        </w:rPr>
        <w:t>以及</w:t>
      </w:r>
      <w:r>
        <w:rPr>
          <w:rFonts w:hint="eastAsia" w:ascii="宋体" w:hAnsi="宋体"/>
          <w:color w:val="auto"/>
          <w:sz w:val="32"/>
          <w:szCs w:val="24"/>
          <w:highlight w:val="white"/>
          <w:lang w:val="en-US"/>
        </w:rPr>
        <w:t>岳阳楼分局、云溪分局、君山分局、</w:t>
      </w:r>
      <w:r>
        <w:rPr>
          <w:rFonts w:hint="eastAsia" w:ascii="宋体" w:hAnsi="宋体"/>
          <w:color w:val="auto"/>
          <w:sz w:val="32"/>
          <w:szCs w:val="24"/>
          <w:highlight w:val="white"/>
          <w:lang w:val="en-US" w:eastAsia="zh-CN"/>
        </w:rPr>
        <w:t>三荷机场分局、</w:t>
      </w:r>
      <w:r>
        <w:rPr>
          <w:rFonts w:hint="eastAsia" w:ascii="宋体" w:hAnsi="宋体"/>
          <w:color w:val="auto"/>
          <w:sz w:val="32"/>
          <w:szCs w:val="24"/>
          <w:highlight w:val="white"/>
          <w:lang w:val="en-US"/>
        </w:rPr>
        <w:t>交通警察支队</w:t>
      </w:r>
      <w:r>
        <w:rPr>
          <w:rFonts w:hint="eastAsia" w:ascii="宋体" w:hAnsi="宋体"/>
          <w:color w:val="auto"/>
          <w:sz w:val="32"/>
          <w:szCs w:val="24"/>
          <w:highlight w:val="white"/>
          <w:lang w:val="en-US" w:eastAsia="zh-CN"/>
        </w:rPr>
        <w:t>、森林警察支队（原岳阳市森林公安局）</w:t>
      </w:r>
      <w:r>
        <w:rPr>
          <w:rFonts w:hint="eastAsia" w:ascii="宋体" w:hAnsi="宋体"/>
          <w:color w:val="auto"/>
          <w:sz w:val="32"/>
          <w:szCs w:val="24"/>
          <w:highlight w:val="white"/>
          <w:lang w:val="en-US"/>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99718.68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994.31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森林警察支队（岳阳市森林公安局）从2021年起纳入岳阳市公安局决算。</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83987.02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78166.39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93.07</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5820.64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6.93</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91737.83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63526.52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69.25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28211.31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30.75</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92565.74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1102.05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森林警察支队（岳阳市森林公安局）从2021年起纳入岳阳市公安局决算。</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85319.82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10025.4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13.31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森林警察支队（岳阳市森林公安局）从2021年起纳入岳阳市公安局决算、派出所等基建支出增多。</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85319.82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67827.19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79.5</w:t>
      </w:r>
      <w:r>
        <w:rPr>
          <w:rFonts w:hint="eastAsia" w:asciiTheme="minorEastAsia" w:hAnsiTheme="minorEastAsia" w:eastAsiaTheme="minorEastAsia"/>
          <w:sz w:val="32"/>
          <w:szCs w:val="32"/>
        </w:rPr>
        <w:t>%;社会保障和就业支出（类）支出</w:t>
      </w:r>
      <w:r>
        <w:rPr>
          <w:rFonts w:hint="eastAsia" w:asciiTheme="minorEastAsia" w:hAnsiTheme="minorEastAsia" w:eastAsiaTheme="minorEastAsia"/>
          <w:sz w:val="32"/>
          <w:szCs w:val="32"/>
          <w:lang w:val="en-US" w:eastAsia="zh-CN"/>
        </w:rPr>
        <w:t>3114.97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3.65</w:t>
      </w:r>
      <w:r>
        <w:rPr>
          <w:rFonts w:hint="eastAsia" w:asciiTheme="minorEastAsia" w:hAnsiTheme="minorEastAsia" w:eastAsiaTheme="minorEastAsia"/>
          <w:sz w:val="32"/>
          <w:szCs w:val="32"/>
        </w:rPr>
        <w:t>%;卫生健康支出（类）支出</w:t>
      </w:r>
      <w:r>
        <w:rPr>
          <w:rFonts w:hint="eastAsia" w:asciiTheme="minorEastAsia" w:hAnsiTheme="minorEastAsia" w:eastAsiaTheme="minorEastAsia"/>
          <w:sz w:val="32"/>
          <w:szCs w:val="32"/>
          <w:lang w:val="en-US" w:eastAsia="zh-CN"/>
        </w:rPr>
        <w:t>1200.43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城乡社区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369.2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其他</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12594.84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14.76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50268.95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85319.82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169.73</w:t>
      </w:r>
      <w:r>
        <w:rPr>
          <w:rFonts w:hint="eastAsia" w:asciiTheme="minorEastAsia" w:hAnsiTheme="minorEastAsia" w:eastAsiaTheme="minorEastAsia"/>
          <w:sz w:val="32"/>
          <w:szCs w:val="32"/>
        </w:rPr>
        <w:t>%，其中：</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white"/>
          <w:lang w:val="zh-CN"/>
        </w:rPr>
      </w:pPr>
      <w:r>
        <w:rPr>
          <w:rFonts w:hint="eastAsia" w:ascii="宋体" w:hAnsi="宋体"/>
          <w:color w:val="auto"/>
          <w:kern w:val="0"/>
          <w:sz w:val="32"/>
          <w:szCs w:val="24"/>
          <w:highlight w:val="white"/>
          <w:lang w:val="en-US" w:eastAsia="zh-CN"/>
        </w:rPr>
        <w:t>1、</w:t>
      </w:r>
      <w:r>
        <w:rPr>
          <w:rFonts w:hint="eastAsia" w:ascii="宋体" w:hAnsi="宋体"/>
          <w:color w:val="auto"/>
          <w:kern w:val="0"/>
          <w:sz w:val="32"/>
          <w:szCs w:val="24"/>
          <w:highlight w:val="white"/>
          <w:lang w:val="en-US"/>
        </w:rPr>
        <w:t>公共安全支出（类）公安（款）行政运行（项）。年初预算为</w:t>
      </w:r>
      <w:r>
        <w:rPr>
          <w:rFonts w:hint="eastAsia" w:ascii="宋体" w:hAnsi="宋体"/>
          <w:color w:val="auto"/>
          <w:kern w:val="0"/>
          <w:sz w:val="32"/>
          <w:szCs w:val="24"/>
          <w:highlight w:val="white"/>
          <w:lang w:val="en-US" w:eastAsia="zh-CN"/>
        </w:rPr>
        <w:t>25209.43</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33143.03</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highlight w:val="none"/>
          <w:lang w:val="en-US" w:eastAsia="zh-CN"/>
        </w:rPr>
        <w:t>131.47</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决算数大于预算数的主要原因是</w:t>
      </w:r>
      <w:r>
        <w:rPr>
          <w:rFonts w:hint="eastAsia" w:ascii="宋体" w:hAnsi="宋体"/>
          <w:color w:val="auto"/>
          <w:kern w:val="0"/>
          <w:sz w:val="32"/>
          <w:szCs w:val="24"/>
          <w:highlight w:val="white"/>
          <w:lang w:val="en-US" w:eastAsia="zh-CN"/>
        </w:rPr>
        <w:t>追加绩效考评奖励资金等。</w:t>
      </w:r>
      <w:r>
        <w:rPr>
          <w:rFonts w:hint="eastAsia" w:ascii="宋体" w:hAnsi="宋体"/>
          <w:color w:val="auto"/>
          <w:kern w:val="0"/>
          <w:sz w:val="32"/>
          <w:szCs w:val="24"/>
          <w:highlight w:val="white"/>
          <w:lang w:val="en-US"/>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white"/>
          <w:lang w:val="zh-CN"/>
        </w:rPr>
      </w:pPr>
      <w:r>
        <w:rPr>
          <w:rFonts w:hint="eastAsia" w:ascii="宋体" w:hAnsi="宋体"/>
          <w:color w:val="auto"/>
          <w:kern w:val="0"/>
          <w:sz w:val="32"/>
          <w:szCs w:val="24"/>
          <w:highlight w:val="white"/>
          <w:lang w:val="en-US" w:eastAsia="zh-CN"/>
        </w:rPr>
        <w:t>2、</w:t>
      </w:r>
      <w:r>
        <w:rPr>
          <w:rFonts w:hint="eastAsia" w:ascii="宋体" w:hAnsi="宋体"/>
          <w:color w:val="auto"/>
          <w:kern w:val="0"/>
          <w:sz w:val="32"/>
          <w:szCs w:val="24"/>
          <w:highlight w:val="white"/>
          <w:lang w:val="en-US"/>
        </w:rPr>
        <w:t>公共安全支出（类）公安（款）一般行政管理事务（项）。年初预算为</w:t>
      </w:r>
      <w:r>
        <w:rPr>
          <w:rFonts w:hint="eastAsia" w:ascii="宋体" w:hAnsi="宋体"/>
          <w:color w:val="auto"/>
          <w:kern w:val="0"/>
          <w:sz w:val="32"/>
          <w:szCs w:val="24"/>
          <w:highlight w:val="white"/>
          <w:lang w:val="en-US" w:eastAsia="zh-CN"/>
        </w:rPr>
        <w:t>3521.9</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21787.2</w:t>
      </w:r>
      <w:r>
        <w:rPr>
          <w:rFonts w:hint="eastAsia" w:ascii="宋体" w:hAnsi="宋体"/>
          <w:color w:val="auto"/>
          <w:kern w:val="0"/>
          <w:sz w:val="32"/>
          <w:szCs w:val="24"/>
          <w:highlight w:val="white"/>
          <w:lang w:val="en-US"/>
        </w:rPr>
        <w:t>万元，</w:t>
      </w:r>
      <w:r>
        <w:rPr>
          <w:rFonts w:hint="eastAsia" w:asciiTheme="minorEastAsia" w:hAnsiTheme="minorEastAsia" w:eastAsiaTheme="minorEastAsia"/>
          <w:color w:val="auto"/>
          <w:sz w:val="32"/>
          <w:szCs w:val="32"/>
        </w:rPr>
        <w:t>完成年初预算的</w:t>
      </w:r>
      <w:r>
        <w:rPr>
          <w:rFonts w:hint="eastAsia" w:asciiTheme="minorEastAsia" w:hAnsiTheme="minorEastAsia"/>
          <w:color w:val="auto"/>
          <w:sz w:val="32"/>
          <w:szCs w:val="32"/>
          <w:lang w:val="en-US" w:eastAsia="zh-CN"/>
        </w:rPr>
        <w:t>618.62</w:t>
      </w:r>
      <w:r>
        <w:rPr>
          <w:rFonts w:hint="eastAsia" w:asciiTheme="minorEastAsia" w:hAnsiTheme="minorEastAsia" w:eastAsiaTheme="minorEastAsia"/>
          <w:color w:val="auto"/>
          <w:sz w:val="32"/>
          <w:szCs w:val="32"/>
        </w:rPr>
        <w:t>%，</w:t>
      </w:r>
      <w:r>
        <w:rPr>
          <w:rFonts w:hint="eastAsia" w:ascii="宋体" w:hAnsi="宋体"/>
          <w:color w:val="auto"/>
          <w:kern w:val="0"/>
          <w:sz w:val="32"/>
          <w:szCs w:val="24"/>
          <w:highlight w:val="white"/>
          <w:lang w:val="en-US"/>
        </w:rPr>
        <w:t>决算数大于预算数的主要原因是</w:t>
      </w:r>
      <w:r>
        <w:rPr>
          <w:rFonts w:hint="eastAsia" w:ascii="宋体" w:hAnsi="宋体"/>
          <w:color w:val="auto"/>
          <w:kern w:val="0"/>
          <w:sz w:val="32"/>
          <w:szCs w:val="24"/>
          <w:highlight w:val="white"/>
          <w:lang w:val="en-US" w:eastAsia="zh-CN"/>
        </w:rPr>
        <w:t>部分年中追加专项经费通过该项目下达。</w:t>
      </w:r>
      <w:r>
        <w:rPr>
          <w:rFonts w:hint="eastAsia" w:ascii="宋体" w:hAnsi="宋体"/>
          <w:color w:val="auto"/>
          <w:kern w:val="0"/>
          <w:sz w:val="32"/>
          <w:szCs w:val="24"/>
          <w:highlight w:val="white"/>
          <w:lang w:val="en-US"/>
        </w:rPr>
        <w:t xml:space="preserve">  </w:t>
      </w:r>
      <w:r>
        <w:rPr>
          <w:rFonts w:hint="eastAsia" w:ascii="宋体" w:hAnsi="宋体"/>
          <w:color w:val="auto"/>
          <w:sz w:val="32"/>
          <w:szCs w:val="24"/>
          <w:highlight w:val="white"/>
          <w:lang w:val="zh-CN"/>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white"/>
          <w:lang w:val="zh-CN"/>
        </w:rPr>
      </w:pPr>
      <w:r>
        <w:rPr>
          <w:rFonts w:hint="eastAsia" w:ascii="宋体" w:hAnsi="宋体"/>
          <w:color w:val="auto"/>
          <w:kern w:val="0"/>
          <w:sz w:val="32"/>
          <w:szCs w:val="24"/>
          <w:highlight w:val="white"/>
          <w:lang w:val="en-US" w:eastAsia="zh-CN"/>
        </w:rPr>
        <w:t>3、</w:t>
      </w:r>
      <w:r>
        <w:rPr>
          <w:rFonts w:hint="eastAsia" w:ascii="宋体" w:hAnsi="宋体"/>
          <w:color w:val="auto"/>
          <w:kern w:val="0"/>
          <w:sz w:val="32"/>
          <w:szCs w:val="24"/>
          <w:highlight w:val="white"/>
          <w:lang w:val="en-US"/>
        </w:rPr>
        <w:t>公共安全支出（类）公安（款）执法办案（项）。年初预算为</w:t>
      </w:r>
      <w:r>
        <w:rPr>
          <w:rFonts w:hint="eastAsia" w:ascii="宋体" w:hAnsi="宋体"/>
          <w:color w:val="auto"/>
          <w:kern w:val="0"/>
          <w:sz w:val="32"/>
          <w:szCs w:val="24"/>
          <w:highlight w:val="white"/>
          <w:lang w:val="en-US" w:eastAsia="zh-CN"/>
        </w:rPr>
        <w:t>11226.23</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12279.06</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lang w:val="en-US" w:eastAsia="zh-CN"/>
        </w:rPr>
        <w:t>109.38</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决算数大于预算数的主要原因是年中追加转移支付资金</w:t>
      </w:r>
      <w:r>
        <w:rPr>
          <w:rFonts w:hint="eastAsia" w:ascii="宋体" w:hAnsi="宋体"/>
          <w:color w:val="auto"/>
          <w:kern w:val="0"/>
          <w:sz w:val="32"/>
          <w:szCs w:val="24"/>
          <w:highlight w:val="white"/>
          <w:lang w:val="en-US" w:eastAsia="zh-CN"/>
        </w:rPr>
        <w:t>、全省公安专项经费等。</w:t>
      </w:r>
      <w:r>
        <w:rPr>
          <w:rFonts w:hint="eastAsia" w:ascii="宋体" w:hAnsi="宋体"/>
          <w:color w:val="auto"/>
          <w:kern w:val="0"/>
          <w:sz w:val="32"/>
          <w:szCs w:val="24"/>
          <w:highlight w:val="white"/>
          <w:lang w:val="en-US"/>
        </w:rPr>
        <w:t xml:space="preserve">  </w:t>
      </w:r>
      <w:r>
        <w:rPr>
          <w:rFonts w:hint="eastAsia" w:ascii="宋体" w:hAnsi="宋体"/>
          <w:color w:val="auto"/>
          <w:sz w:val="32"/>
          <w:szCs w:val="24"/>
          <w:highlight w:val="white"/>
          <w:lang w:val="zh-CN"/>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eastAsia="zh-CN"/>
        </w:rPr>
      </w:pPr>
      <w:r>
        <w:rPr>
          <w:rFonts w:hint="eastAsia" w:ascii="宋体" w:hAnsi="宋体"/>
          <w:color w:val="auto"/>
          <w:kern w:val="0"/>
          <w:sz w:val="32"/>
          <w:szCs w:val="24"/>
          <w:highlight w:val="white"/>
          <w:lang w:val="en-US" w:eastAsia="zh-CN"/>
        </w:rPr>
        <w:t>4、</w:t>
      </w:r>
      <w:r>
        <w:rPr>
          <w:rFonts w:hint="eastAsia" w:ascii="宋体" w:hAnsi="宋体"/>
          <w:color w:val="auto"/>
          <w:kern w:val="0"/>
          <w:sz w:val="32"/>
          <w:szCs w:val="24"/>
          <w:highlight w:val="white"/>
          <w:lang w:val="en-US"/>
        </w:rPr>
        <w:t>公共安全支出（类）公安（款）其他公安支出（项）。年初预算为</w:t>
      </w:r>
      <w:r>
        <w:rPr>
          <w:rFonts w:hint="eastAsia" w:ascii="宋体" w:hAnsi="宋体"/>
          <w:color w:val="auto"/>
          <w:kern w:val="0"/>
          <w:sz w:val="32"/>
          <w:szCs w:val="24"/>
          <w:highlight w:val="white"/>
          <w:lang w:val="en-US" w:eastAsia="zh-CN"/>
        </w:rPr>
        <w:t>552.28</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617.9</w:t>
      </w:r>
      <w:r>
        <w:rPr>
          <w:rFonts w:hint="eastAsia" w:ascii="宋体" w:hAnsi="宋体"/>
          <w:color w:val="auto"/>
          <w:kern w:val="0"/>
          <w:sz w:val="32"/>
          <w:szCs w:val="24"/>
          <w:highlight w:val="white"/>
          <w:lang w:val="en-US"/>
        </w:rPr>
        <w:t>万元，</w:t>
      </w:r>
      <w:r>
        <w:rPr>
          <w:rFonts w:hint="eastAsia" w:asciiTheme="minorEastAsia" w:hAnsiTheme="minorEastAsia" w:eastAsiaTheme="minorEastAsia"/>
          <w:color w:val="auto"/>
          <w:sz w:val="32"/>
          <w:szCs w:val="32"/>
        </w:rPr>
        <w:t>完成年初预算的</w:t>
      </w:r>
      <w:r>
        <w:rPr>
          <w:rFonts w:hint="eastAsia" w:asciiTheme="minorEastAsia" w:hAnsiTheme="minorEastAsia"/>
          <w:color w:val="auto"/>
          <w:sz w:val="32"/>
          <w:szCs w:val="32"/>
          <w:lang w:val="en-US" w:eastAsia="zh-CN"/>
        </w:rPr>
        <w:t>1.01</w:t>
      </w:r>
      <w:r>
        <w:rPr>
          <w:rFonts w:hint="eastAsia" w:asciiTheme="minorEastAsia" w:hAnsiTheme="minorEastAsia" w:eastAsiaTheme="minorEastAsia"/>
          <w:color w:val="auto"/>
          <w:sz w:val="32"/>
          <w:szCs w:val="32"/>
        </w:rPr>
        <w:t>%，</w:t>
      </w:r>
      <w:r>
        <w:rPr>
          <w:rFonts w:hint="eastAsia" w:ascii="宋体" w:hAnsi="宋体"/>
          <w:color w:val="auto"/>
          <w:kern w:val="0"/>
          <w:sz w:val="32"/>
          <w:szCs w:val="24"/>
          <w:highlight w:val="white"/>
          <w:lang w:val="en-US"/>
        </w:rPr>
        <w:t>决算数大于预算数的主要原因是</w:t>
      </w:r>
      <w:r>
        <w:rPr>
          <w:rFonts w:hint="eastAsia" w:ascii="宋体" w:hAnsi="宋体"/>
          <w:color w:val="auto"/>
          <w:kern w:val="0"/>
          <w:sz w:val="32"/>
          <w:szCs w:val="24"/>
          <w:highlight w:val="white"/>
          <w:lang w:val="en-US" w:eastAsia="zh-CN"/>
        </w:rPr>
        <w:t>追加因公牺牲民警专项慰问金。</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yellow"/>
          <w:lang w:val="en-US" w:eastAsia="zh-CN"/>
        </w:rPr>
      </w:pPr>
      <w:r>
        <w:rPr>
          <w:rFonts w:hint="eastAsia" w:ascii="宋体" w:hAnsi="宋体"/>
          <w:color w:val="auto"/>
          <w:kern w:val="0"/>
          <w:sz w:val="32"/>
          <w:szCs w:val="24"/>
          <w:highlight w:val="white"/>
          <w:lang w:val="en-US" w:eastAsia="zh-CN"/>
        </w:rPr>
        <w:t>5、</w:t>
      </w:r>
      <w:r>
        <w:rPr>
          <w:rFonts w:hint="eastAsia" w:ascii="宋体" w:hAnsi="宋体"/>
          <w:color w:val="auto"/>
          <w:kern w:val="0"/>
          <w:sz w:val="32"/>
          <w:szCs w:val="24"/>
          <w:highlight w:val="white"/>
          <w:lang w:val="en-US"/>
        </w:rPr>
        <w:t>公共安全支出（类）公安（款</w:t>
      </w:r>
      <w:r>
        <w:rPr>
          <w:rFonts w:hint="eastAsia" w:ascii="宋体" w:hAnsi="宋体"/>
          <w:color w:val="auto"/>
          <w:kern w:val="0"/>
          <w:sz w:val="32"/>
          <w:szCs w:val="24"/>
          <w:highlight w:val="none"/>
          <w:lang w:val="en-US"/>
        </w:rPr>
        <w:t>）</w:t>
      </w:r>
      <w:r>
        <w:rPr>
          <w:rFonts w:hint="eastAsia" w:ascii="宋体" w:hAnsi="宋体"/>
          <w:color w:val="auto"/>
          <w:kern w:val="0"/>
          <w:sz w:val="32"/>
          <w:szCs w:val="24"/>
          <w:highlight w:val="none"/>
          <w:lang w:val="en-US" w:eastAsia="zh-CN"/>
        </w:rPr>
        <w:t>机关服务</w:t>
      </w:r>
      <w:r>
        <w:rPr>
          <w:rFonts w:hint="eastAsia" w:ascii="宋体" w:hAnsi="宋体"/>
          <w:color w:val="auto"/>
          <w:kern w:val="0"/>
          <w:sz w:val="32"/>
          <w:szCs w:val="24"/>
          <w:highlight w:val="none"/>
          <w:lang w:val="en-US"/>
        </w:rPr>
        <w:t>（项）。年初预算为</w:t>
      </w:r>
      <w:r>
        <w:rPr>
          <w:rFonts w:hint="eastAsia" w:ascii="宋体" w:hAnsi="宋体"/>
          <w:color w:val="auto"/>
          <w:kern w:val="0"/>
          <w:sz w:val="32"/>
          <w:szCs w:val="24"/>
          <w:highlight w:val="none"/>
          <w:lang w:val="en-US" w:eastAsia="zh-CN"/>
        </w:rPr>
        <w:t>200</w:t>
      </w:r>
      <w:r>
        <w:rPr>
          <w:rFonts w:hint="eastAsia" w:ascii="宋体" w:hAnsi="宋体"/>
          <w:color w:val="auto"/>
          <w:kern w:val="0"/>
          <w:sz w:val="32"/>
          <w:szCs w:val="24"/>
          <w:highlight w:val="none"/>
          <w:lang w:val="en-US"/>
        </w:rPr>
        <w:t>万元，支出决算为</w:t>
      </w:r>
      <w:r>
        <w:rPr>
          <w:rFonts w:hint="eastAsia" w:ascii="宋体" w:hAnsi="宋体"/>
          <w:color w:val="auto"/>
          <w:kern w:val="0"/>
          <w:sz w:val="32"/>
          <w:szCs w:val="24"/>
          <w:highlight w:val="none"/>
          <w:lang w:val="en-US" w:eastAsia="zh-CN"/>
        </w:rPr>
        <w:t>0</w:t>
      </w:r>
      <w:r>
        <w:rPr>
          <w:rFonts w:hint="eastAsia" w:ascii="宋体" w:hAnsi="宋体"/>
          <w:color w:val="auto"/>
          <w:kern w:val="0"/>
          <w:sz w:val="32"/>
          <w:szCs w:val="24"/>
          <w:highlight w:val="none"/>
          <w:lang w:val="en-US"/>
        </w:rPr>
        <w:t>万元，</w:t>
      </w:r>
      <w:r>
        <w:rPr>
          <w:rFonts w:hint="eastAsia" w:asciiTheme="minorEastAsia" w:hAnsiTheme="minorEastAsia" w:eastAsiaTheme="minorEastAsia"/>
          <w:color w:val="auto"/>
          <w:sz w:val="32"/>
          <w:szCs w:val="32"/>
          <w:highlight w:val="none"/>
        </w:rPr>
        <w:t>完成年初预算的</w:t>
      </w:r>
      <w:r>
        <w:rPr>
          <w:rFonts w:hint="eastAsia" w:asciiTheme="minorEastAsia" w:hAnsi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w:t>
      </w:r>
      <w:r>
        <w:rPr>
          <w:rFonts w:hint="eastAsia" w:ascii="宋体" w:hAnsi="宋体"/>
          <w:color w:val="auto"/>
          <w:kern w:val="0"/>
          <w:sz w:val="32"/>
          <w:szCs w:val="24"/>
          <w:highlight w:val="none"/>
          <w:lang w:val="en-US"/>
        </w:rPr>
        <w:t>决算数</w:t>
      </w:r>
      <w:r>
        <w:rPr>
          <w:rFonts w:hint="eastAsia" w:ascii="宋体" w:hAnsi="宋体"/>
          <w:color w:val="auto"/>
          <w:kern w:val="0"/>
          <w:sz w:val="32"/>
          <w:szCs w:val="24"/>
          <w:highlight w:val="none"/>
          <w:lang w:val="en-US" w:eastAsia="zh-CN"/>
        </w:rPr>
        <w:t>小于</w:t>
      </w:r>
      <w:r>
        <w:rPr>
          <w:rFonts w:hint="eastAsia" w:ascii="宋体" w:hAnsi="宋体"/>
          <w:color w:val="auto"/>
          <w:kern w:val="0"/>
          <w:sz w:val="32"/>
          <w:szCs w:val="24"/>
          <w:highlight w:val="none"/>
          <w:lang w:val="en-US"/>
        </w:rPr>
        <w:t>预算数的主要原因是</w:t>
      </w:r>
      <w:r>
        <w:rPr>
          <w:rFonts w:hint="eastAsia" w:ascii="宋体" w:hAnsi="宋体"/>
          <w:color w:val="auto"/>
          <w:kern w:val="0"/>
          <w:sz w:val="32"/>
          <w:szCs w:val="24"/>
          <w:highlight w:val="none"/>
          <w:lang w:val="en-US" w:eastAsia="zh-CN"/>
        </w:rPr>
        <w:t>财政下达至一般行政管理事务（项）。</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none"/>
          <w:lang w:val="en-US" w:eastAsia="zh-CN"/>
        </w:rPr>
      </w:pPr>
      <w:r>
        <w:rPr>
          <w:rFonts w:hint="eastAsia" w:ascii="宋体" w:hAnsi="宋体"/>
          <w:color w:val="auto"/>
          <w:kern w:val="0"/>
          <w:sz w:val="32"/>
          <w:szCs w:val="24"/>
          <w:highlight w:val="none"/>
          <w:lang w:val="en-US" w:eastAsia="zh-CN"/>
        </w:rPr>
        <w:t>6、</w:t>
      </w:r>
      <w:r>
        <w:rPr>
          <w:rFonts w:hint="eastAsia" w:ascii="宋体" w:hAnsi="宋体"/>
          <w:color w:val="auto"/>
          <w:kern w:val="0"/>
          <w:sz w:val="32"/>
          <w:szCs w:val="24"/>
          <w:highlight w:val="none"/>
          <w:lang w:val="en-US"/>
        </w:rPr>
        <w:t>公共安全支出（类）公安（款）</w:t>
      </w:r>
      <w:r>
        <w:rPr>
          <w:rFonts w:hint="eastAsia" w:ascii="宋体" w:hAnsi="宋体"/>
          <w:color w:val="auto"/>
          <w:kern w:val="0"/>
          <w:sz w:val="32"/>
          <w:szCs w:val="24"/>
          <w:highlight w:val="none"/>
          <w:lang w:val="en-US" w:eastAsia="zh-CN"/>
        </w:rPr>
        <w:t>信息化建设</w:t>
      </w:r>
      <w:r>
        <w:rPr>
          <w:rFonts w:hint="eastAsia" w:ascii="宋体" w:hAnsi="宋体"/>
          <w:color w:val="auto"/>
          <w:kern w:val="0"/>
          <w:sz w:val="32"/>
          <w:szCs w:val="24"/>
          <w:highlight w:val="none"/>
          <w:lang w:val="en-US"/>
        </w:rPr>
        <w:t>（项）。年初预算为</w:t>
      </w:r>
      <w:r>
        <w:rPr>
          <w:rFonts w:hint="eastAsia" w:ascii="宋体" w:hAnsi="宋体"/>
          <w:color w:val="auto"/>
          <w:kern w:val="0"/>
          <w:sz w:val="32"/>
          <w:szCs w:val="24"/>
          <w:highlight w:val="none"/>
          <w:lang w:val="en-US" w:eastAsia="zh-CN"/>
        </w:rPr>
        <w:t>2500</w:t>
      </w:r>
      <w:r>
        <w:rPr>
          <w:rFonts w:hint="eastAsia" w:ascii="宋体" w:hAnsi="宋体"/>
          <w:color w:val="auto"/>
          <w:kern w:val="0"/>
          <w:sz w:val="32"/>
          <w:szCs w:val="24"/>
          <w:highlight w:val="none"/>
          <w:lang w:val="en-US"/>
        </w:rPr>
        <w:t>万元，支出决算为</w:t>
      </w:r>
      <w:r>
        <w:rPr>
          <w:rFonts w:hint="eastAsia" w:ascii="宋体" w:hAnsi="宋体"/>
          <w:color w:val="auto"/>
          <w:kern w:val="0"/>
          <w:sz w:val="32"/>
          <w:szCs w:val="24"/>
          <w:highlight w:val="none"/>
          <w:lang w:val="en-US" w:eastAsia="zh-CN"/>
        </w:rPr>
        <w:t>0</w:t>
      </w:r>
      <w:r>
        <w:rPr>
          <w:rFonts w:hint="eastAsia" w:ascii="宋体" w:hAnsi="宋体"/>
          <w:color w:val="auto"/>
          <w:kern w:val="0"/>
          <w:sz w:val="32"/>
          <w:szCs w:val="24"/>
          <w:highlight w:val="none"/>
          <w:lang w:val="en-US"/>
        </w:rPr>
        <w:t>万元，</w:t>
      </w:r>
      <w:r>
        <w:rPr>
          <w:rFonts w:hint="eastAsia" w:asciiTheme="minorEastAsia" w:hAnsiTheme="minorEastAsia" w:eastAsiaTheme="minorEastAsia"/>
          <w:color w:val="auto"/>
          <w:sz w:val="32"/>
          <w:szCs w:val="32"/>
          <w:highlight w:val="none"/>
        </w:rPr>
        <w:t>完成年初预算的</w:t>
      </w:r>
      <w:r>
        <w:rPr>
          <w:rFonts w:hint="eastAsia" w:asciiTheme="minorEastAsia" w:hAnsi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w:t>
      </w:r>
      <w:r>
        <w:rPr>
          <w:rFonts w:hint="eastAsia" w:ascii="宋体" w:hAnsi="宋体"/>
          <w:color w:val="auto"/>
          <w:kern w:val="0"/>
          <w:sz w:val="32"/>
          <w:szCs w:val="24"/>
          <w:highlight w:val="none"/>
          <w:lang w:val="en-US"/>
        </w:rPr>
        <w:t>决算数</w:t>
      </w:r>
      <w:r>
        <w:rPr>
          <w:rFonts w:hint="eastAsia" w:ascii="宋体" w:hAnsi="宋体"/>
          <w:color w:val="auto"/>
          <w:kern w:val="0"/>
          <w:sz w:val="32"/>
          <w:szCs w:val="24"/>
          <w:highlight w:val="none"/>
          <w:lang w:val="en-US" w:eastAsia="zh-CN"/>
        </w:rPr>
        <w:t>小于</w:t>
      </w:r>
      <w:r>
        <w:rPr>
          <w:rFonts w:hint="eastAsia" w:ascii="宋体" w:hAnsi="宋体"/>
          <w:color w:val="auto"/>
          <w:kern w:val="0"/>
          <w:sz w:val="32"/>
          <w:szCs w:val="24"/>
          <w:highlight w:val="none"/>
          <w:lang w:val="en-US"/>
        </w:rPr>
        <w:t>预算数的主要原因是</w:t>
      </w:r>
      <w:r>
        <w:rPr>
          <w:rFonts w:hint="eastAsia" w:ascii="宋体" w:hAnsi="宋体"/>
          <w:color w:val="auto"/>
          <w:kern w:val="0"/>
          <w:sz w:val="32"/>
          <w:szCs w:val="24"/>
          <w:highlight w:val="none"/>
          <w:lang w:val="en-US" w:eastAsia="zh-CN"/>
        </w:rPr>
        <w:t>智能交通项目建设款由财政直接代扣。</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548DD4"/>
          <w:sz w:val="32"/>
          <w:szCs w:val="24"/>
          <w:highlight w:val="white"/>
          <w:lang w:val="zh-CN"/>
        </w:rPr>
      </w:pP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none"/>
          <w:lang w:val="zh-CN"/>
        </w:rPr>
      </w:pPr>
      <w:r>
        <w:rPr>
          <w:rFonts w:hint="eastAsia" w:ascii="宋体" w:hAnsi="宋体"/>
          <w:color w:val="auto"/>
          <w:kern w:val="0"/>
          <w:sz w:val="32"/>
          <w:szCs w:val="24"/>
          <w:highlight w:val="none"/>
          <w:lang w:val="en-US" w:eastAsia="zh-CN"/>
        </w:rPr>
        <w:t>7、一般公共服务支出</w:t>
      </w:r>
      <w:r>
        <w:rPr>
          <w:rFonts w:hint="eastAsia" w:ascii="宋体" w:hAnsi="宋体"/>
          <w:color w:val="auto"/>
          <w:kern w:val="0"/>
          <w:sz w:val="32"/>
          <w:szCs w:val="24"/>
          <w:highlight w:val="none"/>
          <w:lang w:val="en-US"/>
        </w:rPr>
        <w:t>（类）</w:t>
      </w:r>
      <w:r>
        <w:rPr>
          <w:rFonts w:hint="eastAsia" w:ascii="宋体" w:hAnsi="宋体"/>
          <w:color w:val="auto"/>
          <w:kern w:val="0"/>
          <w:sz w:val="32"/>
          <w:szCs w:val="24"/>
          <w:highlight w:val="none"/>
          <w:lang w:val="en-US" w:eastAsia="zh-CN"/>
        </w:rPr>
        <w:t>宣传事务</w:t>
      </w:r>
      <w:r>
        <w:rPr>
          <w:rFonts w:hint="eastAsia" w:ascii="宋体" w:hAnsi="宋体"/>
          <w:color w:val="auto"/>
          <w:kern w:val="0"/>
          <w:sz w:val="32"/>
          <w:szCs w:val="24"/>
          <w:highlight w:val="none"/>
          <w:lang w:val="en-US"/>
        </w:rPr>
        <w:t>（款）其他</w:t>
      </w:r>
      <w:r>
        <w:rPr>
          <w:rFonts w:hint="eastAsia" w:ascii="宋体" w:hAnsi="宋体"/>
          <w:color w:val="auto"/>
          <w:kern w:val="0"/>
          <w:sz w:val="32"/>
          <w:szCs w:val="24"/>
          <w:highlight w:val="none"/>
          <w:lang w:val="en-US" w:eastAsia="zh-CN"/>
        </w:rPr>
        <w:t>宣传事务</w:t>
      </w:r>
      <w:r>
        <w:rPr>
          <w:rFonts w:hint="eastAsia" w:ascii="宋体" w:hAnsi="宋体"/>
          <w:color w:val="auto"/>
          <w:kern w:val="0"/>
          <w:sz w:val="32"/>
          <w:szCs w:val="24"/>
          <w:highlight w:val="none"/>
          <w:lang w:val="en-US"/>
        </w:rPr>
        <w:t>支出（项）。年初预算为0万元，支出决算为</w:t>
      </w:r>
      <w:r>
        <w:rPr>
          <w:rFonts w:hint="eastAsia" w:ascii="宋体" w:hAnsi="宋体"/>
          <w:color w:val="auto"/>
          <w:kern w:val="0"/>
          <w:sz w:val="32"/>
          <w:szCs w:val="24"/>
          <w:highlight w:val="none"/>
          <w:lang w:val="en-US" w:eastAsia="zh-CN"/>
        </w:rPr>
        <w:t>9.2</w:t>
      </w:r>
      <w:r>
        <w:rPr>
          <w:rFonts w:hint="eastAsia" w:ascii="宋体" w:hAnsi="宋体"/>
          <w:color w:val="auto"/>
          <w:kern w:val="0"/>
          <w:sz w:val="32"/>
          <w:szCs w:val="24"/>
          <w:highlight w:val="none"/>
          <w:lang w:val="en-US"/>
        </w:rPr>
        <w:t>万元，</w:t>
      </w:r>
      <w:r>
        <w:rPr>
          <w:rFonts w:hint="eastAsia" w:asciiTheme="minorEastAsia" w:hAnsiTheme="minorEastAsia" w:eastAsiaTheme="minorEastAsia"/>
          <w:sz w:val="32"/>
          <w:szCs w:val="32"/>
        </w:rPr>
        <w:t>由于预算数为0，无法计算百分比，</w:t>
      </w:r>
      <w:r>
        <w:rPr>
          <w:rFonts w:hint="eastAsia" w:ascii="宋体" w:hAnsi="宋体"/>
          <w:color w:val="auto"/>
          <w:kern w:val="0"/>
          <w:sz w:val="32"/>
          <w:szCs w:val="24"/>
          <w:highlight w:val="none"/>
          <w:lang w:val="en-US"/>
        </w:rPr>
        <w:t>决算数大于预算数的主要原因是</w:t>
      </w:r>
      <w:r>
        <w:rPr>
          <w:rFonts w:hint="eastAsia" w:ascii="宋体" w:hAnsi="宋体"/>
          <w:color w:val="auto"/>
          <w:kern w:val="0"/>
          <w:sz w:val="32"/>
          <w:szCs w:val="24"/>
          <w:highlight w:val="none"/>
          <w:lang w:val="en-US" w:eastAsia="zh-CN"/>
        </w:rPr>
        <w:t>财政年中追加</w:t>
      </w:r>
      <w:r>
        <w:rPr>
          <w:rFonts w:hint="eastAsia" w:ascii="宋体" w:hAnsi="宋体" w:eastAsia="宋体"/>
          <w:color w:val="auto"/>
          <w:sz w:val="32"/>
          <w:szCs w:val="32"/>
          <w:highlight w:val="none"/>
          <w:lang w:val="en-US" w:eastAsia="zh-CN"/>
        </w:rPr>
        <w:t>文明城市创建奖励经费</w:t>
      </w:r>
      <w:r>
        <w:rPr>
          <w:rFonts w:hint="eastAsia" w:ascii="宋体" w:hAnsi="宋体"/>
          <w:color w:val="auto"/>
          <w:kern w:val="0"/>
          <w:sz w:val="32"/>
          <w:szCs w:val="24"/>
          <w:highlight w:val="none"/>
          <w:lang w:val="en-US" w:eastAsia="zh-CN"/>
        </w:rPr>
        <w:t>。</w:t>
      </w:r>
      <w:r>
        <w:rPr>
          <w:rFonts w:hint="eastAsia" w:ascii="宋体" w:hAnsi="宋体"/>
          <w:color w:val="auto"/>
          <w:kern w:val="0"/>
          <w:sz w:val="32"/>
          <w:szCs w:val="24"/>
          <w:highlight w:val="none"/>
          <w:lang w:val="en-US"/>
        </w:rPr>
        <w:t xml:space="preserve">   </w:t>
      </w:r>
      <w:r>
        <w:rPr>
          <w:rFonts w:hint="eastAsia" w:ascii="宋体" w:hAnsi="宋体"/>
          <w:color w:val="auto"/>
          <w:sz w:val="32"/>
          <w:szCs w:val="24"/>
          <w:highlight w:val="none"/>
          <w:lang w:val="zh-CN"/>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548DD4"/>
          <w:sz w:val="32"/>
          <w:szCs w:val="24"/>
          <w:highlight w:val="white"/>
          <w:lang w:val="zh-CN"/>
        </w:rPr>
      </w:pPr>
      <w:r>
        <w:rPr>
          <w:rFonts w:hint="eastAsia" w:ascii="宋体" w:hAnsi="宋体"/>
          <w:color w:val="auto"/>
          <w:kern w:val="0"/>
          <w:sz w:val="32"/>
          <w:szCs w:val="24"/>
          <w:highlight w:val="white"/>
          <w:lang w:val="en-US" w:eastAsia="zh-CN"/>
        </w:rPr>
        <w:t>8、</w:t>
      </w:r>
      <w:r>
        <w:rPr>
          <w:rFonts w:hint="eastAsia" w:ascii="宋体" w:hAnsi="宋体"/>
          <w:color w:val="auto"/>
          <w:kern w:val="0"/>
          <w:sz w:val="32"/>
          <w:szCs w:val="24"/>
          <w:highlight w:val="white"/>
          <w:lang w:val="en-US"/>
        </w:rPr>
        <w:t>社会保障和就业支出（类）行政事业单位养老支出（款）行政单位离退休（项）。年初预算为</w:t>
      </w:r>
      <w:r>
        <w:rPr>
          <w:rFonts w:hint="eastAsia" w:ascii="宋体" w:hAnsi="宋体"/>
          <w:color w:val="auto"/>
          <w:kern w:val="0"/>
          <w:sz w:val="32"/>
          <w:szCs w:val="24"/>
          <w:highlight w:val="white"/>
          <w:lang w:val="en-US" w:eastAsia="zh-CN"/>
        </w:rPr>
        <w:t>58.84</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58.84</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决算数与年初预算持平</w:t>
      </w:r>
      <w:r>
        <w:rPr>
          <w:rFonts w:hint="eastAsia" w:ascii="宋体" w:hAnsi="宋体"/>
          <w:color w:val="auto"/>
          <w:kern w:val="0"/>
          <w:sz w:val="32"/>
          <w:szCs w:val="24"/>
          <w:highlight w:val="white"/>
          <w:lang w:val="en-US" w:eastAsia="zh-CN"/>
        </w:rPr>
        <w:t>。</w:t>
      </w:r>
      <w:r>
        <w:rPr>
          <w:rFonts w:hint="eastAsia" w:ascii="宋体" w:hAnsi="宋体"/>
          <w:color w:val="548DD4"/>
          <w:sz w:val="32"/>
          <w:szCs w:val="24"/>
          <w:highlight w:val="white"/>
          <w:lang w:val="zh-CN"/>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548DD4"/>
          <w:sz w:val="32"/>
          <w:szCs w:val="24"/>
          <w:highlight w:val="white"/>
          <w:lang w:val="zh-CN"/>
        </w:rPr>
      </w:pPr>
      <w:r>
        <w:rPr>
          <w:rFonts w:hint="eastAsia" w:ascii="宋体" w:hAnsi="宋体"/>
          <w:color w:val="auto"/>
          <w:kern w:val="0"/>
          <w:sz w:val="32"/>
          <w:szCs w:val="24"/>
          <w:highlight w:val="white"/>
          <w:lang w:val="en-US" w:eastAsia="zh-CN"/>
        </w:rPr>
        <w:t>9、</w:t>
      </w:r>
      <w:r>
        <w:rPr>
          <w:rFonts w:hint="eastAsia" w:ascii="宋体" w:hAnsi="宋体"/>
          <w:color w:val="auto"/>
          <w:kern w:val="0"/>
          <w:sz w:val="32"/>
          <w:szCs w:val="24"/>
          <w:highlight w:val="white"/>
          <w:lang w:val="en-US"/>
        </w:rPr>
        <w:t>社会保障和就业支出（类）行政事业单位养老支出（款）机关事业单位基本养老保险缴费支出（项）。年初预算为</w:t>
      </w:r>
      <w:r>
        <w:rPr>
          <w:rFonts w:hint="eastAsia" w:ascii="宋体" w:hAnsi="宋体"/>
          <w:color w:val="auto"/>
          <w:kern w:val="0"/>
          <w:sz w:val="32"/>
          <w:szCs w:val="24"/>
          <w:highlight w:val="white"/>
          <w:lang w:val="en-US" w:eastAsia="zh-CN"/>
        </w:rPr>
        <w:t>2625.63</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2625.63</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决算数与年初预算持平</w:t>
      </w:r>
      <w:r>
        <w:rPr>
          <w:rFonts w:hint="eastAsia" w:ascii="宋体" w:hAnsi="宋体"/>
          <w:color w:val="auto"/>
          <w:kern w:val="0"/>
          <w:sz w:val="32"/>
          <w:szCs w:val="24"/>
          <w:highlight w:val="white"/>
          <w:lang w:val="en-US" w:eastAsia="zh-CN"/>
        </w:rPr>
        <w:t>。</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none"/>
          <w:lang w:val="zh-CN"/>
        </w:rPr>
      </w:pPr>
      <w:r>
        <w:rPr>
          <w:rFonts w:hint="eastAsia" w:ascii="宋体" w:hAnsi="宋体"/>
          <w:color w:val="auto"/>
          <w:kern w:val="0"/>
          <w:sz w:val="32"/>
          <w:szCs w:val="24"/>
          <w:highlight w:val="none"/>
          <w:lang w:val="en-US" w:eastAsia="zh-CN"/>
        </w:rPr>
        <w:t>10、</w:t>
      </w:r>
      <w:r>
        <w:rPr>
          <w:rFonts w:hint="eastAsia" w:ascii="宋体" w:hAnsi="宋体"/>
          <w:color w:val="auto"/>
          <w:kern w:val="0"/>
          <w:sz w:val="32"/>
          <w:szCs w:val="24"/>
          <w:highlight w:val="none"/>
          <w:lang w:val="en-US"/>
        </w:rPr>
        <w:t>社会保障和就业支出（类）行政事业单位养老支出（款）其他行政事业单位养老支出（项）。年初预算为0万元，支出决算为</w:t>
      </w:r>
      <w:r>
        <w:rPr>
          <w:rFonts w:hint="eastAsia" w:ascii="宋体" w:hAnsi="宋体"/>
          <w:color w:val="auto"/>
          <w:kern w:val="0"/>
          <w:sz w:val="32"/>
          <w:szCs w:val="24"/>
          <w:highlight w:val="none"/>
          <w:lang w:val="en-US" w:eastAsia="zh-CN"/>
        </w:rPr>
        <w:t>1.97</w:t>
      </w:r>
      <w:r>
        <w:rPr>
          <w:rFonts w:hint="eastAsia" w:ascii="宋体" w:hAnsi="宋体"/>
          <w:color w:val="auto"/>
          <w:kern w:val="0"/>
          <w:sz w:val="32"/>
          <w:szCs w:val="24"/>
          <w:highlight w:val="none"/>
          <w:lang w:val="en-US"/>
        </w:rPr>
        <w:t>万元，</w:t>
      </w:r>
      <w:r>
        <w:rPr>
          <w:rFonts w:hint="eastAsia" w:asciiTheme="minorEastAsia" w:hAnsiTheme="minorEastAsia" w:eastAsiaTheme="minorEastAsia"/>
          <w:sz w:val="32"/>
          <w:szCs w:val="32"/>
        </w:rPr>
        <w:t>由于预算数为0，无法计算百分比，</w:t>
      </w:r>
      <w:r>
        <w:rPr>
          <w:rFonts w:hint="eastAsia" w:ascii="宋体" w:hAnsi="宋体"/>
          <w:color w:val="auto"/>
          <w:kern w:val="0"/>
          <w:sz w:val="32"/>
          <w:szCs w:val="24"/>
          <w:highlight w:val="none"/>
          <w:lang w:val="en-US"/>
        </w:rPr>
        <w:t>决算数大于预算数的主要原因是年中追加的离休人员绩效</w:t>
      </w:r>
      <w:r>
        <w:rPr>
          <w:rFonts w:hint="eastAsia" w:ascii="宋体" w:hAnsi="宋体"/>
          <w:color w:val="auto"/>
          <w:kern w:val="0"/>
          <w:sz w:val="32"/>
          <w:szCs w:val="24"/>
          <w:highlight w:val="none"/>
          <w:lang w:val="en-US" w:eastAsia="zh-CN"/>
        </w:rPr>
        <w:t>考评</w:t>
      </w:r>
      <w:r>
        <w:rPr>
          <w:rFonts w:hint="eastAsia" w:ascii="宋体" w:hAnsi="宋体"/>
          <w:color w:val="auto"/>
          <w:kern w:val="0"/>
          <w:sz w:val="32"/>
          <w:szCs w:val="24"/>
          <w:highlight w:val="none"/>
          <w:lang w:val="en-US"/>
        </w:rPr>
        <w:t xml:space="preserve">奖金。  </w:t>
      </w:r>
      <w:r>
        <w:rPr>
          <w:rFonts w:hint="eastAsia" w:ascii="宋体" w:hAnsi="宋体"/>
          <w:color w:val="auto"/>
          <w:sz w:val="32"/>
          <w:szCs w:val="24"/>
          <w:highlight w:val="none"/>
          <w:lang w:val="zh-CN"/>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white"/>
          <w:lang w:val="zh-CN"/>
        </w:rPr>
      </w:pPr>
      <w:r>
        <w:rPr>
          <w:rFonts w:hint="eastAsia" w:ascii="宋体" w:hAnsi="宋体"/>
          <w:color w:val="auto"/>
          <w:kern w:val="0"/>
          <w:sz w:val="32"/>
          <w:szCs w:val="24"/>
          <w:highlight w:val="none"/>
          <w:lang w:val="en-US" w:eastAsia="zh-CN"/>
        </w:rPr>
        <w:t>11、</w:t>
      </w:r>
      <w:r>
        <w:rPr>
          <w:rFonts w:hint="eastAsia" w:ascii="宋体" w:hAnsi="宋体"/>
          <w:color w:val="auto"/>
          <w:kern w:val="0"/>
          <w:sz w:val="32"/>
          <w:szCs w:val="24"/>
          <w:highlight w:val="none"/>
          <w:lang w:val="en-US"/>
        </w:rPr>
        <w:t>社会保障和就业支出（类）抚恤（款）其他优抚支出（项）。年初预算为0万元，支出决算为</w:t>
      </w:r>
      <w:r>
        <w:rPr>
          <w:rFonts w:hint="eastAsia" w:ascii="宋体" w:hAnsi="宋体"/>
          <w:color w:val="auto"/>
          <w:kern w:val="0"/>
          <w:sz w:val="32"/>
          <w:szCs w:val="24"/>
          <w:highlight w:val="none"/>
          <w:lang w:val="en-US" w:eastAsia="zh-CN"/>
        </w:rPr>
        <w:t>260.11</w:t>
      </w:r>
      <w:r>
        <w:rPr>
          <w:rFonts w:hint="eastAsia" w:ascii="宋体" w:hAnsi="宋体"/>
          <w:color w:val="auto"/>
          <w:kern w:val="0"/>
          <w:sz w:val="32"/>
          <w:szCs w:val="24"/>
          <w:highlight w:val="none"/>
          <w:lang w:val="en-US"/>
        </w:rPr>
        <w:t>万元，</w:t>
      </w:r>
      <w:r>
        <w:rPr>
          <w:rFonts w:hint="eastAsia" w:asciiTheme="minorEastAsia" w:hAnsiTheme="minorEastAsia" w:eastAsiaTheme="minorEastAsia"/>
          <w:sz w:val="32"/>
          <w:szCs w:val="32"/>
        </w:rPr>
        <w:t>由于预算数为0，无法计算百分比，</w:t>
      </w:r>
      <w:r>
        <w:rPr>
          <w:rFonts w:hint="eastAsia" w:ascii="宋体" w:hAnsi="宋体"/>
          <w:color w:val="auto"/>
          <w:kern w:val="0"/>
          <w:sz w:val="32"/>
          <w:szCs w:val="24"/>
          <w:highlight w:val="none"/>
          <w:lang w:val="en-US"/>
        </w:rPr>
        <w:t>决算数大于预算数的主要原因是</w:t>
      </w:r>
      <w:r>
        <w:rPr>
          <w:rFonts w:hint="eastAsia" w:ascii="宋体" w:hAnsi="宋体"/>
          <w:color w:val="auto"/>
          <w:kern w:val="0"/>
          <w:sz w:val="32"/>
          <w:szCs w:val="24"/>
          <w:highlight w:val="none"/>
          <w:lang w:val="en-US" w:eastAsia="zh-CN"/>
        </w:rPr>
        <w:t>支付年中追加的死亡抚恤金支出。</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white"/>
          <w:lang w:val="zh-CN"/>
        </w:rPr>
      </w:pPr>
      <w:r>
        <w:rPr>
          <w:rFonts w:hint="eastAsia" w:ascii="宋体" w:hAnsi="宋体"/>
          <w:color w:val="auto"/>
          <w:kern w:val="0"/>
          <w:sz w:val="32"/>
          <w:szCs w:val="24"/>
          <w:highlight w:val="white"/>
          <w:lang w:val="en-US" w:eastAsia="zh-CN"/>
        </w:rPr>
        <w:t>12、</w:t>
      </w:r>
      <w:r>
        <w:rPr>
          <w:rFonts w:hint="eastAsia" w:ascii="宋体" w:hAnsi="宋体"/>
          <w:color w:val="auto"/>
          <w:kern w:val="0"/>
          <w:sz w:val="32"/>
          <w:szCs w:val="24"/>
          <w:highlight w:val="white"/>
          <w:lang w:val="en-US"/>
        </w:rPr>
        <w:t>社会保障和就业支出（类）残疾人事业（款）其他残疾人事业支出（项）。年初预算为</w:t>
      </w:r>
      <w:r>
        <w:rPr>
          <w:rFonts w:hint="eastAsia" w:ascii="宋体" w:hAnsi="宋体"/>
          <w:color w:val="auto"/>
          <w:kern w:val="0"/>
          <w:sz w:val="32"/>
          <w:szCs w:val="24"/>
          <w:highlight w:val="white"/>
          <w:lang w:val="en-US" w:eastAsia="zh-CN"/>
        </w:rPr>
        <w:t>167.9</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167.9</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决算数与年初预算持平</w:t>
      </w:r>
      <w:r>
        <w:rPr>
          <w:rFonts w:hint="eastAsia" w:ascii="宋体" w:hAnsi="宋体"/>
          <w:color w:val="auto"/>
          <w:kern w:val="0"/>
          <w:sz w:val="32"/>
          <w:szCs w:val="24"/>
          <w:highlight w:val="white"/>
          <w:lang w:val="en-US" w:eastAsia="zh-CN"/>
        </w:rPr>
        <w:t>。</w:t>
      </w:r>
      <w:r>
        <w:rPr>
          <w:rFonts w:hint="eastAsia" w:ascii="宋体" w:hAnsi="宋体"/>
          <w:color w:val="auto"/>
          <w:kern w:val="0"/>
          <w:sz w:val="32"/>
          <w:szCs w:val="24"/>
          <w:highlight w:val="white"/>
          <w:lang w:val="en-US"/>
        </w:rPr>
        <w:t xml:space="preserve">   </w:t>
      </w:r>
      <w:r>
        <w:rPr>
          <w:rFonts w:hint="eastAsia" w:ascii="宋体" w:hAnsi="宋体"/>
          <w:color w:val="auto"/>
          <w:sz w:val="32"/>
          <w:szCs w:val="24"/>
          <w:highlight w:val="white"/>
          <w:lang w:val="zh-CN"/>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white"/>
          <w:lang w:val="zh-CN"/>
        </w:rPr>
      </w:pPr>
      <w:r>
        <w:rPr>
          <w:rFonts w:hint="eastAsia" w:ascii="宋体" w:hAnsi="宋体"/>
          <w:color w:val="auto"/>
          <w:kern w:val="0"/>
          <w:sz w:val="32"/>
          <w:szCs w:val="24"/>
          <w:highlight w:val="white"/>
          <w:lang w:val="en-US" w:eastAsia="zh-CN"/>
        </w:rPr>
        <w:t>13、</w:t>
      </w:r>
      <w:r>
        <w:rPr>
          <w:rFonts w:hint="eastAsia" w:ascii="宋体" w:hAnsi="宋体"/>
          <w:color w:val="auto"/>
          <w:kern w:val="0"/>
          <w:sz w:val="32"/>
          <w:szCs w:val="24"/>
          <w:highlight w:val="white"/>
          <w:lang w:val="en-US"/>
        </w:rPr>
        <w:t>社会保障和就业支出（类）其他社会保障和就业支出（款）其他社会保障和就业支出（项）。年初预算为0万元，支出决算为0.</w:t>
      </w:r>
      <w:r>
        <w:rPr>
          <w:rFonts w:hint="eastAsia" w:ascii="宋体" w:hAnsi="宋体"/>
          <w:color w:val="auto"/>
          <w:kern w:val="0"/>
          <w:sz w:val="32"/>
          <w:szCs w:val="24"/>
          <w:highlight w:val="white"/>
          <w:lang w:val="en-US" w:eastAsia="zh-CN"/>
        </w:rPr>
        <w:t>52</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由于预算数为0，无法计算百分比，</w:t>
      </w:r>
      <w:r>
        <w:rPr>
          <w:rFonts w:hint="eastAsia" w:ascii="宋体" w:hAnsi="宋体"/>
          <w:color w:val="auto"/>
          <w:kern w:val="0"/>
          <w:sz w:val="32"/>
          <w:szCs w:val="24"/>
          <w:highlight w:val="white"/>
          <w:lang w:val="en-US"/>
        </w:rPr>
        <w:t>决算数</w:t>
      </w:r>
      <w:r>
        <w:rPr>
          <w:rFonts w:hint="eastAsia" w:ascii="宋体" w:hAnsi="宋体"/>
          <w:color w:val="auto"/>
          <w:kern w:val="0"/>
          <w:sz w:val="32"/>
          <w:szCs w:val="24"/>
          <w:highlight w:val="none"/>
          <w:lang w:val="en-US"/>
        </w:rPr>
        <w:t>大于预算数的主要原因是</w:t>
      </w:r>
      <w:r>
        <w:rPr>
          <w:rFonts w:hint="eastAsia" w:ascii="宋体" w:hAnsi="宋体"/>
          <w:color w:val="auto"/>
          <w:kern w:val="0"/>
          <w:sz w:val="32"/>
          <w:szCs w:val="24"/>
          <w:highlight w:val="none"/>
          <w:lang w:val="en-US" w:eastAsia="zh-CN"/>
        </w:rPr>
        <w:t>财政追加</w:t>
      </w:r>
      <w:r>
        <w:rPr>
          <w:rFonts w:hint="eastAsia" w:ascii="宋体" w:hAnsi="宋体"/>
          <w:color w:val="auto"/>
          <w:kern w:val="0"/>
          <w:sz w:val="32"/>
          <w:szCs w:val="24"/>
          <w:highlight w:val="none"/>
          <w:lang w:val="en-US"/>
        </w:rPr>
        <w:t>建国初期参加工作退休干部补贴</w:t>
      </w:r>
      <w:r>
        <w:rPr>
          <w:rFonts w:hint="eastAsia" w:ascii="宋体" w:hAnsi="宋体"/>
          <w:color w:val="auto"/>
          <w:kern w:val="0"/>
          <w:sz w:val="32"/>
          <w:szCs w:val="24"/>
          <w:highlight w:val="none"/>
          <w:lang w:val="en-US" w:eastAsia="zh-CN"/>
        </w:rPr>
        <w:t>。</w:t>
      </w:r>
      <w:r>
        <w:rPr>
          <w:rFonts w:hint="eastAsia" w:ascii="宋体" w:hAnsi="宋体"/>
          <w:color w:val="auto"/>
          <w:kern w:val="0"/>
          <w:sz w:val="32"/>
          <w:szCs w:val="24"/>
          <w:highlight w:val="none"/>
          <w:lang w:val="en-US"/>
        </w:rPr>
        <w:t xml:space="preserve">   </w:t>
      </w:r>
      <w:r>
        <w:rPr>
          <w:rFonts w:hint="eastAsia" w:ascii="宋体" w:hAnsi="宋体"/>
          <w:color w:val="auto"/>
          <w:sz w:val="32"/>
          <w:szCs w:val="24"/>
          <w:highlight w:val="none"/>
          <w:lang w:val="zh-CN"/>
        </w:rPr>
        <w:t xml:space="preserve"> </w:t>
      </w:r>
    </w:p>
    <w:p>
      <w:pPr>
        <w:keepNext w:val="0"/>
        <w:keepLines w:val="0"/>
        <w:pageBreakBefore w:val="0"/>
        <w:widowControl w:val="0"/>
        <w:suppressLineNumbers/>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sz w:val="32"/>
          <w:szCs w:val="24"/>
          <w:highlight w:val="white"/>
          <w:lang w:val="zh-CN"/>
        </w:rPr>
      </w:pPr>
      <w:r>
        <w:rPr>
          <w:rFonts w:hint="eastAsia" w:ascii="宋体" w:hAnsi="宋体"/>
          <w:color w:val="auto"/>
          <w:kern w:val="0"/>
          <w:sz w:val="32"/>
          <w:szCs w:val="24"/>
          <w:highlight w:val="white"/>
          <w:lang w:val="en-US" w:eastAsia="zh-CN"/>
        </w:rPr>
        <w:t>14、</w:t>
      </w:r>
      <w:r>
        <w:rPr>
          <w:rFonts w:hint="eastAsia" w:ascii="宋体" w:hAnsi="宋体"/>
          <w:color w:val="auto"/>
          <w:kern w:val="0"/>
          <w:sz w:val="32"/>
          <w:szCs w:val="24"/>
          <w:highlight w:val="white"/>
          <w:lang w:val="en-US"/>
        </w:rPr>
        <w:t>卫生健康支出（类）行政事业单位医疗（款）行政单位医疗（项）。年初预算为</w:t>
      </w:r>
      <w:r>
        <w:rPr>
          <w:rFonts w:hint="eastAsia" w:ascii="宋体" w:hAnsi="宋体"/>
          <w:color w:val="auto"/>
          <w:kern w:val="0"/>
          <w:sz w:val="32"/>
          <w:szCs w:val="24"/>
          <w:highlight w:val="white"/>
          <w:lang w:val="en-US" w:eastAsia="zh-CN"/>
        </w:rPr>
        <w:t>1211.04</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1200.43</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lang w:val="en-US" w:eastAsia="zh-CN"/>
        </w:rPr>
        <w:t>99.12</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w:t>
      </w:r>
      <w:r>
        <w:rPr>
          <w:rFonts w:hint="eastAsia" w:ascii="宋体" w:hAnsi="宋体"/>
          <w:color w:val="auto"/>
          <w:kern w:val="0"/>
          <w:sz w:val="32"/>
          <w:szCs w:val="24"/>
          <w:highlight w:val="white"/>
          <w:lang w:val="en-US" w:eastAsia="zh-CN"/>
        </w:rPr>
        <w:t>小于预算</w:t>
      </w:r>
      <w:r>
        <w:rPr>
          <w:rFonts w:hint="eastAsia" w:ascii="宋体" w:hAnsi="宋体"/>
          <w:color w:val="auto"/>
          <w:kern w:val="0"/>
          <w:sz w:val="32"/>
          <w:szCs w:val="24"/>
          <w:highlight w:val="none"/>
          <w:lang w:val="en-US" w:eastAsia="zh-CN"/>
        </w:rPr>
        <w:t>数的主要原因是</w:t>
      </w:r>
      <w:r>
        <w:rPr>
          <w:rFonts w:hint="eastAsia" w:asciiTheme="minorEastAsia" w:hAnsiTheme="minorEastAsia" w:eastAsiaTheme="minorEastAsia"/>
          <w:sz w:val="32"/>
          <w:szCs w:val="32"/>
          <w:highlight w:val="none"/>
          <w:lang w:val="en-US" w:eastAsia="zh-CN"/>
        </w:rPr>
        <w:t>保险缴费比</w:t>
      </w:r>
      <w:r>
        <w:rPr>
          <w:rFonts w:hint="eastAsia" w:asciiTheme="minorEastAsia" w:hAnsiTheme="minorEastAsia" w:eastAsiaTheme="minorEastAsia"/>
          <w:sz w:val="32"/>
          <w:szCs w:val="32"/>
          <w:lang w:val="en-US" w:eastAsia="zh-CN"/>
        </w:rPr>
        <w:t>例降低，支出数减小。</w:t>
      </w:r>
      <w:r>
        <w:rPr>
          <w:rFonts w:hint="eastAsia" w:ascii="宋体" w:hAnsi="宋体"/>
          <w:color w:val="auto"/>
          <w:kern w:val="0"/>
          <w:sz w:val="32"/>
          <w:szCs w:val="24"/>
          <w:highlight w:val="white"/>
          <w:lang w:val="en-US" w:eastAsia="zh-CN"/>
        </w:rPr>
        <w:t>15、</w:t>
      </w:r>
      <w:r>
        <w:rPr>
          <w:rFonts w:hint="eastAsia" w:ascii="宋体" w:hAnsi="宋体"/>
          <w:color w:val="auto"/>
          <w:kern w:val="0"/>
          <w:sz w:val="32"/>
          <w:szCs w:val="24"/>
          <w:highlight w:val="white"/>
          <w:lang w:val="en-US"/>
        </w:rPr>
        <w:t>卫生健康支出（类）行政事业单位医疗（款）</w:t>
      </w:r>
      <w:r>
        <w:rPr>
          <w:rFonts w:hint="eastAsia" w:ascii="宋体" w:hAnsi="宋体"/>
          <w:color w:val="auto"/>
          <w:kern w:val="0"/>
          <w:sz w:val="32"/>
          <w:szCs w:val="24"/>
          <w:highlight w:val="white"/>
          <w:lang w:val="en-US" w:eastAsia="zh-CN"/>
        </w:rPr>
        <w:t>公务员医疗补助</w:t>
      </w:r>
      <w:r>
        <w:rPr>
          <w:rFonts w:hint="eastAsia" w:ascii="宋体" w:hAnsi="宋体"/>
          <w:color w:val="auto"/>
          <w:kern w:val="0"/>
          <w:sz w:val="32"/>
          <w:szCs w:val="24"/>
          <w:highlight w:val="white"/>
          <w:lang w:val="en-US"/>
        </w:rPr>
        <w:t>（项）。年初预算为</w:t>
      </w:r>
      <w:r>
        <w:rPr>
          <w:rFonts w:hint="eastAsia" w:ascii="宋体" w:hAnsi="宋体"/>
          <w:color w:val="auto"/>
          <w:kern w:val="0"/>
          <w:sz w:val="32"/>
          <w:szCs w:val="24"/>
          <w:highlight w:val="white"/>
          <w:lang w:val="en-US" w:eastAsia="zh-CN"/>
        </w:rPr>
        <w:t>656.4</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0</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w:t>
      </w:r>
      <w:r>
        <w:rPr>
          <w:rFonts w:hint="eastAsia" w:ascii="宋体" w:hAnsi="宋体"/>
          <w:color w:val="auto"/>
          <w:kern w:val="0"/>
          <w:sz w:val="32"/>
          <w:szCs w:val="24"/>
          <w:highlight w:val="white"/>
          <w:lang w:val="en-US" w:eastAsia="zh-CN"/>
        </w:rPr>
        <w:t>小于</w:t>
      </w:r>
      <w:r>
        <w:rPr>
          <w:rFonts w:hint="eastAsia" w:ascii="宋体" w:hAnsi="宋体"/>
          <w:color w:val="auto"/>
          <w:kern w:val="0"/>
          <w:sz w:val="32"/>
          <w:szCs w:val="24"/>
          <w:highlight w:val="white"/>
          <w:lang w:val="en-US"/>
        </w:rPr>
        <w:t>预算数的</w:t>
      </w:r>
      <w:r>
        <w:rPr>
          <w:rFonts w:hint="eastAsia" w:ascii="宋体" w:hAnsi="宋体"/>
          <w:color w:val="auto"/>
          <w:kern w:val="0"/>
          <w:sz w:val="32"/>
          <w:szCs w:val="24"/>
          <w:highlight w:val="white"/>
          <w:lang w:val="en-US" w:eastAsia="zh-CN"/>
        </w:rPr>
        <w:t>原因是公务员医疗补助由财政代扣代缴，指标未下达单位。</w:t>
      </w:r>
      <w:r>
        <w:rPr>
          <w:rFonts w:hint="eastAsia" w:ascii="宋体" w:hAnsi="宋体"/>
          <w:color w:val="auto"/>
          <w:kern w:val="0"/>
          <w:sz w:val="32"/>
          <w:szCs w:val="24"/>
          <w:highlight w:val="white"/>
          <w:lang w:val="en-US"/>
        </w:rPr>
        <w:t xml:space="preserve"> </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eastAsia="zh-CN"/>
        </w:rPr>
      </w:pPr>
      <w:r>
        <w:rPr>
          <w:rFonts w:hint="eastAsia" w:ascii="宋体" w:hAnsi="宋体"/>
          <w:color w:val="auto"/>
          <w:kern w:val="0"/>
          <w:sz w:val="32"/>
          <w:szCs w:val="24"/>
          <w:highlight w:val="white"/>
          <w:lang w:val="en-US" w:eastAsia="zh-CN"/>
        </w:rPr>
        <w:t>16、住房保障支出</w:t>
      </w:r>
      <w:r>
        <w:rPr>
          <w:rFonts w:hint="eastAsia" w:ascii="宋体" w:hAnsi="宋体"/>
          <w:color w:val="auto"/>
          <w:kern w:val="0"/>
          <w:sz w:val="32"/>
          <w:szCs w:val="24"/>
          <w:highlight w:val="white"/>
          <w:lang w:val="en-US"/>
        </w:rPr>
        <w:t>（类）</w:t>
      </w:r>
      <w:r>
        <w:rPr>
          <w:rFonts w:hint="eastAsia" w:ascii="宋体" w:hAnsi="宋体"/>
          <w:color w:val="auto"/>
          <w:kern w:val="0"/>
          <w:sz w:val="32"/>
          <w:szCs w:val="24"/>
          <w:highlight w:val="white"/>
          <w:lang w:val="en-US" w:eastAsia="zh-CN"/>
        </w:rPr>
        <w:t>住房改革支出</w:t>
      </w:r>
      <w:r>
        <w:rPr>
          <w:rFonts w:hint="eastAsia" w:ascii="宋体" w:hAnsi="宋体"/>
          <w:color w:val="auto"/>
          <w:kern w:val="0"/>
          <w:sz w:val="32"/>
          <w:szCs w:val="24"/>
          <w:highlight w:val="white"/>
          <w:lang w:val="en-US"/>
        </w:rPr>
        <w:t>（款）</w:t>
      </w:r>
      <w:r>
        <w:rPr>
          <w:rFonts w:hint="eastAsia" w:ascii="宋体" w:hAnsi="宋体"/>
          <w:color w:val="auto"/>
          <w:kern w:val="0"/>
          <w:sz w:val="32"/>
          <w:szCs w:val="24"/>
          <w:highlight w:val="white"/>
          <w:lang w:val="en-US" w:eastAsia="zh-CN"/>
        </w:rPr>
        <w:t>住房公积金</w:t>
      </w:r>
      <w:r>
        <w:rPr>
          <w:rFonts w:hint="eastAsia" w:ascii="宋体" w:hAnsi="宋体"/>
          <w:color w:val="auto"/>
          <w:kern w:val="0"/>
          <w:sz w:val="32"/>
          <w:szCs w:val="24"/>
          <w:highlight w:val="white"/>
          <w:lang w:val="en-US"/>
        </w:rPr>
        <w:t>（项）。年初预算为</w:t>
      </w:r>
      <w:r>
        <w:rPr>
          <w:rFonts w:hint="eastAsia" w:ascii="宋体" w:hAnsi="宋体"/>
          <w:color w:val="auto"/>
          <w:kern w:val="0"/>
          <w:sz w:val="32"/>
          <w:szCs w:val="24"/>
          <w:highlight w:val="white"/>
          <w:lang w:val="en-US" w:eastAsia="zh-CN"/>
        </w:rPr>
        <w:t>1969.22</w:t>
      </w:r>
      <w:r>
        <w:rPr>
          <w:rFonts w:hint="eastAsia" w:ascii="宋体" w:hAnsi="宋体"/>
          <w:color w:val="auto"/>
          <w:kern w:val="0"/>
          <w:sz w:val="32"/>
          <w:szCs w:val="24"/>
          <w:highlight w:val="white"/>
          <w:lang w:val="en-US"/>
        </w:rPr>
        <w:t>万元，支出决算为</w:t>
      </w:r>
      <w:r>
        <w:rPr>
          <w:rFonts w:hint="eastAsia" w:ascii="宋体" w:hAnsi="宋体"/>
          <w:color w:val="auto"/>
          <w:kern w:val="0"/>
          <w:sz w:val="32"/>
          <w:szCs w:val="24"/>
          <w:highlight w:val="white"/>
          <w:lang w:val="en-US" w:eastAsia="zh-CN"/>
        </w:rPr>
        <w:t>0</w:t>
      </w:r>
      <w:r>
        <w:rPr>
          <w:rFonts w:hint="eastAsia" w:ascii="宋体" w:hAnsi="宋体"/>
          <w:color w:val="auto"/>
          <w:kern w:val="0"/>
          <w:sz w:val="32"/>
          <w:szCs w:val="24"/>
          <w:highlight w:val="white"/>
          <w:lang w:val="en-US"/>
        </w:rPr>
        <w:t>万元，</w:t>
      </w:r>
      <w:r>
        <w:rPr>
          <w:rFonts w:hint="eastAsia" w:asciiTheme="minorEastAsia" w:hAnsiTheme="minorEastAsia" w:eastAsiaTheme="minorEastAsia"/>
          <w:sz w:val="32"/>
          <w:szCs w:val="32"/>
        </w:rPr>
        <w:t>完成年初预算的</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w:t>
      </w:r>
      <w:r>
        <w:rPr>
          <w:rFonts w:hint="eastAsia" w:ascii="宋体" w:hAnsi="宋体"/>
          <w:color w:val="auto"/>
          <w:kern w:val="0"/>
          <w:sz w:val="32"/>
          <w:szCs w:val="24"/>
          <w:highlight w:val="white"/>
          <w:lang w:val="en-US"/>
        </w:rPr>
        <w:t>决算数</w:t>
      </w:r>
      <w:r>
        <w:rPr>
          <w:rFonts w:hint="eastAsia" w:ascii="宋体" w:hAnsi="宋体"/>
          <w:color w:val="auto"/>
          <w:kern w:val="0"/>
          <w:sz w:val="32"/>
          <w:szCs w:val="24"/>
          <w:highlight w:val="white"/>
          <w:lang w:val="en-US" w:eastAsia="zh-CN"/>
        </w:rPr>
        <w:t>小于</w:t>
      </w:r>
      <w:r>
        <w:rPr>
          <w:rFonts w:hint="eastAsia" w:ascii="宋体" w:hAnsi="宋体"/>
          <w:color w:val="auto"/>
          <w:kern w:val="0"/>
          <w:sz w:val="32"/>
          <w:szCs w:val="24"/>
          <w:highlight w:val="white"/>
          <w:lang w:val="en-US"/>
        </w:rPr>
        <w:t>预算数的</w:t>
      </w:r>
      <w:r>
        <w:rPr>
          <w:rFonts w:hint="eastAsia" w:ascii="宋体" w:hAnsi="宋体"/>
          <w:color w:val="auto"/>
          <w:kern w:val="0"/>
          <w:sz w:val="32"/>
          <w:szCs w:val="24"/>
          <w:highlight w:val="white"/>
          <w:lang w:val="en-US" w:eastAsia="zh-CN"/>
        </w:rPr>
        <w:t>原因是公积金由财政代扣代缴，指标未下达单位。</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eastAsia" w:ascii="宋体" w:hAnsi="宋体"/>
          <w:color w:val="auto"/>
          <w:kern w:val="0"/>
          <w:sz w:val="32"/>
          <w:szCs w:val="24"/>
          <w:highlight w:val="white"/>
          <w:lang w:val="en-US" w:eastAsia="zh-CN"/>
        </w:rPr>
      </w:pPr>
      <w:r>
        <w:rPr>
          <w:rFonts w:hint="eastAsia" w:ascii="宋体" w:hAnsi="宋体"/>
          <w:color w:val="auto"/>
          <w:kern w:val="0"/>
          <w:sz w:val="32"/>
          <w:szCs w:val="24"/>
          <w:highlight w:val="white"/>
          <w:lang w:val="en-US" w:eastAsia="zh-CN"/>
        </w:rPr>
        <w:t>17、其他支出（类）其他支出（款）其他支出（项）。年初预算为0万元，支出决算为12594.84万元，</w:t>
      </w:r>
      <w:r>
        <w:rPr>
          <w:rFonts w:hint="eastAsia" w:asciiTheme="minorEastAsia" w:hAnsiTheme="minorEastAsia" w:eastAsiaTheme="minorEastAsia"/>
          <w:sz w:val="32"/>
          <w:szCs w:val="32"/>
        </w:rPr>
        <w:t>由于预算数为0，无法计算百分比，</w:t>
      </w:r>
      <w:r>
        <w:rPr>
          <w:rFonts w:hint="eastAsia" w:ascii="宋体" w:hAnsi="宋体"/>
          <w:color w:val="auto"/>
          <w:kern w:val="0"/>
          <w:sz w:val="32"/>
          <w:szCs w:val="24"/>
          <w:highlight w:val="white"/>
          <w:lang w:val="en-US" w:eastAsia="zh-CN"/>
        </w:rPr>
        <w:t>决算数大于年初预算数的主要原因是上年度结余资金及基建项目支出。</w:t>
      </w:r>
    </w:p>
    <w:p>
      <w:pPr>
        <w:pStyle w:val="9"/>
        <w:ind w:firstLine="800" w:firstLineChars="250"/>
        <w:rPr>
          <w:rFonts w:hint="eastAsia" w:asciiTheme="minorEastAsia" w:hAnsiTheme="minorEastAsia" w:eastAsiaTheme="minorEastAsia"/>
          <w:sz w:val="32"/>
          <w:szCs w:val="32"/>
          <w:lang w:val="en-US" w:eastAsia="zh-CN"/>
        </w:rPr>
      </w:pPr>
      <w:r>
        <w:rPr>
          <w:rFonts w:hint="eastAsia" w:ascii="宋体" w:hAnsi="宋体"/>
          <w:color w:val="auto"/>
          <w:kern w:val="0"/>
          <w:sz w:val="32"/>
          <w:szCs w:val="24"/>
          <w:highlight w:val="none"/>
          <w:lang w:val="en-US" w:eastAsia="zh-CN"/>
        </w:rPr>
        <w:t>18、</w:t>
      </w:r>
      <w:r>
        <w:rPr>
          <w:rFonts w:hint="eastAsia" w:asciiTheme="minorEastAsia" w:hAnsiTheme="minorEastAsia" w:eastAsiaTheme="minorEastAsia"/>
          <w:sz w:val="32"/>
          <w:szCs w:val="32"/>
          <w:highlight w:val="none"/>
          <w:lang w:val="en-US" w:eastAsia="zh-CN"/>
        </w:rPr>
        <w:t>农林水支出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林业和草原</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行政运行</w:t>
      </w:r>
      <w:r>
        <w:rPr>
          <w:rFonts w:hint="eastAsia" w:asciiTheme="minorEastAsia" w:hAnsiTheme="minorEastAsia" w:eastAsiaTheme="minorEastAsia"/>
          <w:sz w:val="32"/>
          <w:szCs w:val="32"/>
          <w:highlight w:val="none"/>
        </w:rPr>
        <w:t>（项）。年初预算为</w:t>
      </w:r>
      <w:r>
        <w:rPr>
          <w:rFonts w:hint="eastAsia" w:asciiTheme="minorEastAsia" w:hAnsiTheme="minorEastAsia" w:eastAsiaTheme="minorEastAsia"/>
          <w:sz w:val="32"/>
          <w:szCs w:val="32"/>
          <w:highlight w:val="none"/>
          <w:lang w:val="en-US" w:eastAsia="zh-CN"/>
        </w:rPr>
        <w:t>72.51</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70.88</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97.75</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lang w:val="en-US" w:eastAsia="zh-CN"/>
        </w:rPr>
        <w:t>决算数小于年初预算数的主要原因是厉行节约，严格把控机关运行经费的支出。</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19、农林水支出（类）林业和草原（款）执法与监督（项）：年初预算数297.57万元，支出决算为294.57万元，完成年初预算的98.99%，决算数小于年初预算数的主要原因是厉行节约，严格把控机关运行经费的支出。</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20、农林水支出（类）其他农林水支出（款）其他农林水支出（项）：年初预算数为0万元，支出决算为3.75万元，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决算数大于年初预算数的主要原因是林业专项行动办案支出。</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highlight w:val="none"/>
          <w:lang w:val="en-US" w:eastAsia="zh-CN"/>
        </w:rPr>
        <w:t>21、城乡社区支出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城乡社区规划与管理</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城乡社区规划与管理</w:t>
      </w:r>
      <w:r>
        <w:rPr>
          <w:rFonts w:hint="eastAsia" w:asciiTheme="minorEastAsia" w:hAnsiTheme="minorEastAsia" w:eastAsiaTheme="minorEastAsia"/>
          <w:sz w:val="32"/>
          <w:szCs w:val="32"/>
          <w:highlight w:val="none"/>
        </w:rPr>
        <w:t>（项）。年初预算为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204</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财政后期追加预算。</w:t>
      </w:r>
    </w:p>
    <w:p>
      <w:pPr>
        <w:keepNext w:val="0"/>
        <w:keepLines w:val="0"/>
        <w:pageBreakBefore w:val="0"/>
        <w:widowControl w:val="0"/>
        <w:kinsoku/>
        <w:wordWrap/>
        <w:overflowPunct/>
        <w:topLinePunct w:val="0"/>
        <w:autoSpaceDE/>
        <w:autoSpaceDN/>
        <w:bidi w:val="0"/>
        <w:spacing w:beforeLines="0" w:afterLines="0" w:line="240" w:lineRule="auto"/>
        <w:ind w:leftChars="0" w:firstLine="640" w:firstLineChars="200"/>
        <w:jc w:val="both"/>
        <w:textAlignment w:val="auto"/>
        <w:rPr>
          <w:rFonts w:hint="default" w:ascii="宋体" w:hAnsi="宋体"/>
          <w:color w:val="auto"/>
          <w:kern w:val="0"/>
          <w:sz w:val="32"/>
          <w:szCs w:val="24"/>
          <w:highlight w:val="white"/>
          <w:lang w:val="en-US" w:eastAsia="zh-CN"/>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60412.95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44549.6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73.74</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15863.35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26.26</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1172.07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1005.21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85.76</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预算数，与上年相比</w:t>
      </w:r>
      <w:r>
        <w:rPr>
          <w:rFonts w:hint="eastAsia" w:asciiTheme="minorEastAsia" w:hAnsiTheme="minorEastAsia" w:eastAsiaTheme="minorEastAsia"/>
          <w:sz w:val="32"/>
          <w:szCs w:val="32"/>
          <w:lang w:val="en-US" w:eastAsia="zh-CN"/>
        </w:rPr>
        <w:t>无变化</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25.45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9.59</w:t>
      </w:r>
      <w:r>
        <w:rPr>
          <w:rFonts w:hint="eastAsia" w:asciiTheme="minorEastAsia" w:hAnsiTheme="minorEastAsia" w:eastAsiaTheme="minorEastAsia"/>
          <w:sz w:val="32"/>
          <w:szCs w:val="32"/>
        </w:rPr>
        <w:t>%，决算数小于预算数的主要原因是认真贯彻落实“</w:t>
      </w:r>
      <w:r>
        <w:rPr>
          <w:rFonts w:hint="eastAsia" w:asciiTheme="minorEastAsia" w:hAnsiTheme="minorEastAsia" w:eastAsiaTheme="minorEastAsia"/>
          <w:sz w:val="32"/>
          <w:szCs w:val="32"/>
          <w:lang w:val="en-US" w:eastAsia="zh-CN"/>
        </w:rPr>
        <w:t>过紧日子</w:t>
      </w:r>
      <w:r>
        <w:rPr>
          <w:rFonts w:hint="eastAsia" w:asciiTheme="minorEastAsia" w:hAnsiTheme="minorEastAsia" w:eastAsiaTheme="minorEastAsia"/>
          <w:sz w:val="32"/>
          <w:szCs w:val="32"/>
        </w:rPr>
        <w:t>”和厉行节约要求，与上年相比增加</w:t>
      </w:r>
      <w:r>
        <w:rPr>
          <w:rFonts w:hint="eastAsia" w:asciiTheme="minorEastAsia" w:hAnsiTheme="minorEastAsia" w:eastAsiaTheme="minorEastAsia"/>
          <w:sz w:val="32"/>
          <w:szCs w:val="32"/>
          <w:lang w:val="en-US" w:eastAsia="zh-CN"/>
        </w:rPr>
        <w:t>0.14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5.43</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森林警察支队（岳阳市森林公安局）从2021年起纳入岳阳市公安局决算</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117.68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116.57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99.05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严控公车购置费用</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29.23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20.05</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厉行节约，严控车辆购置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1028.94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886.21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86.13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严控公车运维开支</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162.51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22.46</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森林警察支队（岳阳市森林公安局）从2021年起纳入岳阳市公安局决算</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1002.78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99.76</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w:t>
      </w:r>
      <w:r>
        <w:rPr>
          <w:rFonts w:hint="eastAsia" w:asciiTheme="minorEastAsia" w:hAnsiTheme="minorEastAsia" w:eastAsiaTheme="minorEastAsia"/>
          <w:sz w:val="32"/>
          <w:szCs w:val="32"/>
          <w:highlight w:val="none"/>
        </w:rPr>
        <w:t>出决算为</w:t>
      </w:r>
      <w:r>
        <w:rPr>
          <w:rFonts w:hint="eastAsia" w:asciiTheme="minorEastAsia" w:hAnsiTheme="minorEastAsia" w:eastAsiaTheme="minorEastAsia"/>
          <w:sz w:val="32"/>
          <w:szCs w:val="32"/>
          <w:highlight w:val="none"/>
          <w:lang w:val="en-US" w:eastAsia="zh-CN"/>
        </w:rPr>
        <w:t>2.44</w:t>
      </w:r>
      <w:r>
        <w:rPr>
          <w:rFonts w:hint="eastAsia" w:asciiTheme="minorEastAsia" w:hAnsiTheme="minorEastAsia" w:eastAsiaTheme="minorEastAsia"/>
          <w:sz w:val="32"/>
          <w:szCs w:val="32"/>
          <w:highlight w:val="none"/>
        </w:rPr>
        <w:t>万元，全年共接待来访团组</w:t>
      </w:r>
      <w:r>
        <w:rPr>
          <w:rFonts w:hint="eastAsia" w:asciiTheme="minorEastAsia" w:hAnsiTheme="minorEastAsia" w:eastAsiaTheme="minorEastAsia"/>
          <w:sz w:val="32"/>
          <w:szCs w:val="32"/>
          <w:highlight w:val="none"/>
          <w:lang w:val="en-US" w:eastAsia="zh-CN"/>
        </w:rPr>
        <w:t>39</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223</w:t>
      </w:r>
      <w:r>
        <w:rPr>
          <w:rFonts w:hint="eastAsia" w:asciiTheme="minorEastAsia" w:hAnsiTheme="minorEastAsia" w:eastAsiaTheme="minorEastAsia"/>
          <w:sz w:val="32"/>
          <w:szCs w:val="32"/>
          <w:highlight w:val="none"/>
        </w:rPr>
        <w:t>人次，主要是</w:t>
      </w:r>
      <w:r>
        <w:rPr>
          <w:rFonts w:hint="eastAsia" w:asciiTheme="minorEastAsia" w:hAnsiTheme="minorEastAsia" w:eastAsiaTheme="minorEastAsia"/>
          <w:sz w:val="32"/>
          <w:szCs w:val="32"/>
          <w:highlight w:val="none"/>
          <w:lang w:val="en-US" w:eastAsia="zh-CN"/>
        </w:rPr>
        <w:t>市州交叉稽查、新疆工作组等</w:t>
      </w:r>
      <w:r>
        <w:rPr>
          <w:rFonts w:hint="eastAsia" w:asciiTheme="minorEastAsia" w:hAnsiTheme="minorEastAsia" w:eastAsiaTheme="minorEastAsia"/>
          <w:sz w:val="32"/>
          <w:szCs w:val="32"/>
          <w:highlight w:val="none"/>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1002.78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116.57</w:t>
      </w:r>
      <w:r>
        <w:rPr>
          <w:rFonts w:hint="eastAsia" w:asciiTheme="minorEastAsia" w:hAnsiTheme="minorEastAsia"/>
          <w:sz w:val="32"/>
          <w:szCs w:val="32"/>
        </w:rPr>
        <w:t>万元，</w:t>
      </w:r>
      <w:r>
        <w:rPr>
          <w:rFonts w:hint="eastAsia" w:asciiTheme="minorEastAsia" w:hAnsiTheme="minorEastAsia"/>
          <w:sz w:val="32"/>
          <w:szCs w:val="32"/>
          <w:lang w:val="en-US" w:eastAsia="zh-CN"/>
        </w:rPr>
        <w:t>岳阳市公安局本级</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2</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交通警察支队</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1</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886.21</w:t>
      </w:r>
      <w:r>
        <w:rPr>
          <w:rFonts w:hint="eastAsia" w:asciiTheme="minorEastAsia" w:hAnsiTheme="minorEastAsia"/>
          <w:sz w:val="32"/>
          <w:szCs w:val="32"/>
        </w:rPr>
        <w:t>万元，主要是</w:t>
      </w:r>
      <w:r>
        <w:rPr>
          <w:rFonts w:hint="eastAsia" w:asciiTheme="minorEastAsia" w:hAnsiTheme="minorEastAsia"/>
          <w:sz w:val="32"/>
          <w:szCs w:val="32"/>
          <w:lang w:val="en-US" w:eastAsia="zh-CN"/>
        </w:rPr>
        <w:t>车辆油料费及维修费等</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highlight w:val="none"/>
          <w:lang w:val="en-US" w:eastAsia="zh-CN"/>
        </w:rPr>
        <w:t>314</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本单位无政府性基金收支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numPr>
          <w:ilvl w:val="0"/>
          <w:numId w:val="3"/>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本单位无国有资本经营预算财政拨款支出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2021年度国有资本经营预算财政拨款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15863.35</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3275.8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26.02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森林警察支队（岳阳市森林公安局）从2021年起纳入岳阳市公安局决算</w:t>
      </w:r>
      <w:r>
        <w:rPr>
          <w:rFonts w:hint="eastAsia" w:asciiTheme="minorEastAsia" w:hAnsiTheme="minorEastAsia" w:eastAsiaTheme="minorEastAsia"/>
          <w:sz w:val="32"/>
          <w:szCs w:val="32"/>
        </w:rPr>
        <w:t>。</w:t>
      </w:r>
    </w:p>
    <w:p>
      <w:pPr>
        <w:pStyle w:val="9"/>
        <w:rPr>
          <w:rFonts w:hAnsi="黑体"/>
          <w:b/>
          <w:sz w:val="32"/>
          <w:szCs w:val="32"/>
          <w:highlight w:val="none"/>
        </w:rPr>
      </w:pPr>
      <w:r>
        <w:rPr>
          <w:rFonts w:hint="eastAsia" w:hAnsi="黑体"/>
          <w:b/>
          <w:sz w:val="32"/>
          <w:szCs w:val="32"/>
          <w:highlight w:val="none"/>
        </w:rPr>
        <w:t>十一、一般性支出情况说明</w:t>
      </w:r>
    </w:p>
    <w:p>
      <w:pPr>
        <w:pStyle w:val="9"/>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2021年本部门开支会议费</w:t>
      </w:r>
      <w:r>
        <w:rPr>
          <w:rFonts w:hint="eastAsia" w:asciiTheme="minorEastAsia" w:hAnsiTheme="minorEastAsia" w:eastAsiaTheme="minorEastAsia"/>
          <w:sz w:val="32"/>
          <w:szCs w:val="32"/>
          <w:highlight w:val="none"/>
          <w:lang w:val="en-US" w:eastAsia="zh-CN"/>
        </w:rPr>
        <w:t>3.08</w:t>
      </w:r>
      <w:r>
        <w:rPr>
          <w:rFonts w:hint="eastAsia" w:asciiTheme="minorEastAsia" w:hAnsiTheme="minorEastAsia" w:eastAsiaTheme="minorEastAsia"/>
          <w:sz w:val="32"/>
          <w:szCs w:val="32"/>
          <w:highlight w:val="none"/>
        </w:rPr>
        <w:t>万元，用于召开</w:t>
      </w:r>
      <w:r>
        <w:rPr>
          <w:rFonts w:hint="eastAsia" w:asciiTheme="minorEastAsia" w:hAnsiTheme="minorEastAsia" w:eastAsiaTheme="minorEastAsia"/>
          <w:color w:val="auto"/>
          <w:sz w:val="32"/>
          <w:szCs w:val="32"/>
          <w:highlight w:val="none"/>
          <w:lang w:val="en-US" w:eastAsia="zh-CN"/>
        </w:rPr>
        <w:t>某某传销案协调会、反电诈工作会等</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688</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color w:val="auto"/>
          <w:sz w:val="32"/>
          <w:szCs w:val="32"/>
          <w:highlight w:val="none"/>
          <w:lang w:val="en-US" w:eastAsia="zh-CN"/>
        </w:rPr>
        <w:t>案件协调、宣讲防止干预司法“三个规定”等</w:t>
      </w:r>
      <w:r>
        <w:rPr>
          <w:rFonts w:hint="eastAsia" w:asciiTheme="minorEastAsia" w:hAnsiTheme="minorEastAsia" w:eastAsiaTheme="minorEastAsia"/>
          <w:sz w:val="32"/>
          <w:szCs w:val="32"/>
          <w:highlight w:val="none"/>
        </w:rPr>
        <w:t>；开支培训费</w:t>
      </w:r>
      <w:r>
        <w:rPr>
          <w:rFonts w:hint="eastAsia" w:asciiTheme="minorEastAsia" w:hAnsiTheme="minorEastAsia" w:eastAsiaTheme="minorEastAsia"/>
          <w:sz w:val="32"/>
          <w:szCs w:val="32"/>
          <w:highlight w:val="none"/>
          <w:lang w:val="en-US" w:eastAsia="zh-CN"/>
        </w:rPr>
        <w:t>319.43</w:t>
      </w:r>
      <w:r>
        <w:rPr>
          <w:rFonts w:hint="eastAsia" w:asciiTheme="minorEastAsia" w:hAnsiTheme="minorEastAsia" w:eastAsiaTheme="minorEastAsia"/>
          <w:sz w:val="32"/>
          <w:szCs w:val="32"/>
          <w:highlight w:val="none"/>
        </w:rPr>
        <w:t>万元，用于开展开展</w:t>
      </w:r>
      <w:r>
        <w:rPr>
          <w:rFonts w:hint="eastAsia" w:asciiTheme="minorEastAsia" w:hAnsiTheme="minorEastAsia" w:eastAsiaTheme="minorEastAsia"/>
          <w:sz w:val="32"/>
          <w:szCs w:val="32"/>
          <w:highlight w:val="none"/>
          <w:lang w:val="en-US" w:eastAsia="zh-CN"/>
        </w:rPr>
        <w:t>新警入警</w:t>
      </w:r>
      <w:r>
        <w:rPr>
          <w:rFonts w:hint="eastAsia" w:asciiTheme="minorEastAsia" w:hAnsiTheme="minorEastAsia" w:eastAsiaTheme="minorEastAsia"/>
          <w:sz w:val="32"/>
          <w:szCs w:val="32"/>
          <w:highlight w:val="none"/>
        </w:rPr>
        <w:t>培训</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警务实战训练等</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3605</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val="en-US" w:eastAsia="zh-CN"/>
        </w:rPr>
        <w:t>无人机练兵比武赛前培训、公安业务大培训、新警入警</w:t>
      </w:r>
      <w:r>
        <w:rPr>
          <w:rFonts w:hint="eastAsia" w:asciiTheme="minorEastAsia" w:hAnsiTheme="minorEastAsia" w:eastAsiaTheme="minorEastAsia"/>
          <w:sz w:val="32"/>
          <w:szCs w:val="32"/>
          <w:highlight w:val="none"/>
        </w:rPr>
        <w:t>培训</w:t>
      </w:r>
      <w:r>
        <w:rPr>
          <w:rFonts w:hint="eastAsia" w:asciiTheme="minorEastAsia" w:hAnsiTheme="minorEastAsia" w:eastAsiaTheme="minorEastAsia"/>
          <w:sz w:val="32"/>
          <w:szCs w:val="32"/>
          <w:highlight w:val="none"/>
          <w:lang w:eastAsia="zh-CN"/>
        </w:rPr>
        <w:t>等</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未</w:t>
      </w:r>
      <w:r>
        <w:rPr>
          <w:rFonts w:hint="eastAsia" w:asciiTheme="minorEastAsia" w:hAnsiTheme="minorEastAsia" w:eastAsiaTheme="minorEastAsia"/>
          <w:sz w:val="32"/>
          <w:szCs w:val="32"/>
          <w:highlight w:val="none"/>
        </w:rPr>
        <w:t>举办节庆、晚会、论坛、赛事活动，开支</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12871.48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4365</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6513.3</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1993.18</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8654.69</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67.24</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691.69</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7.99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val="en-US" w:eastAsia="zh-CN"/>
        </w:rPr>
        <w:t>52</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val="en-US" w:eastAsia="zh-CN"/>
        </w:rPr>
        <w:t>99</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val="en-US" w:eastAsia="zh-CN"/>
        </w:rPr>
        <w:t>59</w:t>
      </w:r>
      <w:r>
        <w:rPr>
          <w:rFonts w:hint="eastAsia" w:asciiTheme="minorEastAsia" w:hAnsiTheme="minorEastAsia" w:eastAsiaTheme="minorEastAsia"/>
          <w:sz w:val="32"/>
          <w:szCs w:val="32"/>
          <w:highlight w:val="none"/>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314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262</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公务用车参改车辆待报废</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hint="eastAsia"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（1）绩效管理评价工作开展情况。</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rPr>
        <w:t>根据</w:t>
      </w:r>
      <w:r>
        <w:rPr>
          <w:rFonts w:hint="eastAsia" w:cs="黑体" w:asciiTheme="minorEastAsia" w:hAnsiTheme="minorEastAsia"/>
          <w:color w:val="000000"/>
          <w:kern w:val="0"/>
          <w:sz w:val="32"/>
          <w:szCs w:val="32"/>
          <w:highlight w:val="none"/>
          <w:lang w:eastAsia="zh-CN"/>
        </w:rPr>
        <w:t>市财政局</w:t>
      </w:r>
      <w:r>
        <w:rPr>
          <w:rFonts w:hint="eastAsia" w:cs="黑体" w:asciiTheme="minorEastAsia" w:hAnsiTheme="minorEastAsia"/>
          <w:color w:val="000000"/>
          <w:kern w:val="0"/>
          <w:sz w:val="32"/>
          <w:szCs w:val="32"/>
          <w:highlight w:val="none"/>
        </w:rPr>
        <w:t>预算绩效管理</w:t>
      </w:r>
      <w:r>
        <w:rPr>
          <w:rFonts w:hint="eastAsia" w:cs="黑体" w:asciiTheme="minorEastAsia" w:hAnsiTheme="minorEastAsia"/>
          <w:color w:val="000000"/>
          <w:kern w:val="0"/>
          <w:sz w:val="32"/>
          <w:szCs w:val="32"/>
          <w:highlight w:val="none"/>
          <w:lang w:eastAsia="zh-CN"/>
        </w:rPr>
        <w:t>及相关</w:t>
      </w:r>
      <w:r>
        <w:rPr>
          <w:rFonts w:hint="eastAsia" w:cs="黑体" w:asciiTheme="minorEastAsia" w:hAnsiTheme="minorEastAsia"/>
          <w:color w:val="000000"/>
          <w:kern w:val="0"/>
          <w:sz w:val="32"/>
          <w:szCs w:val="32"/>
          <w:highlight w:val="none"/>
        </w:rPr>
        <w:t>要求，我部门组织对</w:t>
      </w:r>
      <w:r>
        <w:rPr>
          <w:rFonts w:hint="eastAsia" w:cs="黑体" w:asciiTheme="minorEastAsia" w:hAnsiTheme="minorEastAsia"/>
          <w:color w:val="000000"/>
          <w:kern w:val="0"/>
          <w:sz w:val="32"/>
          <w:szCs w:val="32"/>
          <w:highlight w:val="none"/>
          <w:lang w:eastAsia="zh-CN"/>
        </w:rPr>
        <w:t>本单位</w:t>
      </w:r>
      <w:r>
        <w:rPr>
          <w:rFonts w:hint="eastAsia" w:cs="黑体" w:asciiTheme="minorEastAsia" w:hAnsiTheme="minorEastAsia"/>
          <w:color w:val="000000"/>
          <w:kern w:val="0"/>
          <w:sz w:val="32"/>
          <w:szCs w:val="32"/>
          <w:highlight w:val="none"/>
        </w:rPr>
        <w:t>2021年度</w:t>
      </w:r>
      <w:r>
        <w:rPr>
          <w:rFonts w:hint="eastAsia" w:cs="黑体" w:asciiTheme="minorEastAsia" w:hAnsiTheme="minorEastAsia"/>
          <w:color w:val="000000"/>
          <w:kern w:val="0"/>
          <w:sz w:val="32"/>
          <w:szCs w:val="32"/>
          <w:highlight w:val="none"/>
          <w:lang w:eastAsia="zh-CN"/>
        </w:rPr>
        <w:t>财政</w:t>
      </w:r>
      <w:r>
        <w:rPr>
          <w:rFonts w:hint="eastAsia" w:cs="黑体" w:asciiTheme="minorEastAsia" w:hAnsiTheme="minorEastAsia"/>
          <w:color w:val="000000"/>
          <w:kern w:val="0"/>
          <w:sz w:val="32"/>
          <w:szCs w:val="32"/>
          <w:highlight w:val="none"/>
        </w:rPr>
        <w:t>支出全面开展绩效自评</w:t>
      </w:r>
      <w:r>
        <w:rPr>
          <w:rFonts w:hint="eastAsia" w:cs="黑体" w:asciiTheme="minorEastAsia" w:hAnsiTheme="minorEastAsia"/>
          <w:color w:val="000000"/>
          <w:kern w:val="0"/>
          <w:sz w:val="32"/>
          <w:szCs w:val="32"/>
          <w:highlight w:val="none"/>
          <w:lang w:eastAsia="zh-CN"/>
        </w:rPr>
        <w:t>。并向财政局报送了《岳阳市公安局</w:t>
      </w:r>
      <w:r>
        <w:rPr>
          <w:rFonts w:hint="eastAsia" w:cs="黑体" w:asciiTheme="minorEastAsia" w:hAnsiTheme="minorEastAsia"/>
          <w:color w:val="000000"/>
          <w:kern w:val="0"/>
          <w:sz w:val="32"/>
          <w:szCs w:val="32"/>
          <w:highlight w:val="none"/>
          <w:lang w:val="en-US" w:eastAsia="zh-CN"/>
        </w:rPr>
        <w:t>2021年度部门整体支出绩效评价自评报告</w:t>
      </w:r>
      <w:r>
        <w:rPr>
          <w:rFonts w:hint="eastAsia" w:cs="黑体" w:asciiTheme="minorEastAsia" w:hAnsiTheme="minorEastAsia"/>
          <w:color w:val="000000"/>
          <w:kern w:val="0"/>
          <w:sz w:val="32"/>
          <w:szCs w:val="32"/>
          <w:highlight w:val="none"/>
          <w:lang w:eastAsia="zh-CN"/>
        </w:rPr>
        <w:t>》，自评覆盖率</w:t>
      </w:r>
      <w:r>
        <w:rPr>
          <w:rFonts w:hint="eastAsia" w:cs="黑体" w:asciiTheme="minorEastAsia" w:hAnsiTheme="minorEastAsia"/>
          <w:color w:val="000000"/>
          <w:kern w:val="0"/>
          <w:sz w:val="32"/>
          <w:szCs w:val="32"/>
          <w:highlight w:val="none"/>
          <w:lang w:val="en-US" w:eastAsia="zh-CN"/>
        </w:rPr>
        <w:t>100%，在市公安局门户网站公开了2021年度部门整体支出绩效自评报告。</w:t>
      </w:r>
    </w:p>
    <w:p>
      <w:pPr>
        <w:autoSpaceDE w:val="0"/>
        <w:autoSpaceDN w:val="0"/>
        <w:adjustRightInd w:val="0"/>
        <w:ind w:firstLine="640" w:firstLineChars="200"/>
        <w:jc w:val="left"/>
        <w:rPr>
          <w:rFonts w:hint="eastAsia" w:cs="黑体" w:asciiTheme="minorEastAsia" w:hAnsiTheme="minorEastAsia"/>
          <w:b/>
          <w:color w:val="000000"/>
          <w:kern w:val="0"/>
          <w:sz w:val="32"/>
          <w:szCs w:val="32"/>
          <w:highlight w:val="none"/>
        </w:rPr>
      </w:pPr>
      <w:r>
        <w:rPr>
          <w:rFonts w:hint="eastAsia" w:cs="黑体" w:asciiTheme="minorEastAsia" w:hAnsiTheme="minorEastAsia"/>
          <w:b/>
          <w:color w:val="000000"/>
          <w:kern w:val="0"/>
          <w:sz w:val="32"/>
          <w:szCs w:val="32"/>
          <w:highlight w:val="none"/>
        </w:rPr>
        <w:t>（</w:t>
      </w:r>
      <w:r>
        <w:rPr>
          <w:rFonts w:hint="eastAsia" w:cs="黑体" w:asciiTheme="minorEastAsia" w:hAnsiTheme="minorEastAsia"/>
          <w:b/>
          <w:color w:val="000000"/>
          <w:kern w:val="0"/>
          <w:sz w:val="32"/>
          <w:szCs w:val="32"/>
          <w:highlight w:val="none"/>
          <w:lang w:val="en-US" w:eastAsia="zh-CN"/>
        </w:rPr>
        <w:t>2</w:t>
      </w:r>
      <w:r>
        <w:rPr>
          <w:rFonts w:hint="eastAsia" w:cs="黑体" w:asciiTheme="minorEastAsia" w:hAnsiTheme="minorEastAsia"/>
          <w:b/>
          <w:color w:val="000000"/>
          <w:kern w:val="0"/>
          <w:sz w:val="32"/>
          <w:szCs w:val="32"/>
          <w:highlight w:val="none"/>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组织对</w:t>
      </w:r>
      <w:r>
        <w:rPr>
          <w:rFonts w:hint="eastAsia" w:cs="黑体" w:asciiTheme="minorEastAsia" w:hAnsiTheme="minorEastAsia"/>
          <w:color w:val="000000"/>
          <w:kern w:val="0"/>
          <w:sz w:val="32"/>
          <w:szCs w:val="32"/>
          <w:highlight w:val="none"/>
          <w:lang w:eastAsia="zh-CN"/>
        </w:rPr>
        <w:t>岳阳市公安局</w:t>
      </w:r>
      <w:r>
        <w:rPr>
          <w:rFonts w:hint="eastAsia" w:cs="黑体" w:asciiTheme="minorEastAsia" w:hAnsiTheme="minorEastAsia"/>
          <w:color w:val="000000"/>
          <w:kern w:val="0"/>
          <w:sz w:val="32"/>
          <w:szCs w:val="32"/>
          <w:highlight w:val="none"/>
        </w:rPr>
        <w:t>等</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rPr>
        <w:t>个单位开展整体支出绩效评价，</w:t>
      </w:r>
      <w:r>
        <w:rPr>
          <w:rFonts w:hint="eastAsia" w:cs="黑体" w:asciiTheme="minorEastAsia" w:hAnsiTheme="minorEastAsia"/>
          <w:color w:val="000000"/>
          <w:kern w:val="0"/>
          <w:sz w:val="32"/>
          <w:szCs w:val="32"/>
          <w:highlight w:val="none"/>
          <w:lang w:eastAsia="zh-CN"/>
        </w:rPr>
        <w:t>结果显示，我单位</w:t>
      </w:r>
      <w:r>
        <w:rPr>
          <w:rFonts w:hint="eastAsia" w:cs="黑体" w:asciiTheme="minorEastAsia" w:hAnsiTheme="minorEastAsia"/>
          <w:color w:val="000000"/>
          <w:kern w:val="0"/>
          <w:sz w:val="32"/>
          <w:szCs w:val="32"/>
          <w:highlight w:val="none"/>
          <w:lang w:val="en-US" w:eastAsia="zh-CN"/>
        </w:rPr>
        <w:t>2021年度部门整体支出绩效自评综合得分95分，评价结果为优。</w:t>
      </w:r>
      <w:r>
        <w:rPr>
          <w:rFonts w:hint="eastAsia" w:cs="黑体" w:asciiTheme="minorEastAsia" w:hAnsiTheme="minorEastAsia"/>
          <w:color w:val="000000"/>
          <w:kern w:val="0"/>
          <w:sz w:val="32"/>
          <w:szCs w:val="32"/>
          <w:highlight w:val="none"/>
        </w:rPr>
        <w:t>从评价情况来看，</w:t>
      </w:r>
      <w:r>
        <w:rPr>
          <w:rFonts w:hint="eastAsia" w:cs="黑体" w:asciiTheme="minorEastAsia" w:hAnsiTheme="minorEastAsia"/>
          <w:color w:val="000000"/>
          <w:kern w:val="0"/>
          <w:sz w:val="32"/>
          <w:szCs w:val="32"/>
          <w:highlight w:val="none"/>
          <w:lang w:eastAsia="zh-CN"/>
        </w:rPr>
        <w:t>我单位积极履行职责，强化管理，较好地完成了绩效目标，本年度我单位</w:t>
      </w:r>
      <w:r>
        <w:rPr>
          <w:rFonts w:hint="eastAsia" w:cs="黑体" w:asciiTheme="minorEastAsia" w:hAnsiTheme="minorEastAsia"/>
          <w:color w:val="000000"/>
          <w:kern w:val="0"/>
          <w:sz w:val="32"/>
          <w:szCs w:val="32"/>
          <w:highlight w:val="none"/>
          <w:lang w:val="en-US" w:eastAsia="zh-CN"/>
        </w:rPr>
        <w:t>厉行节约，严格压减一般性支出，实现了资金效益的最大化。</w:t>
      </w:r>
      <w:r>
        <w:rPr>
          <w:rFonts w:hint="eastAsia" w:cs="黑体" w:asciiTheme="minorEastAsia" w:hAnsiTheme="minorEastAsia"/>
          <w:color w:val="000000"/>
          <w:kern w:val="0"/>
          <w:sz w:val="32"/>
          <w:szCs w:val="32"/>
          <w:highlight w:val="none"/>
          <w:lang w:eastAsia="zh-CN"/>
        </w:rPr>
        <w:t>有效维护社会稳定，</w:t>
      </w:r>
      <w:r>
        <w:rPr>
          <w:rFonts w:hint="eastAsia" w:cs="黑体" w:asciiTheme="minorEastAsia" w:hAnsiTheme="minorEastAsia"/>
          <w:color w:val="000000"/>
          <w:kern w:val="0"/>
          <w:sz w:val="32"/>
          <w:szCs w:val="32"/>
          <w:highlight w:val="none"/>
          <w:lang w:val="en-US" w:eastAsia="zh-CN"/>
        </w:rPr>
        <w:t>社会治安总体良好，综合治理有效、环境改善；</w:t>
      </w:r>
      <w:r>
        <w:rPr>
          <w:rFonts w:hint="eastAsia" w:cs="黑体" w:asciiTheme="minorEastAsia" w:hAnsiTheme="minorEastAsia"/>
          <w:color w:val="000000"/>
          <w:kern w:val="0"/>
          <w:sz w:val="32"/>
          <w:szCs w:val="32"/>
          <w:highlight w:val="none"/>
          <w:lang w:eastAsia="zh-CN"/>
        </w:rPr>
        <w:t>常态化</w:t>
      </w:r>
      <w:r>
        <w:rPr>
          <w:rFonts w:hint="eastAsia" w:cs="黑体" w:asciiTheme="minorEastAsia" w:hAnsiTheme="minorEastAsia"/>
          <w:color w:val="000000"/>
          <w:kern w:val="0"/>
          <w:sz w:val="32"/>
          <w:szCs w:val="32"/>
          <w:highlight w:val="none"/>
        </w:rPr>
        <w:t>开展扫黑除恶</w:t>
      </w:r>
      <w:r>
        <w:rPr>
          <w:rFonts w:hint="eastAsia" w:cs="黑体" w:asciiTheme="minorEastAsia" w:hAnsiTheme="minorEastAsia"/>
          <w:color w:val="000000"/>
          <w:kern w:val="0"/>
          <w:sz w:val="32"/>
          <w:szCs w:val="32"/>
          <w:highlight w:val="none"/>
          <w:lang w:eastAsia="zh-CN"/>
        </w:rPr>
        <w:t>专项</w:t>
      </w:r>
      <w:bookmarkStart w:id="0" w:name="_GoBack"/>
      <w:bookmarkEnd w:id="0"/>
      <w:r>
        <w:rPr>
          <w:rFonts w:hint="eastAsia" w:cs="黑体" w:asciiTheme="minorEastAsia" w:hAnsiTheme="minorEastAsia"/>
          <w:color w:val="000000"/>
          <w:kern w:val="0"/>
          <w:sz w:val="32"/>
          <w:szCs w:val="32"/>
          <w:highlight w:val="none"/>
        </w:rPr>
        <w:t>斗争成效明显，</w:t>
      </w:r>
      <w:r>
        <w:rPr>
          <w:rFonts w:hint="eastAsia" w:cs="黑体" w:asciiTheme="minorEastAsia" w:hAnsiTheme="minorEastAsia"/>
          <w:color w:val="000000"/>
          <w:kern w:val="0"/>
          <w:sz w:val="32"/>
          <w:szCs w:val="32"/>
          <w:highlight w:val="none"/>
          <w:lang w:eastAsia="zh-CN"/>
        </w:rPr>
        <w:t>取得良好社会效益。我局</w:t>
      </w:r>
      <w:r>
        <w:rPr>
          <w:rFonts w:hint="eastAsia" w:cs="黑体" w:asciiTheme="minorEastAsia" w:hAnsiTheme="minorEastAsia"/>
          <w:color w:val="000000"/>
          <w:kern w:val="0"/>
          <w:sz w:val="32"/>
          <w:szCs w:val="32"/>
          <w:highlight w:val="none"/>
        </w:rPr>
        <w:t>深入开展公安信息化和基层基础建设、执法规范化和公安队伍建设等重点工作,确保了全市大局稳定,有力推进了平安岳阳、法治岳阳建设。</w:t>
      </w:r>
    </w:p>
    <w:p>
      <w:pPr>
        <w:pStyle w:val="9"/>
        <w:rPr>
          <w:sz w:val="72"/>
          <w:szCs w:val="72"/>
        </w:rPr>
      </w:pPr>
    </w:p>
    <w:p>
      <w:pPr>
        <w:pStyle w:val="9"/>
        <w:jc w:val="both"/>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FC5F40D2"/>
    <w:multiLevelType w:val="singleLevel"/>
    <w:tmpl w:val="FC5F40D2"/>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I0OWRhY2E3YmFiMzFmNTk4NzUwZmQ5YTAxYzYifQ=="/>
  </w:docVars>
  <w:rsids>
    <w:rsidRoot w:val="00172A27"/>
    <w:rsid w:val="0002229B"/>
    <w:rsid w:val="000273BD"/>
    <w:rsid w:val="000415B7"/>
    <w:rsid w:val="00041E3F"/>
    <w:rsid w:val="00055DAA"/>
    <w:rsid w:val="00061F7B"/>
    <w:rsid w:val="000658A3"/>
    <w:rsid w:val="00074155"/>
    <w:rsid w:val="000873EF"/>
    <w:rsid w:val="000A3F69"/>
    <w:rsid w:val="000E7463"/>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9F47F6"/>
    <w:rsid w:val="05633A58"/>
    <w:rsid w:val="06B411F0"/>
    <w:rsid w:val="070401AE"/>
    <w:rsid w:val="07196271"/>
    <w:rsid w:val="07376FBB"/>
    <w:rsid w:val="087403E0"/>
    <w:rsid w:val="09BC63DC"/>
    <w:rsid w:val="0BE56081"/>
    <w:rsid w:val="0E8A4433"/>
    <w:rsid w:val="0F673465"/>
    <w:rsid w:val="12FD1DB5"/>
    <w:rsid w:val="13BE003E"/>
    <w:rsid w:val="17A87124"/>
    <w:rsid w:val="181806C7"/>
    <w:rsid w:val="1C1A4449"/>
    <w:rsid w:val="1C620567"/>
    <w:rsid w:val="1E9055D5"/>
    <w:rsid w:val="256758DD"/>
    <w:rsid w:val="27994E67"/>
    <w:rsid w:val="27DB542D"/>
    <w:rsid w:val="27F040B9"/>
    <w:rsid w:val="284E051E"/>
    <w:rsid w:val="285B7244"/>
    <w:rsid w:val="28C17A05"/>
    <w:rsid w:val="2A814E6D"/>
    <w:rsid w:val="2CC657DC"/>
    <w:rsid w:val="2CD86FF4"/>
    <w:rsid w:val="351C793D"/>
    <w:rsid w:val="35556184"/>
    <w:rsid w:val="35756034"/>
    <w:rsid w:val="366364DD"/>
    <w:rsid w:val="370B6762"/>
    <w:rsid w:val="38664846"/>
    <w:rsid w:val="3B67088C"/>
    <w:rsid w:val="3D6B58E5"/>
    <w:rsid w:val="3F3B4506"/>
    <w:rsid w:val="3F917AA4"/>
    <w:rsid w:val="44C23B76"/>
    <w:rsid w:val="45F9639D"/>
    <w:rsid w:val="48ED43E7"/>
    <w:rsid w:val="51760B57"/>
    <w:rsid w:val="525B0B51"/>
    <w:rsid w:val="53514ECE"/>
    <w:rsid w:val="57C73162"/>
    <w:rsid w:val="5A6E6A53"/>
    <w:rsid w:val="5C136485"/>
    <w:rsid w:val="5D4D6B8B"/>
    <w:rsid w:val="60A907EA"/>
    <w:rsid w:val="6108329D"/>
    <w:rsid w:val="6145544E"/>
    <w:rsid w:val="61E704F6"/>
    <w:rsid w:val="64F920B9"/>
    <w:rsid w:val="69B14F51"/>
    <w:rsid w:val="6AAA4215"/>
    <w:rsid w:val="6C645C9F"/>
    <w:rsid w:val="6F3D0E17"/>
    <w:rsid w:val="719E59BE"/>
    <w:rsid w:val="71DB1D5C"/>
    <w:rsid w:val="74EC6039"/>
    <w:rsid w:val="765850E4"/>
    <w:rsid w:val="78792B34"/>
    <w:rsid w:val="7C7F75C4"/>
    <w:rsid w:val="7DE02A65"/>
    <w:rsid w:val="7E5C0E62"/>
    <w:rsid w:val="7E85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6309</Words>
  <Characters>7093</Characters>
  <Lines>69</Lines>
  <Paragraphs>19</Paragraphs>
  <TotalTime>8</TotalTime>
  <ScaleCrop>false</ScaleCrop>
  <LinksUpToDate>false</LinksUpToDate>
  <CharactersWithSpaces>7133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赵丽</cp:lastModifiedBy>
  <cp:lastPrinted>2022-07-27T12:55:00Z</cp:lastPrinted>
  <dcterms:modified xsi:type="dcterms:W3CDTF">2024-08-19T02:08:37Z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BE596D8730D4493DAC818A3E6EDBB174_13</vt:lpwstr>
  </property>
</Properties>
</file>