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812" w:type="dxa"/>
        <w:tblInd w:w="-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8"/>
        <w:gridCol w:w="795"/>
        <w:gridCol w:w="1353"/>
        <w:gridCol w:w="1695"/>
        <w:gridCol w:w="840"/>
        <w:gridCol w:w="1092"/>
        <w:gridCol w:w="855"/>
        <w:gridCol w:w="840"/>
        <w:gridCol w:w="14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981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24"/>
              </w:rPr>
              <w:t xml:space="preserve">      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0"/>
                <w:szCs w:val="30"/>
              </w:rPr>
              <w:t>附件3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  <w:t xml:space="preserve">  </w:t>
            </w:r>
          </w:p>
          <w:p>
            <w:pPr>
              <w:widowControl/>
              <w:spacing w:line="600" w:lineRule="exact"/>
              <w:jc w:val="left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  <w:t xml:space="preserve">               2023年度项目支出绩效自评表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项目支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出名称</w:t>
            </w:r>
          </w:p>
        </w:tc>
        <w:tc>
          <w:tcPr>
            <w:tcW w:w="89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红十字会工作事务专项经费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9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主管部门</w:t>
            </w:r>
          </w:p>
        </w:tc>
        <w:tc>
          <w:tcPr>
            <w:tcW w:w="4683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岳阳市红十字会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实施单位</w:t>
            </w:r>
          </w:p>
        </w:tc>
        <w:tc>
          <w:tcPr>
            <w:tcW w:w="3129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岳阳市红十字会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9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项目资金</w:t>
            </w:r>
          </w:p>
          <w:p>
            <w:pPr>
              <w:pStyle w:val="3"/>
              <w:rPr>
                <w:lang w:eastAsia="zh-CN"/>
              </w:rPr>
            </w:pP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9"/>
              </w:rPr>
              <w:t>(万元)</w:t>
            </w:r>
          </w:p>
        </w:tc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年初</w:t>
            </w:r>
            <w:r>
              <w:rPr>
                <w:rStyle w:val="9"/>
                <w:rFonts w:hint="eastAsia"/>
              </w:rPr>
              <w:t>预算数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 全年</w:t>
            </w:r>
            <w:r>
              <w:rPr>
                <w:rStyle w:val="9"/>
                <w:rFonts w:hint="eastAsia"/>
              </w:rPr>
              <w:t>预算数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 全年</w:t>
            </w:r>
            <w:r>
              <w:rPr>
                <w:rStyle w:val="9"/>
                <w:rFonts w:hint="eastAsia"/>
              </w:rPr>
              <w:t>执行数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分值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执行率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年度资金总额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3.25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65%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 xml:space="preserve"> 6.5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其中：当年财政拨款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3.25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65%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6.5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上年结转资金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9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其他资金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年度总体</w:t>
            </w:r>
            <w:r>
              <w:rPr>
                <w:rStyle w:val="9"/>
              </w:rPr>
              <w:t>目标</w:t>
            </w:r>
          </w:p>
        </w:tc>
        <w:tc>
          <w:tcPr>
            <w:tcW w:w="46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预期目标</w:t>
            </w:r>
          </w:p>
        </w:tc>
        <w:tc>
          <w:tcPr>
            <w:tcW w:w="42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9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300" w:lineRule="exact"/>
              <w:jc w:val="left"/>
              <w:textAlignment w:val="center"/>
              <w:rPr>
                <w:rFonts w:eastAsia="仿宋" w:cs="仿宋"/>
                <w:sz w:val="21"/>
                <w:szCs w:val="21"/>
              </w:rPr>
            </w:pPr>
            <w:r>
              <w:rPr>
                <w:rFonts w:hint="eastAsia" w:eastAsia="仿宋" w:cs="仿宋"/>
                <w:color w:val="000000"/>
                <w:sz w:val="21"/>
                <w:szCs w:val="21"/>
              </w:rPr>
              <w:t>授牌</w:t>
            </w:r>
            <w:r>
              <w:rPr>
                <w:rFonts w:hint="eastAsia" w:eastAsia="仿宋" w:cs="仿宋"/>
                <w:sz w:val="21"/>
                <w:szCs w:val="21"/>
              </w:rPr>
              <w:t xml:space="preserve">志愿服务队伍5支；                  </w:t>
            </w:r>
          </w:p>
          <w:p>
            <w:pPr>
              <w:widowControl/>
              <w:numPr>
                <w:ilvl w:val="0"/>
                <w:numId w:val="1"/>
              </w:numPr>
              <w:spacing w:line="300" w:lineRule="exact"/>
              <w:jc w:val="left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21"/>
                <w:szCs w:val="21"/>
              </w:rPr>
              <w:t>组织参与救援救助等志愿服务活动达20次;</w:t>
            </w:r>
            <w:r>
              <w:rPr>
                <w:rFonts w:hint="eastAsia" w:eastAsia="仿宋" w:cs="仿宋"/>
                <w:sz w:val="21"/>
                <w:szCs w:val="21"/>
              </w:rPr>
              <w:t xml:space="preserve">                                   3、完成“博爱家园”项目1个.</w:t>
            </w:r>
          </w:p>
        </w:tc>
        <w:tc>
          <w:tcPr>
            <w:tcW w:w="42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sz w:val="21"/>
                <w:szCs w:val="21"/>
              </w:rPr>
              <w:t>1、</w:t>
            </w:r>
            <w:r>
              <w:rPr>
                <w:rFonts w:hint="eastAsia" w:eastAsia="仿宋" w:cs="仿宋"/>
                <w:color w:val="000000"/>
                <w:sz w:val="21"/>
                <w:szCs w:val="21"/>
              </w:rPr>
              <w:t>授牌</w:t>
            </w:r>
            <w:r>
              <w:rPr>
                <w:rFonts w:hint="eastAsia" w:eastAsia="仿宋" w:cs="仿宋"/>
                <w:sz w:val="21"/>
                <w:szCs w:val="21"/>
              </w:rPr>
              <w:t>志愿服务队伍12支；                   2、</w:t>
            </w:r>
            <w:r>
              <w:rPr>
                <w:rFonts w:hint="eastAsia" w:eastAsia="仿宋" w:cs="仿宋"/>
                <w:color w:val="000000"/>
                <w:sz w:val="21"/>
                <w:szCs w:val="21"/>
              </w:rPr>
              <w:t>组织参与救援救助等志愿服务活动达30次;</w:t>
            </w:r>
            <w:r>
              <w:rPr>
                <w:rFonts w:hint="eastAsia" w:eastAsia="仿宋" w:cs="仿宋"/>
                <w:sz w:val="21"/>
                <w:szCs w:val="21"/>
              </w:rPr>
              <w:t xml:space="preserve">                                   3、完成“博爱家园”项目2个.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</w:trPr>
        <w:tc>
          <w:tcPr>
            <w:tcW w:w="9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绩效指标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一级指标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二级指标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三级指标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年度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指标值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实际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完成值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分值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得分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偏差原因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分析及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9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产出指标</w:t>
            </w:r>
          </w:p>
          <w:p>
            <w:pPr>
              <w:pStyle w:val="3"/>
              <w:rPr>
                <w:lang w:eastAsia="zh-CN"/>
              </w:rPr>
            </w:pP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9"/>
              </w:rPr>
              <w:t>(</w:t>
            </w:r>
            <w:r>
              <w:rPr>
                <w:rStyle w:val="9"/>
                <w:rFonts w:hint="eastAsia"/>
              </w:rPr>
              <w:t>5</w:t>
            </w:r>
            <w:r>
              <w:rPr>
                <w:rStyle w:val="9"/>
              </w:rPr>
              <w:t>0分)</w:t>
            </w:r>
          </w:p>
        </w:tc>
        <w:tc>
          <w:tcPr>
            <w:tcW w:w="13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21"/>
                <w:szCs w:val="21"/>
              </w:rPr>
              <w:t>授牌志愿服务队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eastAsia="仿宋" w:cs="仿宋"/>
                <w:color w:val="000000"/>
                <w:sz w:val="21"/>
                <w:szCs w:val="21"/>
              </w:rPr>
              <w:t>≧5支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eastAsia="仿宋" w:cs="仿宋"/>
                <w:color w:val="000000"/>
                <w:sz w:val="21"/>
                <w:szCs w:val="21"/>
              </w:rPr>
              <w:t>12支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9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eastAsia="仿宋" w:cs="仿宋"/>
                <w:color w:val="000000"/>
                <w:sz w:val="21"/>
                <w:szCs w:val="21"/>
              </w:rPr>
              <w:t>完成博爱家园项目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eastAsia="仿宋" w:cs="仿宋"/>
                <w:color w:val="000000"/>
                <w:sz w:val="21"/>
                <w:szCs w:val="21"/>
              </w:rPr>
              <w:t>≧1个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eastAsia="仿宋" w:cs="仿宋"/>
                <w:color w:val="000000"/>
                <w:sz w:val="21"/>
                <w:szCs w:val="21"/>
              </w:rPr>
              <w:t>2个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9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21"/>
                <w:szCs w:val="21"/>
              </w:rPr>
              <w:t>组织参与救援救助等志愿服务活动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eastAsia="仿宋" w:cs="仿宋"/>
                <w:color w:val="000000"/>
                <w:sz w:val="21"/>
                <w:szCs w:val="21"/>
              </w:rPr>
              <w:t>≧20次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eastAsia="仿宋" w:cs="仿宋"/>
                <w:color w:val="000000"/>
                <w:sz w:val="21"/>
                <w:szCs w:val="21"/>
              </w:rPr>
              <w:t>30次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sz w:val="21"/>
                <w:szCs w:val="21"/>
              </w:rPr>
              <w:t>“博爱家园”项目验收合格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合格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 xml:space="preserve"> 合格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时效指标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完成时间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2023年年底完成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2023年年底完成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9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不适用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效益指标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0分)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经济效益指标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不适用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9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社会效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益指标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>解决“基层无腿、底下无人”的问题；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auto"/>
                <w:sz w:val="18"/>
                <w:szCs w:val="18"/>
              </w:rPr>
            </w:pPr>
            <w:r>
              <w:rPr>
                <w:rFonts w:hint="eastAsia" w:eastAsia="仿宋" w:cs="仿宋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auto"/>
                <w:sz w:val="18"/>
                <w:szCs w:val="18"/>
              </w:rPr>
            </w:pPr>
            <w:r>
              <w:rPr>
                <w:rFonts w:hint="eastAsia" w:eastAsia="仿宋" w:cs="仿宋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auto"/>
                <w:sz w:val="18"/>
                <w:szCs w:val="18"/>
              </w:rPr>
            </w:pPr>
            <w:r>
              <w:rPr>
                <w:rFonts w:hint="eastAsia" w:eastAsia="仿宋" w:cs="仿宋"/>
                <w:color w:val="auto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auto"/>
                <w:sz w:val="18"/>
                <w:szCs w:val="18"/>
              </w:rPr>
            </w:pPr>
            <w:r>
              <w:rPr>
                <w:rFonts w:hint="eastAsia" w:eastAsia="仿宋" w:cs="仿宋"/>
                <w:color w:val="auto"/>
                <w:sz w:val="18"/>
                <w:szCs w:val="18"/>
              </w:rPr>
              <w:t>10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生态效益指标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>无排放、无污染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auto"/>
                <w:sz w:val="18"/>
                <w:szCs w:val="18"/>
              </w:rPr>
            </w:pPr>
            <w:r>
              <w:rPr>
                <w:rFonts w:hint="eastAsia" w:eastAsia="仿宋" w:cs="仿宋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auto"/>
                <w:sz w:val="18"/>
                <w:szCs w:val="18"/>
              </w:rPr>
            </w:pPr>
            <w:r>
              <w:rPr>
                <w:rFonts w:hint="eastAsia" w:eastAsia="仿宋" w:cs="仿宋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auto"/>
                <w:sz w:val="18"/>
                <w:szCs w:val="18"/>
              </w:rPr>
            </w:pPr>
            <w:r>
              <w:rPr>
                <w:rFonts w:hint="eastAsia" w:eastAsia="仿宋" w:cs="仿宋"/>
                <w:color w:val="auto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auto"/>
                <w:sz w:val="18"/>
                <w:szCs w:val="18"/>
              </w:rPr>
            </w:pPr>
            <w:r>
              <w:rPr>
                <w:rFonts w:hint="eastAsia" w:eastAsia="仿宋" w:cs="仿宋"/>
                <w:color w:val="auto"/>
                <w:sz w:val="18"/>
                <w:szCs w:val="18"/>
              </w:rPr>
              <w:t>10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auto"/>
                <w:sz w:val="18"/>
                <w:szCs w:val="18"/>
              </w:rPr>
            </w:pPr>
            <w:r>
              <w:rPr>
                <w:rFonts w:hint="eastAsia" w:eastAsia="仿宋" w:cs="仿宋"/>
                <w:color w:val="auto"/>
                <w:sz w:val="18"/>
                <w:szCs w:val="18"/>
              </w:rPr>
              <w:t>可持续影响指标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auto"/>
                <w:sz w:val="18"/>
                <w:szCs w:val="18"/>
              </w:rPr>
            </w:pPr>
            <w:r>
              <w:rPr>
                <w:rFonts w:hint="eastAsia" w:eastAsia="仿宋" w:cs="仿宋"/>
                <w:color w:val="auto"/>
                <w:sz w:val="18"/>
                <w:szCs w:val="18"/>
              </w:rPr>
              <w:t>助力乡村振兴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auto"/>
                <w:sz w:val="18"/>
                <w:szCs w:val="18"/>
              </w:rPr>
            </w:pPr>
            <w:r>
              <w:rPr>
                <w:rFonts w:hint="eastAsia" w:eastAsia="仿宋" w:cs="仿宋"/>
                <w:color w:val="auto"/>
                <w:sz w:val="18"/>
                <w:szCs w:val="18"/>
              </w:rPr>
              <w:t>是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auto"/>
                <w:sz w:val="18"/>
                <w:szCs w:val="18"/>
              </w:rPr>
            </w:pPr>
            <w:r>
              <w:rPr>
                <w:rFonts w:hint="eastAsia" w:eastAsia="仿宋" w:cs="仿宋"/>
                <w:color w:val="auto"/>
                <w:sz w:val="18"/>
                <w:szCs w:val="18"/>
              </w:rPr>
              <w:t>是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auto"/>
                <w:sz w:val="18"/>
                <w:szCs w:val="18"/>
              </w:rPr>
            </w:pPr>
            <w:r>
              <w:rPr>
                <w:rFonts w:hint="eastAsia" w:eastAsia="仿宋" w:cs="仿宋"/>
                <w:color w:val="auto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auto"/>
                <w:sz w:val="18"/>
                <w:szCs w:val="18"/>
              </w:rPr>
            </w:pPr>
            <w:r>
              <w:rPr>
                <w:rFonts w:hint="eastAsia" w:eastAsia="仿宋" w:cs="仿宋"/>
                <w:color w:val="auto"/>
                <w:sz w:val="18"/>
                <w:szCs w:val="18"/>
              </w:rPr>
              <w:t>10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满意度指标(10分)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服务对象满意度指标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对志愿服务满意度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≥95%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≥95%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66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总分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96.5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>
      <w:pPr>
        <w:spacing w:line="240" w:lineRule="exact"/>
        <w:rPr>
          <w:rFonts w:ascii="Times New Roman" w:hAnsi="Times New Roman" w:eastAsia="仿宋_GB2312"/>
          <w:sz w:val="22"/>
          <w:szCs w:val="22"/>
        </w:rPr>
      </w:pPr>
    </w:p>
    <w:p>
      <w:pPr>
        <w:spacing w:line="240" w:lineRule="exact"/>
        <w:rPr>
          <w:rFonts w:ascii="Times New Roman" w:hAnsi="Times New Roman" w:eastAsia="方正小标宋_GBK"/>
          <w:sz w:val="52"/>
          <w:szCs w:val="52"/>
        </w:rPr>
      </w:pPr>
      <w:bookmarkStart w:id="0" w:name="_GoBack"/>
      <w:bookmarkEnd w:id="0"/>
      <w:r>
        <w:rPr>
          <w:rFonts w:ascii="Times New Roman" w:hAnsi="Times New Roman" w:eastAsia="仿宋_GB2312"/>
          <w:sz w:val="22"/>
          <w:szCs w:val="22"/>
        </w:rPr>
        <w:t xml:space="preserve">填表人：       </w:t>
      </w:r>
      <w:r>
        <w:rPr>
          <w:rFonts w:hint="eastAsia" w:ascii="Times New Roman" w:hAnsi="Times New Roman" w:eastAsia="仿宋_GB2312"/>
          <w:sz w:val="22"/>
          <w:szCs w:val="22"/>
        </w:rPr>
        <w:t xml:space="preserve"> </w:t>
      </w:r>
      <w:r>
        <w:rPr>
          <w:rFonts w:ascii="Times New Roman" w:hAnsi="Times New Roman" w:eastAsia="仿宋_GB2312"/>
          <w:sz w:val="22"/>
          <w:szCs w:val="22"/>
        </w:rPr>
        <w:t xml:space="preserve">填报日期：     </w:t>
      </w:r>
      <w:r>
        <w:rPr>
          <w:rFonts w:hint="eastAsia" w:ascii="Times New Roman" w:hAnsi="Times New Roman" w:eastAsia="仿宋_GB2312"/>
          <w:sz w:val="22"/>
          <w:szCs w:val="22"/>
        </w:rPr>
        <w:t xml:space="preserve">      </w:t>
      </w:r>
      <w:r>
        <w:rPr>
          <w:rFonts w:ascii="Times New Roman" w:hAnsi="Times New Roman" w:eastAsia="仿宋_GB2312"/>
          <w:sz w:val="22"/>
          <w:szCs w:val="22"/>
        </w:rPr>
        <w:t xml:space="preserve">联系电话：   </w:t>
      </w:r>
      <w:r>
        <w:rPr>
          <w:rFonts w:hint="eastAsia" w:ascii="Times New Roman" w:hAnsi="Times New Roman" w:eastAsia="仿宋_GB2312"/>
          <w:sz w:val="22"/>
          <w:szCs w:val="22"/>
        </w:rPr>
        <w:t xml:space="preserve">      </w:t>
      </w:r>
      <w:r>
        <w:rPr>
          <w:rFonts w:ascii="Times New Roman" w:hAnsi="Times New Roman" w:eastAsia="仿宋_GB2312"/>
          <w:sz w:val="22"/>
          <w:szCs w:val="22"/>
        </w:rPr>
        <w:t xml:space="preserve"> 单位负责人签字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5BAD66"/>
    <w:multiLevelType w:val="singleLevel"/>
    <w:tmpl w:val="7D5BAD6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I1ZGQyNGI0Zjc3ODAzMDUyNDVhYTRjNWI0ODc1ZWQifQ=="/>
  </w:docVars>
  <w:rsids>
    <w:rsidRoot w:val="0051717C"/>
    <w:rsid w:val="00090CA1"/>
    <w:rsid w:val="0051717C"/>
    <w:rsid w:val="0058719B"/>
    <w:rsid w:val="006C7FDF"/>
    <w:rsid w:val="007B1A31"/>
    <w:rsid w:val="008531BF"/>
    <w:rsid w:val="00F904F6"/>
    <w:rsid w:val="03AF5ED0"/>
    <w:rsid w:val="2E9E3184"/>
    <w:rsid w:val="5EA6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semiHidden/>
    <w:unhideWhenUsed/>
    <w:qFormat/>
    <w:uiPriority w:val="99"/>
    <w:rPr>
      <w:rFonts w:ascii="宋体" w:hAnsi="Courier New" w:cs="Courier New"/>
      <w:sz w:val="21"/>
      <w:szCs w:val="21"/>
    </w:rPr>
  </w:style>
  <w:style w:type="paragraph" w:styleId="3">
    <w:name w:val="Body Text"/>
    <w:basedOn w:val="1"/>
    <w:next w:val="1"/>
    <w:link w:val="8"/>
    <w:semiHidden/>
    <w:qFormat/>
    <w:uiPriority w:val="0"/>
    <w:rPr>
      <w:rFonts w:eastAsia="仿宋" w:cs="仿宋"/>
      <w:sz w:val="31"/>
      <w:szCs w:val="31"/>
      <w:lang w:eastAsia="en-US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 Char"/>
    <w:basedOn w:val="7"/>
    <w:link w:val="3"/>
    <w:semiHidden/>
    <w:qFormat/>
    <w:uiPriority w:val="0"/>
    <w:rPr>
      <w:rFonts w:ascii="仿宋" w:hAnsi="仿宋" w:eastAsia="仿宋" w:cs="仿宋"/>
      <w:kern w:val="0"/>
      <w:sz w:val="31"/>
      <w:szCs w:val="31"/>
      <w:lang w:eastAsia="en-US"/>
    </w:rPr>
  </w:style>
  <w:style w:type="character" w:customStyle="1" w:styleId="9">
    <w:name w:val="font31"/>
    <w:basedOn w:val="7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纯文本 Char"/>
    <w:basedOn w:val="7"/>
    <w:link w:val="2"/>
    <w:semiHidden/>
    <w:qFormat/>
    <w:uiPriority w:val="99"/>
    <w:rPr>
      <w:rFonts w:ascii="宋体" w:hAnsi="Courier New" w:eastAsia="宋体" w:cs="Courier New"/>
      <w:kern w:val="0"/>
      <w:szCs w:val="21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仿宋" w:hAnsi="仿宋" w:eastAsia="宋体" w:cs="Times New Roman"/>
      <w:kern w:val="0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仿宋" w:hAnsi="仿宋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YYBD</Company>
  <Pages>1</Pages>
  <Words>569</Words>
  <Characters>633</Characters>
  <Lines>7</Lines>
  <Paragraphs>1</Paragraphs>
  <TotalTime>4</TotalTime>
  <ScaleCrop>false</ScaleCrop>
  <LinksUpToDate>false</LinksUpToDate>
  <CharactersWithSpaces>797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2024-05-30T08:32:00Z</dcterms:created>
  <dc:creator>Micorosoft</dc:creator>
  <cp:lastModifiedBy>Administrator</cp:lastModifiedBy>
  <cp:lastPrinted>2024-05-31T08:39:17Z</cp:lastPrinted>
  <dcterms:modified xsi:type="dcterms:W3CDTF">2024-05-31T08:39:27Z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E11106BC0A22475DAD5B8347C36C0D1A_12</vt:lpwstr>
  </property>
</Properties>
</file>