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90444C4">
      <w:pPr>
        <w:rPr>
          <w:rFonts w:hint="default"/>
          <w:sz w:val="2"/>
          <w:szCs w:val="24"/>
        </w:rPr>
      </w:pPr>
    </w:p>
    <w:tbl>
      <w:tblPr>
        <w:tblStyle w:val="5"/>
        <w:tblW w:w="15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306"/>
      </w:tblGrid>
      <w:tr w14:paraId="5A08D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81"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38E9EEF">
            <w:pPr>
              <w:spacing w:line="1110" w:lineRule="exact"/>
              <w:ind w:left="20"/>
              <w:jc w:val="center"/>
              <w:rPr>
                <w:rFonts w:hint="eastAsia" w:ascii="微软雅黑" w:hAnsi="微软雅黑" w:eastAsia="微软雅黑"/>
                <w:b/>
                <w:sz w:val="84"/>
                <w:szCs w:val="24"/>
              </w:rPr>
            </w:pPr>
            <w:r>
              <w:rPr>
                <w:rFonts w:hint="eastAsia" w:ascii="微软雅黑" w:hAnsi="微软雅黑" w:eastAsia="微软雅黑"/>
                <w:b/>
                <w:sz w:val="84"/>
                <w:szCs w:val="24"/>
              </w:rPr>
              <w:t>岳阳市城市管理和综合执法局2025年度</w:t>
            </w:r>
          </w:p>
          <w:p w14:paraId="181CDDDD">
            <w:pPr>
              <w:spacing w:line="1110" w:lineRule="exact"/>
              <w:ind w:left="20"/>
              <w:jc w:val="center"/>
              <w:rPr>
                <w:rFonts w:hint="eastAsia" w:ascii="微软雅黑" w:hAnsi="微软雅黑" w:eastAsia="微软雅黑"/>
                <w:sz w:val="84"/>
                <w:szCs w:val="24"/>
              </w:rPr>
            </w:pPr>
            <w:bookmarkStart w:id="1" w:name="_GoBack"/>
            <w:bookmarkEnd w:id="1"/>
            <w:r>
              <w:rPr>
                <w:rFonts w:hint="eastAsia" w:ascii="微软雅黑" w:hAnsi="微软雅黑" w:eastAsia="微软雅黑"/>
                <w:b/>
                <w:sz w:val="84"/>
                <w:szCs w:val="24"/>
              </w:rPr>
              <w:t>部门预算</w:t>
            </w:r>
          </w:p>
        </w:tc>
      </w:tr>
      <w:tr w14:paraId="42AE2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2"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36B0E13">
            <w:pPr>
              <w:spacing w:line="525" w:lineRule="exact"/>
              <w:ind w:left="20"/>
              <w:jc w:val="center"/>
              <w:rPr>
                <w:rFonts w:hint="eastAsia" w:ascii="Dialog" w:hAnsi="Dialog"/>
                <w:sz w:val="44"/>
                <w:szCs w:val="24"/>
              </w:rPr>
            </w:pPr>
            <w:r>
              <w:rPr>
                <w:rFonts w:hint="eastAsia" w:ascii="Dialog" w:hAnsi="Dialog"/>
                <w:sz w:val="44"/>
                <w:szCs w:val="24"/>
              </w:rPr>
              <w:t>目录</w:t>
            </w:r>
          </w:p>
        </w:tc>
      </w:tr>
      <w:tr w14:paraId="431C7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165782D">
            <w:pPr>
              <w:rPr>
                <w:rFonts w:hint="default"/>
                <w:sz w:val="24"/>
                <w:szCs w:val="24"/>
              </w:rPr>
            </w:pPr>
          </w:p>
        </w:tc>
      </w:tr>
      <w:tr w14:paraId="7AB6F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E0B515D">
            <w:pPr>
              <w:spacing w:line="375" w:lineRule="exact"/>
              <w:ind w:left="20"/>
              <w:rPr>
                <w:rFonts w:hint="eastAsia" w:ascii="Dialog" w:hAnsi="Dialog"/>
                <w:sz w:val="32"/>
                <w:szCs w:val="24"/>
              </w:rPr>
            </w:pPr>
            <w:r>
              <w:rPr>
                <w:rFonts w:hint="eastAsia" w:ascii="Dialog" w:hAnsi="Dialog"/>
                <w:sz w:val="32"/>
                <w:szCs w:val="24"/>
              </w:rPr>
              <w:t>第一部分  2025年部门预算说明</w:t>
            </w:r>
          </w:p>
        </w:tc>
      </w:tr>
      <w:tr w14:paraId="20D9B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2B909A8">
            <w:pPr>
              <w:spacing w:line="375" w:lineRule="exact"/>
              <w:ind w:left="20"/>
              <w:rPr>
                <w:rFonts w:hint="eastAsia" w:ascii="Dialog" w:hAnsi="Dialog"/>
                <w:sz w:val="32"/>
                <w:szCs w:val="24"/>
              </w:rPr>
            </w:pPr>
            <w:r>
              <w:rPr>
                <w:rFonts w:hint="eastAsia" w:ascii="Dialog" w:hAnsi="Dialog"/>
                <w:sz w:val="32"/>
                <w:szCs w:val="24"/>
              </w:rPr>
              <w:t>第二部分  2025年部门预算公开表格</w:t>
            </w:r>
          </w:p>
        </w:tc>
      </w:tr>
      <w:tr w14:paraId="66109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DC39EC1">
            <w:pPr>
              <w:spacing w:line="375" w:lineRule="exact"/>
              <w:ind w:left="20"/>
              <w:rPr>
                <w:rFonts w:hint="eastAsia" w:ascii="Dialog" w:hAnsi="Dialog"/>
                <w:sz w:val="32"/>
                <w:szCs w:val="24"/>
              </w:rPr>
            </w:pPr>
            <w:r>
              <w:rPr>
                <w:rFonts w:hint="eastAsia" w:ascii="Dialog" w:hAnsi="Dialog"/>
                <w:sz w:val="32"/>
                <w:szCs w:val="24"/>
              </w:rPr>
              <w:t>1、收支总表</w:t>
            </w:r>
          </w:p>
        </w:tc>
      </w:tr>
      <w:tr w14:paraId="11B8D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18E98A7">
            <w:pPr>
              <w:spacing w:line="375" w:lineRule="exact"/>
              <w:ind w:left="20"/>
              <w:rPr>
                <w:rFonts w:hint="eastAsia" w:ascii="Dialog" w:hAnsi="Dialog"/>
                <w:sz w:val="32"/>
                <w:szCs w:val="24"/>
              </w:rPr>
            </w:pPr>
            <w:r>
              <w:rPr>
                <w:rFonts w:hint="eastAsia" w:ascii="Dialog" w:hAnsi="Dialog"/>
                <w:sz w:val="32"/>
                <w:szCs w:val="24"/>
              </w:rPr>
              <w:t>2、收入总表</w:t>
            </w:r>
          </w:p>
        </w:tc>
      </w:tr>
      <w:tr w14:paraId="3A41C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C435230">
            <w:pPr>
              <w:spacing w:line="375" w:lineRule="exact"/>
              <w:ind w:left="20"/>
              <w:rPr>
                <w:rFonts w:hint="eastAsia" w:ascii="Dialog" w:hAnsi="Dialog"/>
                <w:sz w:val="32"/>
                <w:szCs w:val="24"/>
              </w:rPr>
            </w:pPr>
            <w:r>
              <w:rPr>
                <w:rFonts w:hint="eastAsia" w:ascii="Dialog" w:hAnsi="Dialog"/>
                <w:sz w:val="32"/>
                <w:szCs w:val="24"/>
              </w:rPr>
              <w:t>3、支出总表</w:t>
            </w:r>
          </w:p>
        </w:tc>
      </w:tr>
      <w:tr w14:paraId="061E4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7F25A44">
            <w:pPr>
              <w:spacing w:line="375" w:lineRule="exact"/>
              <w:ind w:left="20"/>
              <w:rPr>
                <w:rFonts w:hint="eastAsia" w:ascii="Dialog" w:hAnsi="Dialog"/>
                <w:sz w:val="32"/>
                <w:szCs w:val="24"/>
              </w:rPr>
            </w:pPr>
            <w:r>
              <w:rPr>
                <w:rFonts w:hint="eastAsia" w:ascii="Dialog" w:hAnsi="Dialog"/>
                <w:sz w:val="32"/>
                <w:szCs w:val="24"/>
              </w:rPr>
              <w:t>4、支出预算分类汇总表（按政府预算经济分类）</w:t>
            </w:r>
          </w:p>
        </w:tc>
      </w:tr>
      <w:tr w14:paraId="7D0ED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51E03CB">
            <w:pPr>
              <w:spacing w:line="375" w:lineRule="exact"/>
              <w:ind w:left="20"/>
              <w:rPr>
                <w:rFonts w:hint="eastAsia" w:ascii="Dialog" w:hAnsi="Dialog"/>
                <w:sz w:val="32"/>
                <w:szCs w:val="24"/>
              </w:rPr>
            </w:pPr>
            <w:r>
              <w:rPr>
                <w:rFonts w:hint="eastAsia" w:ascii="Dialog" w:hAnsi="Dialog"/>
                <w:sz w:val="32"/>
                <w:szCs w:val="24"/>
              </w:rPr>
              <w:t>5、支出预算分类汇总表（按部门预算经济分类）</w:t>
            </w:r>
          </w:p>
        </w:tc>
      </w:tr>
      <w:tr w14:paraId="4E720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356F743">
            <w:pPr>
              <w:spacing w:line="375" w:lineRule="exact"/>
              <w:ind w:left="20"/>
              <w:rPr>
                <w:rFonts w:hint="eastAsia" w:ascii="Dialog" w:hAnsi="Dialog"/>
                <w:sz w:val="32"/>
                <w:szCs w:val="24"/>
              </w:rPr>
            </w:pPr>
            <w:r>
              <w:rPr>
                <w:rFonts w:hint="eastAsia" w:ascii="Dialog" w:hAnsi="Dialog"/>
                <w:sz w:val="32"/>
                <w:szCs w:val="24"/>
              </w:rPr>
              <w:t>6、财政拨款收支总表</w:t>
            </w:r>
          </w:p>
        </w:tc>
      </w:tr>
      <w:tr w14:paraId="4600C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5C8A44E">
            <w:pPr>
              <w:spacing w:line="375" w:lineRule="exact"/>
              <w:ind w:left="20"/>
              <w:rPr>
                <w:rFonts w:hint="eastAsia" w:ascii="Dialog" w:hAnsi="Dialog"/>
                <w:sz w:val="32"/>
                <w:szCs w:val="24"/>
              </w:rPr>
            </w:pPr>
            <w:r>
              <w:rPr>
                <w:rFonts w:hint="eastAsia" w:ascii="Dialog" w:hAnsi="Dialog"/>
                <w:sz w:val="32"/>
                <w:szCs w:val="24"/>
              </w:rPr>
              <w:t>7、一般公共预算支出表</w:t>
            </w:r>
          </w:p>
        </w:tc>
      </w:tr>
      <w:tr w14:paraId="3704C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EB2B1AC">
            <w:pPr>
              <w:spacing w:line="375" w:lineRule="exact"/>
              <w:ind w:left="20"/>
              <w:rPr>
                <w:rFonts w:hint="eastAsia" w:ascii="Dialog" w:hAnsi="Dialog"/>
                <w:sz w:val="32"/>
                <w:szCs w:val="24"/>
              </w:rPr>
            </w:pPr>
            <w:r>
              <w:rPr>
                <w:rFonts w:hint="eastAsia" w:ascii="Dialog" w:hAnsi="Dialog"/>
                <w:sz w:val="32"/>
                <w:szCs w:val="24"/>
              </w:rPr>
              <w:t>8、一般公共预算基本支出表-人员经费（工资福利支出）（按政府预算经济分类）</w:t>
            </w:r>
          </w:p>
        </w:tc>
      </w:tr>
      <w:tr w14:paraId="72707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B1466A0">
            <w:pPr>
              <w:spacing w:line="375" w:lineRule="exact"/>
              <w:ind w:left="20"/>
              <w:rPr>
                <w:rFonts w:hint="eastAsia" w:ascii="Dialog" w:hAnsi="Dialog"/>
                <w:sz w:val="32"/>
                <w:szCs w:val="24"/>
              </w:rPr>
            </w:pPr>
            <w:r>
              <w:rPr>
                <w:rFonts w:hint="eastAsia" w:ascii="Dialog" w:hAnsi="Dialog"/>
                <w:sz w:val="32"/>
                <w:szCs w:val="24"/>
              </w:rPr>
              <w:t>9、一般公共预算基本支出表-人员经费（工资福利支出）（按部门预算经济分类）</w:t>
            </w:r>
          </w:p>
        </w:tc>
      </w:tr>
      <w:tr w14:paraId="06D4E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0ABA94C">
            <w:pPr>
              <w:spacing w:line="375" w:lineRule="exact"/>
              <w:ind w:left="20"/>
              <w:rPr>
                <w:rFonts w:hint="eastAsia" w:ascii="Dialog" w:hAnsi="Dialog"/>
                <w:sz w:val="32"/>
                <w:szCs w:val="24"/>
              </w:rPr>
            </w:pPr>
            <w:r>
              <w:rPr>
                <w:rFonts w:hint="eastAsia" w:ascii="Dialog" w:hAnsi="Dialog"/>
                <w:sz w:val="32"/>
                <w:szCs w:val="24"/>
              </w:rPr>
              <w:t>10、一般公共预算基本支出表-人员经费（对个人和家庭的补助）（按政府预算经济分类）</w:t>
            </w:r>
          </w:p>
        </w:tc>
      </w:tr>
      <w:tr w14:paraId="6C73D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A31EAB6">
            <w:pPr>
              <w:spacing w:line="375" w:lineRule="exact"/>
              <w:ind w:left="20"/>
              <w:rPr>
                <w:rFonts w:hint="eastAsia" w:ascii="Dialog" w:hAnsi="Dialog"/>
                <w:sz w:val="32"/>
                <w:szCs w:val="24"/>
              </w:rPr>
            </w:pPr>
            <w:r>
              <w:rPr>
                <w:rFonts w:hint="eastAsia" w:ascii="Dialog" w:hAnsi="Dialog"/>
                <w:sz w:val="32"/>
                <w:szCs w:val="24"/>
              </w:rPr>
              <w:t>11、一般公共预算基本支出表-人员经费（对个人和家庭的补助）（按部门预算经济分类）</w:t>
            </w:r>
          </w:p>
        </w:tc>
      </w:tr>
      <w:tr w14:paraId="12471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FE4B837">
            <w:pPr>
              <w:spacing w:line="375" w:lineRule="exact"/>
              <w:ind w:left="20"/>
              <w:rPr>
                <w:rFonts w:hint="eastAsia" w:ascii="Dialog" w:hAnsi="Dialog"/>
                <w:sz w:val="32"/>
                <w:szCs w:val="24"/>
              </w:rPr>
            </w:pPr>
            <w:r>
              <w:rPr>
                <w:rFonts w:hint="eastAsia" w:ascii="Dialog" w:hAnsi="Dialog"/>
                <w:sz w:val="32"/>
                <w:szCs w:val="24"/>
              </w:rPr>
              <w:t>12、一般公共预算基本支出表-公用经费（商品和服务支出）（按政府预算经济分类）</w:t>
            </w:r>
          </w:p>
        </w:tc>
      </w:tr>
      <w:tr w14:paraId="6536B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EE8E180">
            <w:pPr>
              <w:spacing w:line="375" w:lineRule="exact"/>
              <w:ind w:left="20"/>
              <w:rPr>
                <w:rFonts w:hint="eastAsia" w:ascii="Dialog" w:hAnsi="Dialog"/>
                <w:sz w:val="32"/>
                <w:szCs w:val="24"/>
              </w:rPr>
            </w:pPr>
            <w:r>
              <w:rPr>
                <w:rFonts w:hint="eastAsia" w:ascii="Dialog" w:hAnsi="Dialog"/>
                <w:sz w:val="32"/>
                <w:szCs w:val="24"/>
              </w:rPr>
              <w:t>13、一般公共预算基本支出表-公用经费（商品和服务支出）（按部门预算经济分类）</w:t>
            </w:r>
          </w:p>
        </w:tc>
      </w:tr>
      <w:tr w14:paraId="36479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F3E4ABE">
            <w:pPr>
              <w:spacing w:line="375" w:lineRule="exact"/>
              <w:ind w:left="20"/>
              <w:rPr>
                <w:rFonts w:hint="eastAsia" w:ascii="Dialog" w:hAnsi="Dialog"/>
                <w:sz w:val="32"/>
                <w:szCs w:val="24"/>
              </w:rPr>
            </w:pPr>
            <w:r>
              <w:rPr>
                <w:rFonts w:hint="eastAsia" w:ascii="Dialog" w:hAnsi="Dialog"/>
                <w:sz w:val="32"/>
                <w:szCs w:val="24"/>
              </w:rPr>
              <w:t>14、一般公共预算“三公”经费支出表</w:t>
            </w:r>
          </w:p>
        </w:tc>
      </w:tr>
      <w:tr w14:paraId="5DC87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6EDBCD8">
            <w:pPr>
              <w:spacing w:line="375" w:lineRule="exact"/>
              <w:ind w:left="20"/>
              <w:rPr>
                <w:rFonts w:hint="eastAsia" w:ascii="Dialog" w:hAnsi="Dialog"/>
                <w:sz w:val="32"/>
                <w:szCs w:val="24"/>
              </w:rPr>
            </w:pPr>
            <w:r>
              <w:rPr>
                <w:rFonts w:hint="eastAsia" w:ascii="Dialog" w:hAnsi="Dialog"/>
                <w:sz w:val="32"/>
                <w:szCs w:val="24"/>
              </w:rPr>
              <w:t>15、政府性基金预算支出表</w:t>
            </w:r>
          </w:p>
        </w:tc>
      </w:tr>
      <w:tr w14:paraId="5AAAE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BC1BBE9">
            <w:pPr>
              <w:spacing w:line="375" w:lineRule="exact"/>
              <w:ind w:left="20"/>
              <w:rPr>
                <w:rFonts w:hint="eastAsia" w:ascii="Dialog" w:hAnsi="Dialog"/>
                <w:sz w:val="32"/>
                <w:szCs w:val="24"/>
              </w:rPr>
            </w:pPr>
            <w:r>
              <w:rPr>
                <w:rFonts w:hint="eastAsia" w:ascii="Dialog" w:hAnsi="Dialog"/>
                <w:sz w:val="32"/>
                <w:szCs w:val="24"/>
              </w:rPr>
              <w:t>16、政府性基金预算支出分类汇总表（按政府预算经济分类）</w:t>
            </w:r>
          </w:p>
        </w:tc>
      </w:tr>
      <w:tr w14:paraId="48A92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B1C2CB7">
            <w:pPr>
              <w:spacing w:line="375" w:lineRule="exact"/>
              <w:ind w:left="20"/>
              <w:rPr>
                <w:rFonts w:hint="eastAsia" w:ascii="Dialog" w:hAnsi="Dialog"/>
                <w:sz w:val="32"/>
                <w:szCs w:val="24"/>
              </w:rPr>
            </w:pPr>
            <w:r>
              <w:rPr>
                <w:rFonts w:hint="eastAsia" w:ascii="Dialog" w:hAnsi="Dialog"/>
                <w:sz w:val="32"/>
                <w:szCs w:val="24"/>
              </w:rPr>
              <w:t>17、政府性基金预算支出分类汇总表（按部门预算经济分类）</w:t>
            </w:r>
          </w:p>
        </w:tc>
      </w:tr>
      <w:tr w14:paraId="74303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6C1A69E">
            <w:pPr>
              <w:spacing w:line="375" w:lineRule="exact"/>
              <w:ind w:left="20"/>
              <w:rPr>
                <w:rFonts w:hint="eastAsia" w:ascii="Dialog" w:hAnsi="Dialog"/>
                <w:sz w:val="32"/>
                <w:szCs w:val="24"/>
              </w:rPr>
            </w:pPr>
            <w:r>
              <w:rPr>
                <w:rFonts w:hint="eastAsia" w:ascii="Dialog" w:hAnsi="Dialog"/>
                <w:sz w:val="32"/>
                <w:szCs w:val="24"/>
              </w:rPr>
              <w:t>18、国有资本经营预算支出表</w:t>
            </w:r>
          </w:p>
        </w:tc>
      </w:tr>
      <w:tr w14:paraId="0261C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CF23575">
            <w:pPr>
              <w:spacing w:line="375" w:lineRule="exact"/>
              <w:ind w:left="20"/>
              <w:rPr>
                <w:rFonts w:hint="eastAsia" w:ascii="Dialog" w:hAnsi="Dialog"/>
                <w:sz w:val="32"/>
                <w:szCs w:val="24"/>
              </w:rPr>
            </w:pPr>
            <w:r>
              <w:rPr>
                <w:rFonts w:hint="eastAsia" w:ascii="Dialog" w:hAnsi="Dialog"/>
                <w:sz w:val="32"/>
                <w:szCs w:val="24"/>
              </w:rPr>
              <w:t>19、财政专户管理资金预算支出表</w:t>
            </w:r>
          </w:p>
        </w:tc>
      </w:tr>
      <w:tr w14:paraId="5F361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D522FE7">
            <w:pPr>
              <w:spacing w:line="375" w:lineRule="exact"/>
              <w:ind w:left="20"/>
              <w:rPr>
                <w:rFonts w:hint="eastAsia" w:ascii="Dialog" w:hAnsi="Dialog"/>
                <w:sz w:val="32"/>
                <w:szCs w:val="24"/>
              </w:rPr>
            </w:pPr>
            <w:r>
              <w:rPr>
                <w:rFonts w:hint="eastAsia" w:ascii="Dialog" w:hAnsi="Dialog"/>
                <w:sz w:val="32"/>
                <w:szCs w:val="24"/>
              </w:rPr>
              <w:t>20、专项资金预算汇总表</w:t>
            </w:r>
          </w:p>
        </w:tc>
      </w:tr>
      <w:tr w14:paraId="56FBF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203848A">
            <w:pPr>
              <w:spacing w:line="375" w:lineRule="exact"/>
              <w:ind w:left="20"/>
              <w:rPr>
                <w:rFonts w:hint="eastAsia" w:ascii="Dialog" w:hAnsi="Dialog"/>
                <w:sz w:val="32"/>
                <w:szCs w:val="24"/>
              </w:rPr>
            </w:pPr>
            <w:r>
              <w:rPr>
                <w:rFonts w:hint="eastAsia" w:ascii="Dialog" w:hAnsi="Dialog"/>
                <w:sz w:val="32"/>
                <w:szCs w:val="24"/>
              </w:rPr>
              <w:t>21、项目支出绩效目标表</w:t>
            </w:r>
          </w:p>
        </w:tc>
      </w:tr>
      <w:tr w14:paraId="728A1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B915EF1">
            <w:pPr>
              <w:spacing w:line="375" w:lineRule="exact"/>
              <w:ind w:left="20"/>
              <w:rPr>
                <w:rFonts w:hint="eastAsia" w:ascii="Dialog" w:hAnsi="Dialog"/>
                <w:sz w:val="32"/>
                <w:szCs w:val="24"/>
              </w:rPr>
            </w:pPr>
            <w:r>
              <w:rPr>
                <w:rFonts w:hint="eastAsia" w:ascii="Dialog" w:hAnsi="Dialog"/>
                <w:sz w:val="32"/>
                <w:szCs w:val="24"/>
              </w:rPr>
              <w:t>22、部门整体支出绩效目标表</w:t>
            </w:r>
          </w:p>
        </w:tc>
      </w:tr>
      <w:tr w14:paraId="2D0DF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821CE03">
            <w:pPr>
              <w:spacing w:line="375" w:lineRule="exact"/>
              <w:ind w:left="20"/>
              <w:rPr>
                <w:rFonts w:hint="eastAsia" w:ascii="Dialog" w:hAnsi="Dialog"/>
                <w:sz w:val="32"/>
                <w:szCs w:val="24"/>
              </w:rPr>
            </w:pPr>
            <w:r>
              <w:rPr>
                <w:rFonts w:hint="eastAsia" w:ascii="Dialog" w:hAnsi="Dialog"/>
                <w:sz w:val="32"/>
                <w:szCs w:val="24"/>
              </w:rPr>
              <w:t>23、一般公共预算基本支出表</w:t>
            </w:r>
          </w:p>
        </w:tc>
      </w:tr>
      <w:tr w14:paraId="6EF3A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1E6A834">
            <w:pPr>
              <w:spacing w:line="375" w:lineRule="exact"/>
              <w:ind w:left="20"/>
              <w:rPr>
                <w:rFonts w:hint="eastAsia" w:ascii="Dialog" w:hAnsi="Dialog"/>
                <w:color w:val="FF0000"/>
                <w:sz w:val="32"/>
                <w:szCs w:val="24"/>
              </w:rPr>
            </w:pPr>
            <w:r>
              <w:rPr>
                <w:rFonts w:hint="eastAsia" w:ascii="Dialog" w:hAnsi="Dialog"/>
                <w:color w:val="FF0000"/>
                <w:sz w:val="32"/>
                <w:szCs w:val="24"/>
              </w:rPr>
              <w:t>注：以上部门预算公开报表中，空表表示本部门无相关收支情况。</w:t>
            </w:r>
          </w:p>
        </w:tc>
      </w:tr>
      <w:tr w14:paraId="4EEBA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3C50E017">
            <w:pPr>
              <w:rPr>
                <w:rFonts w:hint="default"/>
                <w:sz w:val="24"/>
                <w:szCs w:val="24"/>
              </w:rPr>
            </w:pPr>
          </w:p>
        </w:tc>
      </w:tr>
      <w:tr w14:paraId="5ADD9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44B2D18B">
            <w:pPr>
              <w:rPr>
                <w:rFonts w:hint="default"/>
                <w:sz w:val="24"/>
                <w:szCs w:val="24"/>
              </w:rPr>
            </w:pPr>
          </w:p>
        </w:tc>
      </w:tr>
      <w:tr w14:paraId="2A16F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256E4AE">
            <w:pPr>
              <w:spacing w:line="375" w:lineRule="exact"/>
              <w:ind w:left="20"/>
              <w:jc w:val="center"/>
              <w:rPr>
                <w:rFonts w:hint="eastAsia" w:ascii="Dialog" w:hAnsi="Dialog"/>
                <w:sz w:val="32"/>
                <w:szCs w:val="24"/>
              </w:rPr>
            </w:pPr>
            <w:r>
              <w:rPr>
                <w:rFonts w:hint="eastAsia" w:ascii="Dialog" w:hAnsi="Dialog"/>
                <w:sz w:val="32"/>
                <w:szCs w:val="24"/>
              </w:rPr>
              <w:t>第一部分  2025年部门预算说明</w:t>
            </w:r>
          </w:p>
        </w:tc>
      </w:tr>
      <w:tr w14:paraId="75F28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6DEFB0DB">
            <w:pPr>
              <w:rPr>
                <w:rFonts w:hint="default"/>
                <w:sz w:val="24"/>
                <w:szCs w:val="24"/>
              </w:rPr>
            </w:pPr>
          </w:p>
        </w:tc>
      </w:tr>
      <w:tr w14:paraId="198DF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F53B89E">
            <w:pPr>
              <w:spacing w:line="375" w:lineRule="exact"/>
              <w:ind w:left="20"/>
              <w:rPr>
                <w:rFonts w:hint="eastAsia" w:ascii="Dialog" w:hAnsi="Dialog"/>
                <w:sz w:val="32"/>
                <w:szCs w:val="24"/>
              </w:rPr>
            </w:pPr>
            <w:r>
              <w:rPr>
                <w:rFonts w:hint="eastAsia" w:ascii="Dialog" w:hAnsi="Dialog"/>
                <w:sz w:val="32"/>
                <w:szCs w:val="24"/>
              </w:rPr>
              <w:t xml:space="preserve">  一、部门基本概况</w:t>
            </w:r>
          </w:p>
        </w:tc>
      </w:tr>
      <w:tr w14:paraId="2513E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49540C6">
            <w:pPr>
              <w:spacing w:line="375" w:lineRule="exact"/>
              <w:ind w:left="20"/>
              <w:rPr>
                <w:rFonts w:hint="eastAsia" w:ascii="宋体" w:hAnsi="宋体"/>
                <w:sz w:val="32"/>
                <w:szCs w:val="24"/>
              </w:rPr>
            </w:pPr>
            <w:r>
              <w:rPr>
                <w:rFonts w:hint="eastAsia" w:ascii="宋体" w:hAnsi="宋体"/>
                <w:sz w:val="32"/>
                <w:szCs w:val="24"/>
              </w:rPr>
              <w:t xml:space="preserve">  （一）职能职责</w:t>
            </w:r>
          </w:p>
        </w:tc>
      </w:tr>
      <w:tr w14:paraId="26555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5BDEDC8">
            <w:pPr>
              <w:spacing w:line="375" w:lineRule="exact"/>
              <w:ind w:left="20"/>
              <w:rPr>
                <w:rFonts w:hint="eastAsia" w:ascii="宋体" w:hAnsi="宋体"/>
                <w:sz w:val="32"/>
                <w:szCs w:val="24"/>
              </w:rPr>
            </w:pPr>
            <w:r>
              <w:rPr>
                <w:rFonts w:hint="eastAsia" w:ascii="宋体" w:hAnsi="宋体"/>
                <w:sz w:val="32"/>
                <w:szCs w:val="24"/>
              </w:rPr>
              <w:t xml:space="preserve">  </w:t>
            </w:r>
            <w:r>
              <w:rPr>
                <w:rFonts w:hint="eastAsia" w:ascii="宋体" w:hAnsi="宋体"/>
                <w:color w:val="auto"/>
                <w:sz w:val="32"/>
                <w:szCs w:val="24"/>
              </w:rPr>
              <w:t xml:space="preserve">  市城市管理和综合执法局主要承担市容环境卫生、园林绿化、城管执法、市政公共设施维护、路灯亮化、渣土运输（道路破占）、户外广告、城镇燃气、停车管理等职能。</w:t>
            </w:r>
          </w:p>
        </w:tc>
      </w:tr>
      <w:tr w14:paraId="2C90B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BDDDDE4">
            <w:pPr>
              <w:spacing w:line="375" w:lineRule="exact"/>
              <w:ind w:left="20"/>
              <w:rPr>
                <w:rFonts w:hint="eastAsia" w:ascii="宋体" w:hAnsi="宋体"/>
                <w:sz w:val="32"/>
                <w:szCs w:val="24"/>
              </w:rPr>
            </w:pPr>
            <w:r>
              <w:rPr>
                <w:rFonts w:hint="eastAsia" w:ascii="宋体" w:hAnsi="宋体"/>
                <w:sz w:val="32"/>
                <w:szCs w:val="24"/>
              </w:rPr>
              <w:t xml:space="preserve">  （二）机构设置</w:t>
            </w:r>
          </w:p>
        </w:tc>
      </w:tr>
      <w:tr w14:paraId="1084F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F4348E1">
            <w:pPr>
              <w:spacing w:line="375" w:lineRule="exact"/>
              <w:ind w:left="20"/>
              <w:rPr>
                <w:rFonts w:hint="eastAsia" w:ascii="宋体" w:hAnsi="宋体"/>
                <w:sz w:val="32"/>
                <w:szCs w:val="24"/>
              </w:rPr>
            </w:pPr>
            <w:r>
              <w:rPr>
                <w:rFonts w:hint="eastAsia" w:ascii="宋体" w:hAnsi="宋体"/>
                <w:sz w:val="32"/>
                <w:szCs w:val="24"/>
              </w:rPr>
              <w:t xml:space="preserve">  </w:t>
            </w:r>
            <w:r>
              <w:rPr>
                <w:rFonts w:hint="eastAsia" w:ascii="宋体" w:hAnsi="宋体"/>
                <w:color w:val="auto"/>
                <w:sz w:val="32"/>
                <w:szCs w:val="24"/>
              </w:rPr>
              <w:t xml:space="preserve"> 本部门编制人数</w:t>
            </w:r>
            <w:r>
              <w:rPr>
                <w:rFonts w:hint="eastAsia" w:ascii="宋体" w:hAnsi="宋体"/>
                <w:color w:val="auto"/>
                <w:sz w:val="32"/>
                <w:szCs w:val="24"/>
                <w:lang w:val="en-US" w:eastAsia="zh-CN"/>
              </w:rPr>
              <w:t>811</w:t>
            </w:r>
            <w:r>
              <w:rPr>
                <w:rFonts w:hint="eastAsia" w:ascii="宋体" w:hAnsi="宋体"/>
                <w:color w:val="auto"/>
                <w:sz w:val="32"/>
                <w:szCs w:val="24"/>
              </w:rPr>
              <w:t>人，局属单位包括：市城市管理综合行政执法支队、市城市管理事务中心</w:t>
            </w:r>
            <w:r>
              <w:rPr>
                <w:rFonts w:hint="eastAsia" w:ascii="宋体" w:hAnsi="宋体"/>
                <w:color w:val="auto"/>
                <w:sz w:val="32"/>
                <w:szCs w:val="24"/>
                <w:lang w:eastAsia="zh-CN"/>
              </w:rPr>
              <w:t>、</w:t>
            </w:r>
            <w:r>
              <w:rPr>
                <w:rFonts w:hint="eastAsia" w:ascii="宋体" w:hAnsi="宋体"/>
                <w:color w:val="auto"/>
                <w:sz w:val="32"/>
                <w:szCs w:val="24"/>
                <w:lang w:val="en-US" w:eastAsia="zh-CN"/>
              </w:rPr>
              <w:t>市园林绿化管理中心、</w:t>
            </w:r>
            <w:r>
              <w:rPr>
                <w:rFonts w:hint="eastAsia" w:ascii="宋体" w:hAnsi="宋体"/>
                <w:color w:val="auto"/>
                <w:sz w:val="32"/>
                <w:szCs w:val="24"/>
              </w:rPr>
              <w:t>市市政维护管理中心、市城市照明管理中心、市智慧城管指挥中心、市停车管理服务中心、市城市管理和综合执法局湖南城陵矶新港区分局、市固体废物处置服务中心</w:t>
            </w:r>
            <w:r>
              <w:rPr>
                <w:rFonts w:hint="eastAsia" w:ascii="宋体" w:hAnsi="宋体"/>
                <w:color w:val="auto"/>
                <w:sz w:val="32"/>
                <w:szCs w:val="24"/>
                <w:lang w:val="en-US" w:eastAsia="zh-CN"/>
              </w:rPr>
              <w:t>和市城市管理综合行政执法支队站场执法大队10</w:t>
            </w:r>
            <w:r>
              <w:rPr>
                <w:rFonts w:hint="eastAsia" w:ascii="宋体" w:hAnsi="宋体"/>
                <w:color w:val="auto"/>
                <w:sz w:val="32"/>
                <w:szCs w:val="24"/>
              </w:rPr>
              <w:t>个管理单位，业务指导市公安城管大队，归口管理岳阳华润燃气公司，内设机构分别是</w:t>
            </w:r>
            <w:r>
              <w:rPr>
                <w:rFonts w:hint="eastAsia" w:ascii="宋体" w:hAnsi="宋体"/>
                <w:color w:val="auto"/>
                <w:sz w:val="32"/>
                <w:szCs w:val="24"/>
                <w:lang w:val="en-US" w:eastAsia="zh-CN"/>
              </w:rPr>
              <w:t>局</w:t>
            </w:r>
            <w:r>
              <w:rPr>
                <w:rFonts w:hint="eastAsia" w:ascii="宋体" w:hAnsi="宋体"/>
                <w:color w:val="auto"/>
                <w:sz w:val="32"/>
                <w:szCs w:val="24"/>
              </w:rPr>
              <w:t>办公室、人事科</w:t>
            </w:r>
            <w:r>
              <w:rPr>
                <w:rFonts w:hint="eastAsia" w:ascii="宋体" w:hAnsi="宋体"/>
                <w:color w:val="auto"/>
                <w:sz w:val="32"/>
                <w:szCs w:val="24"/>
                <w:lang w:eastAsia="zh-CN"/>
              </w:rPr>
              <w:t>、</w:t>
            </w:r>
            <w:r>
              <w:rPr>
                <w:rFonts w:hint="eastAsia" w:ascii="宋体" w:hAnsi="宋体"/>
                <w:color w:val="auto"/>
                <w:sz w:val="32"/>
                <w:szCs w:val="24"/>
                <w:lang w:val="en-US" w:eastAsia="zh-CN"/>
              </w:rPr>
              <w:t>综合调研室</w:t>
            </w:r>
            <w:r>
              <w:rPr>
                <w:rFonts w:hint="eastAsia" w:ascii="宋体" w:hAnsi="宋体"/>
                <w:color w:val="auto"/>
                <w:sz w:val="32"/>
                <w:szCs w:val="24"/>
              </w:rPr>
              <w:t>、计划财务</w:t>
            </w:r>
            <w:r>
              <w:rPr>
                <w:rFonts w:hint="eastAsia" w:ascii="宋体" w:hAnsi="宋体"/>
                <w:color w:val="auto"/>
                <w:sz w:val="32"/>
                <w:szCs w:val="24"/>
                <w:lang w:val="en-US" w:eastAsia="zh-CN"/>
              </w:rPr>
              <w:t>审计</w:t>
            </w:r>
            <w:r>
              <w:rPr>
                <w:rFonts w:hint="eastAsia" w:ascii="宋体" w:hAnsi="宋体"/>
                <w:color w:val="auto"/>
                <w:sz w:val="32"/>
                <w:szCs w:val="24"/>
              </w:rPr>
              <w:t>科</w:t>
            </w:r>
            <w:r>
              <w:rPr>
                <w:rFonts w:hint="eastAsia" w:ascii="宋体" w:hAnsi="宋体"/>
                <w:color w:val="auto"/>
                <w:sz w:val="32"/>
                <w:szCs w:val="24"/>
                <w:lang w:eastAsia="zh-CN"/>
              </w:rPr>
              <w:t>、</w:t>
            </w:r>
            <w:r>
              <w:rPr>
                <w:rFonts w:hint="eastAsia" w:ascii="宋体" w:hAnsi="宋体"/>
                <w:color w:val="auto"/>
                <w:sz w:val="32"/>
                <w:szCs w:val="24"/>
              </w:rPr>
              <w:t>信访维稳科、政策法规科、</w:t>
            </w:r>
            <w:r>
              <w:rPr>
                <w:rFonts w:hint="eastAsia" w:ascii="宋体" w:hAnsi="宋体"/>
                <w:color w:val="auto"/>
                <w:sz w:val="32"/>
                <w:szCs w:val="24"/>
                <w:lang w:val="en-US" w:eastAsia="zh-CN"/>
              </w:rPr>
              <w:t>执法监督科、</w:t>
            </w:r>
            <w:r>
              <w:rPr>
                <w:rFonts w:hint="eastAsia" w:ascii="宋体" w:hAnsi="宋体"/>
                <w:color w:val="auto"/>
                <w:sz w:val="32"/>
                <w:szCs w:val="24"/>
              </w:rPr>
              <w:t>行政审批科、城市管理考评科、</w:t>
            </w:r>
            <w:r>
              <w:rPr>
                <w:rFonts w:hint="eastAsia" w:ascii="宋体" w:hAnsi="宋体"/>
                <w:color w:val="auto"/>
                <w:sz w:val="32"/>
                <w:szCs w:val="24"/>
                <w:lang w:val="en-US" w:eastAsia="zh-CN"/>
              </w:rPr>
              <w:t>环境卫生管理科</w:t>
            </w:r>
            <w:r>
              <w:rPr>
                <w:rFonts w:hint="eastAsia" w:ascii="宋体" w:hAnsi="宋体"/>
                <w:color w:val="auto"/>
                <w:sz w:val="32"/>
                <w:szCs w:val="24"/>
              </w:rPr>
              <w:t>、</w:t>
            </w:r>
            <w:r>
              <w:rPr>
                <w:rFonts w:hint="eastAsia" w:ascii="宋体" w:hAnsi="宋体"/>
                <w:color w:val="auto"/>
                <w:sz w:val="32"/>
                <w:szCs w:val="24"/>
                <w:lang w:val="en-US" w:eastAsia="zh-CN"/>
              </w:rPr>
              <w:t>基础设施建设管理科（规划技术科）、</w:t>
            </w:r>
            <w:r>
              <w:rPr>
                <w:rFonts w:hint="eastAsia" w:ascii="宋体" w:hAnsi="宋体"/>
                <w:color w:val="auto"/>
                <w:sz w:val="32"/>
                <w:szCs w:val="24"/>
              </w:rPr>
              <w:t>园林绿化</w:t>
            </w:r>
            <w:r>
              <w:rPr>
                <w:rFonts w:hint="eastAsia" w:ascii="宋体" w:hAnsi="宋体"/>
                <w:color w:val="auto"/>
                <w:sz w:val="32"/>
                <w:szCs w:val="24"/>
                <w:lang w:val="en-US" w:eastAsia="zh-CN"/>
              </w:rPr>
              <w:t>管理</w:t>
            </w:r>
            <w:r>
              <w:rPr>
                <w:rFonts w:hint="eastAsia" w:ascii="宋体" w:hAnsi="宋体"/>
                <w:color w:val="auto"/>
                <w:sz w:val="32"/>
                <w:szCs w:val="24"/>
              </w:rPr>
              <w:t>科、</w:t>
            </w:r>
            <w:r>
              <w:rPr>
                <w:rFonts w:hint="eastAsia" w:ascii="宋体" w:hAnsi="宋体"/>
                <w:color w:val="auto"/>
                <w:sz w:val="32"/>
                <w:szCs w:val="24"/>
                <w:lang w:val="en-US" w:eastAsia="zh-CN"/>
              </w:rPr>
              <w:t>燃气和安全管理科、地下管线管理科、城市容貌管理科</w:t>
            </w:r>
            <w:r>
              <w:rPr>
                <w:rFonts w:hint="eastAsia" w:ascii="宋体" w:hAnsi="宋体"/>
                <w:color w:val="auto"/>
                <w:sz w:val="32"/>
                <w:szCs w:val="24"/>
              </w:rPr>
              <w:t>。按章程设置</w:t>
            </w:r>
            <w:r>
              <w:rPr>
                <w:rFonts w:hint="eastAsia" w:ascii="宋体" w:hAnsi="宋体"/>
                <w:color w:val="auto"/>
                <w:sz w:val="32"/>
                <w:szCs w:val="24"/>
                <w:lang w:val="en-US" w:eastAsia="zh-CN"/>
              </w:rPr>
              <w:t>局</w:t>
            </w:r>
            <w:r>
              <w:rPr>
                <w:rFonts w:hint="eastAsia" w:ascii="宋体" w:hAnsi="宋体"/>
                <w:color w:val="auto"/>
                <w:sz w:val="32"/>
                <w:szCs w:val="24"/>
              </w:rPr>
              <w:t>机关党委、机关纪委，按相关规定设置城市管理工会、离退休人员管理服务科等</w:t>
            </w:r>
            <w:r>
              <w:rPr>
                <w:rFonts w:hint="eastAsia" w:ascii="宋体" w:hAnsi="宋体"/>
                <w:color w:val="auto"/>
                <w:sz w:val="32"/>
                <w:szCs w:val="24"/>
                <w:lang w:eastAsia="zh-CN"/>
              </w:rPr>
              <w:t>，</w:t>
            </w:r>
            <w:r>
              <w:rPr>
                <w:rFonts w:hint="eastAsia" w:ascii="宋体" w:hAnsi="宋体"/>
                <w:color w:val="auto"/>
                <w:sz w:val="32"/>
                <w:szCs w:val="24"/>
                <w:lang w:val="en-US" w:eastAsia="zh-CN"/>
              </w:rPr>
              <w:t>共</w:t>
            </w:r>
            <w:r>
              <w:rPr>
                <w:rFonts w:hint="eastAsia" w:ascii="宋体" w:hAnsi="宋体"/>
                <w:color w:val="auto"/>
                <w:sz w:val="32"/>
                <w:szCs w:val="24"/>
              </w:rPr>
              <w:t>1</w:t>
            </w:r>
            <w:r>
              <w:rPr>
                <w:rFonts w:hint="eastAsia" w:ascii="宋体" w:hAnsi="宋体"/>
                <w:color w:val="auto"/>
                <w:sz w:val="32"/>
                <w:szCs w:val="24"/>
                <w:lang w:val="en-US" w:eastAsia="zh-CN"/>
              </w:rPr>
              <w:t>9</w:t>
            </w:r>
            <w:r>
              <w:rPr>
                <w:rFonts w:hint="eastAsia" w:ascii="宋体" w:hAnsi="宋体"/>
                <w:color w:val="auto"/>
                <w:sz w:val="32"/>
                <w:szCs w:val="24"/>
              </w:rPr>
              <w:t>个科室。</w:t>
            </w:r>
            <w:r>
              <w:rPr>
                <w:rFonts w:hint="eastAsia" w:ascii="宋体" w:hAnsi="宋体"/>
                <w:color w:val="auto"/>
                <w:sz w:val="32"/>
                <w:szCs w:val="24"/>
                <w:lang w:val="en-US" w:eastAsia="zh-CN"/>
              </w:rPr>
              <w:t>新成立的二级机构市园林绿化管理中心未独立核算，财务由局机关统一管理。</w:t>
            </w:r>
          </w:p>
        </w:tc>
      </w:tr>
      <w:tr w14:paraId="77263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7F87C9F">
            <w:pPr>
              <w:spacing w:line="375" w:lineRule="exact"/>
              <w:ind w:left="20"/>
              <w:rPr>
                <w:rFonts w:hint="eastAsia" w:ascii="Dialog" w:hAnsi="Dialog"/>
                <w:sz w:val="32"/>
                <w:szCs w:val="24"/>
              </w:rPr>
            </w:pPr>
            <w:r>
              <w:rPr>
                <w:rFonts w:hint="eastAsia" w:ascii="Dialog" w:hAnsi="Dialog"/>
                <w:sz w:val="32"/>
                <w:szCs w:val="24"/>
              </w:rPr>
              <w:t xml:space="preserve">  二、部门预算构成</w:t>
            </w:r>
          </w:p>
        </w:tc>
      </w:tr>
      <w:tr w14:paraId="3CB1D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6DE1085">
            <w:pPr>
              <w:spacing w:line="375" w:lineRule="exact"/>
              <w:ind w:left="20"/>
              <w:rPr>
                <w:rFonts w:hint="eastAsia" w:ascii="宋体" w:hAnsi="宋体"/>
                <w:sz w:val="32"/>
                <w:szCs w:val="24"/>
              </w:rPr>
            </w:pPr>
            <w:r>
              <w:rPr>
                <w:rFonts w:hint="eastAsia" w:ascii="宋体" w:hAnsi="宋体"/>
                <w:sz w:val="32"/>
                <w:szCs w:val="24"/>
              </w:rPr>
              <w:t xml:space="preserve">  本部门预算为汇总预算，纳入编制范围的预算单位包括：</w:t>
            </w:r>
          </w:p>
        </w:tc>
      </w:tr>
      <w:tr w14:paraId="4B22A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E2D6B5F">
            <w:pPr>
              <w:spacing w:line="375" w:lineRule="exact"/>
              <w:ind w:left="20"/>
              <w:rPr>
                <w:rFonts w:hint="eastAsia" w:ascii="宋体" w:hAnsi="宋体"/>
                <w:sz w:val="32"/>
                <w:szCs w:val="24"/>
              </w:rPr>
            </w:pPr>
            <w:r>
              <w:rPr>
                <w:rFonts w:hint="eastAsia" w:ascii="宋体" w:hAnsi="宋体"/>
                <w:color w:val="auto"/>
                <w:sz w:val="32"/>
                <w:szCs w:val="24"/>
              </w:rPr>
              <w:t xml:space="preserve">    1、市城市管理和综合执法局本级</w:t>
            </w:r>
          </w:p>
        </w:tc>
      </w:tr>
      <w:tr w14:paraId="0DF33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B11009D">
            <w:pPr>
              <w:spacing w:line="375" w:lineRule="exact"/>
              <w:ind w:left="20"/>
              <w:rPr>
                <w:rFonts w:hint="eastAsia" w:ascii="宋体" w:hAnsi="宋体"/>
                <w:sz w:val="32"/>
                <w:szCs w:val="24"/>
              </w:rPr>
            </w:pPr>
            <w:r>
              <w:rPr>
                <w:rFonts w:hint="eastAsia" w:ascii="宋体" w:hAnsi="宋体"/>
                <w:color w:val="auto"/>
                <w:sz w:val="32"/>
                <w:szCs w:val="24"/>
              </w:rPr>
              <w:t xml:space="preserve">    </w:t>
            </w:r>
            <w:r>
              <w:rPr>
                <w:rFonts w:hint="eastAsia" w:ascii="宋体" w:hAnsi="宋体"/>
                <w:color w:val="auto"/>
                <w:sz w:val="32"/>
                <w:szCs w:val="24"/>
                <w:lang w:val="en-US" w:eastAsia="zh-CN"/>
              </w:rPr>
              <w:t>2、</w:t>
            </w:r>
            <w:r>
              <w:rPr>
                <w:rFonts w:hint="eastAsia" w:ascii="宋体" w:hAnsi="宋体"/>
                <w:color w:val="auto"/>
                <w:sz w:val="32"/>
                <w:szCs w:val="24"/>
              </w:rPr>
              <w:t>市城市管理综合行政执法支队</w:t>
            </w:r>
            <w:r>
              <w:rPr>
                <w:rFonts w:hint="eastAsia" w:ascii="宋体" w:hAnsi="宋体"/>
                <w:color w:val="auto"/>
                <w:sz w:val="32"/>
                <w:szCs w:val="24"/>
                <w:lang w:eastAsia="zh-CN"/>
              </w:rPr>
              <w:t>；</w:t>
            </w:r>
            <w:r>
              <w:rPr>
                <w:rFonts w:hint="eastAsia" w:ascii="宋体" w:hAnsi="宋体"/>
                <w:color w:val="auto"/>
                <w:sz w:val="32"/>
                <w:szCs w:val="24"/>
                <w:lang w:val="en-US" w:eastAsia="zh-CN"/>
              </w:rPr>
              <w:t>3、</w:t>
            </w:r>
            <w:r>
              <w:rPr>
                <w:rFonts w:hint="eastAsia" w:ascii="宋体" w:hAnsi="宋体"/>
                <w:color w:val="auto"/>
                <w:sz w:val="32"/>
                <w:szCs w:val="24"/>
              </w:rPr>
              <w:t>市城市管理事务中心</w:t>
            </w:r>
            <w:r>
              <w:rPr>
                <w:rFonts w:hint="eastAsia" w:ascii="宋体" w:hAnsi="宋体"/>
                <w:color w:val="auto"/>
                <w:sz w:val="32"/>
                <w:szCs w:val="24"/>
                <w:lang w:eastAsia="zh-CN"/>
              </w:rPr>
              <w:t>；</w:t>
            </w:r>
            <w:r>
              <w:rPr>
                <w:rFonts w:hint="eastAsia" w:ascii="宋体" w:hAnsi="宋体"/>
                <w:color w:val="auto"/>
                <w:sz w:val="32"/>
                <w:szCs w:val="24"/>
                <w:lang w:val="en-US" w:eastAsia="zh-CN"/>
              </w:rPr>
              <w:t>4、市园林绿化管理中心；5、</w:t>
            </w:r>
            <w:r>
              <w:rPr>
                <w:rFonts w:hint="eastAsia" w:ascii="宋体" w:hAnsi="宋体"/>
                <w:color w:val="auto"/>
                <w:sz w:val="32"/>
                <w:szCs w:val="24"/>
              </w:rPr>
              <w:t>市市政维护管理中心</w:t>
            </w:r>
            <w:r>
              <w:rPr>
                <w:rFonts w:hint="eastAsia" w:ascii="宋体" w:hAnsi="宋体"/>
                <w:color w:val="auto"/>
                <w:sz w:val="32"/>
                <w:szCs w:val="24"/>
                <w:lang w:eastAsia="zh-CN"/>
              </w:rPr>
              <w:t>；</w:t>
            </w:r>
            <w:r>
              <w:rPr>
                <w:rFonts w:hint="eastAsia" w:ascii="宋体" w:hAnsi="宋体"/>
                <w:color w:val="auto"/>
                <w:sz w:val="32"/>
                <w:szCs w:val="24"/>
                <w:lang w:val="en-US" w:eastAsia="zh-CN"/>
              </w:rPr>
              <w:t>6、</w:t>
            </w:r>
            <w:r>
              <w:rPr>
                <w:rFonts w:hint="eastAsia" w:ascii="宋体" w:hAnsi="宋体"/>
                <w:color w:val="auto"/>
                <w:sz w:val="32"/>
                <w:szCs w:val="24"/>
              </w:rPr>
              <w:t>市城市照明管理中心</w:t>
            </w:r>
            <w:r>
              <w:rPr>
                <w:rFonts w:hint="eastAsia" w:ascii="宋体" w:hAnsi="宋体"/>
                <w:color w:val="auto"/>
                <w:sz w:val="32"/>
                <w:szCs w:val="24"/>
                <w:lang w:eastAsia="zh-CN"/>
              </w:rPr>
              <w:t>；</w:t>
            </w:r>
            <w:r>
              <w:rPr>
                <w:rFonts w:hint="eastAsia" w:ascii="宋体" w:hAnsi="宋体"/>
                <w:color w:val="auto"/>
                <w:sz w:val="32"/>
                <w:szCs w:val="24"/>
                <w:lang w:val="en-US" w:eastAsia="zh-CN"/>
              </w:rPr>
              <w:t>7、</w:t>
            </w:r>
            <w:r>
              <w:rPr>
                <w:rFonts w:hint="eastAsia" w:ascii="宋体" w:hAnsi="宋体"/>
                <w:color w:val="auto"/>
                <w:sz w:val="32"/>
                <w:szCs w:val="24"/>
              </w:rPr>
              <w:t>市智慧城管指挥中心</w:t>
            </w:r>
            <w:r>
              <w:rPr>
                <w:rFonts w:hint="eastAsia" w:ascii="宋体" w:hAnsi="宋体"/>
                <w:color w:val="auto"/>
                <w:sz w:val="32"/>
                <w:szCs w:val="24"/>
                <w:lang w:eastAsia="zh-CN"/>
              </w:rPr>
              <w:t>；</w:t>
            </w:r>
            <w:r>
              <w:rPr>
                <w:rFonts w:hint="eastAsia" w:ascii="宋体" w:hAnsi="宋体"/>
                <w:color w:val="auto"/>
                <w:sz w:val="32"/>
                <w:szCs w:val="24"/>
                <w:lang w:val="en-US" w:eastAsia="zh-CN"/>
              </w:rPr>
              <w:t>8、</w:t>
            </w:r>
            <w:r>
              <w:rPr>
                <w:rFonts w:hint="eastAsia" w:ascii="宋体" w:hAnsi="宋体"/>
                <w:color w:val="auto"/>
                <w:sz w:val="32"/>
                <w:szCs w:val="24"/>
              </w:rPr>
              <w:t>市停车管理服务中心</w:t>
            </w:r>
            <w:r>
              <w:rPr>
                <w:rFonts w:hint="eastAsia" w:ascii="宋体" w:hAnsi="宋体"/>
                <w:color w:val="auto"/>
                <w:sz w:val="32"/>
                <w:szCs w:val="24"/>
                <w:lang w:eastAsia="zh-CN"/>
              </w:rPr>
              <w:t>；</w:t>
            </w:r>
            <w:r>
              <w:rPr>
                <w:rFonts w:hint="eastAsia" w:ascii="宋体" w:hAnsi="宋体"/>
                <w:color w:val="auto"/>
                <w:sz w:val="32"/>
                <w:szCs w:val="24"/>
                <w:lang w:val="en-US" w:eastAsia="zh-CN"/>
              </w:rPr>
              <w:t>9、</w:t>
            </w:r>
            <w:r>
              <w:rPr>
                <w:rFonts w:hint="eastAsia" w:ascii="宋体" w:hAnsi="宋体"/>
                <w:color w:val="auto"/>
                <w:sz w:val="32"/>
                <w:szCs w:val="24"/>
              </w:rPr>
              <w:t>市城市管理和综合执法局湖南城陵矶新港区分局</w:t>
            </w:r>
            <w:r>
              <w:rPr>
                <w:rFonts w:hint="eastAsia" w:ascii="宋体" w:hAnsi="宋体"/>
                <w:color w:val="auto"/>
                <w:sz w:val="32"/>
                <w:szCs w:val="24"/>
                <w:lang w:eastAsia="zh-CN"/>
              </w:rPr>
              <w:t>；</w:t>
            </w:r>
            <w:r>
              <w:rPr>
                <w:rFonts w:hint="eastAsia" w:ascii="宋体" w:hAnsi="宋体"/>
                <w:color w:val="auto"/>
                <w:sz w:val="32"/>
                <w:szCs w:val="24"/>
                <w:lang w:val="en-US" w:eastAsia="zh-CN"/>
              </w:rPr>
              <w:t>10、</w:t>
            </w:r>
            <w:r>
              <w:rPr>
                <w:rFonts w:hint="eastAsia" w:ascii="宋体" w:hAnsi="宋体"/>
                <w:color w:val="auto"/>
                <w:sz w:val="32"/>
                <w:szCs w:val="24"/>
              </w:rPr>
              <w:t>市固体废物处置服务中心</w:t>
            </w:r>
            <w:r>
              <w:rPr>
                <w:rFonts w:hint="eastAsia" w:ascii="宋体" w:hAnsi="宋体"/>
                <w:color w:val="auto"/>
                <w:sz w:val="32"/>
                <w:szCs w:val="24"/>
                <w:lang w:val="en-US" w:eastAsia="zh-CN"/>
              </w:rPr>
              <w:t>；11、市城市管理综合行政执法支队站场执法大队。</w:t>
            </w:r>
          </w:p>
        </w:tc>
      </w:tr>
      <w:tr w14:paraId="06CCB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8D72736">
            <w:pPr>
              <w:spacing w:line="375" w:lineRule="exact"/>
              <w:ind w:left="20"/>
              <w:rPr>
                <w:rFonts w:hint="eastAsia" w:ascii="Dialog" w:hAnsi="Dialog"/>
                <w:sz w:val="32"/>
                <w:szCs w:val="24"/>
              </w:rPr>
            </w:pPr>
            <w:r>
              <w:rPr>
                <w:rFonts w:hint="eastAsia" w:ascii="Dialog" w:hAnsi="Dialog"/>
                <w:sz w:val="32"/>
                <w:szCs w:val="24"/>
              </w:rPr>
              <w:t xml:space="preserve">  三、部门收支总体情况</w:t>
            </w:r>
          </w:p>
        </w:tc>
      </w:tr>
      <w:tr w14:paraId="5141F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F50C1AD">
            <w:pPr>
              <w:spacing w:line="375" w:lineRule="exact"/>
              <w:ind w:left="20"/>
              <w:rPr>
                <w:rFonts w:hint="eastAsia" w:ascii="宋体" w:hAnsi="宋体"/>
                <w:sz w:val="32"/>
                <w:szCs w:val="24"/>
              </w:rPr>
            </w:pPr>
            <w:r>
              <w:rPr>
                <w:rFonts w:hint="eastAsia" w:ascii="宋体" w:hAnsi="宋体"/>
                <w:sz w:val="32"/>
                <w:szCs w:val="24"/>
              </w:rPr>
              <w:t xml:space="preserve">  本部门2025年没有政府性基金预算拨款、国有资本经营预算收入和纳入专户管理的非税收入拨款收入，也没有使用政府性基金预算拨款、国有资本经营预算收入和纳入专户管理的非税收入拨款安排的支出，所以公开的附件15、16、17、18、19表均为空。</w:t>
            </w:r>
          </w:p>
        </w:tc>
      </w:tr>
      <w:tr w14:paraId="2E424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2C4C099">
            <w:pPr>
              <w:spacing w:line="375" w:lineRule="exact"/>
              <w:ind w:left="20"/>
              <w:rPr>
                <w:rFonts w:hint="eastAsia" w:ascii="Dialog" w:hAnsi="Dialog"/>
                <w:sz w:val="32"/>
                <w:szCs w:val="24"/>
              </w:rPr>
            </w:pPr>
            <w:r>
              <w:rPr>
                <w:rFonts w:hint="eastAsia" w:ascii="Dialog" w:hAnsi="Dialog"/>
                <w:sz w:val="32"/>
                <w:szCs w:val="24"/>
              </w:rPr>
              <w:t xml:space="preserve">  （一）收入预算</w:t>
            </w:r>
          </w:p>
        </w:tc>
      </w:tr>
      <w:tr w14:paraId="26D7B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69"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EA1BAB0">
            <w:pPr>
              <w:spacing w:line="375" w:lineRule="exact"/>
              <w:ind w:left="20"/>
              <w:rPr>
                <w:rFonts w:hint="eastAsia" w:ascii="宋体" w:hAnsi="宋体"/>
                <w:sz w:val="32"/>
                <w:szCs w:val="24"/>
              </w:rPr>
            </w:pPr>
            <w:r>
              <w:rPr>
                <w:rFonts w:hint="eastAsia" w:ascii="宋体" w:hAnsi="宋体"/>
                <w:sz w:val="32"/>
                <w:szCs w:val="24"/>
              </w:rPr>
              <w:t xml:space="preserve">  包括一般公共预算、政府性基金、国有资本经营预算等财政拨款收入，以及经营收入、事业收入等单位资金。2025年度本部门收入预算17692.76万元，其中，一般公共预算拨款17692.76万元，政府性基金预算资金0.00万元(所以公开的附件17为空)，国有资本经营预算资金0.00万元(所以公开的附件18为空)，财政专户管理资金0.00万元(所以公开的附件19为空)，上级补助收入资金0.00万元，事业单位经营收入资金0.00万元，上年结转结余0.00万元。(数据来源见表2)本部门2025年收入较去年减少</w:t>
            </w:r>
            <w:r>
              <w:rPr>
                <w:rFonts w:hint="eastAsia" w:ascii="宋体" w:hAnsi="宋体"/>
                <w:color w:val="auto"/>
                <w:sz w:val="32"/>
                <w:szCs w:val="24"/>
                <w:lang w:val="en-US" w:eastAsia="zh-CN"/>
              </w:rPr>
              <w:t>538.74</w:t>
            </w:r>
            <w:r>
              <w:rPr>
                <w:rFonts w:hint="eastAsia" w:ascii="宋体" w:hAnsi="宋体"/>
                <w:sz w:val="32"/>
                <w:szCs w:val="24"/>
              </w:rPr>
              <w:t>万元，下降</w:t>
            </w:r>
            <w:r>
              <w:rPr>
                <w:rFonts w:hint="eastAsia" w:ascii="宋体" w:hAnsi="宋体"/>
                <w:sz w:val="32"/>
                <w:szCs w:val="24"/>
                <w:lang w:val="en-US" w:eastAsia="zh-CN"/>
              </w:rPr>
              <w:t>2.95</w:t>
            </w:r>
            <w:r>
              <w:rPr>
                <w:rFonts w:hint="eastAsia" w:ascii="宋体" w:hAnsi="宋体"/>
                <w:sz w:val="32"/>
                <w:szCs w:val="24"/>
              </w:rPr>
              <w:t>%，主要是因为</w:t>
            </w:r>
            <w:r>
              <w:rPr>
                <w:rFonts w:hint="eastAsia" w:ascii="宋体" w:hAnsi="宋体"/>
                <w:color w:val="auto"/>
                <w:sz w:val="32"/>
                <w:szCs w:val="24"/>
                <w:lang w:val="en-US" w:eastAsia="zh-CN"/>
              </w:rPr>
              <w:t>各</w:t>
            </w:r>
            <w:r>
              <w:rPr>
                <w:rFonts w:hint="eastAsia" w:ascii="宋体" w:hAnsi="宋体"/>
                <w:color w:val="auto"/>
                <w:sz w:val="32"/>
                <w:szCs w:val="24"/>
              </w:rPr>
              <w:t>单位严格按照《关于贯彻落实“党政机关习惯过紧日子”要求的若干措施》压减费用</w:t>
            </w:r>
            <w:r>
              <w:rPr>
                <w:rFonts w:hint="eastAsia" w:ascii="宋体" w:hAnsi="宋体"/>
                <w:color w:val="auto"/>
                <w:sz w:val="32"/>
                <w:szCs w:val="24"/>
                <w:lang w:eastAsia="zh-CN"/>
              </w:rPr>
              <w:t>，</w:t>
            </w:r>
            <w:r>
              <w:rPr>
                <w:rFonts w:hint="eastAsia" w:ascii="宋体" w:hAnsi="宋体"/>
                <w:color w:val="auto"/>
                <w:sz w:val="32"/>
                <w:szCs w:val="24"/>
                <w:lang w:val="en-US" w:eastAsia="zh-CN"/>
              </w:rPr>
              <w:t>严格申请项目资金预算，同时因预算方式调整，本年单位部分专项经费列入财政代编预算范围，未反映在下单位预算中。</w:t>
            </w:r>
          </w:p>
        </w:tc>
      </w:tr>
      <w:tr w14:paraId="3D4E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4CEF9F0">
            <w:pPr>
              <w:spacing w:line="375" w:lineRule="exact"/>
              <w:ind w:left="20"/>
              <w:rPr>
                <w:rFonts w:hint="eastAsia" w:ascii="Dialog" w:hAnsi="Dialog"/>
                <w:sz w:val="32"/>
                <w:szCs w:val="24"/>
              </w:rPr>
            </w:pPr>
            <w:r>
              <w:rPr>
                <w:rFonts w:hint="eastAsia" w:ascii="Dialog" w:hAnsi="Dialog"/>
                <w:sz w:val="32"/>
                <w:szCs w:val="24"/>
              </w:rPr>
              <w:t xml:space="preserve">  （二）支出预算</w:t>
            </w:r>
          </w:p>
        </w:tc>
      </w:tr>
      <w:tr w14:paraId="20F40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0CE11E0">
            <w:pPr>
              <w:spacing w:line="375" w:lineRule="exact"/>
              <w:ind w:left="20"/>
              <w:rPr>
                <w:rFonts w:hint="eastAsia" w:ascii="宋体" w:hAnsi="宋体"/>
                <w:sz w:val="32"/>
                <w:szCs w:val="24"/>
              </w:rPr>
            </w:pPr>
            <w:r>
              <w:rPr>
                <w:rFonts w:hint="eastAsia" w:ascii="宋体" w:hAnsi="宋体"/>
                <w:sz w:val="32"/>
                <w:szCs w:val="24"/>
              </w:rPr>
              <w:t xml:space="preserve">  2025年本部门支出预算17692.76万元，其中，208社会保障和就业支出1453.84万元，210卫生健康支出577.19万元，212城乡社区支出14677.24万元，221住房保障支出984.50万元，支出较去年减少</w:t>
            </w:r>
            <w:r>
              <w:rPr>
                <w:rFonts w:hint="eastAsia" w:ascii="宋体" w:hAnsi="宋体"/>
                <w:sz w:val="32"/>
                <w:szCs w:val="24"/>
                <w:lang w:val="en-US" w:eastAsia="zh-CN"/>
              </w:rPr>
              <w:t>538.74</w:t>
            </w:r>
            <w:r>
              <w:rPr>
                <w:rFonts w:hint="eastAsia" w:ascii="宋体" w:hAnsi="宋体"/>
                <w:sz w:val="32"/>
                <w:szCs w:val="24"/>
              </w:rPr>
              <w:t>万元，下降</w:t>
            </w:r>
            <w:r>
              <w:rPr>
                <w:rFonts w:hint="eastAsia" w:ascii="宋体" w:hAnsi="宋体"/>
                <w:sz w:val="32"/>
                <w:szCs w:val="24"/>
                <w:lang w:val="en-US" w:eastAsia="zh-CN"/>
              </w:rPr>
              <w:t>2.95</w:t>
            </w:r>
            <w:r>
              <w:rPr>
                <w:rFonts w:hint="eastAsia" w:ascii="宋体" w:hAnsi="宋体"/>
                <w:sz w:val="32"/>
                <w:szCs w:val="24"/>
              </w:rPr>
              <w:t>%，主要是因为</w:t>
            </w:r>
            <w:r>
              <w:rPr>
                <w:rFonts w:hint="eastAsia" w:ascii="宋体" w:hAnsi="宋体"/>
                <w:color w:val="auto"/>
                <w:sz w:val="32"/>
                <w:szCs w:val="24"/>
                <w:lang w:val="en-US" w:eastAsia="zh-CN"/>
              </w:rPr>
              <w:t>各</w:t>
            </w:r>
            <w:r>
              <w:rPr>
                <w:rFonts w:hint="eastAsia" w:ascii="宋体" w:hAnsi="宋体"/>
                <w:color w:val="auto"/>
                <w:sz w:val="32"/>
                <w:szCs w:val="24"/>
              </w:rPr>
              <w:t>单位严格按照《关于贯彻落实“党政机关习惯过紧日子”要求的若干措施》压减费用</w:t>
            </w:r>
            <w:r>
              <w:rPr>
                <w:rFonts w:hint="eastAsia" w:ascii="宋体" w:hAnsi="宋体"/>
                <w:color w:val="auto"/>
                <w:sz w:val="32"/>
                <w:szCs w:val="24"/>
                <w:lang w:eastAsia="zh-CN"/>
              </w:rPr>
              <w:t>，</w:t>
            </w:r>
            <w:r>
              <w:rPr>
                <w:rFonts w:hint="eastAsia" w:ascii="宋体" w:hAnsi="宋体"/>
                <w:color w:val="auto"/>
                <w:sz w:val="32"/>
                <w:szCs w:val="24"/>
                <w:lang w:val="en-US" w:eastAsia="zh-CN"/>
              </w:rPr>
              <w:t>严格申请项目资金预算，同时因预算方式调整，本年单位部分专项经费列入财政代编预算范围，未反映在下单位预算中。</w:t>
            </w:r>
          </w:p>
        </w:tc>
      </w:tr>
      <w:tr w14:paraId="664E0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2F67968">
            <w:pPr>
              <w:spacing w:line="375" w:lineRule="exact"/>
              <w:ind w:left="20"/>
              <w:rPr>
                <w:rFonts w:hint="eastAsia" w:ascii="Dialog" w:hAnsi="Dialog"/>
                <w:sz w:val="32"/>
                <w:szCs w:val="24"/>
              </w:rPr>
            </w:pPr>
            <w:r>
              <w:rPr>
                <w:rFonts w:hint="eastAsia" w:ascii="Dialog" w:hAnsi="Dialog"/>
                <w:sz w:val="32"/>
                <w:szCs w:val="24"/>
              </w:rPr>
              <w:t xml:space="preserve">  四、一般公共预算拨款支出预算</w:t>
            </w:r>
          </w:p>
        </w:tc>
      </w:tr>
      <w:tr w14:paraId="1DD6A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F6221F3">
            <w:pPr>
              <w:spacing w:line="375" w:lineRule="exact"/>
              <w:ind w:left="20"/>
              <w:rPr>
                <w:rFonts w:hint="eastAsia" w:ascii="宋体" w:hAnsi="宋体"/>
                <w:sz w:val="32"/>
                <w:szCs w:val="24"/>
              </w:rPr>
            </w:pPr>
            <w:r>
              <w:rPr>
                <w:rFonts w:hint="eastAsia" w:ascii="宋体" w:hAnsi="宋体"/>
                <w:sz w:val="32"/>
                <w:szCs w:val="24"/>
              </w:rPr>
              <w:t xml:space="preserve">  2025年一般公共预算拨款支出预算17692.76万元，其中，208社会保障和就业支出1453.84万元，占8.22%；210卫生健康支出577.19万元，占3.26%；212城乡社区支出14677.24万元，占82.96%；221住房保障支出984.50万元，占5.56%；具体安排情况如下：</w:t>
            </w:r>
          </w:p>
        </w:tc>
      </w:tr>
      <w:tr w14:paraId="1A040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E6AA806">
            <w:pPr>
              <w:spacing w:line="375" w:lineRule="exact"/>
              <w:ind w:left="20"/>
              <w:rPr>
                <w:rFonts w:hint="eastAsia" w:ascii="宋体" w:hAnsi="宋体"/>
                <w:sz w:val="32"/>
                <w:szCs w:val="24"/>
              </w:rPr>
            </w:pPr>
            <w:r>
              <w:rPr>
                <w:rFonts w:hint="eastAsia" w:ascii="宋体" w:hAnsi="宋体"/>
                <w:sz w:val="32"/>
                <w:szCs w:val="24"/>
              </w:rPr>
              <w:t xml:space="preserve">  （一）基本支出：2025年基本支出年初预算数为15478.11万元（数据来源见表23），是指为保障单位机构正常运转、完成日常工作任务而发生的各项支出，包括用于基本工资、津贴补贴等人员经费以及办公费、印刷费、水电费、差旅费等日常公用经费。</w:t>
            </w:r>
          </w:p>
        </w:tc>
      </w:tr>
      <w:tr w14:paraId="30BC1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2"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28061F7">
            <w:pPr>
              <w:spacing w:line="375" w:lineRule="exact"/>
              <w:ind w:left="20"/>
              <w:rPr>
                <w:rFonts w:hint="eastAsia" w:ascii="宋体" w:hAnsi="宋体"/>
                <w:sz w:val="32"/>
                <w:szCs w:val="24"/>
              </w:rPr>
            </w:pPr>
            <w:r>
              <w:rPr>
                <w:rFonts w:hint="eastAsia" w:ascii="宋体" w:hAnsi="宋体"/>
                <w:sz w:val="32"/>
                <w:szCs w:val="24"/>
              </w:rPr>
              <w:t xml:space="preserve">  （二）项目支出：2025年项目支出年初预算数为2214.65万元（数据来源见表20），是指部门为完成特定行政工作任务或事业发展目标而发生的支出，包括有关业务工作经费、运行维护经费、其他事业发展资金等。其中：办案费专项支出84.80万元，主要用于</w:t>
            </w:r>
            <w:r>
              <w:rPr>
                <w:rFonts w:hint="eastAsia" w:ascii="宋体" w:hAnsi="宋体"/>
                <w:color w:val="auto"/>
                <w:sz w:val="32"/>
                <w:szCs w:val="24"/>
                <w:lang w:eastAsia="zh-CN"/>
              </w:rPr>
              <w:t>弥补公用经费不足、</w:t>
            </w:r>
            <w:r>
              <w:rPr>
                <w:rFonts w:hint="eastAsia" w:ascii="宋体" w:hAnsi="宋体"/>
                <w:color w:val="auto"/>
                <w:sz w:val="32"/>
                <w:szCs w:val="24"/>
              </w:rPr>
              <w:t>执法工作</w:t>
            </w:r>
            <w:r>
              <w:rPr>
                <w:rFonts w:hint="eastAsia" w:ascii="宋体" w:hAnsi="宋体"/>
                <w:color w:val="auto"/>
                <w:sz w:val="32"/>
                <w:szCs w:val="24"/>
                <w:lang w:eastAsia="zh-CN"/>
              </w:rPr>
              <w:t>、在行使处罚过程中需要办理案件的专用经费</w:t>
            </w:r>
            <w:r>
              <w:rPr>
                <w:rFonts w:hint="eastAsia" w:ascii="宋体" w:hAnsi="宋体"/>
                <w:color w:val="auto"/>
                <w:sz w:val="32"/>
                <w:szCs w:val="24"/>
                <w:lang w:val="en-US" w:eastAsia="zh-CN"/>
              </w:rPr>
              <w:t>等</w:t>
            </w:r>
            <w:r>
              <w:rPr>
                <w:rFonts w:hint="eastAsia" w:ascii="宋体" w:hAnsi="宋体"/>
                <w:sz w:val="32"/>
                <w:szCs w:val="24"/>
              </w:rPr>
              <w:t>方面,非税执收经费专项支出87.60万元，主要用于</w:t>
            </w:r>
            <w:r>
              <w:rPr>
                <w:rFonts w:hint="eastAsia" w:ascii="宋体" w:hAnsi="宋体" w:cs="Times New Roman"/>
                <w:color w:val="auto"/>
                <w:sz w:val="32"/>
                <w:szCs w:val="24"/>
                <w:lang w:val="en-US" w:eastAsia="zh-CN"/>
              </w:rPr>
              <w:t>保障局机关中心工作（城管秩序、环境卫生、园林绿化、市政设施维护、路灯、燃气、停车管理及渣土运输）、主城区防汛排涝、渍水整治、完成以及被损路灯维修恢复、被损坏的路面和井盖等维修和其他重大城市管理工作任务顺利开展等</w:t>
            </w:r>
            <w:r>
              <w:rPr>
                <w:rFonts w:hint="eastAsia" w:ascii="宋体" w:hAnsi="宋体"/>
                <w:sz w:val="32"/>
                <w:szCs w:val="24"/>
              </w:rPr>
              <w:t>方面,其他人员类支出专项支出670.50万元，主要用于</w:t>
            </w:r>
            <w:r>
              <w:rPr>
                <w:rFonts w:hint="eastAsia" w:ascii="宋体" w:hAnsi="宋体"/>
                <w:color w:val="auto"/>
                <w:sz w:val="32"/>
                <w:szCs w:val="24"/>
                <w:lang w:val="en-US" w:eastAsia="zh-CN"/>
              </w:rPr>
              <w:t>协管人员</w:t>
            </w:r>
            <w:r>
              <w:rPr>
                <w:rFonts w:hint="eastAsia" w:ascii="宋体" w:hAnsi="宋体"/>
                <w:color w:val="auto"/>
                <w:sz w:val="32"/>
                <w:szCs w:val="24"/>
                <w:lang w:eastAsia="zh-CN"/>
              </w:rPr>
              <w:t>工资福利</w:t>
            </w:r>
            <w:r>
              <w:rPr>
                <w:rFonts w:hint="eastAsia" w:ascii="宋体" w:hAnsi="宋体"/>
                <w:color w:val="auto"/>
                <w:sz w:val="32"/>
                <w:szCs w:val="24"/>
                <w:lang w:val="en-US" w:eastAsia="zh-CN"/>
              </w:rPr>
              <w:t>等</w:t>
            </w:r>
            <w:r>
              <w:rPr>
                <w:rFonts w:hint="eastAsia" w:ascii="宋体" w:hAnsi="宋体"/>
                <w:sz w:val="32"/>
                <w:szCs w:val="24"/>
              </w:rPr>
              <w:t>方面,日常工作经费专项支出1371.75万元，主要用于</w:t>
            </w:r>
            <w:r>
              <w:rPr>
                <w:rFonts w:hint="eastAsia" w:ascii="宋体" w:hAnsi="宋体"/>
                <w:sz w:val="32"/>
                <w:szCs w:val="24"/>
                <w:lang w:eastAsia="zh-CN"/>
              </w:rPr>
              <w:t>：</w:t>
            </w:r>
            <w:r>
              <w:rPr>
                <w:rFonts w:hint="eastAsia" w:ascii="宋体" w:hAnsi="宋体"/>
                <w:sz w:val="32"/>
                <w:szCs w:val="24"/>
                <w:lang w:val="en-US" w:eastAsia="zh-CN"/>
              </w:rPr>
              <w:t>1、</w:t>
            </w:r>
            <w:r>
              <w:rPr>
                <w:rFonts w:hint="eastAsia" w:ascii="宋体" w:hAnsi="宋体"/>
                <w:color w:val="auto"/>
                <w:sz w:val="32"/>
                <w:szCs w:val="24"/>
              </w:rPr>
              <w:t>户外广告整治拆除</w:t>
            </w:r>
            <w:r>
              <w:rPr>
                <w:rFonts w:hint="eastAsia" w:ascii="宋体" w:hAnsi="宋体"/>
                <w:color w:val="auto"/>
                <w:sz w:val="32"/>
                <w:szCs w:val="24"/>
                <w:lang w:eastAsia="zh-CN"/>
              </w:rPr>
              <w:t>、</w:t>
            </w:r>
            <w:r>
              <w:rPr>
                <w:rFonts w:hint="eastAsia" w:ascii="宋体" w:hAnsi="宋体"/>
                <w:color w:val="auto"/>
                <w:sz w:val="32"/>
                <w:szCs w:val="24"/>
              </w:rPr>
              <w:t>地下管线立法调研</w:t>
            </w:r>
            <w:r>
              <w:rPr>
                <w:rFonts w:hint="eastAsia" w:ascii="宋体" w:hAnsi="宋体"/>
                <w:color w:val="auto"/>
                <w:sz w:val="32"/>
                <w:szCs w:val="24"/>
                <w:lang w:eastAsia="zh-CN"/>
              </w:rPr>
              <w:t>、</w:t>
            </w:r>
            <w:r>
              <w:rPr>
                <w:rFonts w:hint="eastAsia" w:ascii="宋体" w:hAnsi="宋体"/>
                <w:color w:val="auto"/>
                <w:sz w:val="32"/>
                <w:szCs w:val="24"/>
              </w:rPr>
              <w:t>安全宣传教育培训</w:t>
            </w:r>
            <w:r>
              <w:rPr>
                <w:rFonts w:hint="eastAsia" w:ascii="宋体" w:hAnsi="宋体"/>
                <w:color w:val="auto"/>
                <w:sz w:val="32"/>
                <w:szCs w:val="24"/>
                <w:lang w:eastAsia="zh-CN"/>
              </w:rPr>
              <w:t>、</w:t>
            </w:r>
            <w:r>
              <w:rPr>
                <w:rFonts w:hint="eastAsia" w:ascii="宋体" w:hAnsi="宋体"/>
                <w:color w:val="auto"/>
                <w:sz w:val="32"/>
                <w:szCs w:val="24"/>
              </w:rPr>
              <w:t>燃气安全专项整治</w:t>
            </w:r>
            <w:r>
              <w:rPr>
                <w:rFonts w:hint="eastAsia" w:ascii="宋体" w:hAnsi="宋体"/>
                <w:color w:val="auto"/>
                <w:sz w:val="32"/>
                <w:szCs w:val="24"/>
                <w:lang w:eastAsia="zh-CN"/>
              </w:rPr>
              <w:t>、</w:t>
            </w:r>
            <w:r>
              <w:rPr>
                <w:rFonts w:hint="eastAsia" w:ascii="宋体" w:hAnsi="宋体"/>
                <w:color w:val="auto"/>
                <w:sz w:val="32"/>
                <w:szCs w:val="24"/>
              </w:rPr>
              <w:t>城市综合管理</w:t>
            </w:r>
            <w:r>
              <w:rPr>
                <w:rFonts w:hint="eastAsia" w:ascii="宋体" w:hAnsi="宋体"/>
                <w:color w:val="auto"/>
                <w:sz w:val="32"/>
                <w:szCs w:val="24"/>
                <w:lang w:eastAsia="zh-CN"/>
              </w:rPr>
              <w:t>、</w:t>
            </w:r>
            <w:r>
              <w:rPr>
                <w:rFonts w:hint="eastAsia" w:ascii="宋体" w:hAnsi="宋体"/>
                <w:color w:val="auto"/>
                <w:sz w:val="32"/>
                <w:szCs w:val="24"/>
              </w:rPr>
              <w:t>公安城管大队执法</w:t>
            </w:r>
            <w:r>
              <w:rPr>
                <w:rFonts w:hint="eastAsia" w:ascii="宋体" w:hAnsi="宋体"/>
                <w:color w:val="auto"/>
                <w:sz w:val="32"/>
                <w:szCs w:val="24"/>
                <w:lang w:eastAsia="zh-CN"/>
              </w:rPr>
              <w:t>、</w:t>
            </w:r>
            <w:r>
              <w:rPr>
                <w:rFonts w:hint="eastAsia" w:ascii="宋体" w:hAnsi="宋体"/>
                <w:color w:val="auto"/>
                <w:sz w:val="32"/>
                <w:szCs w:val="24"/>
              </w:rPr>
              <w:t>禁炮等相关工作</w:t>
            </w:r>
            <w:r>
              <w:rPr>
                <w:rFonts w:hint="eastAsia" w:ascii="宋体" w:hAnsi="宋体"/>
                <w:color w:val="auto"/>
                <w:sz w:val="32"/>
                <w:szCs w:val="24"/>
                <w:lang w:eastAsia="zh-CN"/>
              </w:rPr>
              <w:t>；</w:t>
            </w:r>
            <w:r>
              <w:rPr>
                <w:rFonts w:hint="eastAsia" w:ascii="宋体" w:hAnsi="宋体"/>
                <w:color w:val="auto"/>
                <w:sz w:val="32"/>
                <w:szCs w:val="24"/>
                <w:lang w:val="en-US" w:eastAsia="zh-CN"/>
              </w:rPr>
              <w:t>2、</w:t>
            </w:r>
            <w:r>
              <w:rPr>
                <w:rFonts w:hint="eastAsia" w:ascii="宋体" w:hAnsi="宋体"/>
                <w:color w:val="auto"/>
                <w:sz w:val="32"/>
                <w:szCs w:val="24"/>
              </w:rPr>
              <w:t>生活垃圾分类、城镇燃气管理、环境卫生等事务性管理</w:t>
            </w:r>
            <w:r>
              <w:rPr>
                <w:rFonts w:hint="eastAsia" w:ascii="宋体" w:hAnsi="宋体"/>
                <w:color w:val="auto"/>
                <w:sz w:val="32"/>
                <w:szCs w:val="24"/>
                <w:lang w:eastAsia="zh-CN"/>
              </w:rPr>
              <w:t>，</w:t>
            </w:r>
            <w:r>
              <w:rPr>
                <w:rFonts w:hint="eastAsia" w:ascii="宋体" w:hAnsi="宋体"/>
                <w:color w:val="auto"/>
                <w:sz w:val="32"/>
                <w:szCs w:val="24"/>
              </w:rPr>
              <w:t>城镇燃气执法、扬尘污染执法、法务咨询、第三方鉴定</w:t>
            </w:r>
            <w:r>
              <w:rPr>
                <w:rFonts w:hint="eastAsia" w:ascii="宋体" w:hAnsi="宋体"/>
                <w:color w:val="auto"/>
                <w:sz w:val="32"/>
                <w:szCs w:val="24"/>
                <w:lang w:eastAsia="zh-CN"/>
              </w:rPr>
              <w:t>；</w:t>
            </w:r>
            <w:r>
              <w:rPr>
                <w:rFonts w:hint="eastAsia" w:ascii="宋体" w:hAnsi="宋体"/>
                <w:color w:val="auto"/>
                <w:sz w:val="32"/>
                <w:szCs w:val="24"/>
                <w:lang w:val="en-US" w:eastAsia="zh-CN"/>
              </w:rPr>
              <w:t>3、</w:t>
            </w:r>
            <w:r>
              <w:rPr>
                <w:rFonts w:hint="eastAsia" w:ascii="宋体" w:hAnsi="宋体"/>
                <w:color w:val="auto"/>
                <w:sz w:val="32"/>
                <w:szCs w:val="24"/>
                <w:lang w:eastAsia="zh-CN"/>
              </w:rPr>
              <w:t>两站广场设施维护、信息处罚中心机房运维、水电费及水电设施改造、拖车租赁、执法电瓶巡逻车辆维护；</w:t>
            </w:r>
            <w:r>
              <w:rPr>
                <w:rFonts w:hint="eastAsia" w:ascii="宋体" w:hAnsi="宋体"/>
                <w:color w:val="auto"/>
                <w:sz w:val="32"/>
                <w:szCs w:val="24"/>
                <w:lang w:val="en-US" w:eastAsia="zh-CN"/>
              </w:rPr>
              <w:t>4、岳阳楼区通海路、金凤桥、木里港三个管理处</w:t>
            </w:r>
            <w:r>
              <w:rPr>
                <w:rFonts w:hint="eastAsia" w:ascii="宋体" w:hAnsi="宋体"/>
                <w:color w:val="auto"/>
                <w:sz w:val="32"/>
                <w:szCs w:val="24"/>
              </w:rPr>
              <w:t>辖区</w:t>
            </w:r>
            <w:r>
              <w:rPr>
                <w:rFonts w:hint="eastAsia" w:ascii="宋体" w:hAnsi="宋体"/>
                <w:color w:val="auto"/>
                <w:sz w:val="32"/>
                <w:szCs w:val="24"/>
                <w:lang w:val="en-US" w:eastAsia="zh-CN"/>
              </w:rPr>
              <w:t>内</w:t>
            </w:r>
            <w:r>
              <w:rPr>
                <w:rFonts w:hint="eastAsia" w:ascii="宋体" w:hAnsi="宋体"/>
                <w:color w:val="auto"/>
                <w:sz w:val="32"/>
                <w:szCs w:val="24"/>
              </w:rPr>
              <w:t>市政设施、户外广告、夜市占道、牛皮癣小广告、燃气安全、扬尘</w:t>
            </w:r>
            <w:r>
              <w:rPr>
                <w:rFonts w:hint="eastAsia" w:ascii="宋体" w:hAnsi="宋体"/>
                <w:color w:val="auto"/>
                <w:sz w:val="32"/>
                <w:szCs w:val="24"/>
                <w:lang w:val="en-US" w:eastAsia="zh-CN"/>
              </w:rPr>
              <w:t>污染</w:t>
            </w:r>
            <w:r>
              <w:rPr>
                <w:rFonts w:hint="eastAsia" w:ascii="宋体" w:hAnsi="宋体"/>
                <w:color w:val="auto"/>
                <w:sz w:val="32"/>
                <w:szCs w:val="24"/>
              </w:rPr>
              <w:t>、噪音</w:t>
            </w:r>
            <w:r>
              <w:rPr>
                <w:rFonts w:hint="eastAsia" w:ascii="宋体" w:hAnsi="宋体"/>
                <w:color w:val="auto"/>
                <w:sz w:val="32"/>
                <w:szCs w:val="24"/>
                <w:lang w:val="en-US" w:eastAsia="zh-CN"/>
              </w:rPr>
              <w:t>扰民</w:t>
            </w:r>
            <w:r>
              <w:rPr>
                <w:rFonts w:hint="eastAsia" w:ascii="宋体" w:hAnsi="宋体"/>
                <w:color w:val="auto"/>
                <w:sz w:val="32"/>
                <w:szCs w:val="24"/>
              </w:rPr>
              <w:t>、餐饮油烟、餐厨垃圾、建筑垃圾、飞线充电、燃放烟花爆竹</w:t>
            </w:r>
            <w:r>
              <w:rPr>
                <w:rFonts w:hint="eastAsia" w:ascii="宋体" w:hAnsi="宋体"/>
                <w:color w:val="auto"/>
                <w:sz w:val="32"/>
                <w:szCs w:val="24"/>
                <w:lang w:val="en-US" w:eastAsia="zh-CN"/>
              </w:rPr>
              <w:t>等整治；5、保障全城路灯及公用亮化设施正常运行；6、智慧城管平台电费、</w:t>
            </w:r>
            <w:r>
              <w:rPr>
                <w:rFonts w:hint="eastAsia" w:ascii="宋体" w:hAnsi="宋体"/>
                <w:color w:val="auto"/>
                <w:sz w:val="32"/>
                <w:szCs w:val="24"/>
              </w:rPr>
              <w:t>软件</w:t>
            </w:r>
            <w:r>
              <w:rPr>
                <w:rFonts w:hint="eastAsia" w:ascii="宋体" w:hAnsi="宋体"/>
                <w:color w:val="auto"/>
                <w:sz w:val="32"/>
                <w:szCs w:val="24"/>
                <w:lang w:val="en-US" w:eastAsia="zh-CN"/>
              </w:rPr>
              <w:t>与</w:t>
            </w:r>
            <w:r>
              <w:rPr>
                <w:rFonts w:hint="eastAsia" w:ascii="宋体" w:hAnsi="宋体"/>
                <w:color w:val="auto"/>
                <w:sz w:val="32"/>
                <w:szCs w:val="24"/>
              </w:rPr>
              <w:t>硬件维护</w:t>
            </w:r>
            <w:r>
              <w:rPr>
                <w:rFonts w:hint="eastAsia" w:ascii="宋体" w:hAnsi="宋体"/>
                <w:color w:val="auto"/>
                <w:sz w:val="32"/>
                <w:szCs w:val="24"/>
                <w:lang w:eastAsia="zh-CN"/>
              </w:rPr>
              <w:t>、</w:t>
            </w:r>
            <w:r>
              <w:rPr>
                <w:rFonts w:hint="eastAsia" w:ascii="宋体" w:hAnsi="宋体"/>
                <w:color w:val="auto"/>
                <w:sz w:val="32"/>
                <w:szCs w:val="24"/>
              </w:rPr>
              <w:t>解决各类系统故障</w:t>
            </w:r>
            <w:r>
              <w:rPr>
                <w:rFonts w:hint="eastAsia" w:ascii="宋体" w:hAnsi="宋体"/>
                <w:color w:val="auto"/>
                <w:sz w:val="32"/>
                <w:szCs w:val="24"/>
                <w:lang w:eastAsia="zh-CN"/>
              </w:rPr>
              <w:t>、</w:t>
            </w:r>
            <w:r>
              <w:rPr>
                <w:rFonts w:hint="eastAsia" w:ascii="宋体" w:hAnsi="宋体"/>
                <w:color w:val="auto"/>
                <w:sz w:val="32"/>
                <w:szCs w:val="24"/>
              </w:rPr>
              <w:t>完成各类软件更新</w:t>
            </w:r>
            <w:r>
              <w:rPr>
                <w:rFonts w:hint="eastAsia" w:ascii="宋体" w:hAnsi="宋体"/>
                <w:color w:val="auto"/>
                <w:sz w:val="32"/>
                <w:szCs w:val="24"/>
                <w:lang w:eastAsia="zh-CN"/>
              </w:rPr>
              <w:t>；</w:t>
            </w:r>
            <w:r>
              <w:rPr>
                <w:rFonts w:hint="eastAsia" w:ascii="宋体" w:hAnsi="宋体"/>
                <w:color w:val="auto"/>
                <w:sz w:val="32"/>
                <w:szCs w:val="24"/>
                <w:lang w:val="en-US" w:eastAsia="zh-CN"/>
              </w:rPr>
              <w:t>7、</w:t>
            </w:r>
            <w:r>
              <w:rPr>
                <w:rFonts w:hint="eastAsia" w:ascii="宋体" w:hAnsi="宋体"/>
                <w:color w:val="auto"/>
                <w:sz w:val="32"/>
                <w:szCs w:val="24"/>
                <w:lang w:eastAsia="zh-CN"/>
              </w:rPr>
              <w:t>中心城区公共停车场管理、停车管理、助力电动车运营监管、协助停车管理人员工资及社会保险缴费和人行道僵尸车、广告车整治；</w:t>
            </w:r>
            <w:r>
              <w:rPr>
                <w:rFonts w:hint="eastAsia" w:ascii="宋体" w:hAnsi="宋体"/>
                <w:color w:val="auto"/>
                <w:sz w:val="32"/>
                <w:szCs w:val="24"/>
                <w:lang w:val="en-US" w:eastAsia="zh-CN"/>
              </w:rPr>
              <w:t>8、</w:t>
            </w:r>
            <w:r>
              <w:rPr>
                <w:rFonts w:hint="eastAsia" w:ascii="宋体" w:hAnsi="宋体"/>
                <w:color w:val="auto"/>
                <w:sz w:val="32"/>
                <w:szCs w:val="24"/>
                <w:lang w:eastAsia="zh-CN"/>
              </w:rPr>
              <w:t>城陵矶新港区城市事务管理，</w:t>
            </w:r>
            <w:r>
              <w:rPr>
                <w:rFonts w:hint="eastAsia" w:ascii="宋体" w:hAnsi="宋体" w:cs="Times New Roman"/>
                <w:color w:val="auto"/>
                <w:sz w:val="32"/>
                <w:szCs w:val="24"/>
                <w:lang w:val="en-US" w:eastAsia="zh-CN"/>
              </w:rPr>
              <w:t>城市道路、桥梁、排水及配套设施日常维护管理等</w:t>
            </w:r>
            <w:r>
              <w:rPr>
                <w:rFonts w:hint="eastAsia" w:ascii="宋体" w:hAnsi="宋体"/>
                <w:sz w:val="32"/>
                <w:szCs w:val="24"/>
              </w:rPr>
              <w:t>方面。</w:t>
            </w:r>
          </w:p>
        </w:tc>
      </w:tr>
      <w:tr w14:paraId="7396E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E397195">
            <w:pPr>
              <w:spacing w:line="375" w:lineRule="exact"/>
              <w:ind w:left="20"/>
              <w:rPr>
                <w:rFonts w:hint="eastAsia" w:ascii="Dialog" w:hAnsi="Dialog"/>
                <w:sz w:val="32"/>
                <w:szCs w:val="24"/>
              </w:rPr>
            </w:pPr>
            <w:r>
              <w:rPr>
                <w:rFonts w:hint="eastAsia" w:ascii="Dialog" w:hAnsi="Dialog"/>
                <w:sz w:val="32"/>
                <w:szCs w:val="24"/>
              </w:rPr>
              <w:t xml:space="preserve">  五、政府性基金预算支出</w:t>
            </w:r>
          </w:p>
        </w:tc>
      </w:tr>
      <w:tr w14:paraId="7639D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CCECDBA">
            <w:pPr>
              <w:spacing w:line="375" w:lineRule="exact"/>
              <w:ind w:left="20"/>
              <w:rPr>
                <w:rFonts w:hint="eastAsia" w:ascii="宋体" w:hAnsi="宋体"/>
                <w:sz w:val="32"/>
                <w:szCs w:val="24"/>
              </w:rPr>
            </w:pPr>
            <w:r>
              <w:rPr>
                <w:rFonts w:hint="eastAsia" w:ascii="宋体" w:hAnsi="宋体"/>
                <w:sz w:val="32"/>
                <w:szCs w:val="24"/>
              </w:rPr>
              <w:t xml:space="preserve">  2025年度本部门无政府性基金安排的支出，所以公开的附件15-17（政府性基金预算）为空。</w:t>
            </w:r>
          </w:p>
        </w:tc>
      </w:tr>
      <w:tr w14:paraId="1BC3D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C8FE07F">
            <w:pPr>
              <w:spacing w:line="375" w:lineRule="exact"/>
              <w:ind w:left="20"/>
              <w:rPr>
                <w:rFonts w:hint="eastAsia" w:ascii="Dialog" w:hAnsi="Dialog"/>
                <w:sz w:val="32"/>
                <w:szCs w:val="24"/>
              </w:rPr>
            </w:pPr>
            <w:r>
              <w:rPr>
                <w:rFonts w:hint="eastAsia" w:ascii="Dialog" w:hAnsi="Dialog"/>
                <w:sz w:val="32"/>
                <w:szCs w:val="24"/>
              </w:rPr>
              <w:t xml:space="preserve">  六、其他重要事项的情况说明</w:t>
            </w:r>
          </w:p>
        </w:tc>
      </w:tr>
      <w:tr w14:paraId="3C3FF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075637A">
            <w:pPr>
              <w:spacing w:line="375" w:lineRule="exact"/>
              <w:ind w:left="20"/>
              <w:rPr>
                <w:rFonts w:hint="eastAsia" w:ascii="Dialog" w:hAnsi="Dialog"/>
                <w:sz w:val="32"/>
                <w:szCs w:val="24"/>
              </w:rPr>
            </w:pPr>
            <w:r>
              <w:rPr>
                <w:rFonts w:hint="eastAsia" w:ascii="Dialog" w:hAnsi="Dialog"/>
                <w:sz w:val="32"/>
                <w:szCs w:val="24"/>
              </w:rPr>
              <w:t xml:space="preserve">  （一）机关运行经费</w:t>
            </w:r>
          </w:p>
        </w:tc>
      </w:tr>
      <w:tr w14:paraId="136AC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1"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012C091">
            <w:pPr>
              <w:spacing w:line="375" w:lineRule="exact"/>
              <w:ind w:left="20"/>
              <w:rPr>
                <w:rFonts w:hint="eastAsia" w:ascii="宋体" w:hAnsi="宋体"/>
                <w:sz w:val="32"/>
                <w:szCs w:val="24"/>
                <w:lang w:eastAsia="zh-CN"/>
              </w:rPr>
            </w:pPr>
            <w:r>
              <w:rPr>
                <w:rFonts w:hint="eastAsia" w:ascii="宋体" w:hAnsi="宋体"/>
                <w:sz w:val="32"/>
                <w:szCs w:val="24"/>
              </w:rPr>
              <w:t xml:space="preserve">  本部门2025年机关运行经费当年一般公共预算拨款1300.53万元（数据来源见表12），比上一年减少</w:t>
            </w:r>
            <w:r>
              <w:rPr>
                <w:rFonts w:hint="eastAsia" w:ascii="宋体" w:hAnsi="宋体"/>
                <w:sz w:val="32"/>
                <w:szCs w:val="24"/>
                <w:lang w:val="en-US" w:eastAsia="zh-CN"/>
              </w:rPr>
              <w:t>155.71</w:t>
            </w:r>
            <w:r>
              <w:rPr>
                <w:rFonts w:hint="eastAsia" w:ascii="宋体" w:hAnsi="宋体"/>
                <w:sz w:val="32"/>
                <w:szCs w:val="24"/>
              </w:rPr>
              <w:t>万元，下降</w:t>
            </w:r>
            <w:r>
              <w:rPr>
                <w:rFonts w:hint="eastAsia" w:ascii="宋体" w:hAnsi="宋体"/>
                <w:sz w:val="32"/>
                <w:szCs w:val="24"/>
                <w:lang w:val="en-US" w:eastAsia="zh-CN"/>
              </w:rPr>
              <w:t>13.60</w:t>
            </w:r>
            <w:r>
              <w:rPr>
                <w:rFonts w:hint="eastAsia" w:ascii="宋体" w:hAnsi="宋体"/>
                <w:sz w:val="32"/>
                <w:szCs w:val="24"/>
              </w:rPr>
              <w:t>%，主要原因是</w:t>
            </w:r>
            <w:r>
              <w:rPr>
                <w:rFonts w:hint="eastAsia" w:ascii="宋体" w:hAnsi="宋体"/>
                <w:color w:val="auto"/>
                <w:sz w:val="32"/>
                <w:szCs w:val="24"/>
                <w:lang w:val="en-US" w:eastAsia="zh-CN"/>
              </w:rPr>
              <w:t>各</w:t>
            </w:r>
            <w:r>
              <w:rPr>
                <w:rFonts w:hint="eastAsia" w:ascii="宋体" w:hAnsi="宋体"/>
                <w:color w:val="auto"/>
                <w:sz w:val="32"/>
                <w:szCs w:val="24"/>
              </w:rPr>
              <w:t>单位严格按照《关于贯彻落实“党政机关习惯过紧日子”要求的若干措施》压减费用</w:t>
            </w:r>
            <w:r>
              <w:rPr>
                <w:rFonts w:hint="eastAsia" w:ascii="宋体" w:hAnsi="宋体"/>
                <w:color w:val="auto"/>
                <w:sz w:val="32"/>
                <w:szCs w:val="24"/>
                <w:lang w:eastAsia="zh-CN"/>
              </w:rPr>
              <w:t>。</w:t>
            </w:r>
          </w:p>
        </w:tc>
      </w:tr>
      <w:tr w14:paraId="16CEB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6CB5ABB">
            <w:pPr>
              <w:spacing w:line="375" w:lineRule="exact"/>
              <w:ind w:left="20"/>
              <w:rPr>
                <w:rFonts w:hint="eastAsia" w:ascii="Dialog" w:hAnsi="Dialog"/>
                <w:sz w:val="32"/>
                <w:szCs w:val="24"/>
              </w:rPr>
            </w:pPr>
            <w:r>
              <w:rPr>
                <w:rFonts w:hint="eastAsia" w:ascii="Dialog" w:hAnsi="Dialog"/>
                <w:sz w:val="32"/>
                <w:szCs w:val="24"/>
              </w:rPr>
              <w:t xml:space="preserve">  （二）“三公”经费预算</w:t>
            </w:r>
          </w:p>
        </w:tc>
      </w:tr>
      <w:tr w14:paraId="613D9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D29AE7F">
            <w:pPr>
              <w:spacing w:line="375" w:lineRule="exact"/>
              <w:ind w:left="20"/>
              <w:rPr>
                <w:rFonts w:hint="eastAsia" w:ascii="宋体" w:hAnsi="宋体"/>
                <w:sz w:val="32"/>
                <w:szCs w:val="24"/>
              </w:rPr>
            </w:pPr>
            <w:r>
              <w:rPr>
                <w:rFonts w:hint="eastAsia" w:ascii="宋体" w:hAnsi="宋体"/>
                <w:sz w:val="32"/>
                <w:szCs w:val="24"/>
              </w:rPr>
              <w:t xml:space="preserve">  本部门2025年“三公”经费预算数</w:t>
            </w:r>
            <w:r>
              <w:rPr>
                <w:rFonts w:hint="eastAsia" w:ascii="宋体" w:hAnsi="宋体"/>
                <w:sz w:val="32"/>
                <w:szCs w:val="24"/>
                <w:lang w:val="en-US" w:eastAsia="zh-CN"/>
              </w:rPr>
              <w:t>325.80</w:t>
            </w:r>
            <w:r>
              <w:rPr>
                <w:rFonts w:hint="eastAsia" w:ascii="宋体" w:hAnsi="宋体"/>
                <w:sz w:val="32"/>
                <w:szCs w:val="24"/>
              </w:rPr>
              <w:t>万元（数据来源见表14），其中，公务接待费</w:t>
            </w:r>
            <w:r>
              <w:rPr>
                <w:rFonts w:hint="eastAsia" w:ascii="宋体" w:hAnsi="宋体"/>
                <w:sz w:val="32"/>
                <w:szCs w:val="24"/>
                <w:lang w:val="en-US" w:eastAsia="zh-CN"/>
              </w:rPr>
              <w:t>4</w:t>
            </w:r>
            <w:r>
              <w:rPr>
                <w:rFonts w:hint="eastAsia" w:ascii="宋体" w:hAnsi="宋体"/>
                <w:sz w:val="32"/>
                <w:szCs w:val="24"/>
              </w:rPr>
              <w:t>.80万元，因公出国（境）费0.00万元，公务用车购置及运行费</w:t>
            </w:r>
            <w:r>
              <w:rPr>
                <w:rFonts w:hint="eastAsia" w:ascii="宋体" w:hAnsi="宋体"/>
                <w:sz w:val="32"/>
                <w:szCs w:val="24"/>
                <w:lang w:val="en-US" w:eastAsia="zh-CN"/>
              </w:rPr>
              <w:t>321</w:t>
            </w:r>
            <w:r>
              <w:rPr>
                <w:rFonts w:hint="eastAsia" w:ascii="宋体" w:hAnsi="宋体"/>
                <w:sz w:val="32"/>
                <w:szCs w:val="24"/>
              </w:rPr>
              <w:t>.00万元（其中，公务用车购置费0.00万元，公务用车运行费</w:t>
            </w:r>
            <w:r>
              <w:rPr>
                <w:rFonts w:hint="eastAsia" w:ascii="宋体" w:hAnsi="宋体"/>
                <w:sz w:val="32"/>
                <w:szCs w:val="24"/>
                <w:lang w:val="en-US" w:eastAsia="zh-CN"/>
              </w:rPr>
              <w:t>321</w:t>
            </w:r>
            <w:r>
              <w:rPr>
                <w:rFonts w:hint="eastAsia" w:ascii="宋体" w:hAnsi="宋体"/>
                <w:sz w:val="32"/>
                <w:szCs w:val="24"/>
              </w:rPr>
              <w:t>.00万元）。2025年三公经费预算较上年</w:t>
            </w:r>
            <w:r>
              <w:rPr>
                <w:rFonts w:hint="eastAsia" w:ascii="宋体" w:hAnsi="宋体"/>
                <w:sz w:val="32"/>
                <w:szCs w:val="24"/>
                <w:lang w:val="en-US" w:eastAsia="zh-CN"/>
              </w:rPr>
              <w:t>增加17</w:t>
            </w:r>
            <w:r>
              <w:rPr>
                <w:rFonts w:hint="eastAsia" w:ascii="宋体" w:hAnsi="宋体"/>
                <w:sz w:val="32"/>
                <w:szCs w:val="24"/>
              </w:rPr>
              <w:t>万元，</w:t>
            </w:r>
            <w:r>
              <w:rPr>
                <w:rFonts w:hint="eastAsia" w:ascii="宋体" w:hAnsi="宋体"/>
                <w:sz w:val="32"/>
                <w:szCs w:val="24"/>
                <w:lang w:val="en-US" w:eastAsia="zh-CN"/>
              </w:rPr>
              <w:t>上升5.51</w:t>
            </w:r>
            <w:r>
              <w:rPr>
                <w:rFonts w:hint="eastAsia" w:ascii="宋体" w:hAnsi="宋体"/>
                <w:sz w:val="32"/>
                <w:szCs w:val="24"/>
              </w:rPr>
              <w:t>%，主要原因是</w:t>
            </w:r>
            <w:bookmarkStart w:id="0" w:name="OLE_LINK1"/>
            <w:r>
              <w:rPr>
                <w:rFonts w:hint="eastAsia" w:ascii="宋体" w:hAnsi="宋体"/>
                <w:sz w:val="32"/>
                <w:szCs w:val="24"/>
                <w:lang w:val="en-US" w:eastAsia="zh-CN"/>
              </w:rPr>
              <w:t>城管执法机构改革，经开区城管大队划至</w:t>
            </w:r>
            <w:bookmarkEnd w:id="0"/>
            <w:r>
              <w:rPr>
                <w:rFonts w:hint="eastAsia" w:ascii="宋体" w:hAnsi="宋体"/>
                <w:sz w:val="32"/>
                <w:szCs w:val="24"/>
                <w:lang w:val="en-US" w:eastAsia="zh-CN"/>
              </w:rPr>
              <w:t>市城市管理综合行政执法支队站场大队，并划拨5台执法车辆，同时市城管事务中心</w:t>
            </w:r>
            <w:r>
              <w:rPr>
                <w:rFonts w:hint="eastAsia" w:ascii="宋体" w:hAnsi="宋体" w:cs="Times New Roman"/>
                <w:sz w:val="32"/>
                <w:szCs w:val="24"/>
                <w:lang w:eastAsia="zh-CN"/>
              </w:rPr>
              <w:t>净增加一台中转车</w:t>
            </w:r>
            <w:r>
              <w:rPr>
                <w:rFonts w:hint="eastAsia" w:ascii="宋体" w:hAnsi="宋体"/>
                <w:color w:val="auto"/>
                <w:sz w:val="32"/>
                <w:szCs w:val="24"/>
                <w:lang w:eastAsia="zh-CN"/>
              </w:rPr>
              <w:t>。</w:t>
            </w:r>
          </w:p>
        </w:tc>
      </w:tr>
      <w:tr w14:paraId="1C75B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765BE6B">
            <w:pPr>
              <w:spacing w:line="375" w:lineRule="exact"/>
              <w:ind w:left="20"/>
              <w:rPr>
                <w:rFonts w:hint="eastAsia" w:ascii="Dialog" w:hAnsi="Dialog"/>
                <w:sz w:val="32"/>
                <w:szCs w:val="24"/>
              </w:rPr>
            </w:pPr>
            <w:r>
              <w:rPr>
                <w:rFonts w:hint="eastAsia" w:ascii="Dialog" w:hAnsi="Dialog"/>
                <w:sz w:val="32"/>
                <w:szCs w:val="24"/>
              </w:rPr>
              <w:t xml:space="preserve">  （三）一般性支出情况</w:t>
            </w:r>
          </w:p>
        </w:tc>
      </w:tr>
      <w:tr w14:paraId="5B6A3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0337F6A">
            <w:pPr>
              <w:spacing w:line="375" w:lineRule="exact"/>
              <w:ind w:left="20"/>
              <w:rPr>
                <w:rFonts w:hint="eastAsia" w:ascii="宋体" w:hAnsi="宋体"/>
                <w:sz w:val="32"/>
                <w:szCs w:val="24"/>
              </w:rPr>
            </w:pPr>
            <w:r>
              <w:rPr>
                <w:rFonts w:hint="eastAsia" w:ascii="宋体" w:hAnsi="宋体"/>
                <w:sz w:val="32"/>
                <w:szCs w:val="24"/>
              </w:rPr>
              <w:t xml:space="preserve">  本部门2025年会议费预算2.00万元（数据来源见表13会议费、培训费），拟召开</w:t>
            </w:r>
            <w:r>
              <w:rPr>
                <w:rFonts w:hint="eastAsia" w:ascii="宋体" w:hAnsi="宋体"/>
                <w:sz w:val="32"/>
                <w:szCs w:val="24"/>
                <w:lang w:val="en-US" w:eastAsia="zh-CN"/>
              </w:rPr>
              <w:t>4</w:t>
            </w:r>
            <w:r>
              <w:rPr>
                <w:rFonts w:hint="eastAsia" w:ascii="宋体" w:hAnsi="宋体"/>
                <w:sz w:val="32"/>
                <w:szCs w:val="24"/>
              </w:rPr>
              <w:t>次会议，人数</w:t>
            </w:r>
            <w:r>
              <w:rPr>
                <w:rFonts w:hint="eastAsia" w:ascii="宋体" w:hAnsi="宋体"/>
                <w:sz w:val="32"/>
                <w:szCs w:val="24"/>
                <w:lang w:val="en-US" w:eastAsia="zh-CN"/>
              </w:rPr>
              <w:t>300</w:t>
            </w:r>
            <w:r>
              <w:rPr>
                <w:rFonts w:hint="eastAsia" w:ascii="宋体" w:hAnsi="宋体"/>
                <w:sz w:val="32"/>
                <w:szCs w:val="24"/>
              </w:rPr>
              <w:t>人，内容为岳阳市城市</w:t>
            </w:r>
            <w:r>
              <w:rPr>
                <w:rFonts w:hint="eastAsia" w:ascii="宋体" w:hAnsi="宋体"/>
                <w:sz w:val="32"/>
                <w:szCs w:val="24"/>
                <w:lang w:val="en-US" w:eastAsia="zh-CN"/>
              </w:rPr>
              <w:t>管理联席会议</w:t>
            </w:r>
            <w:r>
              <w:rPr>
                <w:rFonts w:hint="eastAsia" w:ascii="宋体" w:hAnsi="宋体"/>
                <w:sz w:val="32"/>
                <w:szCs w:val="24"/>
              </w:rPr>
              <w:t>会议</w:t>
            </w:r>
            <w:r>
              <w:rPr>
                <w:rFonts w:hint="eastAsia" w:ascii="宋体" w:hAnsi="宋体"/>
                <w:sz w:val="32"/>
                <w:szCs w:val="24"/>
                <w:lang w:eastAsia="zh-CN"/>
              </w:rPr>
              <w:t>、</w:t>
            </w:r>
            <w:r>
              <w:rPr>
                <w:rFonts w:hint="eastAsia" w:ascii="宋体" w:hAnsi="宋体"/>
                <w:sz w:val="32"/>
                <w:szCs w:val="24"/>
              </w:rPr>
              <w:t>全市城市生活垃圾分类工作推进会议</w:t>
            </w:r>
            <w:r>
              <w:rPr>
                <w:rFonts w:hint="eastAsia" w:ascii="宋体" w:hAnsi="宋体"/>
                <w:sz w:val="32"/>
                <w:szCs w:val="24"/>
                <w:lang w:eastAsia="zh-CN"/>
              </w:rPr>
              <w:t>、</w:t>
            </w:r>
            <w:r>
              <w:rPr>
                <w:rFonts w:hint="eastAsia" w:ascii="宋体" w:hAnsi="宋体"/>
                <w:sz w:val="32"/>
                <w:szCs w:val="24"/>
                <w:lang w:val="en-US" w:eastAsia="zh-CN"/>
              </w:rPr>
              <w:t>岳阳市城市管理综合行政执法支队第一届党代会、岳阳市城市管理综合行政执法支队2024年度工作总结大会。</w:t>
            </w:r>
            <w:r>
              <w:rPr>
                <w:rFonts w:hint="eastAsia" w:ascii="宋体" w:hAnsi="宋体"/>
                <w:sz w:val="32"/>
                <w:szCs w:val="24"/>
              </w:rPr>
              <w:t>培训费预算14.20万元，拟开展</w:t>
            </w:r>
            <w:r>
              <w:rPr>
                <w:rFonts w:hint="eastAsia" w:ascii="宋体" w:hAnsi="宋体"/>
                <w:sz w:val="32"/>
                <w:szCs w:val="24"/>
                <w:lang w:val="en-US" w:eastAsia="zh-CN"/>
              </w:rPr>
              <w:t>6</w:t>
            </w:r>
            <w:r>
              <w:rPr>
                <w:rFonts w:hint="eastAsia" w:ascii="宋体" w:hAnsi="宋体"/>
                <w:sz w:val="32"/>
                <w:szCs w:val="24"/>
              </w:rPr>
              <w:t>次培训，人数</w:t>
            </w:r>
            <w:r>
              <w:rPr>
                <w:rFonts w:hint="eastAsia" w:ascii="宋体" w:hAnsi="宋体"/>
                <w:sz w:val="32"/>
                <w:szCs w:val="24"/>
                <w:lang w:val="en-US" w:eastAsia="zh-CN"/>
              </w:rPr>
              <w:t>542</w:t>
            </w:r>
            <w:r>
              <w:rPr>
                <w:rFonts w:hint="eastAsia" w:ascii="宋体" w:hAnsi="宋体"/>
                <w:sz w:val="32"/>
                <w:szCs w:val="24"/>
              </w:rPr>
              <w:t>人，内容为执法业务培训</w:t>
            </w:r>
            <w:r>
              <w:rPr>
                <w:rFonts w:hint="eastAsia" w:ascii="宋体" w:hAnsi="宋体"/>
                <w:sz w:val="32"/>
                <w:szCs w:val="24"/>
                <w:lang w:eastAsia="zh-CN"/>
              </w:rPr>
              <w:t>、财务工作学习培训、党员专题教育培训和在职人员</w:t>
            </w:r>
            <w:r>
              <w:rPr>
                <w:rFonts w:hint="eastAsia" w:ascii="宋体" w:hAnsi="宋体"/>
                <w:sz w:val="32"/>
                <w:szCs w:val="24"/>
                <w:lang w:val="en-US" w:eastAsia="zh-CN"/>
              </w:rPr>
              <w:t>继续</w:t>
            </w:r>
            <w:r>
              <w:rPr>
                <w:rFonts w:hint="eastAsia" w:ascii="宋体" w:hAnsi="宋体"/>
                <w:sz w:val="32"/>
                <w:szCs w:val="24"/>
                <w:lang w:eastAsia="zh-CN"/>
              </w:rPr>
              <w:t>教育。</w:t>
            </w:r>
            <w:r>
              <w:rPr>
                <w:rFonts w:hint="eastAsia" w:ascii="宋体" w:hAnsi="宋体"/>
                <w:sz w:val="32"/>
                <w:szCs w:val="24"/>
              </w:rPr>
              <w:t>2025年度本部门未计划举办节庆、晚会、论坛、赛事活动。</w:t>
            </w:r>
          </w:p>
        </w:tc>
      </w:tr>
      <w:tr w14:paraId="6A146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527D0EE">
            <w:pPr>
              <w:spacing w:line="375" w:lineRule="exact"/>
              <w:ind w:left="20"/>
              <w:rPr>
                <w:rFonts w:hint="eastAsia" w:ascii="Dialog" w:hAnsi="Dialog"/>
                <w:sz w:val="32"/>
                <w:szCs w:val="24"/>
              </w:rPr>
            </w:pPr>
            <w:r>
              <w:rPr>
                <w:rFonts w:hint="eastAsia" w:ascii="Dialog" w:hAnsi="Dialog"/>
                <w:sz w:val="32"/>
                <w:szCs w:val="24"/>
              </w:rPr>
              <w:t xml:space="preserve">  （四）委托业务费情况</w:t>
            </w:r>
          </w:p>
        </w:tc>
      </w:tr>
      <w:tr w14:paraId="74612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950E998">
            <w:pPr>
              <w:spacing w:line="375" w:lineRule="exact"/>
              <w:ind w:left="20"/>
              <w:rPr>
                <w:rFonts w:hint="eastAsia" w:ascii="宋体" w:hAnsi="宋体"/>
                <w:sz w:val="32"/>
                <w:szCs w:val="24"/>
                <w:lang w:eastAsia="zh-CN"/>
              </w:rPr>
            </w:pPr>
            <w:r>
              <w:rPr>
                <w:rFonts w:hint="eastAsia" w:ascii="宋体" w:hAnsi="宋体"/>
                <w:sz w:val="32"/>
                <w:szCs w:val="24"/>
              </w:rPr>
              <w:t xml:space="preserve">  本部门2025年本级等</w:t>
            </w:r>
            <w:r>
              <w:rPr>
                <w:rFonts w:hint="eastAsia" w:ascii="宋体" w:hAnsi="宋体"/>
                <w:sz w:val="32"/>
                <w:szCs w:val="24"/>
                <w:lang w:val="en-US" w:eastAsia="zh-CN"/>
              </w:rPr>
              <w:t>10</w:t>
            </w:r>
            <w:r>
              <w:rPr>
                <w:rFonts w:hint="eastAsia" w:ascii="宋体" w:hAnsi="宋体"/>
                <w:sz w:val="32"/>
                <w:szCs w:val="24"/>
              </w:rPr>
              <w:t>家行政事业单位委托业务费</w:t>
            </w:r>
            <w:r>
              <w:rPr>
                <w:rFonts w:hint="eastAsia" w:ascii="宋体" w:hAnsi="宋体"/>
                <w:sz w:val="32"/>
                <w:szCs w:val="24"/>
                <w:lang w:val="en-US" w:eastAsia="zh-CN"/>
              </w:rPr>
              <w:t>791.25</w:t>
            </w:r>
            <w:r>
              <w:rPr>
                <w:rFonts w:hint="eastAsia" w:ascii="宋体" w:hAnsi="宋体"/>
                <w:sz w:val="32"/>
                <w:szCs w:val="24"/>
              </w:rPr>
              <w:t>万元，比上年预算增加</w:t>
            </w:r>
            <w:r>
              <w:rPr>
                <w:rFonts w:hint="eastAsia" w:ascii="宋体" w:hAnsi="宋体"/>
                <w:sz w:val="32"/>
                <w:szCs w:val="24"/>
                <w:lang w:val="en-US" w:eastAsia="zh-CN"/>
              </w:rPr>
              <w:t>160.26</w:t>
            </w:r>
            <w:r>
              <w:rPr>
                <w:rFonts w:hint="eastAsia" w:ascii="宋体" w:hAnsi="宋体"/>
                <w:sz w:val="32"/>
                <w:szCs w:val="24"/>
              </w:rPr>
              <w:t>万元，上升</w:t>
            </w:r>
            <w:r>
              <w:rPr>
                <w:rFonts w:hint="eastAsia" w:ascii="宋体" w:hAnsi="宋体"/>
                <w:sz w:val="32"/>
                <w:szCs w:val="24"/>
                <w:lang w:val="en-US" w:eastAsia="zh-CN"/>
              </w:rPr>
              <w:t>25.40</w:t>
            </w:r>
            <w:r>
              <w:rPr>
                <w:rFonts w:hint="eastAsia" w:ascii="宋体" w:hAnsi="宋体"/>
                <w:sz w:val="32"/>
                <w:szCs w:val="24"/>
              </w:rPr>
              <w:t>%，主要原因是</w:t>
            </w:r>
            <w:r>
              <w:rPr>
                <w:rFonts w:hint="eastAsia" w:ascii="宋体" w:hAnsi="宋体"/>
                <w:sz w:val="32"/>
                <w:szCs w:val="24"/>
                <w:lang w:val="en-US" w:eastAsia="zh-CN"/>
              </w:rPr>
              <w:t>市固体废物处置中心的</w:t>
            </w:r>
            <w:r>
              <w:rPr>
                <w:rFonts w:hint="eastAsia" w:ascii="Dialog" w:hAnsi="Dialog"/>
                <w:color w:val="auto"/>
                <w:sz w:val="32"/>
                <w:szCs w:val="24"/>
                <w:lang w:eastAsia="zh-CN"/>
              </w:rPr>
              <w:t>罗家坳渗滤液外运处置项目</w:t>
            </w:r>
            <w:r>
              <w:rPr>
                <w:rFonts w:hint="eastAsia" w:ascii="Dialog" w:hAnsi="Dialog"/>
                <w:color w:val="auto"/>
                <w:sz w:val="32"/>
                <w:szCs w:val="24"/>
                <w:lang w:val="en-US" w:eastAsia="zh-CN"/>
              </w:rPr>
              <w:t>涉及外运处置费用</w:t>
            </w:r>
            <w:r>
              <w:rPr>
                <w:rFonts w:hint="eastAsia" w:ascii="Dialog" w:hAnsi="Dialog"/>
                <w:color w:val="auto"/>
                <w:sz w:val="32"/>
                <w:szCs w:val="24"/>
                <w:lang w:eastAsia="zh-CN"/>
              </w:rPr>
              <w:t>，因前期专家论证、财政评审及后续多次流标，导致</w:t>
            </w:r>
            <w:r>
              <w:rPr>
                <w:rFonts w:hint="eastAsia" w:ascii="Dialog" w:hAnsi="Dialog"/>
                <w:color w:val="auto"/>
                <w:sz w:val="32"/>
                <w:szCs w:val="24"/>
                <w:lang w:val="en-US" w:eastAsia="zh-CN"/>
              </w:rPr>
              <w:t>2024年仅第四季度支付了费用，剩余费用集中在2025年支付</w:t>
            </w:r>
            <w:r>
              <w:rPr>
                <w:rFonts w:hint="eastAsia" w:ascii="宋体" w:hAnsi="宋体"/>
                <w:color w:val="auto"/>
                <w:sz w:val="32"/>
                <w:szCs w:val="24"/>
                <w:lang w:eastAsia="zh-CN"/>
              </w:rPr>
              <w:t>。</w:t>
            </w:r>
          </w:p>
        </w:tc>
      </w:tr>
      <w:tr w14:paraId="782F3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1E4A537">
            <w:pPr>
              <w:spacing w:line="375" w:lineRule="exact"/>
              <w:ind w:left="20"/>
              <w:rPr>
                <w:rFonts w:hint="eastAsia" w:ascii="Dialog" w:hAnsi="Dialog"/>
                <w:sz w:val="32"/>
                <w:szCs w:val="24"/>
              </w:rPr>
            </w:pPr>
            <w:r>
              <w:rPr>
                <w:rFonts w:hint="eastAsia" w:ascii="Dialog" w:hAnsi="Dialog"/>
                <w:sz w:val="32"/>
                <w:szCs w:val="24"/>
              </w:rPr>
              <w:t xml:space="preserve">  （五）政府采购情况</w:t>
            </w:r>
          </w:p>
        </w:tc>
      </w:tr>
      <w:tr w14:paraId="3C007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E553267">
            <w:pPr>
              <w:spacing w:line="375" w:lineRule="exact"/>
              <w:ind w:left="20"/>
              <w:rPr>
                <w:rFonts w:hint="eastAsia" w:ascii="宋体" w:hAnsi="宋体"/>
                <w:sz w:val="32"/>
                <w:szCs w:val="24"/>
              </w:rPr>
            </w:pPr>
            <w:r>
              <w:rPr>
                <w:rFonts w:hint="eastAsia" w:ascii="宋体" w:hAnsi="宋体"/>
                <w:sz w:val="32"/>
                <w:szCs w:val="24"/>
              </w:rPr>
              <w:t xml:space="preserve">   本部门2025年政府采购预算总额</w:t>
            </w:r>
            <w:r>
              <w:rPr>
                <w:rFonts w:hint="eastAsia" w:ascii="宋体" w:hAnsi="宋体"/>
                <w:sz w:val="32"/>
                <w:szCs w:val="24"/>
                <w:lang w:val="en-US" w:eastAsia="zh-CN"/>
              </w:rPr>
              <w:t>9972.30</w:t>
            </w:r>
            <w:r>
              <w:rPr>
                <w:rFonts w:hint="eastAsia" w:ascii="宋体" w:hAnsi="宋体"/>
                <w:sz w:val="32"/>
                <w:szCs w:val="24"/>
              </w:rPr>
              <w:t>万元，其中工程类</w:t>
            </w:r>
            <w:r>
              <w:rPr>
                <w:rFonts w:hint="eastAsia" w:ascii="宋体" w:hAnsi="宋体"/>
                <w:sz w:val="32"/>
                <w:szCs w:val="24"/>
                <w:lang w:val="en-US" w:eastAsia="zh-CN"/>
              </w:rPr>
              <w:t>1177.87</w:t>
            </w:r>
            <w:r>
              <w:rPr>
                <w:rFonts w:hint="eastAsia" w:ascii="宋体" w:hAnsi="宋体"/>
                <w:sz w:val="32"/>
                <w:szCs w:val="24"/>
              </w:rPr>
              <w:t>万元，货物类</w:t>
            </w:r>
            <w:r>
              <w:rPr>
                <w:rFonts w:hint="eastAsia" w:ascii="宋体" w:hAnsi="宋体"/>
                <w:sz w:val="32"/>
                <w:szCs w:val="24"/>
                <w:lang w:val="en-US" w:eastAsia="zh-CN"/>
              </w:rPr>
              <w:t>3279.79</w:t>
            </w:r>
            <w:r>
              <w:rPr>
                <w:rFonts w:hint="eastAsia" w:ascii="宋体" w:hAnsi="宋体"/>
                <w:sz w:val="32"/>
                <w:szCs w:val="24"/>
              </w:rPr>
              <w:t>万元，服务类</w:t>
            </w:r>
            <w:r>
              <w:rPr>
                <w:rFonts w:hint="eastAsia" w:ascii="宋体" w:hAnsi="宋体"/>
                <w:sz w:val="32"/>
                <w:szCs w:val="24"/>
                <w:lang w:val="en-US" w:eastAsia="zh-CN"/>
              </w:rPr>
              <w:t>5514.64</w:t>
            </w:r>
            <w:r>
              <w:rPr>
                <w:rFonts w:hint="eastAsia" w:ascii="宋体" w:hAnsi="宋体"/>
                <w:sz w:val="32"/>
                <w:szCs w:val="24"/>
              </w:rPr>
              <w:t>万元。</w:t>
            </w:r>
          </w:p>
        </w:tc>
      </w:tr>
      <w:tr w14:paraId="226F0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28B1E33">
            <w:pPr>
              <w:spacing w:line="375" w:lineRule="exact"/>
              <w:ind w:left="20"/>
              <w:rPr>
                <w:rFonts w:hint="eastAsia" w:ascii="Dialog" w:hAnsi="Dialog"/>
                <w:sz w:val="32"/>
                <w:szCs w:val="24"/>
              </w:rPr>
            </w:pPr>
            <w:r>
              <w:rPr>
                <w:rFonts w:hint="eastAsia" w:ascii="Dialog" w:hAnsi="Dialog"/>
                <w:sz w:val="32"/>
                <w:szCs w:val="24"/>
              </w:rPr>
              <w:t xml:space="preserve">  （六）国有资产占有使用及新增资产配置情况</w:t>
            </w:r>
          </w:p>
        </w:tc>
      </w:tr>
      <w:tr w14:paraId="3C22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10"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EF8312F">
            <w:pPr>
              <w:spacing w:line="375" w:lineRule="exact"/>
              <w:ind w:left="20"/>
              <w:rPr>
                <w:rFonts w:hint="eastAsia" w:ascii="宋体" w:hAnsi="宋体"/>
                <w:sz w:val="32"/>
                <w:szCs w:val="24"/>
              </w:rPr>
            </w:pPr>
            <w:r>
              <w:rPr>
                <w:rFonts w:hint="eastAsia" w:ascii="宋体" w:hAnsi="宋体"/>
                <w:sz w:val="32"/>
                <w:szCs w:val="24"/>
              </w:rPr>
              <w:t xml:space="preserve">  截至上年底，本部门共有车辆</w:t>
            </w:r>
            <w:r>
              <w:rPr>
                <w:rFonts w:hint="eastAsia" w:ascii="宋体" w:hAnsi="宋体"/>
                <w:sz w:val="32"/>
                <w:szCs w:val="24"/>
                <w:lang w:val="en-US" w:eastAsia="zh-CN"/>
              </w:rPr>
              <w:t>73</w:t>
            </w:r>
            <w:r>
              <w:rPr>
                <w:rFonts w:hint="eastAsia" w:ascii="宋体" w:hAnsi="宋体"/>
                <w:sz w:val="32"/>
                <w:szCs w:val="24"/>
              </w:rPr>
              <w:t>辆，其中领导干部用车</w:t>
            </w:r>
            <w:r>
              <w:rPr>
                <w:rFonts w:hint="eastAsia" w:ascii="宋体" w:hAnsi="宋体"/>
                <w:sz w:val="32"/>
                <w:szCs w:val="24"/>
                <w:lang w:val="en-US" w:eastAsia="zh-CN"/>
              </w:rPr>
              <w:t>0</w:t>
            </w:r>
            <w:r>
              <w:rPr>
                <w:rFonts w:hint="eastAsia" w:ascii="宋体" w:hAnsi="宋体"/>
                <w:sz w:val="32"/>
                <w:szCs w:val="24"/>
              </w:rPr>
              <w:t>辆，一般公务用车</w:t>
            </w:r>
            <w:r>
              <w:rPr>
                <w:rFonts w:hint="eastAsia" w:ascii="宋体" w:hAnsi="宋体"/>
                <w:sz w:val="32"/>
                <w:szCs w:val="24"/>
                <w:lang w:val="en-US" w:eastAsia="zh-CN"/>
              </w:rPr>
              <w:t>20</w:t>
            </w:r>
            <w:r>
              <w:rPr>
                <w:rFonts w:hint="eastAsia" w:ascii="宋体" w:hAnsi="宋体"/>
                <w:sz w:val="32"/>
                <w:szCs w:val="24"/>
              </w:rPr>
              <w:t>辆，其他用车</w:t>
            </w:r>
            <w:r>
              <w:rPr>
                <w:rFonts w:hint="eastAsia" w:ascii="宋体" w:hAnsi="宋体"/>
                <w:sz w:val="32"/>
                <w:szCs w:val="24"/>
                <w:lang w:val="en-US" w:eastAsia="zh-CN"/>
              </w:rPr>
              <w:t>53</w:t>
            </w:r>
            <w:r>
              <w:rPr>
                <w:rFonts w:hint="eastAsia" w:ascii="宋体" w:hAnsi="宋体"/>
                <w:sz w:val="32"/>
                <w:szCs w:val="24"/>
              </w:rPr>
              <w:t>辆</w:t>
            </w:r>
            <w:r>
              <w:rPr>
                <w:rFonts w:hint="eastAsia" w:ascii="宋体" w:hAnsi="宋体"/>
                <w:sz w:val="32"/>
                <w:szCs w:val="24"/>
                <w:lang w:eastAsia="zh-CN"/>
              </w:rPr>
              <w:t>；</w:t>
            </w:r>
            <w:r>
              <w:rPr>
                <w:rFonts w:hint="eastAsia" w:ascii="宋体" w:hAnsi="宋体"/>
                <w:sz w:val="32"/>
                <w:szCs w:val="24"/>
              </w:rPr>
              <w:t>单位价值50万元以上通用设备</w:t>
            </w:r>
            <w:r>
              <w:rPr>
                <w:rFonts w:hint="eastAsia" w:ascii="宋体" w:hAnsi="宋体"/>
                <w:sz w:val="32"/>
                <w:szCs w:val="24"/>
                <w:lang w:val="en-US" w:eastAsia="zh-CN"/>
              </w:rPr>
              <w:t>35</w:t>
            </w:r>
            <w:r>
              <w:rPr>
                <w:rFonts w:hint="eastAsia" w:ascii="宋体" w:hAnsi="宋体"/>
                <w:sz w:val="32"/>
                <w:szCs w:val="24"/>
              </w:rPr>
              <w:t>台，单位价值100万元以上专用设备</w:t>
            </w:r>
            <w:r>
              <w:rPr>
                <w:rFonts w:hint="eastAsia" w:ascii="宋体" w:hAnsi="宋体"/>
                <w:sz w:val="32"/>
                <w:szCs w:val="24"/>
                <w:lang w:val="en-US" w:eastAsia="zh-CN"/>
              </w:rPr>
              <w:t>5</w:t>
            </w:r>
            <w:r>
              <w:rPr>
                <w:rFonts w:hint="eastAsia" w:ascii="宋体" w:hAnsi="宋体"/>
                <w:sz w:val="32"/>
                <w:szCs w:val="24"/>
              </w:rPr>
              <w:t xml:space="preserve">台。 </w:t>
            </w:r>
          </w:p>
          <w:p w14:paraId="0A6C7EEB">
            <w:pPr>
              <w:spacing w:line="375" w:lineRule="exact"/>
              <w:ind w:left="20"/>
              <w:rPr>
                <w:rFonts w:hint="eastAsia" w:ascii="宋体" w:hAnsi="宋体"/>
                <w:sz w:val="32"/>
                <w:szCs w:val="24"/>
              </w:rPr>
            </w:pPr>
            <w:r>
              <w:rPr>
                <w:rFonts w:hint="eastAsia" w:ascii="宋体" w:hAnsi="宋体"/>
                <w:sz w:val="32"/>
                <w:szCs w:val="24"/>
              </w:rPr>
              <w:t xml:space="preserve">  2025年拟报废处置车辆</w:t>
            </w:r>
            <w:r>
              <w:rPr>
                <w:rFonts w:hint="eastAsia" w:ascii="宋体" w:hAnsi="宋体"/>
                <w:sz w:val="32"/>
                <w:szCs w:val="24"/>
                <w:lang w:val="en-US" w:eastAsia="zh-CN"/>
              </w:rPr>
              <w:t>3</w:t>
            </w:r>
            <w:r>
              <w:rPr>
                <w:rFonts w:hint="eastAsia" w:ascii="宋体" w:hAnsi="宋体"/>
                <w:sz w:val="32"/>
                <w:szCs w:val="24"/>
              </w:rPr>
              <w:t>辆，其中：报废处置领导干部用车</w:t>
            </w:r>
            <w:r>
              <w:rPr>
                <w:rFonts w:hint="eastAsia" w:ascii="宋体" w:hAnsi="宋体"/>
                <w:sz w:val="32"/>
                <w:szCs w:val="24"/>
                <w:lang w:val="en-US" w:eastAsia="zh-CN"/>
              </w:rPr>
              <w:t>0</w:t>
            </w:r>
            <w:r>
              <w:rPr>
                <w:rFonts w:hint="eastAsia" w:ascii="宋体" w:hAnsi="宋体"/>
                <w:sz w:val="32"/>
                <w:szCs w:val="24"/>
              </w:rPr>
              <w:t>辆，报废处置一般公务用车</w:t>
            </w:r>
            <w:r>
              <w:rPr>
                <w:rFonts w:hint="eastAsia" w:ascii="宋体" w:hAnsi="宋体"/>
                <w:sz w:val="32"/>
                <w:szCs w:val="24"/>
                <w:lang w:val="en-US" w:eastAsia="zh-CN"/>
              </w:rPr>
              <w:t>1</w:t>
            </w:r>
            <w:r>
              <w:rPr>
                <w:rFonts w:hint="eastAsia" w:ascii="宋体" w:hAnsi="宋体"/>
                <w:sz w:val="32"/>
                <w:szCs w:val="24"/>
              </w:rPr>
              <w:t>辆，报废处置其他用车</w:t>
            </w:r>
            <w:r>
              <w:rPr>
                <w:rFonts w:hint="eastAsia" w:ascii="宋体" w:hAnsi="宋体"/>
                <w:sz w:val="32"/>
                <w:szCs w:val="24"/>
                <w:lang w:val="en-US" w:eastAsia="zh-CN"/>
              </w:rPr>
              <w:t>2</w:t>
            </w:r>
            <w:r>
              <w:rPr>
                <w:rFonts w:hint="eastAsia" w:ascii="宋体" w:hAnsi="宋体"/>
                <w:sz w:val="32"/>
                <w:szCs w:val="24"/>
              </w:rPr>
              <w:t>辆，报废处置单位价值50万元以上通用设备</w:t>
            </w:r>
            <w:r>
              <w:rPr>
                <w:rFonts w:hint="eastAsia" w:ascii="宋体" w:hAnsi="宋体"/>
                <w:sz w:val="32"/>
                <w:szCs w:val="24"/>
                <w:lang w:val="en-US" w:eastAsia="zh-CN"/>
              </w:rPr>
              <w:t>0</w:t>
            </w:r>
            <w:r>
              <w:rPr>
                <w:rFonts w:hint="eastAsia" w:ascii="宋体" w:hAnsi="宋体"/>
                <w:sz w:val="32"/>
                <w:szCs w:val="24"/>
              </w:rPr>
              <w:t>台，报废处置单位价值100万元以上通用设备</w:t>
            </w:r>
            <w:r>
              <w:rPr>
                <w:rFonts w:hint="eastAsia" w:ascii="宋体" w:hAnsi="宋体"/>
                <w:sz w:val="32"/>
                <w:szCs w:val="24"/>
                <w:lang w:val="en-US" w:eastAsia="zh-CN"/>
              </w:rPr>
              <w:t>0</w:t>
            </w:r>
            <w:r>
              <w:rPr>
                <w:rFonts w:hint="eastAsia" w:ascii="宋体" w:hAnsi="宋体"/>
                <w:sz w:val="32"/>
                <w:szCs w:val="24"/>
              </w:rPr>
              <w:t>台。拟新增配置车辆</w:t>
            </w:r>
            <w:r>
              <w:rPr>
                <w:rFonts w:hint="eastAsia" w:ascii="宋体" w:hAnsi="宋体"/>
                <w:sz w:val="32"/>
                <w:szCs w:val="24"/>
                <w:lang w:val="en-US" w:eastAsia="zh-CN"/>
              </w:rPr>
              <w:t>3</w:t>
            </w:r>
            <w:r>
              <w:rPr>
                <w:rFonts w:hint="eastAsia" w:ascii="宋体" w:hAnsi="宋体"/>
                <w:sz w:val="32"/>
                <w:szCs w:val="24"/>
              </w:rPr>
              <w:t>辆，其中领导干部用车</w:t>
            </w:r>
            <w:r>
              <w:rPr>
                <w:rFonts w:hint="eastAsia" w:ascii="宋体" w:hAnsi="宋体"/>
                <w:sz w:val="32"/>
                <w:szCs w:val="24"/>
                <w:lang w:val="en-US" w:eastAsia="zh-CN"/>
              </w:rPr>
              <w:t>0</w:t>
            </w:r>
            <w:r>
              <w:rPr>
                <w:rFonts w:hint="eastAsia" w:ascii="宋体" w:hAnsi="宋体"/>
                <w:sz w:val="32"/>
                <w:szCs w:val="24"/>
              </w:rPr>
              <w:t>辆，一般公务用车</w:t>
            </w:r>
            <w:r>
              <w:rPr>
                <w:rFonts w:hint="eastAsia" w:ascii="宋体" w:hAnsi="宋体"/>
                <w:sz w:val="32"/>
                <w:szCs w:val="24"/>
                <w:lang w:val="en-US" w:eastAsia="zh-CN"/>
              </w:rPr>
              <w:t>0</w:t>
            </w:r>
            <w:r>
              <w:rPr>
                <w:rFonts w:hint="eastAsia" w:ascii="宋体" w:hAnsi="宋体"/>
                <w:sz w:val="32"/>
                <w:szCs w:val="24"/>
              </w:rPr>
              <w:t>辆，其他用车</w:t>
            </w:r>
            <w:r>
              <w:rPr>
                <w:rFonts w:hint="eastAsia" w:ascii="宋体" w:hAnsi="宋体"/>
                <w:sz w:val="32"/>
                <w:szCs w:val="24"/>
                <w:lang w:val="en-US" w:eastAsia="zh-CN"/>
              </w:rPr>
              <w:t>3</w:t>
            </w:r>
            <w:r>
              <w:rPr>
                <w:rFonts w:hint="eastAsia" w:ascii="宋体" w:hAnsi="宋体"/>
                <w:sz w:val="32"/>
                <w:szCs w:val="24"/>
              </w:rPr>
              <w:t>辆，</w:t>
            </w:r>
            <w:r>
              <w:rPr>
                <w:rFonts w:hint="eastAsia" w:ascii="宋体" w:hAnsi="宋体"/>
                <w:color w:val="auto"/>
                <w:sz w:val="32"/>
                <w:szCs w:val="24"/>
              </w:rPr>
              <w:t>主要用于</w:t>
            </w:r>
            <w:r>
              <w:rPr>
                <w:rFonts w:hint="eastAsia" w:ascii="宋体" w:hAnsi="宋体"/>
                <w:color w:val="auto"/>
                <w:sz w:val="32"/>
                <w:szCs w:val="24"/>
                <w:lang w:val="en-US" w:eastAsia="zh-CN"/>
              </w:rPr>
              <w:t>照明设施维护管理和</w:t>
            </w:r>
            <w:r>
              <w:rPr>
                <w:rFonts w:hint="eastAsia" w:ascii="宋体" w:hAnsi="宋体"/>
                <w:color w:val="auto"/>
                <w:sz w:val="32"/>
                <w:szCs w:val="24"/>
                <w:lang w:eastAsia="zh-CN"/>
              </w:rPr>
              <w:t>抗冰除雪工作</w:t>
            </w:r>
            <w:r>
              <w:rPr>
                <w:rFonts w:hint="eastAsia" w:ascii="宋体" w:hAnsi="宋体"/>
                <w:color w:val="auto"/>
                <w:sz w:val="32"/>
                <w:szCs w:val="24"/>
              </w:rPr>
              <w:t>，资金来源</w:t>
            </w:r>
            <w:r>
              <w:rPr>
                <w:rFonts w:hint="eastAsia" w:ascii="宋体" w:hAnsi="宋体"/>
                <w:color w:val="auto"/>
                <w:sz w:val="32"/>
                <w:szCs w:val="24"/>
                <w:lang w:val="en-US" w:eastAsia="zh-CN"/>
              </w:rPr>
              <w:t>皆</w:t>
            </w:r>
            <w:r>
              <w:rPr>
                <w:rFonts w:hint="eastAsia" w:ascii="宋体" w:hAnsi="宋体"/>
                <w:color w:val="auto"/>
                <w:sz w:val="32"/>
                <w:szCs w:val="24"/>
              </w:rPr>
              <w:t>为</w:t>
            </w:r>
            <w:r>
              <w:rPr>
                <w:rFonts w:hint="eastAsia" w:ascii="宋体" w:hAnsi="宋体"/>
                <w:color w:val="auto"/>
                <w:sz w:val="32"/>
                <w:szCs w:val="24"/>
                <w:lang w:val="en-US" w:eastAsia="zh-CN"/>
              </w:rPr>
              <w:t>自筹资金</w:t>
            </w:r>
            <w:r>
              <w:rPr>
                <w:rFonts w:hint="eastAsia" w:ascii="宋体" w:hAnsi="宋体"/>
                <w:color w:val="auto"/>
                <w:sz w:val="32"/>
                <w:szCs w:val="24"/>
              </w:rPr>
              <w:t>。</w:t>
            </w:r>
          </w:p>
          <w:p w14:paraId="11CC6201">
            <w:pPr>
              <w:spacing w:line="375" w:lineRule="exact"/>
              <w:ind w:left="20"/>
              <w:rPr>
                <w:rFonts w:hint="eastAsia" w:ascii="宋体" w:hAnsi="宋体"/>
                <w:sz w:val="32"/>
                <w:szCs w:val="24"/>
              </w:rPr>
            </w:pPr>
            <w:r>
              <w:rPr>
                <w:rFonts w:hint="eastAsia" w:ascii="宋体" w:hAnsi="宋体"/>
                <w:sz w:val="32"/>
                <w:szCs w:val="24"/>
              </w:rPr>
              <w:t xml:space="preserve">  2025年拟新增配备领导干部用车</w:t>
            </w:r>
            <w:r>
              <w:rPr>
                <w:rFonts w:hint="eastAsia" w:ascii="宋体" w:hAnsi="宋体"/>
                <w:sz w:val="32"/>
                <w:szCs w:val="24"/>
                <w:lang w:val="en-US" w:eastAsia="zh-CN"/>
              </w:rPr>
              <w:t>0</w:t>
            </w:r>
            <w:r>
              <w:rPr>
                <w:rFonts w:hint="eastAsia" w:ascii="宋体" w:hAnsi="宋体"/>
                <w:sz w:val="32"/>
                <w:szCs w:val="24"/>
              </w:rPr>
              <w:t>辆，一般公务用车</w:t>
            </w:r>
            <w:r>
              <w:rPr>
                <w:rFonts w:hint="eastAsia" w:ascii="宋体" w:hAnsi="宋体"/>
                <w:sz w:val="32"/>
                <w:szCs w:val="24"/>
                <w:lang w:val="en-US" w:eastAsia="zh-CN"/>
              </w:rPr>
              <w:t>0</w:t>
            </w:r>
            <w:r>
              <w:rPr>
                <w:rFonts w:hint="eastAsia" w:ascii="宋体" w:hAnsi="宋体"/>
                <w:sz w:val="32"/>
                <w:szCs w:val="24"/>
              </w:rPr>
              <w:t>辆，其他用车</w:t>
            </w:r>
            <w:r>
              <w:rPr>
                <w:rFonts w:hint="eastAsia" w:ascii="宋体" w:hAnsi="宋体"/>
                <w:sz w:val="32"/>
                <w:szCs w:val="24"/>
                <w:lang w:val="en-US" w:eastAsia="zh-CN"/>
              </w:rPr>
              <w:t>3</w:t>
            </w:r>
            <w:r>
              <w:rPr>
                <w:rFonts w:hint="eastAsia" w:ascii="宋体" w:hAnsi="宋体"/>
                <w:sz w:val="32"/>
                <w:szCs w:val="24"/>
              </w:rPr>
              <w:t>辆，新增配备单位价值50万元以上通用设备</w:t>
            </w:r>
            <w:r>
              <w:rPr>
                <w:rFonts w:hint="eastAsia" w:ascii="宋体" w:hAnsi="宋体"/>
                <w:sz w:val="32"/>
                <w:szCs w:val="24"/>
                <w:lang w:val="en-US" w:eastAsia="zh-CN"/>
              </w:rPr>
              <w:t>0</w:t>
            </w:r>
            <w:r>
              <w:rPr>
                <w:rFonts w:hint="eastAsia" w:ascii="宋体" w:hAnsi="宋体"/>
                <w:sz w:val="32"/>
                <w:szCs w:val="24"/>
              </w:rPr>
              <w:t>台，单位价值100万元以上专用设备</w:t>
            </w:r>
            <w:r>
              <w:rPr>
                <w:rFonts w:hint="eastAsia" w:ascii="宋体" w:hAnsi="宋体"/>
                <w:sz w:val="32"/>
                <w:szCs w:val="24"/>
                <w:lang w:val="en-US" w:eastAsia="zh-CN"/>
              </w:rPr>
              <w:t>0</w:t>
            </w:r>
            <w:r>
              <w:rPr>
                <w:rFonts w:hint="eastAsia" w:ascii="宋体" w:hAnsi="宋体"/>
                <w:sz w:val="32"/>
                <w:szCs w:val="24"/>
              </w:rPr>
              <w:t>台。</w:t>
            </w:r>
          </w:p>
        </w:tc>
      </w:tr>
      <w:tr w14:paraId="3568D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179B6B4">
            <w:pPr>
              <w:spacing w:line="375" w:lineRule="exact"/>
              <w:ind w:left="20"/>
              <w:rPr>
                <w:rFonts w:hint="eastAsia" w:ascii="Dialog" w:hAnsi="Dialog"/>
                <w:sz w:val="32"/>
                <w:szCs w:val="24"/>
              </w:rPr>
            </w:pPr>
            <w:r>
              <w:rPr>
                <w:rFonts w:hint="eastAsia" w:ascii="Dialog" w:hAnsi="Dialog"/>
                <w:sz w:val="32"/>
                <w:szCs w:val="24"/>
              </w:rPr>
              <w:t xml:space="preserve">  （七）预算绩效目标说明</w:t>
            </w:r>
          </w:p>
        </w:tc>
      </w:tr>
      <w:tr w14:paraId="1A193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1"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A1C0EA7">
            <w:pPr>
              <w:spacing w:line="375" w:lineRule="exact"/>
              <w:ind w:left="20"/>
              <w:rPr>
                <w:rFonts w:hint="eastAsia" w:ascii="宋体" w:hAnsi="宋体"/>
                <w:sz w:val="32"/>
                <w:szCs w:val="24"/>
              </w:rPr>
            </w:pPr>
            <w:r>
              <w:rPr>
                <w:rFonts w:hint="eastAsia" w:ascii="宋体" w:hAnsi="宋体"/>
                <w:sz w:val="32"/>
                <w:szCs w:val="24"/>
              </w:rPr>
              <w:t xml:space="preserve">    本部门所有支出实行绩效目标管理。纳入2025年部门整体支出绩效目标的金额为17692.76万元，其中，基本支出15478.11万元，项目支出2214.65万元，详见文尾附表中部门预算公开表格的表21-22。</w:t>
            </w:r>
          </w:p>
        </w:tc>
      </w:tr>
      <w:tr w14:paraId="4BC8C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AD61442">
            <w:pPr>
              <w:spacing w:line="375" w:lineRule="exact"/>
              <w:ind w:left="20"/>
              <w:rPr>
                <w:rFonts w:hint="eastAsia" w:ascii="Dialog" w:hAnsi="Dialog"/>
                <w:sz w:val="32"/>
                <w:szCs w:val="24"/>
              </w:rPr>
            </w:pPr>
            <w:r>
              <w:rPr>
                <w:rFonts w:hint="eastAsia" w:ascii="Dialog" w:hAnsi="Dialog"/>
                <w:sz w:val="32"/>
                <w:szCs w:val="24"/>
              </w:rPr>
              <w:t xml:space="preserve">  七、名词解释</w:t>
            </w:r>
          </w:p>
        </w:tc>
      </w:tr>
      <w:tr w14:paraId="16F8A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5"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962410F">
            <w:pPr>
              <w:spacing w:line="375" w:lineRule="exact"/>
              <w:ind w:left="20"/>
              <w:rPr>
                <w:rFonts w:hint="eastAsia" w:ascii="宋体" w:hAnsi="宋体"/>
                <w:sz w:val="32"/>
                <w:szCs w:val="24"/>
              </w:rPr>
            </w:pPr>
            <w:r>
              <w:rPr>
                <w:rFonts w:hint="eastAsia" w:ascii="宋体" w:hAnsi="宋体"/>
                <w:sz w:val="32"/>
                <w:szCs w:val="24"/>
              </w:rPr>
              <w:t xml:space="preserve">  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tc>
      </w:tr>
      <w:tr w14:paraId="2ACCE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5"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D0DE2CD">
            <w:pPr>
              <w:spacing w:line="375" w:lineRule="exact"/>
              <w:ind w:left="20"/>
              <w:rPr>
                <w:rFonts w:hint="eastAsia" w:ascii="宋体" w:hAnsi="宋体"/>
                <w:sz w:val="32"/>
                <w:szCs w:val="24"/>
              </w:rPr>
            </w:pPr>
            <w:r>
              <w:rPr>
                <w:rFonts w:hint="eastAsia" w:ascii="宋体" w:hAnsi="宋体"/>
                <w:sz w:val="32"/>
                <w:szCs w:val="24"/>
              </w:rPr>
              <w:t xml:space="preserve">  2、“三公”经费：纳入财政预算管理的“三公“经费，是指用一般公共预算拨款安排的公务接待费、公务用车购置及运行维护费和因公出国（境）费。其中，公务接待费反映部门按规定开支的各类公务接待支出；公务用车购置及运行费反映部门公务用车车辆购置支出（含车辆购置税），以及燃料费、维修费、保险费等支出；因公出国（境）费反映部门公务出国（境）的国际旅费、国外城市间交通费、食宿费等支出。</w:t>
            </w:r>
          </w:p>
        </w:tc>
      </w:tr>
      <w:tr w14:paraId="354D7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60A32286">
            <w:pPr>
              <w:rPr>
                <w:rFonts w:hint="default"/>
                <w:sz w:val="24"/>
                <w:szCs w:val="24"/>
              </w:rPr>
            </w:pPr>
          </w:p>
        </w:tc>
      </w:tr>
      <w:tr w14:paraId="2AE9E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4467DF64">
            <w:pPr>
              <w:rPr>
                <w:rFonts w:hint="default"/>
                <w:sz w:val="24"/>
                <w:szCs w:val="24"/>
              </w:rPr>
            </w:pPr>
          </w:p>
        </w:tc>
      </w:tr>
      <w:tr w14:paraId="79FCE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D924F7C">
            <w:pPr>
              <w:rPr>
                <w:rFonts w:hint="default"/>
                <w:sz w:val="24"/>
                <w:szCs w:val="24"/>
              </w:rPr>
            </w:pPr>
          </w:p>
        </w:tc>
      </w:tr>
      <w:tr w14:paraId="1512E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C1873B3">
            <w:pPr>
              <w:spacing w:line="375" w:lineRule="exact"/>
              <w:ind w:left="20"/>
              <w:jc w:val="center"/>
              <w:rPr>
                <w:rFonts w:hint="eastAsia" w:ascii="Dialog" w:hAnsi="Dialog"/>
                <w:sz w:val="32"/>
                <w:szCs w:val="24"/>
              </w:rPr>
            </w:pPr>
            <w:r>
              <w:rPr>
                <w:rFonts w:hint="eastAsia" w:ascii="Dialog" w:hAnsi="Dialog"/>
                <w:sz w:val="32"/>
                <w:szCs w:val="24"/>
              </w:rPr>
              <w:t>第二部分  2025年部门预算公开表格</w:t>
            </w:r>
          </w:p>
        </w:tc>
      </w:tr>
      <w:tr w14:paraId="25ED5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3089505">
            <w:pPr>
              <w:spacing w:line="375" w:lineRule="exact"/>
              <w:ind w:left="20"/>
              <w:rPr>
                <w:rFonts w:hint="eastAsia" w:ascii="宋体" w:hAnsi="宋体"/>
                <w:sz w:val="32"/>
                <w:szCs w:val="24"/>
              </w:rPr>
            </w:pPr>
            <w:r>
              <w:rPr>
                <w:rFonts w:hint="eastAsia" w:ascii="宋体" w:hAnsi="宋体"/>
                <w:sz w:val="32"/>
                <w:szCs w:val="24"/>
              </w:rPr>
              <w:t>1、收支总表</w:t>
            </w:r>
          </w:p>
        </w:tc>
      </w:tr>
      <w:tr w14:paraId="3DF9B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463074E">
            <w:pPr>
              <w:spacing w:line="375" w:lineRule="exact"/>
              <w:ind w:left="20"/>
              <w:rPr>
                <w:rFonts w:hint="eastAsia" w:ascii="宋体" w:hAnsi="宋体"/>
                <w:sz w:val="32"/>
                <w:szCs w:val="24"/>
              </w:rPr>
            </w:pPr>
            <w:r>
              <w:rPr>
                <w:rFonts w:hint="eastAsia" w:ascii="宋体" w:hAnsi="宋体"/>
                <w:sz w:val="32"/>
                <w:szCs w:val="24"/>
              </w:rPr>
              <w:t>2、收入总表</w:t>
            </w:r>
          </w:p>
        </w:tc>
      </w:tr>
      <w:tr w14:paraId="55CC0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B8515B7">
            <w:pPr>
              <w:spacing w:line="375" w:lineRule="exact"/>
              <w:ind w:left="20"/>
              <w:rPr>
                <w:rFonts w:hint="eastAsia" w:ascii="宋体" w:hAnsi="宋体"/>
                <w:sz w:val="32"/>
                <w:szCs w:val="24"/>
              </w:rPr>
            </w:pPr>
            <w:r>
              <w:rPr>
                <w:rFonts w:hint="eastAsia" w:ascii="宋体" w:hAnsi="宋体"/>
                <w:sz w:val="32"/>
                <w:szCs w:val="24"/>
              </w:rPr>
              <w:t>3、支出总表</w:t>
            </w:r>
          </w:p>
        </w:tc>
      </w:tr>
      <w:tr w14:paraId="6D5D4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19C40B9">
            <w:pPr>
              <w:spacing w:line="375" w:lineRule="exact"/>
              <w:ind w:left="20"/>
              <w:rPr>
                <w:rFonts w:hint="eastAsia" w:ascii="宋体" w:hAnsi="宋体"/>
                <w:sz w:val="32"/>
                <w:szCs w:val="24"/>
              </w:rPr>
            </w:pPr>
            <w:r>
              <w:rPr>
                <w:rFonts w:hint="eastAsia" w:ascii="宋体" w:hAnsi="宋体"/>
                <w:sz w:val="32"/>
                <w:szCs w:val="24"/>
              </w:rPr>
              <w:t>4、支出预算分类汇总表（按政府预算经济分类）</w:t>
            </w:r>
          </w:p>
        </w:tc>
      </w:tr>
      <w:tr w14:paraId="21070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3327CF2">
            <w:pPr>
              <w:spacing w:line="375" w:lineRule="exact"/>
              <w:ind w:left="20"/>
              <w:rPr>
                <w:rFonts w:hint="eastAsia" w:ascii="宋体" w:hAnsi="宋体"/>
                <w:sz w:val="32"/>
                <w:szCs w:val="24"/>
              </w:rPr>
            </w:pPr>
            <w:r>
              <w:rPr>
                <w:rFonts w:hint="eastAsia" w:ascii="宋体" w:hAnsi="宋体"/>
                <w:sz w:val="32"/>
                <w:szCs w:val="24"/>
              </w:rPr>
              <w:t>5、支出预算分类汇总表（按部门预算经济分类）</w:t>
            </w:r>
          </w:p>
        </w:tc>
      </w:tr>
      <w:tr w14:paraId="19E2C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91578A9">
            <w:pPr>
              <w:spacing w:line="375" w:lineRule="exact"/>
              <w:ind w:left="20"/>
              <w:rPr>
                <w:rFonts w:hint="eastAsia" w:ascii="宋体" w:hAnsi="宋体"/>
                <w:sz w:val="32"/>
                <w:szCs w:val="24"/>
              </w:rPr>
            </w:pPr>
            <w:r>
              <w:rPr>
                <w:rFonts w:hint="eastAsia" w:ascii="宋体" w:hAnsi="宋体"/>
                <w:sz w:val="32"/>
                <w:szCs w:val="24"/>
              </w:rPr>
              <w:t>6、财政拨款收支总表</w:t>
            </w:r>
          </w:p>
        </w:tc>
      </w:tr>
      <w:tr w14:paraId="54F09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E7F0659">
            <w:pPr>
              <w:spacing w:line="375" w:lineRule="exact"/>
              <w:ind w:left="20"/>
              <w:rPr>
                <w:rFonts w:hint="eastAsia" w:ascii="宋体" w:hAnsi="宋体"/>
                <w:sz w:val="32"/>
                <w:szCs w:val="24"/>
              </w:rPr>
            </w:pPr>
            <w:r>
              <w:rPr>
                <w:rFonts w:hint="eastAsia" w:ascii="宋体" w:hAnsi="宋体"/>
                <w:sz w:val="32"/>
                <w:szCs w:val="24"/>
              </w:rPr>
              <w:t>7、一般公共预算支出表</w:t>
            </w:r>
          </w:p>
        </w:tc>
      </w:tr>
      <w:tr w14:paraId="28785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DFFD30C">
            <w:pPr>
              <w:spacing w:line="375" w:lineRule="exact"/>
              <w:ind w:left="20"/>
              <w:rPr>
                <w:rFonts w:hint="eastAsia" w:ascii="宋体" w:hAnsi="宋体"/>
                <w:sz w:val="32"/>
                <w:szCs w:val="24"/>
              </w:rPr>
            </w:pPr>
            <w:r>
              <w:rPr>
                <w:rFonts w:hint="eastAsia" w:ascii="宋体" w:hAnsi="宋体"/>
                <w:sz w:val="32"/>
                <w:szCs w:val="24"/>
              </w:rPr>
              <w:t>8、一般公共预算基本支出表-人员经费（工资福利支出）（按政府预算经济分类）</w:t>
            </w:r>
          </w:p>
        </w:tc>
      </w:tr>
      <w:tr w14:paraId="07356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22E19E5">
            <w:pPr>
              <w:spacing w:line="375" w:lineRule="exact"/>
              <w:ind w:left="20"/>
              <w:rPr>
                <w:rFonts w:hint="eastAsia" w:ascii="宋体" w:hAnsi="宋体"/>
                <w:sz w:val="32"/>
                <w:szCs w:val="24"/>
              </w:rPr>
            </w:pPr>
            <w:r>
              <w:rPr>
                <w:rFonts w:hint="eastAsia" w:ascii="宋体" w:hAnsi="宋体"/>
                <w:sz w:val="32"/>
                <w:szCs w:val="24"/>
              </w:rPr>
              <w:t>9、一般公共预算基本支出表-人员经费（工资福利支出）（按部门预算经济分类）</w:t>
            </w:r>
          </w:p>
        </w:tc>
      </w:tr>
      <w:tr w14:paraId="2C1F0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8EE2F4D">
            <w:pPr>
              <w:spacing w:line="375" w:lineRule="exact"/>
              <w:ind w:left="20"/>
              <w:rPr>
                <w:rFonts w:hint="eastAsia" w:ascii="宋体" w:hAnsi="宋体"/>
                <w:sz w:val="32"/>
                <w:szCs w:val="24"/>
              </w:rPr>
            </w:pPr>
            <w:r>
              <w:rPr>
                <w:rFonts w:hint="eastAsia" w:ascii="宋体" w:hAnsi="宋体"/>
                <w:sz w:val="32"/>
                <w:szCs w:val="24"/>
              </w:rPr>
              <w:t>10、一般公共预算基本支出表-人员经费（对个人和家庭的补助）（按政府预算经济分类）</w:t>
            </w:r>
          </w:p>
        </w:tc>
      </w:tr>
      <w:tr w14:paraId="58412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FB63DD0">
            <w:pPr>
              <w:spacing w:line="375" w:lineRule="exact"/>
              <w:ind w:left="20"/>
              <w:rPr>
                <w:rFonts w:hint="eastAsia" w:ascii="宋体" w:hAnsi="宋体"/>
                <w:sz w:val="32"/>
                <w:szCs w:val="24"/>
              </w:rPr>
            </w:pPr>
            <w:r>
              <w:rPr>
                <w:rFonts w:hint="eastAsia" w:ascii="宋体" w:hAnsi="宋体"/>
                <w:sz w:val="32"/>
                <w:szCs w:val="24"/>
              </w:rPr>
              <w:t>11、一般公共预算基本支出表-人员经费（对个人和家庭的补助）（按部门预算经济分类）</w:t>
            </w:r>
          </w:p>
        </w:tc>
      </w:tr>
      <w:tr w14:paraId="1BFD8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88857E2">
            <w:pPr>
              <w:spacing w:line="375" w:lineRule="exact"/>
              <w:ind w:left="20"/>
              <w:rPr>
                <w:rFonts w:hint="eastAsia" w:ascii="宋体" w:hAnsi="宋体"/>
                <w:sz w:val="32"/>
                <w:szCs w:val="24"/>
              </w:rPr>
            </w:pPr>
            <w:r>
              <w:rPr>
                <w:rFonts w:hint="eastAsia" w:ascii="宋体" w:hAnsi="宋体"/>
                <w:sz w:val="32"/>
                <w:szCs w:val="24"/>
              </w:rPr>
              <w:t>12、一般公共预算基本支出表-公用经费（商品和服务支出）（按政府预算经济分类）</w:t>
            </w:r>
          </w:p>
        </w:tc>
      </w:tr>
      <w:tr w14:paraId="7847A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D69DE6E">
            <w:pPr>
              <w:spacing w:line="375" w:lineRule="exact"/>
              <w:ind w:left="20"/>
              <w:rPr>
                <w:rFonts w:hint="eastAsia" w:ascii="宋体" w:hAnsi="宋体"/>
                <w:sz w:val="32"/>
                <w:szCs w:val="24"/>
              </w:rPr>
            </w:pPr>
            <w:r>
              <w:rPr>
                <w:rFonts w:hint="eastAsia" w:ascii="宋体" w:hAnsi="宋体"/>
                <w:sz w:val="32"/>
                <w:szCs w:val="24"/>
              </w:rPr>
              <w:t>13、一般公共预算基本支出表-公用经费（商品和服务支出）（按部门预算经济分类）</w:t>
            </w:r>
          </w:p>
        </w:tc>
      </w:tr>
      <w:tr w14:paraId="03945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2B17E1D">
            <w:pPr>
              <w:spacing w:line="375" w:lineRule="exact"/>
              <w:ind w:left="20"/>
              <w:rPr>
                <w:rFonts w:hint="eastAsia" w:ascii="宋体" w:hAnsi="宋体"/>
                <w:sz w:val="32"/>
                <w:szCs w:val="24"/>
              </w:rPr>
            </w:pPr>
            <w:r>
              <w:rPr>
                <w:rFonts w:hint="eastAsia" w:ascii="宋体" w:hAnsi="宋体"/>
                <w:sz w:val="32"/>
                <w:szCs w:val="24"/>
              </w:rPr>
              <w:t>14、一般公共预算“三公”经费支出表</w:t>
            </w:r>
          </w:p>
        </w:tc>
      </w:tr>
      <w:tr w14:paraId="7384D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AA4C4D7">
            <w:pPr>
              <w:spacing w:line="375" w:lineRule="exact"/>
              <w:ind w:left="20"/>
              <w:rPr>
                <w:rFonts w:hint="eastAsia" w:ascii="宋体" w:hAnsi="宋体"/>
                <w:sz w:val="32"/>
                <w:szCs w:val="24"/>
              </w:rPr>
            </w:pPr>
            <w:r>
              <w:rPr>
                <w:rFonts w:hint="eastAsia" w:ascii="宋体" w:hAnsi="宋体"/>
                <w:sz w:val="32"/>
                <w:szCs w:val="24"/>
              </w:rPr>
              <w:t>15、政府性基金预算支出表</w:t>
            </w:r>
          </w:p>
        </w:tc>
      </w:tr>
      <w:tr w14:paraId="68161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5D90CC5">
            <w:pPr>
              <w:spacing w:line="375" w:lineRule="exact"/>
              <w:ind w:left="20"/>
              <w:rPr>
                <w:rFonts w:hint="eastAsia" w:ascii="宋体" w:hAnsi="宋体"/>
                <w:sz w:val="32"/>
                <w:szCs w:val="24"/>
              </w:rPr>
            </w:pPr>
            <w:r>
              <w:rPr>
                <w:rFonts w:hint="eastAsia" w:ascii="宋体" w:hAnsi="宋体"/>
                <w:sz w:val="32"/>
                <w:szCs w:val="24"/>
              </w:rPr>
              <w:t>16、政府性基金预算支出分类汇总表（按政府预算经济分类）</w:t>
            </w:r>
          </w:p>
        </w:tc>
      </w:tr>
      <w:tr w14:paraId="32F37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C646EEC">
            <w:pPr>
              <w:spacing w:line="375" w:lineRule="exact"/>
              <w:ind w:left="20"/>
              <w:rPr>
                <w:rFonts w:hint="eastAsia" w:ascii="宋体" w:hAnsi="宋体"/>
                <w:sz w:val="32"/>
                <w:szCs w:val="24"/>
              </w:rPr>
            </w:pPr>
            <w:r>
              <w:rPr>
                <w:rFonts w:hint="eastAsia" w:ascii="宋体" w:hAnsi="宋体"/>
                <w:sz w:val="32"/>
                <w:szCs w:val="24"/>
              </w:rPr>
              <w:t>17、政府性基金预算支出分类汇总表（按部门预算经济分类）</w:t>
            </w:r>
          </w:p>
        </w:tc>
      </w:tr>
      <w:tr w14:paraId="05854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231D59D">
            <w:pPr>
              <w:spacing w:line="375" w:lineRule="exact"/>
              <w:ind w:left="20"/>
              <w:rPr>
                <w:rFonts w:hint="eastAsia" w:ascii="宋体" w:hAnsi="宋体"/>
                <w:sz w:val="32"/>
                <w:szCs w:val="24"/>
              </w:rPr>
            </w:pPr>
            <w:r>
              <w:rPr>
                <w:rFonts w:hint="eastAsia" w:ascii="宋体" w:hAnsi="宋体"/>
                <w:sz w:val="32"/>
                <w:szCs w:val="24"/>
              </w:rPr>
              <w:t>18、国有资本经营预算支出表</w:t>
            </w:r>
          </w:p>
        </w:tc>
      </w:tr>
      <w:tr w14:paraId="558D4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F4310FA">
            <w:pPr>
              <w:spacing w:line="375" w:lineRule="exact"/>
              <w:ind w:left="20"/>
              <w:rPr>
                <w:rFonts w:hint="eastAsia" w:ascii="宋体" w:hAnsi="宋体"/>
                <w:sz w:val="32"/>
                <w:szCs w:val="24"/>
              </w:rPr>
            </w:pPr>
            <w:r>
              <w:rPr>
                <w:rFonts w:hint="eastAsia" w:ascii="宋体" w:hAnsi="宋体"/>
                <w:sz w:val="32"/>
                <w:szCs w:val="24"/>
              </w:rPr>
              <w:t>19、财政专户管理资金预算支出表</w:t>
            </w:r>
          </w:p>
        </w:tc>
      </w:tr>
      <w:tr w14:paraId="1728C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3D11C43">
            <w:pPr>
              <w:spacing w:line="375" w:lineRule="exact"/>
              <w:ind w:left="20"/>
              <w:rPr>
                <w:rFonts w:hint="eastAsia" w:ascii="宋体" w:hAnsi="宋体"/>
                <w:sz w:val="32"/>
                <w:szCs w:val="24"/>
              </w:rPr>
            </w:pPr>
            <w:r>
              <w:rPr>
                <w:rFonts w:hint="eastAsia" w:ascii="宋体" w:hAnsi="宋体"/>
                <w:sz w:val="32"/>
                <w:szCs w:val="24"/>
              </w:rPr>
              <w:t>20、专项资金预算汇总表</w:t>
            </w:r>
          </w:p>
        </w:tc>
      </w:tr>
      <w:tr w14:paraId="30C25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4E49742">
            <w:pPr>
              <w:spacing w:line="375" w:lineRule="exact"/>
              <w:ind w:left="20"/>
              <w:rPr>
                <w:rFonts w:hint="eastAsia" w:ascii="宋体" w:hAnsi="宋体"/>
                <w:sz w:val="32"/>
                <w:szCs w:val="24"/>
              </w:rPr>
            </w:pPr>
            <w:r>
              <w:rPr>
                <w:rFonts w:hint="eastAsia" w:ascii="宋体" w:hAnsi="宋体"/>
                <w:sz w:val="32"/>
                <w:szCs w:val="24"/>
              </w:rPr>
              <w:t>21、项目支出绩效目标表</w:t>
            </w:r>
          </w:p>
        </w:tc>
      </w:tr>
      <w:tr w14:paraId="4471C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FE02942">
            <w:pPr>
              <w:spacing w:line="375" w:lineRule="exact"/>
              <w:ind w:left="20"/>
              <w:rPr>
                <w:rFonts w:hint="eastAsia" w:ascii="宋体" w:hAnsi="宋体"/>
                <w:sz w:val="32"/>
                <w:szCs w:val="24"/>
              </w:rPr>
            </w:pPr>
            <w:r>
              <w:rPr>
                <w:rFonts w:hint="eastAsia" w:ascii="宋体" w:hAnsi="宋体"/>
                <w:sz w:val="32"/>
                <w:szCs w:val="24"/>
              </w:rPr>
              <w:t>22、部门整体支出绩效目标表</w:t>
            </w:r>
          </w:p>
        </w:tc>
      </w:tr>
      <w:tr w14:paraId="19CC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5234456">
            <w:pPr>
              <w:spacing w:line="375" w:lineRule="exact"/>
              <w:ind w:left="20"/>
              <w:rPr>
                <w:rFonts w:hint="eastAsia" w:ascii="宋体" w:hAnsi="宋体"/>
                <w:sz w:val="32"/>
                <w:szCs w:val="24"/>
              </w:rPr>
            </w:pPr>
            <w:r>
              <w:rPr>
                <w:rFonts w:hint="eastAsia" w:ascii="宋体" w:hAnsi="宋体"/>
                <w:sz w:val="32"/>
                <w:szCs w:val="24"/>
              </w:rPr>
              <w:t>23、一般公共预算基本支出表</w:t>
            </w:r>
          </w:p>
        </w:tc>
      </w:tr>
      <w:tr w14:paraId="15C65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F6F98C6">
            <w:pPr>
              <w:spacing w:line="375" w:lineRule="exact"/>
              <w:ind w:left="20"/>
              <w:rPr>
                <w:rFonts w:hint="eastAsia" w:ascii="宋体" w:hAnsi="宋体"/>
                <w:color w:val="FF0000"/>
                <w:sz w:val="32"/>
                <w:szCs w:val="24"/>
              </w:rPr>
            </w:pPr>
            <w:r>
              <w:rPr>
                <w:rFonts w:hint="eastAsia" w:ascii="宋体" w:hAnsi="宋体"/>
                <w:b/>
                <w:color w:val="FF0000"/>
                <w:sz w:val="32"/>
                <w:szCs w:val="24"/>
              </w:rPr>
              <w:t>注：以上部门预算公开报表中，空表表示本部门无相关收支情况。</w:t>
            </w:r>
          </w:p>
        </w:tc>
      </w:tr>
    </w:tbl>
    <w:p w14:paraId="51B94B65">
      <w:pPr>
        <w:rPr>
          <w:rFonts w:hint="default"/>
          <w:sz w:val="24"/>
          <w:szCs w:val="24"/>
        </w:rPr>
      </w:pPr>
    </w:p>
    <w:sectPr>
      <w:pgSz w:w="15840" w:h="18708"/>
      <w:pgMar w:top="1080" w:right="388" w:bottom="1080" w:left="388"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roman"/>
    <w:pitch w:val="default"/>
    <w:sig w:usb0="80000287" w:usb1="2ACF3C50" w:usb2="00000016" w:usb3="00000000" w:csb0="0004001F" w:csb1="00000000"/>
  </w:font>
  <w:font w:name="Dialog">
    <w:altName w:val="Times New Roman"/>
    <w:panose1 w:val="00000000000000000000"/>
    <w:charset w:val="86"/>
    <w:family w:val="roma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24C2BED"/>
    <w:rsid w:val="40AE39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uiPriority="99" w:semiHidden="0" w:name="heading 1"/>
    <w:lsdException w:qFormat="1" w:uiPriority="99" w:semiHidden="0" w:name="heading 2"/>
    <w:lsdException w:qFormat="1"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99"/>
    <w:pPr>
      <w:widowControl w:val="0"/>
      <w:autoSpaceDE w:val="0"/>
      <w:autoSpaceDN w:val="0"/>
      <w:adjustRightInd w:val="0"/>
    </w:pPr>
    <w:rPr>
      <w:rFonts w:hint="default" w:ascii="Arial" w:hAnsi="Arial" w:eastAsia="宋体" w:cs="Times New Roman"/>
      <w:color w:val="000000"/>
      <w:sz w:val="24"/>
      <w:szCs w:val="24"/>
    </w:rPr>
  </w:style>
  <w:style w:type="paragraph" w:styleId="2">
    <w:name w:val="heading 1"/>
    <w:unhideWhenUsed/>
    <w:uiPriority w:val="99"/>
    <w:pPr>
      <w:widowControl w:val="0"/>
      <w:autoSpaceDE w:val="0"/>
      <w:autoSpaceDN w:val="0"/>
      <w:adjustRightInd w:val="0"/>
    </w:pPr>
    <w:rPr>
      <w:rFonts w:hint="default" w:ascii="Arial" w:hAnsi="Arial" w:eastAsia="宋体" w:cs="Times New Roman"/>
      <w:b/>
      <w:color w:val="000000"/>
      <w:sz w:val="32"/>
      <w:szCs w:val="24"/>
    </w:rPr>
  </w:style>
  <w:style w:type="paragraph" w:styleId="3">
    <w:name w:val="heading 2"/>
    <w:unhideWhenUsed/>
    <w:qFormat/>
    <w:uiPriority w:val="99"/>
    <w:pPr>
      <w:widowControl w:val="0"/>
      <w:autoSpaceDE w:val="0"/>
      <w:autoSpaceDN w:val="0"/>
      <w:adjustRightInd w:val="0"/>
    </w:pPr>
    <w:rPr>
      <w:rFonts w:hint="default" w:ascii="Arial" w:hAnsi="Arial" w:eastAsia="宋体" w:cs="Times New Roman"/>
      <w:b/>
      <w:i/>
      <w:color w:val="000000"/>
      <w:sz w:val="28"/>
      <w:szCs w:val="24"/>
    </w:rPr>
  </w:style>
  <w:style w:type="paragraph" w:styleId="4">
    <w:name w:val="heading 3"/>
    <w:unhideWhenUsed/>
    <w:qFormat/>
    <w:uiPriority w:val="99"/>
    <w:pPr>
      <w:widowControl w:val="0"/>
      <w:autoSpaceDE w:val="0"/>
      <w:autoSpaceDN w:val="0"/>
      <w:adjustRightInd w:val="0"/>
    </w:pPr>
    <w:rPr>
      <w:rFonts w:hint="default" w:ascii="Arial" w:hAnsi="Arial" w:eastAsia="宋体" w:cs="Times New Roman"/>
      <w:b/>
      <w:color w:val="000000"/>
      <w:sz w:val="26"/>
      <w:szCs w:val="24"/>
    </w:rPr>
  </w:style>
  <w:style w:type="character" w:default="1" w:styleId="6">
    <w:name w:val="Default Paragraph Font"/>
    <w:unhideWhenUsed/>
    <w:uiPriority w:val="99"/>
    <w:rPr>
      <w:rFonts w:hint="default"/>
      <w:sz w:val="24"/>
      <w:szCs w:val="24"/>
    </w:rPr>
  </w:style>
  <w:style w:type="table" w:default="1" w:styleId="5">
    <w:name w:val="Normal Table"/>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4774</Words>
  <Characters>5212</Characters>
  <TotalTime>1</TotalTime>
  <ScaleCrop>false</ScaleCrop>
  <LinksUpToDate>false</LinksUpToDate>
  <CharactersWithSpaces>5313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2026-04-20T01:43:00Z</dcterms:created>
  <dc:creator>Administrator</dc:creator>
  <cp:lastModifiedBy>王木木</cp:lastModifiedBy>
  <cp:lastPrinted>2026-04-20T03:07:22Z</cp:lastPrinted>
  <dcterms:modified xsi:type="dcterms:W3CDTF">2026-04-20T03:08:47Z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08D2928CE78C40E68DB740A55487B0E8_13</vt:lpwstr>
  </property>
  <property fmtid="{D5CDD505-2E9C-101B-9397-08002B2CF9AE}" pid="4" name="KSOTemplateDocerSaveRecord">
    <vt:lpwstr>eyJoZGlkIjoiZTIwYjE2NzhkNDM2Y2Y5NzI2YzFkODFmZGY5MzM4MWUiLCJ1c2VySWQiOiIyMDc1NzM5OTgifQ==</vt:lpwstr>
  </property>
</Properties>
</file>