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C6A60">
      <w:pPr>
        <w:pStyle w:val="13"/>
        <w:jc w:val="center"/>
        <w:rPr>
          <w:sz w:val="56"/>
          <w:szCs w:val="56"/>
        </w:rPr>
      </w:pPr>
    </w:p>
    <w:p w14:paraId="2688F272">
      <w:pPr>
        <w:pStyle w:val="13"/>
        <w:jc w:val="center"/>
        <w:rPr>
          <w:sz w:val="56"/>
          <w:szCs w:val="56"/>
        </w:rPr>
      </w:pPr>
    </w:p>
    <w:p w14:paraId="786E5F26">
      <w:pPr>
        <w:pStyle w:val="13"/>
        <w:jc w:val="center"/>
        <w:rPr>
          <w:sz w:val="84"/>
          <w:szCs w:val="84"/>
        </w:rPr>
      </w:pPr>
    </w:p>
    <w:p w14:paraId="06477353">
      <w:pPr>
        <w:pStyle w:val="13"/>
        <w:jc w:val="center"/>
        <w:rPr>
          <w:sz w:val="84"/>
          <w:szCs w:val="84"/>
        </w:rPr>
      </w:pPr>
    </w:p>
    <w:p w14:paraId="7EEC421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2B75CE8C">
      <w:pPr>
        <w:pStyle w:val="13"/>
        <w:jc w:val="center"/>
        <w:rPr>
          <w:rFonts w:hint="eastAsia"/>
          <w:sz w:val="84"/>
          <w:szCs w:val="84"/>
          <w:lang w:eastAsia="zh-CN"/>
        </w:rPr>
      </w:pPr>
      <w:r>
        <w:rPr>
          <w:rFonts w:hint="eastAsia"/>
          <w:sz w:val="84"/>
          <w:szCs w:val="84"/>
          <w:lang w:eastAsia="zh-CN"/>
        </w:rPr>
        <w:t>岳阳市文学艺术界联合会</w:t>
      </w:r>
    </w:p>
    <w:p w14:paraId="32E53CC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D1B4126">
      <w:pPr>
        <w:pStyle w:val="13"/>
        <w:jc w:val="center"/>
        <w:rPr>
          <w:rFonts w:hint="eastAsia" w:ascii="方正小标宋_GBK" w:hAnsi="方正小标宋_GBK" w:eastAsia="方正小标宋_GBK" w:cs="方正小标宋_GBK"/>
          <w:sz w:val="84"/>
          <w:szCs w:val="84"/>
        </w:rPr>
      </w:pPr>
    </w:p>
    <w:p w14:paraId="79AF9DAA">
      <w:pPr>
        <w:pStyle w:val="13"/>
        <w:jc w:val="center"/>
        <w:rPr>
          <w:rFonts w:hint="eastAsia" w:ascii="方正小标宋_GBK" w:hAnsi="方正小标宋_GBK" w:eastAsia="方正小标宋_GBK" w:cs="方正小标宋_GBK"/>
          <w:sz w:val="56"/>
          <w:szCs w:val="56"/>
        </w:rPr>
      </w:pPr>
    </w:p>
    <w:p w14:paraId="4355CAD5">
      <w:pPr>
        <w:pStyle w:val="13"/>
        <w:jc w:val="center"/>
        <w:rPr>
          <w:sz w:val="56"/>
          <w:szCs w:val="56"/>
        </w:rPr>
      </w:pPr>
    </w:p>
    <w:p w14:paraId="287E2557">
      <w:pPr>
        <w:pStyle w:val="13"/>
        <w:jc w:val="center"/>
        <w:rPr>
          <w:sz w:val="56"/>
          <w:szCs w:val="56"/>
        </w:rPr>
      </w:pPr>
    </w:p>
    <w:p w14:paraId="2E350BF7">
      <w:pPr>
        <w:pStyle w:val="13"/>
        <w:jc w:val="center"/>
        <w:rPr>
          <w:sz w:val="56"/>
          <w:szCs w:val="56"/>
        </w:rPr>
      </w:pPr>
    </w:p>
    <w:p w14:paraId="7A4A1725">
      <w:pPr>
        <w:pStyle w:val="13"/>
        <w:jc w:val="center"/>
        <w:rPr>
          <w:sz w:val="32"/>
          <w:szCs w:val="32"/>
        </w:rPr>
      </w:pPr>
    </w:p>
    <w:p w14:paraId="7328DF0E">
      <w:pPr>
        <w:pStyle w:val="13"/>
        <w:jc w:val="center"/>
        <w:rPr>
          <w:sz w:val="32"/>
          <w:szCs w:val="32"/>
        </w:rPr>
      </w:pPr>
    </w:p>
    <w:p w14:paraId="49168A5D">
      <w:pPr>
        <w:pStyle w:val="13"/>
        <w:jc w:val="center"/>
        <w:rPr>
          <w:sz w:val="32"/>
          <w:szCs w:val="32"/>
        </w:rPr>
      </w:pPr>
    </w:p>
    <w:p w14:paraId="13313E0F">
      <w:pPr>
        <w:pStyle w:val="13"/>
        <w:jc w:val="center"/>
        <w:rPr>
          <w:sz w:val="32"/>
          <w:szCs w:val="32"/>
        </w:rPr>
      </w:pPr>
    </w:p>
    <w:p w14:paraId="6151C8F5">
      <w:pPr>
        <w:pStyle w:val="13"/>
        <w:jc w:val="center"/>
        <w:rPr>
          <w:sz w:val="32"/>
          <w:szCs w:val="32"/>
        </w:rPr>
      </w:pPr>
    </w:p>
    <w:p w14:paraId="194AD923">
      <w:pPr>
        <w:pStyle w:val="13"/>
        <w:spacing w:line="540" w:lineRule="exact"/>
        <w:jc w:val="center"/>
        <w:rPr>
          <w:sz w:val="56"/>
          <w:szCs w:val="56"/>
        </w:rPr>
      </w:pPr>
    </w:p>
    <w:p w14:paraId="592D254A">
      <w:pPr>
        <w:pStyle w:val="13"/>
        <w:spacing w:line="500" w:lineRule="exact"/>
        <w:jc w:val="both"/>
        <w:rPr>
          <w:b/>
          <w:sz w:val="36"/>
          <w:szCs w:val="28"/>
        </w:rPr>
      </w:pPr>
    </w:p>
    <w:p w14:paraId="6A91E4BF">
      <w:pPr>
        <w:pStyle w:val="13"/>
        <w:spacing w:line="500" w:lineRule="exact"/>
        <w:jc w:val="center"/>
        <w:rPr>
          <w:b/>
          <w:sz w:val="36"/>
          <w:szCs w:val="28"/>
        </w:rPr>
      </w:pPr>
      <w:r>
        <w:rPr>
          <w:rFonts w:hint="eastAsia"/>
          <w:b/>
          <w:sz w:val="36"/>
          <w:szCs w:val="28"/>
        </w:rPr>
        <w:t>目录</w:t>
      </w:r>
    </w:p>
    <w:p w14:paraId="2365028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岳阳市文联单位</w:t>
      </w:r>
      <w:r>
        <w:rPr>
          <w:rFonts w:hint="eastAsia" w:ascii="黑体" w:hAnsi="黑体" w:eastAsia="黑体" w:cs="黑体"/>
          <w:b w:val="0"/>
          <w:bCs/>
          <w:sz w:val="28"/>
          <w:szCs w:val="28"/>
        </w:rPr>
        <w:t>概况</w:t>
      </w:r>
    </w:p>
    <w:p w14:paraId="32475F0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7A108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0CD9E47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444263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993857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038941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B2DB6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AC6750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D88136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1148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B72F84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6D4CA3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3739E9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65852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145905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B3C18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08FD0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376984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BE381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6563C1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7BDD3BA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22E8F51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AEB498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775C9A1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7AE19A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0DBE8B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0440D513">
      <w:pPr>
        <w:pStyle w:val="13"/>
        <w:spacing w:line="500" w:lineRule="exact"/>
        <w:ind w:firstLine="700" w:firstLineChars="25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十四、关于</w:t>
      </w:r>
      <w:r>
        <w:rPr>
          <w:rFonts w:hint="default" w:ascii="仿宋_GB2312" w:hAnsi="仿宋_GB2312" w:eastAsia="仿宋_GB2312" w:cs="仿宋_GB2312"/>
          <w:color w:val="000000"/>
          <w:kern w:val="0"/>
          <w:sz w:val="28"/>
          <w:szCs w:val="28"/>
          <w:lang w:val="en-US" w:eastAsia="zh-CN" w:bidi="ar-SA"/>
        </w:rPr>
        <w:t>202</w:t>
      </w:r>
      <w:r>
        <w:rPr>
          <w:rFonts w:hint="eastAsia" w:ascii="仿宋_GB2312" w:hAnsi="仿宋_GB2312" w:eastAsia="仿宋_GB2312" w:cs="仿宋_GB2312"/>
          <w:color w:val="000000"/>
          <w:kern w:val="0"/>
          <w:sz w:val="28"/>
          <w:szCs w:val="28"/>
          <w:lang w:val="en-US" w:eastAsia="zh-CN" w:bidi="ar-SA"/>
        </w:rPr>
        <w:t>4年度预算绩效管理情况的说明</w:t>
      </w:r>
    </w:p>
    <w:p w14:paraId="10E040E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593CFED">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8F6C2A5">
      <w:pPr>
        <w:pStyle w:val="13"/>
        <w:jc w:val="center"/>
        <w:rPr>
          <w:rFonts w:hint="eastAsia" w:ascii="方正小标宋_GBK" w:hAnsi="方正小标宋_GBK" w:eastAsia="方正小标宋_GBK" w:cs="方正小标宋_GBK"/>
          <w:sz w:val="84"/>
          <w:szCs w:val="84"/>
        </w:rPr>
      </w:pPr>
    </w:p>
    <w:p w14:paraId="3AF8F486">
      <w:pPr>
        <w:pStyle w:val="13"/>
        <w:jc w:val="center"/>
        <w:rPr>
          <w:rFonts w:hint="eastAsia" w:ascii="方正小标宋_GBK" w:hAnsi="方正小标宋_GBK" w:eastAsia="方正小标宋_GBK" w:cs="方正小标宋_GBK"/>
          <w:sz w:val="84"/>
          <w:szCs w:val="84"/>
        </w:rPr>
      </w:pPr>
    </w:p>
    <w:p w14:paraId="2CBC313E">
      <w:pPr>
        <w:pStyle w:val="13"/>
        <w:jc w:val="center"/>
        <w:rPr>
          <w:rFonts w:hint="eastAsia" w:ascii="方正小标宋_GBK" w:hAnsi="方正小标宋_GBK" w:eastAsia="方正小标宋_GBK" w:cs="方正小标宋_GBK"/>
          <w:sz w:val="84"/>
          <w:szCs w:val="84"/>
        </w:rPr>
      </w:pPr>
    </w:p>
    <w:p w14:paraId="04C3501F">
      <w:pPr>
        <w:pStyle w:val="13"/>
        <w:jc w:val="center"/>
        <w:rPr>
          <w:rFonts w:hint="eastAsia" w:ascii="方正小标宋_GBK" w:hAnsi="方正小标宋_GBK" w:eastAsia="方正小标宋_GBK" w:cs="方正小标宋_GBK"/>
          <w:sz w:val="84"/>
          <w:szCs w:val="84"/>
        </w:rPr>
      </w:pPr>
    </w:p>
    <w:p w14:paraId="75D7155A">
      <w:pPr>
        <w:pStyle w:val="13"/>
        <w:jc w:val="center"/>
        <w:rPr>
          <w:rFonts w:hint="eastAsia" w:ascii="方正小标宋_GBK" w:hAnsi="方正小标宋_GBK" w:eastAsia="方正小标宋_GBK" w:cs="方正小标宋_GBK"/>
          <w:sz w:val="84"/>
          <w:szCs w:val="84"/>
        </w:rPr>
      </w:pPr>
    </w:p>
    <w:p w14:paraId="35D1286B">
      <w:pPr>
        <w:pStyle w:val="13"/>
        <w:jc w:val="center"/>
        <w:rPr>
          <w:rFonts w:hint="eastAsia" w:ascii="方正小标宋_GBK" w:hAnsi="方正小标宋_GBK" w:eastAsia="方正小标宋_GBK" w:cs="方正小标宋_GBK"/>
          <w:sz w:val="84"/>
          <w:szCs w:val="84"/>
        </w:rPr>
      </w:pPr>
    </w:p>
    <w:p w14:paraId="584675CB">
      <w:pPr>
        <w:pStyle w:val="13"/>
        <w:jc w:val="center"/>
        <w:rPr>
          <w:rFonts w:hint="eastAsia" w:ascii="方正小标宋_GBK" w:hAnsi="方正小标宋_GBK" w:eastAsia="方正小标宋_GBK" w:cs="方正小标宋_GBK"/>
          <w:sz w:val="84"/>
          <w:szCs w:val="84"/>
        </w:rPr>
      </w:pPr>
    </w:p>
    <w:p w14:paraId="53C1C9D8">
      <w:pPr>
        <w:pStyle w:val="13"/>
        <w:jc w:val="center"/>
        <w:rPr>
          <w:rFonts w:hint="eastAsia" w:ascii="方正小标宋_GBK" w:hAnsi="方正小标宋_GBK" w:eastAsia="方正小标宋_GBK" w:cs="方正小标宋_GBK"/>
          <w:sz w:val="84"/>
          <w:szCs w:val="84"/>
        </w:rPr>
      </w:pPr>
    </w:p>
    <w:p w14:paraId="6C2AA401">
      <w:pPr>
        <w:pStyle w:val="13"/>
        <w:jc w:val="center"/>
        <w:rPr>
          <w:rFonts w:hint="eastAsia" w:ascii="方正小标宋_GBK" w:hAnsi="方正小标宋_GBK" w:eastAsia="方正小标宋_GBK" w:cs="方正小标宋_GBK"/>
          <w:sz w:val="84"/>
          <w:szCs w:val="84"/>
        </w:rPr>
      </w:pPr>
    </w:p>
    <w:p w14:paraId="1844CEC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CA71C8A">
      <w:pPr>
        <w:pStyle w:val="13"/>
        <w:jc w:val="center"/>
        <w:rPr>
          <w:rFonts w:hint="eastAsia" w:ascii="方正小标宋_GBK" w:hAnsi="方正小标宋_GBK" w:eastAsia="方正小标宋_GBK" w:cs="方正小标宋_GBK"/>
          <w:sz w:val="84"/>
          <w:szCs w:val="84"/>
        </w:rPr>
      </w:pPr>
    </w:p>
    <w:p w14:paraId="67CD7D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岳阳市文学艺术界联合会</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单位概况</w:t>
      </w:r>
    </w:p>
    <w:p w14:paraId="1C47B7D9">
      <w:pPr>
        <w:pStyle w:val="2"/>
        <w:rPr>
          <w:rFonts w:hint="eastAsia" w:ascii="方正小标宋_GBK" w:hAnsi="方正小标宋_GBK" w:eastAsia="方正小标宋_GBK" w:cs="方正小标宋_GBK"/>
          <w:sz w:val="84"/>
          <w:szCs w:val="84"/>
        </w:rPr>
      </w:pPr>
    </w:p>
    <w:p w14:paraId="6FE26AC3">
      <w:pPr>
        <w:pStyle w:val="3"/>
        <w:rPr>
          <w:rFonts w:hint="eastAsia" w:ascii="方正小标宋_GBK" w:hAnsi="方正小标宋_GBK" w:eastAsia="方正小标宋_GBK" w:cs="方正小标宋_GBK"/>
          <w:sz w:val="84"/>
          <w:szCs w:val="84"/>
        </w:rPr>
      </w:pPr>
    </w:p>
    <w:p w14:paraId="6DE8D9E2">
      <w:pPr>
        <w:rPr>
          <w:rFonts w:hint="eastAsia" w:ascii="方正小标宋_GBK" w:hAnsi="方正小标宋_GBK" w:eastAsia="方正小标宋_GBK" w:cs="方正小标宋_GBK"/>
          <w:sz w:val="84"/>
          <w:szCs w:val="84"/>
        </w:rPr>
      </w:pPr>
    </w:p>
    <w:p w14:paraId="6FB85379">
      <w:pPr>
        <w:pStyle w:val="2"/>
        <w:rPr>
          <w:rFonts w:hint="eastAsia" w:ascii="方正小标宋_GBK" w:hAnsi="方正小标宋_GBK" w:eastAsia="方正小标宋_GBK" w:cs="方正小标宋_GBK"/>
          <w:sz w:val="84"/>
          <w:szCs w:val="84"/>
        </w:rPr>
      </w:pPr>
    </w:p>
    <w:p w14:paraId="08B6A081">
      <w:pPr>
        <w:pStyle w:val="3"/>
        <w:rPr>
          <w:rFonts w:hint="eastAsia" w:ascii="方正小标宋_GBK" w:hAnsi="方正小标宋_GBK" w:eastAsia="方正小标宋_GBK" w:cs="方正小标宋_GBK"/>
          <w:sz w:val="84"/>
          <w:szCs w:val="84"/>
        </w:rPr>
      </w:pPr>
    </w:p>
    <w:p w14:paraId="6C19F847">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3ECF0C6">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我单位性质是群众团体，主要职能是组织、联络、协调、服务。</w:t>
      </w:r>
    </w:p>
    <w:p w14:paraId="67D19A8F">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（一）作为党和政府联系文艺界的桥梁和纽带，贯彻落实党的文艺工作方针，开展同各文艺工作者协会和各县市区文联的团结引导、联络协调、服务管理、自律维权工作，听取和反映文艺界的情况和意见。</w:t>
      </w:r>
    </w:p>
    <w:p w14:paraId="022E2B4C">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w:t>
      </w:r>
      <w:r>
        <w:rPr>
          <w:rFonts w:hint="eastAsia" w:ascii="宋体" w:hAnsi="宋体"/>
          <w:bCs/>
          <w:kern w:val="0"/>
          <w:sz w:val="32"/>
          <w:szCs w:val="32"/>
          <w:lang w:val="en-US" w:eastAsia="zh-CN"/>
        </w:rPr>
        <w:t>二</w:t>
      </w:r>
      <w:r>
        <w:rPr>
          <w:rFonts w:hint="eastAsia" w:ascii="宋体" w:hAnsi="宋体"/>
          <w:bCs/>
          <w:kern w:val="0"/>
          <w:sz w:val="32"/>
          <w:szCs w:val="32"/>
          <w:lang w:eastAsia="zh-CN"/>
        </w:rPr>
        <w:t>）组织召开市文联和市文艺工作者协会代表大会、全委会、理事会、主席团会议；组织召开全市文联系统的工作和学术研讨会议。</w:t>
      </w:r>
    </w:p>
    <w:p w14:paraId="3D721868">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w:t>
      </w:r>
      <w:r>
        <w:rPr>
          <w:rFonts w:hint="eastAsia" w:ascii="宋体" w:hAnsi="宋体"/>
          <w:bCs/>
          <w:kern w:val="0"/>
          <w:sz w:val="32"/>
          <w:szCs w:val="32"/>
          <w:lang w:val="en-US" w:eastAsia="zh-CN"/>
        </w:rPr>
        <w:t>三</w:t>
      </w:r>
      <w:r>
        <w:rPr>
          <w:rFonts w:hint="eastAsia" w:ascii="宋体" w:hAnsi="宋体"/>
          <w:bCs/>
          <w:kern w:val="0"/>
          <w:sz w:val="32"/>
          <w:szCs w:val="32"/>
          <w:lang w:eastAsia="zh-CN"/>
        </w:rPr>
        <w:t>）开展多种形式的文艺活动，发现和培养文学艺术人才，繁荣文学艺术创作。</w:t>
      </w:r>
    </w:p>
    <w:p w14:paraId="35E8B1E3">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（四）协同有关部门联系、组织中外文艺界的文化交流活动，加强国内外文化交流。</w:t>
      </w:r>
    </w:p>
    <w:p w14:paraId="5E4E3AA9">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（五）维护文艺工作协会的合法权益，为团体会员服务。</w:t>
      </w:r>
    </w:p>
    <w:p w14:paraId="37F7995C">
      <w:pPr>
        <w:widowControl/>
        <w:shd w:val="clear" w:color="auto" w:fill="FFFFFF"/>
        <w:spacing w:line="480" w:lineRule="auto"/>
        <w:ind w:firstLine="480"/>
        <w:rPr>
          <w:rFonts w:hint="eastAsia" w:ascii="宋体" w:hAnsi="宋体"/>
          <w:bCs/>
          <w:kern w:val="0"/>
          <w:sz w:val="32"/>
          <w:szCs w:val="32"/>
          <w:lang w:eastAsia="zh-CN"/>
        </w:rPr>
      </w:pPr>
      <w:r>
        <w:rPr>
          <w:rFonts w:hint="eastAsia" w:ascii="宋体" w:hAnsi="宋体"/>
          <w:bCs/>
          <w:kern w:val="0"/>
          <w:sz w:val="32"/>
          <w:szCs w:val="32"/>
          <w:lang w:eastAsia="zh-CN"/>
        </w:rPr>
        <w:t>（六）完成</w:t>
      </w:r>
      <w:r>
        <w:rPr>
          <w:rFonts w:hint="eastAsia" w:ascii="宋体" w:hAnsi="宋体"/>
          <w:bCs/>
          <w:kern w:val="0"/>
          <w:sz w:val="32"/>
          <w:szCs w:val="32"/>
          <w:lang w:val="en-US" w:eastAsia="zh-CN"/>
        </w:rPr>
        <w:t>市</w:t>
      </w:r>
      <w:r>
        <w:rPr>
          <w:rFonts w:hint="eastAsia" w:ascii="宋体" w:hAnsi="宋体"/>
          <w:bCs/>
          <w:kern w:val="0"/>
          <w:sz w:val="32"/>
          <w:szCs w:val="32"/>
          <w:lang w:eastAsia="zh-CN"/>
        </w:rPr>
        <w:t>委、市政府交办的其他任务。</w:t>
      </w:r>
    </w:p>
    <w:p w14:paraId="049A201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363B8D3">
      <w:pPr>
        <w:widowControl/>
        <w:shd w:val="clear" w:color="auto" w:fill="FFFFFF"/>
        <w:spacing w:line="480" w:lineRule="auto"/>
        <w:ind w:firstLine="48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 xml:space="preserve">  </w:t>
      </w:r>
    </w:p>
    <w:p w14:paraId="3022F0EE">
      <w:pPr>
        <w:widowControl/>
        <w:shd w:val="clear" w:color="auto" w:fill="FFFFFF"/>
        <w:spacing w:line="480" w:lineRule="auto"/>
        <w:ind w:firstLine="640" w:firstLineChars="200"/>
        <w:rPr>
          <w:rFonts w:hint="eastAsia" w:ascii="宋体" w:hAnsi="宋体"/>
          <w:bCs/>
          <w:kern w:val="0"/>
          <w:sz w:val="32"/>
          <w:szCs w:val="32"/>
        </w:rPr>
      </w:pPr>
      <w:r>
        <w:rPr>
          <w:rFonts w:hint="eastAsia" w:ascii="宋体" w:hAnsi="宋体"/>
          <w:bCs/>
          <w:kern w:val="0"/>
          <w:sz w:val="32"/>
          <w:szCs w:val="32"/>
        </w:rPr>
        <w:t>岳阳市</w:t>
      </w:r>
      <w:r>
        <w:rPr>
          <w:rFonts w:hint="eastAsia" w:ascii="宋体" w:hAnsi="宋体"/>
          <w:bCs/>
          <w:kern w:val="0"/>
          <w:sz w:val="32"/>
          <w:szCs w:val="32"/>
          <w:lang w:eastAsia="zh-CN"/>
        </w:rPr>
        <w:t>文学艺术界联合会</w:t>
      </w:r>
      <w:r>
        <w:rPr>
          <w:rFonts w:hint="eastAsia" w:ascii="宋体" w:hAnsi="宋体"/>
          <w:bCs/>
          <w:kern w:val="0"/>
          <w:sz w:val="32"/>
          <w:szCs w:val="32"/>
        </w:rPr>
        <w:t>内设机构包括：根据编委核定，我单位内设科室</w:t>
      </w:r>
      <w:r>
        <w:rPr>
          <w:rFonts w:hint="eastAsia" w:ascii="宋体" w:hAnsi="宋体"/>
          <w:bCs/>
          <w:kern w:val="0"/>
          <w:sz w:val="32"/>
          <w:szCs w:val="32"/>
          <w:lang w:val="en-US" w:eastAsia="zh-CN"/>
        </w:rPr>
        <w:t>2</w:t>
      </w:r>
      <w:r>
        <w:rPr>
          <w:rFonts w:hint="eastAsia" w:ascii="宋体" w:hAnsi="宋体"/>
          <w:bCs/>
          <w:kern w:val="0"/>
          <w:sz w:val="32"/>
          <w:szCs w:val="32"/>
        </w:rPr>
        <w:t>个，</w:t>
      </w:r>
      <w:r>
        <w:rPr>
          <w:rFonts w:hint="eastAsia" w:ascii="宋体" w:hAnsi="宋体"/>
          <w:bCs/>
          <w:kern w:val="0"/>
          <w:sz w:val="32"/>
          <w:szCs w:val="32"/>
          <w:lang w:eastAsia="zh-CN"/>
        </w:rPr>
        <w:t>无</w:t>
      </w:r>
      <w:r>
        <w:rPr>
          <w:rFonts w:hint="eastAsia" w:ascii="宋体" w:hAnsi="宋体"/>
          <w:bCs/>
          <w:kern w:val="0"/>
          <w:sz w:val="32"/>
          <w:szCs w:val="32"/>
        </w:rPr>
        <w:t>所属事业单位</w:t>
      </w:r>
      <w:r>
        <w:rPr>
          <w:rFonts w:hint="eastAsia" w:ascii="宋体" w:hAnsi="宋体"/>
          <w:bCs/>
          <w:kern w:val="0"/>
          <w:sz w:val="32"/>
          <w:szCs w:val="32"/>
          <w:lang w:eastAsia="zh-CN"/>
        </w:rPr>
        <w:t>。</w:t>
      </w:r>
      <w:r>
        <w:rPr>
          <w:rFonts w:hint="eastAsia" w:ascii="宋体" w:hAnsi="宋体"/>
          <w:bCs/>
          <w:kern w:val="0"/>
          <w:sz w:val="32"/>
          <w:szCs w:val="32"/>
        </w:rPr>
        <w:t>内设科室分别是办公室、</w:t>
      </w:r>
      <w:r>
        <w:rPr>
          <w:rFonts w:hint="eastAsia" w:ascii="宋体" w:hAnsi="宋体"/>
          <w:bCs/>
          <w:kern w:val="0"/>
          <w:sz w:val="32"/>
          <w:szCs w:val="32"/>
          <w:lang w:eastAsia="zh-CN"/>
        </w:rPr>
        <w:t>组织联络部</w:t>
      </w:r>
      <w:r>
        <w:rPr>
          <w:rFonts w:hint="eastAsia" w:ascii="宋体" w:hAnsi="宋体"/>
          <w:bCs/>
          <w:kern w:val="0"/>
          <w:sz w:val="32"/>
          <w:szCs w:val="32"/>
        </w:rPr>
        <w:t>。</w:t>
      </w:r>
    </w:p>
    <w:p w14:paraId="53F6382B">
      <w:pPr>
        <w:widowControl/>
        <w:numPr>
          <w:ilvl w:val="0"/>
          <w:numId w:val="2"/>
        </w:numPr>
        <w:shd w:val="clear" w:color="auto" w:fill="FFFFFF"/>
        <w:spacing w:line="48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3D0DE397">
      <w:pPr>
        <w:widowControl/>
        <w:numPr>
          <w:ilvl w:val="0"/>
          <w:numId w:val="0"/>
        </w:numPr>
        <w:shd w:val="clear" w:color="auto" w:fill="FFFFFF"/>
        <w:spacing w:line="480" w:lineRule="auto"/>
        <w:ind w:firstLine="640" w:firstLineChars="200"/>
        <w:rPr>
          <w:rFonts w:hint="eastAsia" w:ascii="宋体" w:hAnsi="宋体"/>
          <w:bCs/>
          <w:kern w:val="0"/>
          <w:sz w:val="32"/>
          <w:szCs w:val="32"/>
        </w:rPr>
      </w:pPr>
      <w:r>
        <w:rPr>
          <w:rFonts w:hint="eastAsia" w:ascii="宋体" w:hAnsi="宋体"/>
          <w:bCs/>
          <w:kern w:val="0"/>
          <w:sz w:val="32"/>
          <w:szCs w:val="32"/>
          <w:lang w:eastAsia="zh-CN"/>
        </w:rPr>
        <w:t>本单位无独立核算的下属单位，</w:t>
      </w:r>
      <w:r>
        <w:rPr>
          <w:rFonts w:hint="eastAsia" w:ascii="宋体" w:hAnsi="宋体"/>
          <w:bCs/>
          <w:kern w:val="0"/>
          <w:sz w:val="32"/>
          <w:szCs w:val="32"/>
        </w:rPr>
        <w:t>20</w:t>
      </w:r>
      <w:r>
        <w:rPr>
          <w:rFonts w:hint="eastAsia" w:ascii="宋体" w:hAnsi="宋体"/>
          <w:bCs/>
          <w:kern w:val="0"/>
          <w:sz w:val="32"/>
          <w:szCs w:val="32"/>
          <w:lang w:val="en-US" w:eastAsia="zh-CN"/>
        </w:rPr>
        <w:t>24</w:t>
      </w:r>
      <w:r>
        <w:rPr>
          <w:rFonts w:hint="eastAsia" w:ascii="宋体" w:hAnsi="宋体"/>
          <w:bCs/>
          <w:kern w:val="0"/>
          <w:sz w:val="32"/>
          <w:szCs w:val="32"/>
        </w:rPr>
        <w:t>年部门决算汇总公开单位</w:t>
      </w:r>
      <w:r>
        <w:rPr>
          <w:rFonts w:hint="eastAsia" w:ascii="宋体" w:hAnsi="宋体"/>
          <w:bCs/>
          <w:kern w:val="0"/>
          <w:sz w:val="32"/>
          <w:szCs w:val="32"/>
          <w:lang w:eastAsia="zh-CN"/>
        </w:rPr>
        <w:t>仅</w:t>
      </w:r>
      <w:r>
        <w:rPr>
          <w:rFonts w:hint="eastAsia" w:ascii="宋体" w:hAnsi="宋体"/>
          <w:bCs/>
          <w:kern w:val="0"/>
          <w:sz w:val="32"/>
          <w:szCs w:val="32"/>
        </w:rPr>
        <w:t>包括：岳阳市</w:t>
      </w:r>
      <w:r>
        <w:rPr>
          <w:rFonts w:hint="eastAsia" w:ascii="宋体" w:hAnsi="宋体"/>
          <w:bCs/>
          <w:kern w:val="0"/>
          <w:sz w:val="32"/>
          <w:szCs w:val="32"/>
          <w:lang w:eastAsia="zh-CN"/>
        </w:rPr>
        <w:t>文联</w:t>
      </w:r>
      <w:r>
        <w:rPr>
          <w:rFonts w:hint="eastAsia" w:ascii="宋体" w:hAnsi="宋体"/>
          <w:bCs/>
          <w:kern w:val="0"/>
          <w:sz w:val="32"/>
          <w:szCs w:val="32"/>
        </w:rPr>
        <w:t>本级。</w:t>
      </w:r>
    </w:p>
    <w:p w14:paraId="7AE27249">
      <w:pPr>
        <w:pStyle w:val="2"/>
        <w:rPr>
          <w:rFonts w:hint="eastAsia"/>
        </w:rPr>
      </w:pPr>
    </w:p>
    <w:p w14:paraId="0D7FE51F"/>
    <w:p w14:paraId="5DD2316D">
      <w:pPr>
        <w:pStyle w:val="2"/>
      </w:pPr>
    </w:p>
    <w:p w14:paraId="57313AF4">
      <w:pPr>
        <w:pStyle w:val="3"/>
      </w:pPr>
    </w:p>
    <w:p w14:paraId="5C889BBB"/>
    <w:p w14:paraId="77DB3D11">
      <w:pPr>
        <w:pStyle w:val="2"/>
      </w:pPr>
    </w:p>
    <w:p w14:paraId="332D5A9B">
      <w:pPr>
        <w:pStyle w:val="3"/>
      </w:pPr>
    </w:p>
    <w:p w14:paraId="6B78C01A"/>
    <w:p w14:paraId="2853773B">
      <w:pPr>
        <w:pStyle w:val="13"/>
        <w:jc w:val="center"/>
        <w:rPr>
          <w:rFonts w:hint="eastAsia" w:ascii="方正小标宋_GBK" w:hAnsi="方正小标宋_GBK" w:eastAsia="方正小标宋_GBK" w:cs="方正小标宋_GBK"/>
          <w:sz w:val="84"/>
          <w:szCs w:val="84"/>
        </w:rPr>
      </w:pPr>
    </w:p>
    <w:p w14:paraId="77A75622">
      <w:pPr>
        <w:pStyle w:val="13"/>
        <w:jc w:val="center"/>
        <w:rPr>
          <w:rFonts w:hint="eastAsia" w:ascii="方正小标宋_GBK" w:hAnsi="方正小标宋_GBK" w:eastAsia="方正小标宋_GBK" w:cs="方正小标宋_GBK"/>
          <w:sz w:val="84"/>
          <w:szCs w:val="84"/>
        </w:rPr>
      </w:pPr>
    </w:p>
    <w:p w14:paraId="31E50F5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38E5934">
      <w:pPr>
        <w:pStyle w:val="13"/>
        <w:jc w:val="center"/>
        <w:rPr>
          <w:rFonts w:hint="eastAsia" w:ascii="方正小标宋_GBK" w:hAnsi="方正小标宋_GBK" w:eastAsia="方正小标宋_GBK" w:cs="方正小标宋_GBK"/>
          <w:sz w:val="84"/>
          <w:szCs w:val="84"/>
        </w:rPr>
      </w:pPr>
    </w:p>
    <w:p w14:paraId="321C6E7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B4A0CD6">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6208C79F">
      <w:pPr>
        <w:pStyle w:val="13"/>
        <w:jc w:val="center"/>
        <w:rPr>
          <w:rFonts w:hint="eastAsia" w:ascii="仿宋_GB2312" w:hAnsi="仿宋_GB2312" w:eastAsia="仿宋_GB2312" w:cs="仿宋_GB2312"/>
          <w:b w:val="0"/>
          <w:bCs w:val="0"/>
          <w:sz w:val="72"/>
          <w:szCs w:val="72"/>
          <w:lang w:eastAsia="zh-CN"/>
        </w:rPr>
      </w:pPr>
    </w:p>
    <w:p w14:paraId="5D63C3F5">
      <w:pPr>
        <w:pStyle w:val="13"/>
        <w:jc w:val="center"/>
        <w:rPr>
          <w:rFonts w:hint="eastAsia" w:ascii="仿宋_GB2312" w:hAnsi="仿宋_GB2312" w:eastAsia="仿宋_GB2312" w:cs="仿宋_GB2312"/>
          <w:b w:val="0"/>
          <w:bCs w:val="0"/>
          <w:sz w:val="72"/>
          <w:szCs w:val="72"/>
          <w:lang w:eastAsia="zh-CN"/>
        </w:rPr>
      </w:pPr>
    </w:p>
    <w:p w14:paraId="78354DEB">
      <w:pPr>
        <w:pStyle w:val="13"/>
        <w:jc w:val="center"/>
        <w:rPr>
          <w:rFonts w:hint="eastAsia" w:ascii="仿宋_GB2312" w:hAnsi="仿宋_GB2312" w:eastAsia="仿宋_GB2312" w:cs="仿宋_GB2312"/>
          <w:b w:val="0"/>
          <w:bCs w:val="0"/>
          <w:sz w:val="72"/>
          <w:szCs w:val="72"/>
          <w:lang w:eastAsia="zh-CN"/>
        </w:rPr>
      </w:pPr>
    </w:p>
    <w:p w14:paraId="45DFDEA6">
      <w:pPr>
        <w:pStyle w:val="13"/>
        <w:jc w:val="center"/>
        <w:rPr>
          <w:rFonts w:hint="eastAsia" w:ascii="仿宋_GB2312" w:hAnsi="仿宋_GB2312" w:eastAsia="仿宋_GB2312" w:cs="仿宋_GB2312"/>
          <w:b w:val="0"/>
          <w:bCs w:val="0"/>
          <w:sz w:val="72"/>
          <w:szCs w:val="72"/>
          <w:lang w:eastAsia="zh-CN"/>
        </w:rPr>
      </w:pPr>
    </w:p>
    <w:p w14:paraId="4DA58D64">
      <w:pPr>
        <w:pStyle w:val="13"/>
        <w:jc w:val="center"/>
        <w:rPr>
          <w:rFonts w:hint="eastAsia" w:ascii="仿宋_GB2312" w:hAnsi="仿宋_GB2312" w:eastAsia="仿宋_GB2312" w:cs="仿宋_GB2312"/>
          <w:b w:val="0"/>
          <w:bCs w:val="0"/>
          <w:sz w:val="72"/>
          <w:szCs w:val="72"/>
          <w:lang w:eastAsia="zh-CN"/>
        </w:rPr>
      </w:pPr>
    </w:p>
    <w:p w14:paraId="7527567F">
      <w:pPr>
        <w:pStyle w:val="13"/>
        <w:jc w:val="center"/>
        <w:rPr>
          <w:rFonts w:hint="eastAsia" w:ascii="仿宋_GB2312" w:hAnsi="仿宋_GB2312" w:eastAsia="仿宋_GB2312" w:cs="仿宋_GB2312"/>
          <w:b w:val="0"/>
          <w:bCs w:val="0"/>
          <w:sz w:val="72"/>
          <w:szCs w:val="72"/>
          <w:lang w:eastAsia="zh-CN"/>
        </w:rPr>
      </w:pPr>
    </w:p>
    <w:p w14:paraId="05F3EFFD">
      <w:pPr>
        <w:pStyle w:val="13"/>
        <w:jc w:val="center"/>
        <w:rPr>
          <w:rFonts w:hint="eastAsia" w:ascii="仿宋_GB2312" w:hAnsi="仿宋_GB2312" w:eastAsia="仿宋_GB2312" w:cs="仿宋_GB2312"/>
          <w:b w:val="0"/>
          <w:bCs w:val="0"/>
          <w:sz w:val="72"/>
          <w:szCs w:val="72"/>
          <w:lang w:eastAsia="zh-CN"/>
        </w:rPr>
      </w:pPr>
    </w:p>
    <w:p w14:paraId="00939FE1">
      <w:pPr>
        <w:pStyle w:val="13"/>
        <w:jc w:val="center"/>
        <w:rPr>
          <w:rFonts w:hint="eastAsia" w:ascii="方正小标宋_GBK" w:hAnsi="方正小标宋_GBK" w:eastAsia="方正小标宋_GBK" w:cs="方正小标宋_GBK"/>
          <w:sz w:val="72"/>
          <w:szCs w:val="72"/>
        </w:rPr>
      </w:pPr>
    </w:p>
    <w:p w14:paraId="4F3A7D7E">
      <w:pPr>
        <w:pStyle w:val="13"/>
        <w:jc w:val="center"/>
        <w:rPr>
          <w:rFonts w:hint="eastAsia" w:ascii="方正小标宋_GBK" w:hAnsi="方正小标宋_GBK" w:eastAsia="方正小标宋_GBK" w:cs="方正小标宋_GBK"/>
          <w:sz w:val="72"/>
          <w:szCs w:val="72"/>
        </w:rPr>
      </w:pPr>
    </w:p>
    <w:p w14:paraId="170CB637">
      <w:pPr>
        <w:pStyle w:val="13"/>
        <w:jc w:val="both"/>
        <w:rPr>
          <w:rFonts w:hint="eastAsia" w:ascii="方正小标宋_GBK" w:hAnsi="方正小标宋_GBK" w:eastAsia="方正小标宋_GBK" w:cs="方正小标宋_GBK"/>
          <w:sz w:val="72"/>
          <w:szCs w:val="72"/>
        </w:rPr>
      </w:pPr>
    </w:p>
    <w:p w14:paraId="71BCAE8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ACB2A87">
      <w:pPr>
        <w:pStyle w:val="13"/>
        <w:jc w:val="center"/>
        <w:rPr>
          <w:rFonts w:hint="eastAsia" w:ascii="方正小标宋_GBK" w:hAnsi="方正小标宋_GBK" w:eastAsia="方正小标宋_GBK" w:cs="方正小标宋_GBK"/>
          <w:sz w:val="70"/>
          <w:szCs w:val="70"/>
        </w:rPr>
      </w:pPr>
    </w:p>
    <w:p w14:paraId="57666AA8">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7AE8445">
      <w:pPr>
        <w:pStyle w:val="13"/>
        <w:jc w:val="center"/>
        <w:rPr>
          <w:rFonts w:hint="eastAsia" w:ascii="方正小标宋_GBK" w:hAnsi="方正小标宋_GBK" w:eastAsia="方正小标宋_GBK" w:cs="方正小标宋_GBK"/>
          <w:sz w:val="70"/>
          <w:szCs w:val="70"/>
        </w:rPr>
      </w:pPr>
    </w:p>
    <w:p w14:paraId="6AA5516A">
      <w:pPr>
        <w:pStyle w:val="13"/>
        <w:jc w:val="center"/>
        <w:rPr>
          <w:rFonts w:hint="eastAsia" w:ascii="方正小标宋_GBK" w:hAnsi="方正小标宋_GBK" w:eastAsia="方正小标宋_GBK" w:cs="方正小标宋_GBK"/>
          <w:sz w:val="70"/>
          <w:szCs w:val="70"/>
        </w:rPr>
      </w:pPr>
    </w:p>
    <w:p w14:paraId="4F9BD35F">
      <w:pPr>
        <w:pStyle w:val="13"/>
        <w:jc w:val="center"/>
        <w:rPr>
          <w:rFonts w:hint="eastAsia" w:ascii="方正小标宋_GBK" w:hAnsi="方正小标宋_GBK" w:eastAsia="方正小标宋_GBK" w:cs="方正小标宋_GBK"/>
          <w:sz w:val="70"/>
          <w:szCs w:val="70"/>
        </w:rPr>
      </w:pPr>
    </w:p>
    <w:p w14:paraId="00F8D997">
      <w:pPr>
        <w:pStyle w:val="13"/>
        <w:jc w:val="center"/>
        <w:rPr>
          <w:rFonts w:hint="eastAsia" w:ascii="方正小标宋_GBK" w:hAnsi="方正小标宋_GBK" w:eastAsia="方正小标宋_GBK" w:cs="方正小标宋_GBK"/>
          <w:sz w:val="70"/>
          <w:szCs w:val="70"/>
        </w:rPr>
      </w:pPr>
    </w:p>
    <w:p w14:paraId="68A99F56">
      <w:pPr>
        <w:pStyle w:val="13"/>
        <w:jc w:val="center"/>
        <w:rPr>
          <w:rFonts w:hint="eastAsia" w:ascii="方正小标宋_GBK" w:hAnsi="方正小标宋_GBK" w:eastAsia="方正小标宋_GBK" w:cs="方正小标宋_GBK"/>
          <w:sz w:val="70"/>
          <w:szCs w:val="70"/>
        </w:rPr>
      </w:pPr>
    </w:p>
    <w:p w14:paraId="050518A5">
      <w:pPr>
        <w:pStyle w:val="13"/>
        <w:jc w:val="center"/>
        <w:rPr>
          <w:rFonts w:hint="eastAsia" w:ascii="方正小标宋_GBK" w:hAnsi="方正小标宋_GBK" w:eastAsia="方正小标宋_GBK" w:cs="方正小标宋_GBK"/>
          <w:sz w:val="70"/>
          <w:szCs w:val="70"/>
        </w:rPr>
      </w:pPr>
    </w:p>
    <w:p w14:paraId="55FD8894">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7C2E08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2BCCD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707.61</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128.14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下属多个协会增加拨款</w:t>
      </w:r>
      <w:r>
        <w:rPr>
          <w:rFonts w:hint="eastAsia" w:ascii="仿宋_GB2312" w:hAnsi="仿宋_GB2312" w:eastAsia="仿宋_GB2312" w:cs="仿宋_GB2312"/>
          <w:sz w:val="32"/>
          <w:szCs w:val="32"/>
          <w:lang w:eastAsia="zh-CN"/>
        </w:rPr>
        <w:t>等原因</w:t>
      </w:r>
      <w:r>
        <w:rPr>
          <w:rFonts w:hint="eastAsia" w:ascii="仿宋_GB2312" w:hAnsi="仿宋_GB2312" w:eastAsia="仿宋_GB2312" w:cs="仿宋_GB2312"/>
          <w:sz w:val="32"/>
          <w:szCs w:val="32"/>
          <w:lang w:val="en-US" w:eastAsia="zh-CN"/>
        </w:rPr>
        <w:t>。</w:t>
      </w:r>
    </w:p>
    <w:p w14:paraId="0347DE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33DED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707.33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645.46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91.25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万元，占XX%；附属单位上缴收入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61.87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w:t>
      </w:r>
    </w:p>
    <w:p w14:paraId="06C4C7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D417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672.15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343.56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51.11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328.59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48.89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53FF39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69C23CF">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645.66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78.74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13.89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下属多个协会增加拨款</w:t>
      </w:r>
      <w:r>
        <w:rPr>
          <w:rFonts w:hint="eastAsia" w:ascii="仿宋_GB2312" w:hAnsi="仿宋_GB2312" w:eastAsia="仿宋_GB2312" w:cs="仿宋_GB2312"/>
          <w:sz w:val="32"/>
          <w:szCs w:val="32"/>
          <w:lang w:eastAsia="zh-CN"/>
        </w:rPr>
        <w:t>等原因。</w:t>
      </w:r>
    </w:p>
    <w:p w14:paraId="43DE07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E6677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2151669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645.46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96.03</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78.74</w:t>
      </w:r>
      <w:r>
        <w:rPr>
          <w:rFonts w:hint="eastAsia" w:ascii="仿宋_GB2312" w:hAnsi="仿宋_GB2312" w:eastAsia="仿宋_GB2312" w:cs="仿宋_GB2312"/>
          <w:sz w:val="32"/>
          <w:szCs w:val="32"/>
        </w:rPr>
        <w:t>万元，增长（减少）</w:t>
      </w:r>
      <w:r>
        <w:rPr>
          <w:rFonts w:hint="eastAsia" w:ascii="仿宋_GB2312" w:hAnsi="仿宋_GB2312" w:eastAsia="仿宋_GB2312" w:cs="仿宋_GB2312"/>
          <w:sz w:val="32"/>
          <w:szCs w:val="32"/>
          <w:lang w:val="en-US" w:eastAsia="zh-CN"/>
        </w:rPr>
        <w:t>13.89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下属多个协会增加拨款</w:t>
      </w:r>
      <w:r>
        <w:rPr>
          <w:rFonts w:hint="eastAsia" w:ascii="仿宋_GB2312" w:hAnsi="仿宋_GB2312" w:eastAsia="仿宋_GB2312" w:cs="仿宋_GB2312"/>
          <w:sz w:val="32"/>
          <w:szCs w:val="32"/>
          <w:lang w:eastAsia="zh-CN"/>
        </w:rPr>
        <w:t>等原因。</w:t>
      </w:r>
    </w:p>
    <w:p w14:paraId="639DC17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420711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2024年度财政拨款支出645.46万元，主要用于以下方面：一般公共服务支出22.04万元，占3.41%；科学技术支出88.99万元，占13.79%，文化旅游体育与传媒支出490.44万</w:t>
      </w:r>
      <w:r>
        <w:rPr>
          <w:rFonts w:hint="eastAsia" w:ascii="仿宋_GB2312" w:hAnsi="仿宋_GB2312" w:eastAsia="仿宋_GB2312" w:cs="仿宋_GB2312"/>
          <w:b w:val="0"/>
          <w:bCs/>
          <w:sz w:val="32"/>
          <w:szCs w:val="32"/>
        </w:rPr>
        <w:t>元，占</w:t>
      </w:r>
      <w:r>
        <w:rPr>
          <w:rFonts w:hint="eastAsia" w:ascii="仿宋_GB2312" w:hAnsi="仿宋_GB2312" w:eastAsia="仿宋_GB2312" w:cs="仿宋_GB2312"/>
          <w:b w:val="0"/>
          <w:bCs/>
          <w:sz w:val="32"/>
          <w:szCs w:val="32"/>
          <w:lang w:val="en-US" w:eastAsia="zh-CN"/>
        </w:rPr>
        <w:t>75.98</w:t>
      </w:r>
      <w:r>
        <w:rPr>
          <w:rFonts w:hint="eastAsia" w:ascii="仿宋_GB2312" w:hAnsi="仿宋_GB2312" w:eastAsia="仿宋_GB2312" w:cs="仿宋_GB2312"/>
          <w:b w:val="0"/>
          <w:bCs/>
          <w:sz w:val="32"/>
          <w:szCs w:val="32"/>
        </w:rPr>
        <w:t>%；社会保障和就业支出</w:t>
      </w:r>
      <w:r>
        <w:rPr>
          <w:rFonts w:hint="eastAsia" w:ascii="仿宋_GB2312" w:hAnsi="仿宋_GB2312" w:eastAsia="仿宋_GB2312" w:cs="仿宋_GB2312"/>
          <w:b w:val="0"/>
          <w:bCs/>
          <w:sz w:val="32"/>
          <w:szCs w:val="32"/>
          <w:lang w:val="en-US" w:eastAsia="zh-CN"/>
        </w:rPr>
        <w:t>27.19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4.21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卫生健康支出</w:t>
      </w:r>
      <w:r>
        <w:rPr>
          <w:rFonts w:hint="eastAsia" w:ascii="仿宋_GB2312" w:hAnsi="仿宋_GB2312" w:eastAsia="仿宋_GB2312" w:cs="仿宋_GB2312"/>
          <w:b w:val="0"/>
          <w:bCs/>
          <w:sz w:val="32"/>
          <w:szCs w:val="32"/>
          <w:lang w:val="en-US" w:eastAsia="zh-CN"/>
        </w:rPr>
        <w:t>5.94</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0.92</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；住房保障支出</w:t>
      </w:r>
      <w:r>
        <w:rPr>
          <w:rFonts w:hint="eastAsia" w:ascii="仿宋_GB2312" w:hAnsi="仿宋_GB2312" w:eastAsia="仿宋_GB2312" w:cs="仿宋_GB2312"/>
          <w:b w:val="0"/>
          <w:bCs/>
          <w:sz w:val="32"/>
          <w:szCs w:val="32"/>
          <w:lang w:val="en-US" w:eastAsia="zh-CN"/>
        </w:rPr>
        <w:t>10.85万元，占1.69%</w:t>
      </w:r>
      <w:r>
        <w:rPr>
          <w:rFonts w:hint="eastAsia" w:ascii="仿宋_GB2312" w:hAnsi="仿宋_GB2312" w:eastAsia="仿宋_GB2312" w:cs="仿宋_GB2312"/>
          <w:b w:val="0"/>
          <w:bCs/>
          <w:sz w:val="32"/>
          <w:szCs w:val="32"/>
          <w:lang w:eastAsia="zh-CN"/>
        </w:rPr>
        <w:t>。</w:t>
      </w:r>
    </w:p>
    <w:p w14:paraId="1F55B1A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78A4E9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default" w:ascii="仿宋_GB2312" w:hAnsi="仿宋_GB2312" w:eastAsia="仿宋_GB2312" w:cs="仿宋_GB2312"/>
          <w:sz w:val="32"/>
          <w:szCs w:val="32"/>
          <w:lang w:val="en-US"/>
        </w:rPr>
        <w:t>283.37</w:t>
      </w:r>
      <w:r>
        <w:rPr>
          <w:rFonts w:hint="eastAsia" w:ascii="仿宋_GB2312" w:hAnsi="仿宋_GB2312" w:eastAsia="仿宋_GB2312" w:cs="仿宋_GB2312"/>
          <w:sz w:val="32"/>
          <w:szCs w:val="32"/>
        </w:rPr>
        <w:t>万元，支出决算数为</w:t>
      </w:r>
      <w:r>
        <w:rPr>
          <w:rFonts w:hint="default" w:ascii="仿宋_GB2312" w:hAnsi="仿宋_GB2312" w:eastAsia="仿宋_GB2312" w:cs="仿宋_GB2312"/>
          <w:sz w:val="32"/>
          <w:szCs w:val="32"/>
          <w:lang w:val="en-US"/>
        </w:rPr>
        <w:t>645.46</w:t>
      </w:r>
      <w:r>
        <w:rPr>
          <w:rFonts w:hint="eastAsia" w:ascii="仿宋_GB2312" w:hAnsi="仿宋_GB2312" w:eastAsia="仿宋_GB2312" w:cs="仿宋_GB2312"/>
          <w:sz w:val="32"/>
          <w:szCs w:val="32"/>
        </w:rPr>
        <w:t>万元，完成年初预算的</w:t>
      </w:r>
      <w:r>
        <w:rPr>
          <w:rFonts w:hint="default" w:ascii="仿宋_GB2312" w:hAnsi="仿宋_GB2312" w:eastAsia="仿宋_GB2312" w:cs="仿宋_GB2312"/>
          <w:sz w:val="32"/>
          <w:szCs w:val="32"/>
          <w:lang w:val="en-US"/>
        </w:rPr>
        <w:t>227.78</w:t>
      </w:r>
      <w:r>
        <w:rPr>
          <w:rFonts w:hint="eastAsia" w:ascii="仿宋_GB2312" w:hAnsi="仿宋_GB2312" w:eastAsia="仿宋_GB2312" w:cs="仿宋_GB2312"/>
          <w:sz w:val="32"/>
          <w:szCs w:val="32"/>
        </w:rPr>
        <w:t>%，其中：</w:t>
      </w:r>
    </w:p>
    <w:p w14:paraId="5495F3A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1.一般公共服务支出类</w:t>
      </w:r>
    </w:p>
    <w:p w14:paraId="02539A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（1）2010101（行政运行），年初预算为</w:t>
      </w:r>
      <w:r>
        <w:rPr>
          <w:rFonts w:hint="default" w:ascii="仿宋_GB2312" w:hAnsi="仿宋_GB2312" w:eastAsia="仿宋_GB2312" w:cs="仿宋_GB2312"/>
          <w:b w:val="0"/>
          <w:bCs/>
          <w:sz w:val="32"/>
          <w:szCs w:val="32"/>
          <w:lang w:val="en-US" w:eastAsia="zh-CN"/>
        </w:rPr>
        <w:t>11.53</w:t>
      </w:r>
      <w:r>
        <w:rPr>
          <w:rFonts w:hint="eastAsia" w:ascii="仿宋_GB2312" w:hAnsi="仿宋_GB2312" w:eastAsia="仿宋_GB2312" w:cs="仿宋_GB2312"/>
          <w:b w:val="0"/>
          <w:bCs/>
          <w:sz w:val="32"/>
          <w:szCs w:val="32"/>
          <w:lang w:val="en-US" w:eastAsia="zh-CN"/>
        </w:rPr>
        <w:t>万元，支出决算为</w:t>
      </w:r>
      <w:r>
        <w:rPr>
          <w:rFonts w:hint="default" w:ascii="仿宋_GB2312" w:hAnsi="仿宋_GB2312" w:eastAsia="仿宋_GB2312" w:cs="仿宋_GB2312"/>
          <w:b w:val="0"/>
          <w:bCs/>
          <w:sz w:val="32"/>
          <w:szCs w:val="32"/>
          <w:lang w:val="en-US" w:eastAsia="zh-CN"/>
        </w:rPr>
        <w:t>14.19</w:t>
      </w:r>
      <w:r>
        <w:rPr>
          <w:rFonts w:hint="eastAsia" w:ascii="仿宋_GB2312" w:hAnsi="仿宋_GB2312" w:eastAsia="仿宋_GB2312" w:cs="仿宋_GB2312"/>
          <w:b w:val="0"/>
          <w:bCs/>
          <w:sz w:val="32"/>
          <w:szCs w:val="32"/>
          <w:lang w:val="en-US" w:eastAsia="zh-CN"/>
        </w:rPr>
        <w:t>万元，</w:t>
      </w:r>
      <w:r>
        <w:rPr>
          <w:rFonts w:hint="eastAsia" w:ascii="仿宋_GB2312" w:hAnsi="仿宋_GB2312" w:eastAsia="仿宋_GB2312" w:cs="仿宋_GB2312"/>
          <w:sz w:val="32"/>
          <w:szCs w:val="32"/>
        </w:rPr>
        <w:t>完成年初预算的</w:t>
      </w:r>
      <w:r>
        <w:rPr>
          <w:rFonts w:hint="default" w:ascii="仿宋_GB2312" w:hAnsi="仿宋_GB2312" w:eastAsia="仿宋_GB2312" w:cs="仿宋_GB2312"/>
          <w:sz w:val="32"/>
          <w:szCs w:val="32"/>
          <w:lang w:val="en-US"/>
        </w:rPr>
        <w:t>123.07</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lang w:val="en-US" w:eastAsia="zh-CN"/>
        </w:rPr>
        <w:t>。决算数大于年初预算数的主要原因是我单位人员工资增资等。</w:t>
      </w:r>
    </w:p>
    <w:p w14:paraId="37F8B46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t>）201</w:t>
      </w:r>
      <w:r>
        <w:rPr>
          <w:rFonts w:hint="default" w:ascii="仿宋_GB2312" w:hAnsi="仿宋_GB2312" w:eastAsia="仿宋_GB2312" w:cs="仿宋_GB2312"/>
          <w:b w:val="0"/>
          <w:bCs/>
          <w:sz w:val="32"/>
          <w:szCs w:val="32"/>
          <w:lang w:val="en-US" w:eastAsia="zh-CN"/>
        </w:rPr>
        <w:t>2999</w:t>
      </w:r>
      <w:r>
        <w:rPr>
          <w:rFonts w:hint="eastAsia" w:ascii="仿宋_GB2312" w:hAnsi="仿宋_GB2312" w:eastAsia="仿宋_GB2312" w:cs="仿宋_GB2312"/>
          <w:b w:val="0"/>
          <w:bCs/>
          <w:sz w:val="32"/>
          <w:szCs w:val="32"/>
          <w:lang w:val="en-US" w:eastAsia="zh-CN"/>
        </w:rPr>
        <w:t>（其他群众团体事务支出），年初预算为7.85万元，支出决算为7.85万元，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lang w:val="en-US" w:eastAsia="zh-CN"/>
        </w:rPr>
        <w:t>。决算数与年初预算数持平。持平主要原因是严格、规范按照预算执行支出决算。</w:t>
      </w:r>
    </w:p>
    <w:p w14:paraId="0C279B4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2.科学技术支出类</w:t>
      </w:r>
    </w:p>
    <w:p w14:paraId="3067C7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（1）2069999（其他科学技术支出），年初预算为0万元，支出决算为88.99万元，由于预算数为0，无法计算百分比。决算数大于年初预算数的主要原因是协会支出增加。</w:t>
      </w:r>
    </w:p>
    <w:p w14:paraId="55B324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3.文化旅游体育与传媒（类）。</w:t>
      </w:r>
    </w:p>
    <w:p w14:paraId="7B42A5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（1）2070701（行政运行），年初预算为228.01万元，支出决算为259.39万元，完成年初预算的113.76%，决算数大于年初预算数的主要原因是我单位人员工资增资等。</w:t>
      </w:r>
    </w:p>
    <w:p w14:paraId="4CED5B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（2）2070102（一般行政管理事务），年初预算为0万元，支出决算为10.31万元，由于预算数为0，无法计算百分比。决算数大于年初预算数的主要原因是：财政部门将在职职工年终绩效等指标在该类项中下达。</w:t>
      </w:r>
    </w:p>
    <w:p w14:paraId="23548FD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（3）2070111（文化创作与保护），年初预算为0万元，支出决算为5.00万元，由于预算数为0，无法计算百分比。决算数大于年初预算数的主要原因是：增加了协会支出。</w:t>
      </w:r>
    </w:p>
    <w:p w14:paraId="7F5E865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（4）2070199（其他文化和旅游支出），年初预算为0万元，支出决算为210.74万元，由于预算数为0，无法计算百分比。决算数大于年初预算数的主要原因是增加了协会支出。</w:t>
      </w:r>
    </w:p>
    <w:p w14:paraId="2CA99C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（5）2079999（其他文化旅游体育与传媒支出），年初预算为0万元，支出决算为31.70万元，由于预算数为0，无法计算百分比。决算数大于年初预算数的主要原因是增加了协会支出。</w:t>
      </w:r>
    </w:p>
    <w:p w14:paraId="0CFF46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4.社会保障和就业支出（类）。</w:t>
      </w:r>
    </w:p>
    <w:p w14:paraId="445EC98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（1）2080501（行政单位离退休），年初预算为0万元，支出决算为10.84万元，由于预算数为0，无法计算百分比。决算数大于年初预算数的主要原因是增加了退休人员支出。</w:t>
      </w:r>
    </w:p>
    <w:p w14:paraId="240367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（2）2080505（机关事业单位基本养老保险缴费支出），年初预算为15.09万元，支出决算为15.09万元，完成年初预算的100%。决算数与年初预算数持平。持平主要原因是严格、规范按照预算执行支出决算。</w:t>
      </w:r>
    </w:p>
    <w:p w14:paraId="0A8085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（3）2081199（其他残疾人事业支出），年初预算为1.26万元，支出决算为1.26万元，完成年初预算的100%。决算数与年初预算数持平。持平主要原因是严格、规范按照预算执行支出决算。</w:t>
      </w:r>
    </w:p>
    <w:p w14:paraId="4D8035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5.卫生健康支出（类）。</w:t>
      </w:r>
    </w:p>
    <w:p w14:paraId="724FEEB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default" w:ascii="仿宋_GB2312" w:hAnsi="仿宋_GB2312" w:eastAsia="仿宋_GB2312" w:cs="仿宋_GB2312"/>
          <w:b w:val="0"/>
          <w:bCs/>
          <w:sz w:val="32"/>
          <w:szCs w:val="32"/>
          <w:lang w:val="en" w:eastAsia="zh-CN"/>
        </w:rPr>
        <w:t>10</w:t>
      </w:r>
      <w:r>
        <w:rPr>
          <w:rFonts w:hint="eastAsia" w:ascii="仿宋_GB2312" w:hAnsi="仿宋_GB2312" w:eastAsia="仿宋_GB2312" w:cs="仿宋_GB2312"/>
          <w:b w:val="0"/>
          <w:bCs/>
          <w:sz w:val="32"/>
          <w:szCs w:val="32"/>
          <w:lang w:val="en-US" w:eastAsia="zh-CN"/>
        </w:rPr>
        <w:t>1101（行政单位医疗），年初预算为5.94万元，支出决算为5.94万元，完成年初预算的100%。决算数与年初预算数持平。持平主要原因是严格、规范按照预算执行支出决算。</w:t>
      </w:r>
    </w:p>
    <w:p w14:paraId="1C2969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6.住房保障支出（类）。</w:t>
      </w:r>
    </w:p>
    <w:p w14:paraId="65F18CD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2210201（住房公积金），年初预算为10.85万元，支出决算为10.85万元，完成年初预算的100%。决算数与年初预算数持平。持平主要原因是严格、规范按照预算执行支出决算。</w:t>
      </w:r>
    </w:p>
    <w:p w14:paraId="6CC71B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6BBCADF">
      <w:pPr>
        <w:pStyle w:val="1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2024年度一般公共预算财政拨款基本支出339.43万元，其中：</w:t>
      </w:r>
    </w:p>
    <w:p w14:paraId="5EF4A8B4">
      <w:pPr>
        <w:pStyle w:val="13"/>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人员经费253.80万元，占基本支出的74.77%，主要包括主要包括基本工资59.09万元、津贴补贴27.60万元、</w:t>
      </w:r>
      <w:r>
        <w:rPr>
          <w:rFonts w:hint="eastAsia" w:ascii="仿宋_GB2312" w:hAnsi="仿宋_GB2312" w:eastAsia="仿宋_GB2312" w:cs="仿宋_GB2312"/>
          <w:b w:val="0"/>
          <w:bCs/>
          <w:sz w:val="32"/>
          <w:szCs w:val="32"/>
          <w:lang w:val="zh-CN" w:eastAsia="zh-CN"/>
        </w:rPr>
        <w:t>奖金</w:t>
      </w:r>
      <w:r>
        <w:rPr>
          <w:rFonts w:hint="eastAsia" w:ascii="仿宋_GB2312" w:hAnsi="仿宋_GB2312" w:eastAsia="仿宋_GB2312" w:cs="仿宋_GB2312"/>
          <w:b w:val="0"/>
          <w:bCs/>
          <w:sz w:val="32"/>
          <w:szCs w:val="32"/>
          <w:lang w:val="en-US" w:eastAsia="zh-CN"/>
        </w:rPr>
        <w:t>38.01万元</w:t>
      </w:r>
      <w:r>
        <w:rPr>
          <w:rFonts w:hint="eastAsia" w:ascii="仿宋_GB2312" w:hAnsi="仿宋_GB2312" w:eastAsia="仿宋_GB2312" w:cs="仿宋_GB2312"/>
          <w:b w:val="0"/>
          <w:bCs/>
          <w:sz w:val="32"/>
          <w:szCs w:val="32"/>
          <w:lang w:val="zh-CN" w:eastAsia="zh-CN"/>
        </w:rPr>
        <w:t>、伙食补助费</w:t>
      </w:r>
      <w:r>
        <w:rPr>
          <w:rFonts w:hint="eastAsia" w:ascii="仿宋_GB2312" w:hAnsi="仿宋_GB2312" w:eastAsia="仿宋_GB2312" w:cs="仿宋_GB2312"/>
          <w:b w:val="0"/>
          <w:bCs/>
          <w:sz w:val="32"/>
          <w:szCs w:val="32"/>
          <w:lang w:val="en-US" w:eastAsia="zh-CN"/>
        </w:rPr>
        <w:t>8.83万元</w:t>
      </w:r>
      <w:r>
        <w:rPr>
          <w:rFonts w:hint="eastAsia" w:ascii="仿宋_GB2312" w:hAnsi="仿宋_GB2312" w:eastAsia="仿宋_GB2312" w:cs="仿宋_GB2312"/>
          <w:b w:val="0"/>
          <w:bCs/>
          <w:sz w:val="32"/>
          <w:szCs w:val="32"/>
          <w:lang w:val="zh-CN" w:eastAsia="zh-CN"/>
        </w:rPr>
        <w:t>、机关事业单位基本养老保险缴费</w:t>
      </w:r>
      <w:r>
        <w:rPr>
          <w:rFonts w:hint="eastAsia" w:ascii="仿宋_GB2312" w:hAnsi="仿宋_GB2312" w:eastAsia="仿宋_GB2312" w:cs="仿宋_GB2312"/>
          <w:b w:val="0"/>
          <w:bCs/>
          <w:sz w:val="32"/>
          <w:szCs w:val="32"/>
          <w:lang w:val="en-US" w:eastAsia="zh-CN"/>
        </w:rPr>
        <w:t>17.42万元</w:t>
      </w:r>
      <w:r>
        <w:rPr>
          <w:rFonts w:hint="eastAsia" w:ascii="仿宋_GB2312" w:hAnsi="仿宋_GB2312" w:eastAsia="仿宋_GB2312" w:cs="仿宋_GB2312"/>
          <w:b w:val="0"/>
          <w:bCs/>
          <w:sz w:val="32"/>
          <w:szCs w:val="32"/>
          <w:lang w:val="zh-CN" w:eastAsia="zh-CN"/>
        </w:rPr>
        <w:t>、职工基本医疗保险缴费</w:t>
      </w:r>
      <w:r>
        <w:rPr>
          <w:rFonts w:hint="eastAsia" w:ascii="仿宋_GB2312" w:hAnsi="仿宋_GB2312" w:eastAsia="仿宋_GB2312" w:cs="仿宋_GB2312"/>
          <w:b w:val="0"/>
          <w:bCs/>
          <w:sz w:val="32"/>
          <w:szCs w:val="32"/>
          <w:lang w:val="en-US" w:eastAsia="zh-CN"/>
        </w:rPr>
        <w:t>10.01万元</w:t>
      </w:r>
      <w:r>
        <w:rPr>
          <w:rFonts w:hint="eastAsia" w:ascii="仿宋_GB2312" w:hAnsi="仿宋_GB2312" w:eastAsia="仿宋_GB2312" w:cs="仿宋_GB2312"/>
          <w:b w:val="0"/>
          <w:bCs/>
          <w:sz w:val="32"/>
          <w:szCs w:val="32"/>
          <w:lang w:val="zh-CN" w:eastAsia="zh-CN"/>
        </w:rPr>
        <w:t>、其他社会保障缴费</w:t>
      </w:r>
      <w:r>
        <w:rPr>
          <w:rFonts w:hint="eastAsia" w:ascii="仿宋_GB2312" w:hAnsi="仿宋_GB2312" w:eastAsia="仿宋_GB2312" w:cs="仿宋_GB2312"/>
          <w:b w:val="0"/>
          <w:bCs/>
          <w:sz w:val="32"/>
          <w:szCs w:val="32"/>
          <w:lang w:val="en-US" w:eastAsia="zh-CN"/>
        </w:rPr>
        <w:t>7.98万元</w:t>
      </w:r>
      <w:r>
        <w:rPr>
          <w:rFonts w:hint="eastAsia" w:ascii="仿宋_GB2312" w:hAnsi="仿宋_GB2312" w:eastAsia="仿宋_GB2312" w:cs="仿宋_GB2312"/>
          <w:b w:val="0"/>
          <w:bCs/>
          <w:sz w:val="32"/>
          <w:szCs w:val="32"/>
          <w:lang w:val="zh-CN" w:eastAsia="zh-CN"/>
        </w:rPr>
        <w:t>、住房公积金</w:t>
      </w:r>
      <w:r>
        <w:rPr>
          <w:rFonts w:hint="eastAsia" w:ascii="仿宋_GB2312" w:hAnsi="仿宋_GB2312" w:eastAsia="仿宋_GB2312" w:cs="仿宋_GB2312"/>
          <w:b w:val="0"/>
          <w:bCs/>
          <w:sz w:val="32"/>
          <w:szCs w:val="32"/>
          <w:lang w:val="en-US" w:eastAsia="zh-CN"/>
        </w:rPr>
        <w:t>14.38万元</w:t>
      </w:r>
      <w:r>
        <w:rPr>
          <w:rFonts w:hint="eastAsia" w:ascii="仿宋_GB2312" w:hAnsi="仿宋_GB2312" w:eastAsia="仿宋_GB2312" w:cs="仿宋_GB2312"/>
          <w:b w:val="0"/>
          <w:bCs/>
          <w:sz w:val="32"/>
          <w:szCs w:val="32"/>
          <w:lang w:val="zh-CN" w:eastAsia="zh-CN"/>
        </w:rPr>
        <w:t>、医疗费</w:t>
      </w:r>
      <w:r>
        <w:rPr>
          <w:rFonts w:hint="eastAsia" w:ascii="仿宋_GB2312" w:hAnsi="仿宋_GB2312" w:eastAsia="仿宋_GB2312" w:cs="仿宋_GB2312"/>
          <w:b w:val="0"/>
          <w:bCs/>
          <w:sz w:val="32"/>
          <w:szCs w:val="32"/>
          <w:lang w:val="en-US" w:eastAsia="zh-CN"/>
        </w:rPr>
        <w:t>3.60万元</w:t>
      </w:r>
      <w:r>
        <w:rPr>
          <w:rFonts w:hint="eastAsia" w:ascii="仿宋_GB2312" w:hAnsi="仿宋_GB2312" w:eastAsia="仿宋_GB2312" w:cs="仿宋_GB2312"/>
          <w:b w:val="0"/>
          <w:bCs/>
          <w:sz w:val="32"/>
          <w:szCs w:val="32"/>
          <w:lang w:val="zh-CN" w:eastAsia="zh-CN"/>
        </w:rPr>
        <w:t>、退休费</w:t>
      </w:r>
      <w:r>
        <w:rPr>
          <w:rFonts w:hint="eastAsia" w:ascii="仿宋_GB2312" w:hAnsi="仿宋_GB2312" w:eastAsia="仿宋_GB2312" w:cs="仿宋_GB2312"/>
          <w:b w:val="0"/>
          <w:bCs/>
          <w:sz w:val="32"/>
          <w:szCs w:val="32"/>
          <w:lang w:val="en-US" w:eastAsia="zh-CN"/>
        </w:rPr>
        <w:t>53.13万元</w:t>
      </w:r>
      <w:r>
        <w:rPr>
          <w:rFonts w:hint="eastAsia" w:ascii="仿宋_GB2312" w:hAnsi="仿宋_GB2312" w:eastAsia="仿宋_GB2312" w:cs="仿宋_GB2312"/>
          <w:b w:val="0"/>
          <w:bCs/>
          <w:sz w:val="32"/>
          <w:szCs w:val="32"/>
          <w:lang w:val="zh-CN" w:eastAsia="zh-CN"/>
        </w:rPr>
        <w:t>、医疗费补助</w:t>
      </w:r>
      <w:r>
        <w:rPr>
          <w:rFonts w:hint="eastAsia" w:ascii="仿宋_GB2312" w:hAnsi="仿宋_GB2312" w:eastAsia="仿宋_GB2312" w:cs="仿宋_GB2312"/>
          <w:b w:val="0"/>
          <w:bCs/>
          <w:sz w:val="32"/>
          <w:szCs w:val="32"/>
          <w:lang w:val="en-US" w:eastAsia="zh-CN"/>
        </w:rPr>
        <w:t>7.54万元</w:t>
      </w:r>
      <w:r>
        <w:rPr>
          <w:rFonts w:hint="eastAsia" w:ascii="仿宋_GB2312" w:hAnsi="仿宋_GB2312" w:eastAsia="仿宋_GB2312" w:cs="仿宋_GB2312"/>
          <w:b w:val="0"/>
          <w:bCs/>
          <w:sz w:val="32"/>
          <w:szCs w:val="32"/>
          <w:lang w:val="zh-CN" w:eastAsia="zh-CN"/>
        </w:rPr>
        <w:t>、奖励金</w:t>
      </w:r>
      <w:r>
        <w:rPr>
          <w:rFonts w:hint="eastAsia" w:ascii="仿宋_GB2312" w:hAnsi="仿宋_GB2312" w:eastAsia="仿宋_GB2312" w:cs="仿宋_GB2312"/>
          <w:b w:val="0"/>
          <w:bCs/>
          <w:sz w:val="32"/>
          <w:szCs w:val="32"/>
          <w:lang w:val="en-US" w:eastAsia="zh-CN"/>
        </w:rPr>
        <w:t>0.67万元</w:t>
      </w:r>
      <w:r>
        <w:rPr>
          <w:rFonts w:hint="eastAsia" w:ascii="仿宋_GB2312" w:hAnsi="仿宋_GB2312" w:eastAsia="仿宋_GB2312" w:cs="仿宋_GB2312"/>
          <w:b w:val="0"/>
          <w:bCs/>
          <w:sz w:val="32"/>
          <w:szCs w:val="32"/>
          <w:lang w:val="zh-CN" w:eastAsia="zh-CN"/>
        </w:rPr>
        <w:t>、其他对个人和家庭的补助</w:t>
      </w:r>
      <w:r>
        <w:rPr>
          <w:rFonts w:hint="eastAsia" w:ascii="仿宋_GB2312" w:hAnsi="仿宋_GB2312" w:eastAsia="仿宋_GB2312" w:cs="仿宋_GB2312"/>
          <w:b w:val="0"/>
          <w:bCs/>
          <w:sz w:val="32"/>
          <w:szCs w:val="32"/>
          <w:lang w:val="en-US" w:eastAsia="zh-CN"/>
        </w:rPr>
        <w:t>5.52万元。</w:t>
      </w:r>
    </w:p>
    <w:p w14:paraId="2A91DF3A">
      <w:pPr>
        <w:pStyle w:val="13"/>
        <w:ind w:firstLine="640" w:firstLineChars="200"/>
        <w:rPr>
          <w:rFonts w:hint="eastAsia" w:ascii="宋体" w:hAnsi="宋体" w:eastAsia="宋体"/>
          <w:sz w:val="32"/>
          <w:szCs w:val="32"/>
        </w:rPr>
      </w:pPr>
      <w:r>
        <w:rPr>
          <w:rFonts w:hint="eastAsia" w:ascii="仿宋_GB2312" w:hAnsi="仿宋_GB2312" w:eastAsia="仿宋_GB2312" w:cs="仿宋_GB2312"/>
          <w:b w:val="0"/>
          <w:bCs/>
          <w:sz w:val="32"/>
          <w:szCs w:val="32"/>
          <w:lang w:val="en-US" w:eastAsia="zh-CN"/>
        </w:rPr>
        <w:t>公用经费85.63万元，占基本支出的25.23%，主要包括办公费6.35万元、印刷费3.02万元、水费0.50万元、电费4.51万元、邮电费1.05万元、差旅费0.30万元、维修（护）费6.09万元、会议费0.28万元、培训费0.50万元、公务接待费0.62万元、劳务费34.57万元、工会经费3.40万元、公务用车运行维护费3.23元、其他交通费用10.21万元、其他商品和服务支出9.33万元，办公设备购置1.68万元。</w:t>
      </w:r>
    </w:p>
    <w:p w14:paraId="2C6575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208EAC3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BEDBFA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455A698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79307E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26B9EC9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6C9C01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lang w:val="en-US" w:eastAsia="zh-CN"/>
        </w:rPr>
        <w:t>决算数等于预算数，主要原因是我单位严格执行中央八项规定；与上年相比减少0.09万元，主要是我单位按有关政策厉行节约，严控公务接待支出。</w:t>
      </w:r>
    </w:p>
    <w:p w14:paraId="30EEC23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39DF7B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ascii="Times New Roman" w:hAnsi="Times New Roman" w:eastAsia="仿宋_GB2312" w:cs="Times New Roman"/>
          <w:sz w:val="32"/>
          <w:szCs w:val="32"/>
        </w:rPr>
        <w:t>1.</w:t>
      </w:r>
      <w:r>
        <w:rPr>
          <w:rFonts w:hint="eastAsia" w:ascii="仿宋_GB2312" w:hAnsi="仿宋_GB2312" w:eastAsia="仿宋_GB2312" w:cs="仿宋_GB2312"/>
          <w:b w:val="0"/>
          <w:bCs/>
          <w:sz w:val="32"/>
          <w:szCs w:val="32"/>
          <w:lang w:val="en-US" w:eastAsia="zh-CN"/>
        </w:rPr>
        <w:t>因公出国（境）费支出预算为0万元，支出决算为0万元，决算数等于预算数，主要原因是我单位严格按照预算执行决算；与上年一致，无增减变动，主要原因是未安排因公出国（境）活动。</w:t>
      </w:r>
    </w:p>
    <w:p w14:paraId="121933F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7.18</w:t>
      </w:r>
      <w:r>
        <w:rPr>
          <w:rFonts w:ascii="Times New Roman" w:hAnsi="Times New Roman" w:eastAsia="仿宋_GB2312" w:cs="Times New Roman"/>
          <w:sz w:val="32"/>
          <w:szCs w:val="32"/>
        </w:rPr>
        <w:t>%。其中：</w:t>
      </w:r>
    </w:p>
    <w:p w14:paraId="26A2DD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公务用车购置费支出预算为0万元，支出决算为0万元，决算数等于预算数，主要原因是我单位严格按照预算执行决算；与上年一致，无增减变动，主要原因为两年均未购置公务用车。</w:t>
      </w:r>
    </w:p>
    <w:p w14:paraId="44FDD9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公务用车油费、路桥费等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lang w:val="en-US" w:eastAsia="zh-CN"/>
        </w:rPr>
        <w:t>决算数等于预算数，主要原因是我单位严格按照预算执行决算。</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b w:val="0"/>
          <w:bCs/>
          <w:sz w:val="32"/>
          <w:szCs w:val="32"/>
          <w:lang w:val="en-US" w:eastAsia="zh-CN"/>
        </w:rPr>
        <w:t>我单位按有关政策厉行节约，严控公务用车运行维护费支出。</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7B4684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31.91</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lang w:val="en-US" w:eastAsia="zh-CN"/>
        </w:rPr>
        <w:t>决算数等于预算数，主要原因是我单位严格按照预算执行决算；</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我单位按规定接待</w:t>
      </w:r>
      <w:r>
        <w:rPr>
          <w:rFonts w:hint="eastAsia" w:ascii="Times New Roman" w:hAnsi="Times New Roman" w:eastAsia="仿宋_GB2312" w:cs="Times New Roman"/>
          <w:sz w:val="32"/>
          <w:szCs w:val="32"/>
          <w:lang w:val="en-US" w:eastAsia="zh-CN"/>
        </w:rPr>
        <w:t>第四届口岸经贸博览会0.13万元</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lang w:val="en-US" w:eastAsia="zh-CN"/>
        </w:rPr>
        <w:t>2024年度共接待来访团组21个、来宾118人次，主要是各县区文联及下属协会发生的接待支出。</w:t>
      </w:r>
    </w:p>
    <w:p w14:paraId="782989EC">
      <w:pPr>
        <w:numPr>
          <w:ilvl w:val="0"/>
          <w:numId w:val="0"/>
        </w:numPr>
        <w:rPr>
          <w:rFonts w:ascii="Times New Roman" w:hAnsi="Times New Roman" w:eastAsia="仿宋_GB2312" w:cs="Times New Roman"/>
          <w:sz w:val="32"/>
          <w:szCs w:val="32"/>
        </w:rPr>
      </w:pPr>
    </w:p>
    <w:p w14:paraId="437FAD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247A279">
      <w:pPr>
        <w:pStyle w:val="13"/>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本部门2024年度机关运行经费支出85.63万元，比年初预算数增加52.11万元，增长255.46%。主要原因是：新增调入人员的交通费和劳派人员支出无预算。</w:t>
      </w:r>
    </w:p>
    <w:p w14:paraId="30233B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70A2A2A">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年度，会议费年初预算0.30万元，支出决算为0.28万元，完成年初预算的93.33%。</w:t>
      </w:r>
      <w:r>
        <w:rPr>
          <w:rFonts w:hint="eastAsia" w:ascii="仿宋_GB2312" w:hAnsi="仿宋_GB2312" w:eastAsia="仿宋_GB2312" w:cs="仿宋_GB2312"/>
          <w:b w:val="0"/>
          <w:bCs/>
          <w:sz w:val="32"/>
          <w:szCs w:val="32"/>
          <w:lang w:val="en-US" w:eastAsia="zh-CN"/>
        </w:rPr>
        <w:t>用于召开县市区协会会议，人数100余人，内容为表彰年度优秀个人和协会等。</w:t>
      </w:r>
    </w:p>
    <w:p w14:paraId="4FEAFF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kern w:val="0"/>
          <w:sz w:val="32"/>
          <w:szCs w:val="32"/>
          <w:lang w:val="en-US" w:eastAsia="zh-CN" w:bidi="ar-SA"/>
        </w:rPr>
        <w:t>培训费年初预算0万元，支出决算为0.50万元，</w:t>
      </w:r>
      <w:r>
        <w:rPr>
          <w:rFonts w:hint="eastAsia" w:ascii="仿宋_GB2312" w:hAnsi="仿宋_GB2312" w:eastAsia="仿宋_GB2312" w:cs="仿宋_GB2312"/>
          <w:b w:val="0"/>
          <w:bCs/>
          <w:sz w:val="32"/>
          <w:szCs w:val="32"/>
          <w:lang w:val="en-US" w:eastAsia="zh-CN"/>
        </w:rPr>
        <w:t>由于预算数为0，无法计算百分比</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b w:val="0"/>
          <w:bCs/>
          <w:sz w:val="32"/>
          <w:szCs w:val="32"/>
          <w:lang w:val="en-US" w:eastAsia="zh-CN"/>
        </w:rPr>
        <w:t>用于组织文艺作品研讨会、培训班培训，人数120余人，内容为优秀作品研讨等。</w:t>
      </w:r>
    </w:p>
    <w:p w14:paraId="55F74C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本单位无举办节庆、晚会、论坛、赛事等活动的预算和支出决算数。</w:t>
      </w:r>
    </w:p>
    <w:p w14:paraId="6C732A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6D571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本部门202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年度政府采购支出总额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万元，其中：政府采购货物支出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万元、政府采购工程支出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万元、政府采购服务支出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万元。授予中小企业合同金额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w:t>
      </w:r>
      <w:r>
        <w:rPr>
          <w:rFonts w:hint="eastAsia" w:ascii="Times New Roman" w:hAnsi="Times New Roman" w:eastAsia="仿宋_GB2312"/>
          <w:color w:val="000000" w:themeColor="text1"/>
          <w:sz w:val="32"/>
          <w:szCs w:val="32"/>
          <w14:textFill>
            <w14:solidFill>
              <w14:schemeClr w14:val="tx1"/>
            </w14:solidFill>
          </w14:textFill>
        </w:rPr>
        <w:t>政府采购支出总额</w:t>
      </w:r>
      <w:r>
        <w:rPr>
          <w:rFonts w:hint="eastAsia" w:ascii="Times New Roman" w:hAnsi="Times New Roman" w:eastAsia="仿宋_GB2312"/>
          <w:color w:val="000000" w:themeColor="text1"/>
          <w:sz w:val="32"/>
          <w:szCs w:val="32"/>
          <w:lang w:eastAsia="zh-CN"/>
          <w14:textFill>
            <w14:solidFill>
              <w14:schemeClr w14:val="tx1"/>
            </w14:solidFill>
          </w14:textFill>
        </w:rPr>
        <w:t>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w:t>
      </w:r>
      <w:r>
        <w:rPr>
          <w:rFonts w:hint="eastAsia" w:ascii="Times New Roman" w:hAnsi="Times New Roman" w:eastAsia="仿宋_GB2312"/>
          <w:color w:val="000000" w:themeColor="text1"/>
          <w:sz w:val="32"/>
          <w:szCs w:val="32"/>
          <w14:textFill>
            <w14:solidFill>
              <w14:schemeClr w14:val="tx1"/>
            </w14:solidFill>
          </w14:textFill>
        </w:rPr>
        <w:t>占政府采购支出总额的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，其中：授予小微企业合同金额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（由于授予中小企业合同金额为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w:t>
      </w:r>
      <w:r>
        <w:rPr>
          <w:rFonts w:hint="eastAsia" w:ascii="Times New Roman" w:hAnsi="Times New Roman" w:eastAsia="仿宋_GB2312"/>
          <w:color w:val="000000" w:themeColor="text1"/>
          <w:sz w:val="32"/>
          <w:szCs w:val="32"/>
          <w14:textFill>
            <w14:solidFill>
              <w14:schemeClr w14:val="tx1"/>
            </w14:solidFill>
          </w14:textFill>
        </w:rPr>
        <w:t>占</w:t>
      </w:r>
      <w:r>
        <w:rPr>
          <w:rFonts w:hint="eastAsia" w:ascii="Times New Roman" w:hAnsi="Times New Roman" w:eastAsia="仿宋_GB2312"/>
          <w:color w:val="000000" w:themeColor="text1"/>
          <w:sz w:val="32"/>
          <w:szCs w:val="32"/>
          <w:lang w:eastAsia="zh-CN"/>
          <w14:textFill>
            <w14:solidFill>
              <w14:schemeClr w14:val="tx1"/>
            </w14:solidFill>
          </w14:textFill>
        </w:rPr>
        <w:t>授予中小企业合同金额</w:t>
      </w:r>
      <w:r>
        <w:rPr>
          <w:rFonts w:hint="eastAsia"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，工程采购授予中小企业合同金额占工程支出金额的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w:t>
      </w:r>
      <w:r>
        <w:rPr>
          <w:rFonts w:hint="eastAsia" w:ascii="Times New Roman" w:hAnsi="Times New Roman" w:eastAsia="仿宋_GB2312"/>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olor w:val="000000" w:themeColor="text1"/>
          <w:sz w:val="32"/>
          <w:szCs w:val="32"/>
          <w:lang w:eastAsia="zh-CN"/>
          <w14:textFill>
            <w14:solidFill>
              <w14:schemeClr w14:val="tx1"/>
            </w14:solidFill>
          </w14:textFill>
        </w:rPr>
        <w:t>比重，由于以上各项合同金额为</w:t>
      </w:r>
      <w:r>
        <w:rPr>
          <w:rFonts w:hint="eastAsia" w:ascii="Times New Roman" w:hAnsi="Times New Roman" w:eastAsia="仿宋_GB2312"/>
          <w:color w:val="000000" w:themeColor="text1"/>
          <w:sz w:val="32"/>
          <w:szCs w:val="32"/>
          <w:lang w:val="en-US" w:eastAsia="zh-CN"/>
          <w14:textFill>
            <w14:solidFill>
              <w14:schemeClr w14:val="tx1"/>
            </w14:solidFill>
          </w14:textFill>
        </w:rPr>
        <w:t>0，故无法计算各项占比</w:t>
      </w:r>
      <w:r>
        <w:rPr>
          <w:rFonts w:hint="eastAsia" w:ascii="Times New Roman" w:hAnsi="Times New Roman" w:eastAsia="仿宋_GB2312"/>
          <w:color w:val="000000" w:themeColor="text1"/>
          <w:sz w:val="32"/>
          <w:szCs w:val="32"/>
          <w14:textFill>
            <w14:solidFill>
              <w14:schemeClr w14:val="tx1"/>
            </w14:solidFill>
          </w14:textFill>
        </w:rPr>
        <w:t>。</w:t>
      </w:r>
    </w:p>
    <w:p w14:paraId="32DAC1E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564FC7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0549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、关于202</w:t>
      </w: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年度</w:t>
      </w:r>
      <w:r>
        <w:rPr>
          <w:rFonts w:hint="eastAsia" w:ascii="黑体" w:hAnsi="黑体" w:eastAsia="黑体" w:cs="黑体"/>
          <w:b w:val="0"/>
          <w:bCs/>
          <w:sz w:val="32"/>
          <w:szCs w:val="32"/>
          <w:lang w:eastAsia="zh-CN"/>
        </w:rPr>
        <w:t>预算</w:t>
      </w:r>
      <w:r>
        <w:rPr>
          <w:rFonts w:hint="eastAsia" w:ascii="黑体" w:hAnsi="黑体" w:eastAsia="黑体" w:cs="黑体"/>
          <w:b w:val="0"/>
          <w:bCs/>
          <w:sz w:val="32"/>
          <w:szCs w:val="32"/>
        </w:rPr>
        <w:t>绩效</w:t>
      </w:r>
      <w:r>
        <w:rPr>
          <w:rFonts w:hint="eastAsia" w:ascii="黑体" w:hAnsi="黑体" w:eastAsia="黑体" w:cs="黑体"/>
          <w:b w:val="0"/>
          <w:bCs/>
          <w:sz w:val="32"/>
          <w:szCs w:val="32"/>
          <w:lang w:eastAsia="zh-CN"/>
        </w:rPr>
        <w:t>管理</w:t>
      </w:r>
      <w:r>
        <w:rPr>
          <w:rFonts w:hint="eastAsia" w:ascii="黑体" w:hAnsi="黑体" w:eastAsia="黑体" w:cs="黑体"/>
          <w:b w:val="0"/>
          <w:bCs/>
          <w:sz w:val="32"/>
          <w:szCs w:val="32"/>
        </w:rPr>
        <w:t>情况的说明</w:t>
      </w:r>
    </w:p>
    <w:p w14:paraId="64B6A44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F1D464B">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 xml:space="preserve">1. </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672.15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645.46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2D53FF46">
      <w:pPr>
        <w:keepNext w:val="0"/>
        <w:keepLines w:val="0"/>
        <w:widowControl/>
        <w:suppressLineNumbers w:val="0"/>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本单位支出的绩效目标完成</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，实现产出</w:t>
      </w:r>
      <w:r>
        <w:rPr>
          <w:rFonts w:hint="eastAsia" w:ascii="Times New Roman" w:hAnsi="Times New Roman" w:eastAsia="仿宋_GB2312"/>
          <w:color w:val="000000" w:themeColor="text1"/>
          <w:sz w:val="32"/>
          <w:szCs w:val="32"/>
          <w:lang w:eastAsia="zh-CN"/>
          <w14:textFill>
            <w14:solidFill>
              <w14:schemeClr w14:val="tx1"/>
            </w14:solidFill>
          </w14:textFill>
        </w:rPr>
        <w:t>在省级以上刊物上发表及展览作品在</w:t>
      </w:r>
      <w:r>
        <w:rPr>
          <w:rFonts w:hint="eastAsia" w:ascii="Times New Roman" w:hAnsi="Times New Roman" w:eastAsia="仿宋_GB2312"/>
          <w:color w:val="000000" w:themeColor="text1"/>
          <w:sz w:val="32"/>
          <w:szCs w:val="32"/>
          <w:lang w:val="en-US" w:eastAsia="zh-CN"/>
          <w14:textFill>
            <w14:solidFill>
              <w14:schemeClr w14:val="tx1"/>
            </w14:solidFill>
          </w14:textFill>
        </w:rPr>
        <w:t>100件以上，在促进岳阳文艺事业繁荣发展，丰富社会居民文化生活等方面通过品牌活动打造、惠民工程深化及文化传承创新，取得了显著综合效益。</w:t>
      </w:r>
    </w:p>
    <w:p w14:paraId="2B8EDD2B">
      <w:pPr>
        <w:numPr>
          <w:ilvl w:val="0"/>
          <w:numId w:val="3"/>
        </w:num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业务工作经费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306.04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2F30C63">
      <w:pPr>
        <w:numPr>
          <w:ilvl w:val="0"/>
          <w:numId w:val="3"/>
        </w:numPr>
        <w:overflowPunct w:val="0"/>
        <w:spacing w:line="600" w:lineRule="exact"/>
        <w:ind w:left="0" w:leftChars="0"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事前绩效评估开展情况</w:t>
      </w:r>
    </w:p>
    <w:p w14:paraId="6AF2D56B">
      <w:pPr>
        <w:numPr>
          <w:ilvl w:val="0"/>
          <w:numId w:val="0"/>
        </w:numPr>
        <w:overflowPunct w:val="0"/>
        <w:spacing w:line="600" w:lineRule="exact"/>
        <w:ind w:firstLine="640"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本单位及所属单位本年度未新增重大政策和重大项目，所以无事前绩效评估开展情况。</w:t>
      </w:r>
    </w:p>
    <w:p w14:paraId="1A7CEE4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4FCC5D4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683.23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672.15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98.38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lang w:val="en-US" w:eastAsia="zh-CN"/>
        </w:rPr>
        <w:t>绩效目标完成情况：一是组织文艺家开展创作采风活动；二是在省级以上刊物发表出版、展览文艺作品。三、发现、挖掘文艺人才。</w:t>
      </w:r>
    </w:p>
    <w:p w14:paraId="6183A99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存在的主要问题及原因：（1）是预算编制有待进一步加强，确保预算执行力度。预算编制与实际支出项目存在差异,年初未作预算安排，但本年实际发生了支出的现象，以及一些费用明细项目超支现象的存在，预算的执行有待进一步加强。（2）内控建设有待进一步完善。</w:t>
      </w:r>
    </w:p>
    <w:p w14:paraId="72051A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下一步改进措施：（1）组织预算执行部门及资金使用部门，加强学习、深刻全面领会预算绩效管理相关政策，确保我单位预算绩效运行常态化、规范化。（2）进一步完善内控评价与监督体系，建立完善适合本部门的预算绩效管理长效机制。（3）加大支出力度，加强绩效运行监控。科学掌握各类项目工作进程，加快推进工作落实，严格按照项目支出预算内容、范围，及时收集整理上报资金拨款基础资料，加快项目支出拨付力度，及时对资金运行状态和绩效目标实现程度开展监控。（4）是牢固树立过紧日子思想，务必厉行节约，加强内部控制领导小组和绩效管理领导小组监督检查职能，严控“三公经费”、会议费、培训费等支出，办公用品（设备）及物品采购等严格审批手续，坚持使用公务卡结算，加强内控执行，实现预期绩效目标，切实发挥财政资金效益。</w:t>
      </w:r>
    </w:p>
    <w:p w14:paraId="44C5730B">
      <w:pPr>
        <w:numPr>
          <w:numId w:val="0"/>
        </w:num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sz w:val="32"/>
          <w:szCs w:val="32"/>
          <w:lang w:eastAsia="zh-CN"/>
        </w:rPr>
        <w:t>“业务工作经费”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328.58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328.58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14:paraId="04B8DC07">
      <w:pPr>
        <w:overflowPunct w:val="0"/>
        <w:spacing w:line="600" w:lineRule="exact"/>
        <w:ind w:firstLine="640" w:firstLineChars="200"/>
        <w:rPr>
          <w:rFonts w:ascii="Times New Roman" w:hAnsi="Times New Roman" w:eastAsia="楷体_GB2312" w:cs="Times New Roman"/>
          <w:b/>
          <w:bCs/>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b/>
          <w:bCs/>
          <w:kern w:val="0"/>
          <w:sz w:val="32"/>
          <w:szCs w:val="32"/>
          <w:highlight w:val="none"/>
          <w:lang w:eastAsia="zh-CN"/>
        </w:rPr>
        <w:t>。</w:t>
      </w:r>
      <w:r>
        <w:rPr>
          <w:rFonts w:hint="eastAsia"/>
          <w:color w:val="000000" w:themeColor="text1"/>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本单位及所属单位本年度未开展事前绩效评估，所以无事前绩效评估结果。</w:t>
      </w:r>
    </w:p>
    <w:p w14:paraId="750CA490">
      <w:pPr>
        <w:numPr>
          <w:ilvl w:val="0"/>
          <w:numId w:val="4"/>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r>
        <w:rPr>
          <w:rFonts w:hint="eastAsia" w:ascii="Times New Roman" w:hAnsi="Times New Roman" w:eastAsia="楷体_GB2312" w:cs="Times New Roman"/>
          <w:b/>
          <w:bCs/>
          <w:color w:val="auto"/>
          <w:kern w:val="2"/>
          <w:sz w:val="32"/>
          <w:szCs w:val="32"/>
          <w:highlight w:val="none"/>
          <w:lang w:val="en-US" w:eastAsia="zh-CN"/>
        </w:rPr>
        <w:t xml:space="preserve"> </w:t>
      </w:r>
    </w:p>
    <w:p w14:paraId="4438FEE1">
      <w:pPr>
        <w:numPr>
          <w:ilvl w:val="0"/>
          <w:numId w:val="5"/>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深化绩效评价工作，不断提高部门预算整体绩效目标管理水平。按照《预算法》按时完成预算编制。</w:t>
      </w:r>
    </w:p>
    <w:p w14:paraId="6613D5F8">
      <w:pPr>
        <w:numPr>
          <w:ilvl w:val="0"/>
          <w:numId w:val="5"/>
        </w:num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lang w:val="en-US" w:eastAsia="zh-CN"/>
        </w:rPr>
      </w:pPr>
      <w:bookmarkStart w:id="0" w:name="_GoBack"/>
      <w:bookmarkEnd w:id="0"/>
      <w:r>
        <w:rPr>
          <w:rFonts w:hint="eastAsia" w:ascii="Times New Roman" w:hAnsi="Times New Roman" w:eastAsia="仿宋_GB2312" w:cs="Times New Roman"/>
          <w:color w:val="auto"/>
          <w:sz w:val="32"/>
          <w:szCs w:val="32"/>
          <w:highlight w:val="none"/>
          <w:lang w:val="en-US" w:eastAsia="zh-CN"/>
        </w:rPr>
        <w:t>强化单位财务管理工作，提高资金使用效率。对预决算进行公开公示，接受社会各界监督。</w:t>
      </w:r>
    </w:p>
    <w:p w14:paraId="55A26F77">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ECF5E81">
      <w:pPr>
        <w:pStyle w:val="2"/>
        <w:rPr>
          <w:rFonts w:hint="eastAsia"/>
          <w:lang w:val="en-US" w:eastAsia="zh-CN"/>
        </w:rPr>
      </w:pPr>
    </w:p>
    <w:p w14:paraId="5F652C94">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1E4B07B">
      <w:pPr>
        <w:pStyle w:val="13"/>
        <w:jc w:val="both"/>
        <w:rPr>
          <w:rFonts w:hint="eastAsia" w:ascii="方正小标宋_GBK" w:hAnsi="方正小标宋_GBK" w:eastAsia="方正小标宋_GBK" w:cs="方正小标宋_GBK"/>
          <w:sz w:val="24"/>
          <w:szCs w:val="24"/>
        </w:rPr>
      </w:pPr>
    </w:p>
    <w:p w14:paraId="3EE4B50A">
      <w:pPr>
        <w:pStyle w:val="13"/>
        <w:jc w:val="center"/>
        <w:rPr>
          <w:rFonts w:hint="eastAsia" w:ascii="方正小标宋_GBK" w:hAnsi="方正小标宋_GBK" w:eastAsia="方正小标宋_GBK" w:cs="方正小标宋_GBK"/>
          <w:sz w:val="72"/>
          <w:szCs w:val="72"/>
        </w:rPr>
      </w:pPr>
    </w:p>
    <w:p w14:paraId="60482256">
      <w:pPr>
        <w:pStyle w:val="13"/>
        <w:jc w:val="center"/>
        <w:rPr>
          <w:rFonts w:hint="eastAsia" w:ascii="方正小标宋_GBK" w:hAnsi="方正小标宋_GBK" w:eastAsia="方正小标宋_GBK" w:cs="方正小标宋_GBK"/>
          <w:sz w:val="72"/>
          <w:szCs w:val="72"/>
        </w:rPr>
      </w:pPr>
    </w:p>
    <w:p w14:paraId="1808D67D">
      <w:pPr>
        <w:pStyle w:val="13"/>
        <w:jc w:val="center"/>
        <w:rPr>
          <w:rFonts w:hint="eastAsia" w:ascii="方正小标宋_GBK" w:hAnsi="方正小标宋_GBK" w:eastAsia="方正小标宋_GBK" w:cs="方正小标宋_GBK"/>
          <w:sz w:val="72"/>
          <w:szCs w:val="72"/>
        </w:rPr>
      </w:pPr>
    </w:p>
    <w:p w14:paraId="110FE02B">
      <w:pPr>
        <w:pStyle w:val="13"/>
        <w:jc w:val="center"/>
        <w:rPr>
          <w:rFonts w:hint="eastAsia" w:ascii="方正小标宋_GBK" w:hAnsi="方正小标宋_GBK" w:eastAsia="方正小标宋_GBK" w:cs="方正小标宋_GBK"/>
          <w:sz w:val="72"/>
          <w:szCs w:val="72"/>
        </w:rPr>
      </w:pPr>
    </w:p>
    <w:p w14:paraId="04559B7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D462A39">
      <w:pPr>
        <w:jc w:val="center"/>
        <w:rPr>
          <w:rFonts w:hint="eastAsia" w:ascii="方正小标宋_GBK" w:hAnsi="方正小标宋_GBK" w:eastAsia="方正小标宋_GBK" w:cs="方正小标宋_GBK"/>
          <w:color w:val="000000"/>
          <w:kern w:val="0"/>
          <w:sz w:val="70"/>
          <w:szCs w:val="70"/>
        </w:rPr>
      </w:pPr>
    </w:p>
    <w:p w14:paraId="12E4383A">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2F42CB91">
      <w:pPr>
        <w:pStyle w:val="2"/>
      </w:pPr>
    </w:p>
    <w:p w14:paraId="67C82A5A">
      <w:pPr>
        <w:pStyle w:val="3"/>
      </w:pPr>
    </w:p>
    <w:p w14:paraId="58537394"/>
    <w:p w14:paraId="76C983B9">
      <w:pPr>
        <w:pStyle w:val="2"/>
      </w:pPr>
    </w:p>
    <w:p w14:paraId="20B2DB01">
      <w:pPr>
        <w:pStyle w:val="3"/>
      </w:pPr>
    </w:p>
    <w:p w14:paraId="2B0A8FBF"/>
    <w:p w14:paraId="5FD7D5CC">
      <w:pPr>
        <w:pStyle w:val="2"/>
      </w:pPr>
    </w:p>
    <w:p w14:paraId="7DFD5DFF">
      <w:pPr>
        <w:pStyle w:val="3"/>
      </w:pPr>
    </w:p>
    <w:p w14:paraId="4F203B21"/>
    <w:p w14:paraId="7532A4D4">
      <w:pPr>
        <w:pStyle w:val="2"/>
      </w:pPr>
    </w:p>
    <w:p w14:paraId="2AE04197">
      <w:pPr>
        <w:pStyle w:val="3"/>
      </w:pPr>
    </w:p>
    <w:p w14:paraId="7B5B5B81"/>
    <w:p w14:paraId="2BBEC8EB">
      <w:pPr>
        <w:pStyle w:val="2"/>
      </w:pPr>
    </w:p>
    <w:p w14:paraId="6DDBD691">
      <w:pPr>
        <w:pStyle w:val="3"/>
      </w:pPr>
    </w:p>
    <w:p w14:paraId="46D00E6C"/>
    <w:p w14:paraId="53F79659">
      <w:pPr>
        <w:pStyle w:val="2"/>
      </w:pPr>
    </w:p>
    <w:p w14:paraId="306F839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A744C8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384C87C">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val="en-US" w:eastAsia="zh-CN"/>
        </w:rPr>
        <w:t>财政拨款收入：指本级财政当年拨付的资金。</w:t>
      </w:r>
    </w:p>
    <w:p w14:paraId="367DFB3B">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四、财政事务：财政事务主要指与财政活动相关的术语和定义，包括财政收入、财政支出、预算编制、财政政策等。</w:t>
      </w:r>
    </w:p>
    <w:p w14:paraId="4DA21A9D">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五、上年结转和结余：指以前年度尚未完成、结转到本年按有关规定继续使用的资金。</w:t>
      </w:r>
    </w:p>
    <w:p w14:paraId="7B7EEA82">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六、年末结转和结余资金：指本年度或以前年度预算安排、因客观条件发生变化无法按原计划实施，需要延迟到以后年度按有关规定继续使用的资金。</w:t>
      </w:r>
    </w:p>
    <w:p w14:paraId="1787DAB0">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七、公共安全支出（类）：是指用于内卫、消防等武装警察部队的支出，包括保障机构正常运转、完成日常和特定的工作任务或事业发展目标的支出。</w:t>
      </w:r>
    </w:p>
    <w:p w14:paraId="0A012CD6">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八、科学技术支出（类）：是指用于科学技术方面的支出，包括保障机构正常运转、完成日常和特定的工作任务或事业发展目标的支出。</w:t>
      </w:r>
    </w:p>
    <w:p w14:paraId="42364B69">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5C60384">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十、城乡社区支出（类）：是指用于城乡社区事务支出，包括保障机构正常运转、完成日常和特定的工作任务或事业发展目标的支出。</w:t>
      </w:r>
    </w:p>
    <w:p w14:paraId="36724BC3">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十一、农林水支出（类）：是指用于农林水事务支出，包括保障机构正常运转、完成日常和特定的工作任务或事业发展目标的支出。</w:t>
      </w:r>
    </w:p>
    <w:p w14:paraId="1301B5D2">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十二、基本支出：指保障机构正常运转、完成支日常工作任务而发生的人员支出和公用支出。</w:t>
      </w:r>
    </w:p>
    <w:p w14:paraId="0428276E">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十三、项目支出：指在基本支出之外为完成特定行政任务和事业发展目标所发生的支出。</w:t>
      </w:r>
    </w:p>
    <w:p w14:paraId="51648A0A">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十四、政府采购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52C7B87">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十五、工资福利支出：反映单位开支的在职职工和编制外长期聘用人员的各类劳动报酬，以及为上述人员缴纳的各项社会保险费等。</w:t>
      </w:r>
    </w:p>
    <w:p w14:paraId="11F00C88">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六、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2A634F29">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十七、津贴补贴：反映经国家批准建立的机关事业单位艰苦边远地区津贴、机关工作人员地区附加津贴、机关工作人员岗位津贴、事业单位工作人员特殊岗位津贴补贴等。</w:t>
      </w:r>
    </w:p>
    <w:p w14:paraId="0091A4D8">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十八、奖金：反映机关工作人员年终一次性奖金。</w:t>
      </w:r>
    </w:p>
    <w:p w14:paraId="6F3680E6">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十九、其他社会保障缴费：反映单位为职工缴纳的基本医疗、失业、工伤、生育等社会保险费，残疾人就业保障金，军队（含武警）为军人缴纳的伤亡、退役医疗等社会保险费。</w:t>
      </w:r>
    </w:p>
    <w:p w14:paraId="308395A7">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二十、机关事业单位基本养老保险缴费：反映机关事业单位缴纳的基本养老保险费。由单位代扣的工作人员基本养老保险缴费，不在此科目反映。</w:t>
      </w:r>
    </w:p>
    <w:p w14:paraId="4D91B05C">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一、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65A3866">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二十二、商品和服务支出：反映单位购买商品和服务的支出（不包括用于购置固定资产的支出、战略性和应急储备支出）。</w:t>
      </w:r>
    </w:p>
    <w:p w14:paraId="0293CED2">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二十三、工会经费：反映单位按规定提取的工会经费。</w:t>
      </w:r>
    </w:p>
    <w:p w14:paraId="55DCC15D">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二十四、公务用车运行维护费：反映单位按规定保留的公务用车燃料费、维修费、过桥过路费、保险费、安全奖励费用等支出。</w:t>
      </w:r>
    </w:p>
    <w:p w14:paraId="2827217A">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二十五、其他商品和服务支出：反映上述科目未包括的日常公用支出。如行政赔偿费和诉讼费、国内组织的会员费、来访费、广告宣传、其他劳务费及离休人员特需费、公用经费等。</w:t>
      </w:r>
    </w:p>
    <w:p w14:paraId="23BFEFBB">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二十六、退休费：反映行政事业单位和军队移交政府安置的退休人员的退休费和其他补贴。</w:t>
      </w:r>
    </w:p>
    <w:p w14:paraId="1EF41B44">
      <w:pPr>
        <w:ind w:firstLine="640" w:firstLineChars="200"/>
        <w:jc w:val="left"/>
        <w:rPr>
          <w:rFonts w:hint="eastAsia" w:ascii="仿宋_GB2312" w:hAnsi="仿宋_GB2312" w:eastAsia="仿宋_GB2312" w:cs="仿宋_GB2312"/>
          <w:color w:val="000000"/>
          <w:kern w:val="0"/>
          <w:sz w:val="32"/>
          <w:szCs w:val="32"/>
          <w:lang w:eastAsia="zh-CN"/>
        </w:rPr>
      </w:pPr>
    </w:p>
    <w:p w14:paraId="69516B43">
      <w:pPr>
        <w:pStyle w:val="2"/>
      </w:pPr>
    </w:p>
    <w:p w14:paraId="4BF8ADA6">
      <w:pPr>
        <w:pStyle w:val="3"/>
      </w:pPr>
    </w:p>
    <w:p w14:paraId="2BDAF93F"/>
    <w:p w14:paraId="4C06214A">
      <w:pPr>
        <w:pStyle w:val="2"/>
      </w:pPr>
    </w:p>
    <w:p w14:paraId="3DE11B78">
      <w:pPr>
        <w:pStyle w:val="3"/>
      </w:pPr>
    </w:p>
    <w:p w14:paraId="46F7C375"/>
    <w:p w14:paraId="39242B28">
      <w:pPr>
        <w:pStyle w:val="2"/>
      </w:pPr>
    </w:p>
    <w:p w14:paraId="15043291">
      <w:pPr>
        <w:pStyle w:val="3"/>
      </w:pPr>
    </w:p>
    <w:p w14:paraId="3434FA0C"/>
    <w:p w14:paraId="0908410A">
      <w:pPr>
        <w:pStyle w:val="2"/>
      </w:pPr>
    </w:p>
    <w:p w14:paraId="22E98D9F">
      <w:pPr>
        <w:pStyle w:val="3"/>
      </w:pPr>
    </w:p>
    <w:p w14:paraId="068B84E4"/>
    <w:p w14:paraId="0181F0BB"/>
    <w:p w14:paraId="6B073505">
      <w:pPr>
        <w:pStyle w:val="2"/>
      </w:pPr>
    </w:p>
    <w:p w14:paraId="05843BFD">
      <w:pPr>
        <w:pStyle w:val="13"/>
        <w:jc w:val="both"/>
        <w:rPr>
          <w:rFonts w:hint="eastAsia" w:ascii="方正小标宋_GBK" w:hAnsi="方正小标宋_GBK" w:eastAsia="方正小标宋_GBK" w:cs="方正小标宋_GBK"/>
          <w:sz w:val="72"/>
          <w:szCs w:val="72"/>
        </w:rPr>
      </w:pPr>
    </w:p>
    <w:p w14:paraId="4E84D38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790D895">
      <w:pPr>
        <w:pStyle w:val="13"/>
        <w:jc w:val="both"/>
        <w:rPr>
          <w:rFonts w:hint="eastAsia" w:ascii="方正小标宋_GBK" w:hAnsi="方正小标宋_GBK" w:eastAsia="方正小标宋_GBK" w:cs="方正小标宋_GBK"/>
          <w:sz w:val="70"/>
          <w:szCs w:val="70"/>
          <w:lang w:eastAsia="zh-CN"/>
        </w:rPr>
      </w:pPr>
    </w:p>
    <w:p w14:paraId="5BC5EADD">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4CA0ACB">
      <w:pPr>
        <w:ind w:firstLine="640" w:firstLineChars="200"/>
        <w:jc w:val="left"/>
        <w:rPr>
          <w:rFonts w:hint="eastAsia" w:ascii="宋体" w:hAnsi="宋体" w:eastAsia="宋体" w:cs="黑体"/>
          <w:b/>
          <w:color w:val="000000"/>
          <w:kern w:val="0"/>
          <w:sz w:val="32"/>
          <w:szCs w:val="32"/>
          <w:lang w:val="en-US" w:eastAsia="zh-CN"/>
        </w:rPr>
      </w:pPr>
    </w:p>
    <w:p w14:paraId="250C4483">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00132EA3">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59072F8"/>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BF32CCF0"/>
    <w:multiLevelType w:val="singleLevel"/>
    <w:tmpl w:val="BF32CCF0"/>
    <w:lvl w:ilvl="0" w:tentative="0">
      <w:start w:val="1"/>
      <w:numFmt w:val="decimal"/>
      <w:suff w:val="nothing"/>
      <w:lvlText w:val="%1、"/>
      <w:lvlJc w:val="left"/>
    </w:lvl>
  </w:abstractNum>
  <w:abstractNum w:abstractNumId="2">
    <w:nsid w:val="EBA37B2E"/>
    <w:multiLevelType w:val="singleLevel"/>
    <w:tmpl w:val="EBA37B2E"/>
    <w:lvl w:ilvl="0" w:tentative="0">
      <w:start w:val="2"/>
      <w:numFmt w:val="chineseCounting"/>
      <w:suff w:val="nothing"/>
      <w:lvlText w:val="（%1）"/>
      <w:lvlJc w:val="left"/>
      <w:rPr>
        <w:rFonts w:hint="eastAsia"/>
      </w:rPr>
    </w:lvl>
  </w:abstractNum>
  <w:abstractNum w:abstractNumId="3">
    <w:nsid w:val="FF126BFB"/>
    <w:multiLevelType w:val="singleLevel"/>
    <w:tmpl w:val="FF126BFB"/>
    <w:lvl w:ilvl="0" w:tentative="0">
      <w:start w:val="2"/>
      <w:numFmt w:val="decimal"/>
      <w:lvlText w:val="%1."/>
      <w:lvlJc w:val="left"/>
      <w:pPr>
        <w:tabs>
          <w:tab w:val="left" w:pos="312"/>
        </w:tabs>
      </w:p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83B15FE"/>
    <w:rsid w:val="2BFED5A2"/>
    <w:rsid w:val="2FDF36EB"/>
    <w:rsid w:val="2FDF85B8"/>
    <w:rsid w:val="2FFCE9A7"/>
    <w:rsid w:val="2FFFEE04"/>
    <w:rsid w:val="31C95635"/>
    <w:rsid w:val="34DF85B0"/>
    <w:rsid w:val="3B8F36BC"/>
    <w:rsid w:val="3BCB4410"/>
    <w:rsid w:val="3DF6C622"/>
    <w:rsid w:val="3F6F0B67"/>
    <w:rsid w:val="3FC70913"/>
    <w:rsid w:val="3FDF25D3"/>
    <w:rsid w:val="43EB5BA5"/>
    <w:rsid w:val="473FE652"/>
    <w:rsid w:val="491FF225"/>
    <w:rsid w:val="4EC310A1"/>
    <w:rsid w:val="4FFD214C"/>
    <w:rsid w:val="5352765A"/>
    <w:rsid w:val="569FA24C"/>
    <w:rsid w:val="56FDB859"/>
    <w:rsid w:val="5777D4F5"/>
    <w:rsid w:val="57F22B6F"/>
    <w:rsid w:val="59DD8326"/>
    <w:rsid w:val="5DEF592A"/>
    <w:rsid w:val="5DFE3FB3"/>
    <w:rsid w:val="5F1FF21C"/>
    <w:rsid w:val="5FC6BB1E"/>
    <w:rsid w:val="5FF522F1"/>
    <w:rsid w:val="5FF720F1"/>
    <w:rsid w:val="5FFD9B46"/>
    <w:rsid w:val="622964C1"/>
    <w:rsid w:val="67FF5C0B"/>
    <w:rsid w:val="6B73BFC1"/>
    <w:rsid w:val="6BAA4A2F"/>
    <w:rsid w:val="6D6F110D"/>
    <w:rsid w:val="6DDEC5C0"/>
    <w:rsid w:val="6DFB25F5"/>
    <w:rsid w:val="6EBB998F"/>
    <w:rsid w:val="6EE9630F"/>
    <w:rsid w:val="6EF7722C"/>
    <w:rsid w:val="6EFC0924"/>
    <w:rsid w:val="6FB74722"/>
    <w:rsid w:val="6FEF8B7E"/>
    <w:rsid w:val="6FFEE54A"/>
    <w:rsid w:val="717FE77F"/>
    <w:rsid w:val="71A6591B"/>
    <w:rsid w:val="737D59BA"/>
    <w:rsid w:val="737F32B1"/>
    <w:rsid w:val="73BD3FCA"/>
    <w:rsid w:val="73FF8D1D"/>
    <w:rsid w:val="776BDA01"/>
    <w:rsid w:val="77C37683"/>
    <w:rsid w:val="79FF515B"/>
    <w:rsid w:val="7BEEBBE7"/>
    <w:rsid w:val="7CAB2F0F"/>
    <w:rsid w:val="7CEE732C"/>
    <w:rsid w:val="7D9F5DF8"/>
    <w:rsid w:val="7DFBFF20"/>
    <w:rsid w:val="7DFE1960"/>
    <w:rsid w:val="7E0B38AB"/>
    <w:rsid w:val="7E9E1962"/>
    <w:rsid w:val="7E9F11B4"/>
    <w:rsid w:val="7ED78028"/>
    <w:rsid w:val="7EE3BBAE"/>
    <w:rsid w:val="7EEDC24A"/>
    <w:rsid w:val="7F37EC1E"/>
    <w:rsid w:val="7F7C0DDA"/>
    <w:rsid w:val="7F7DCD9D"/>
    <w:rsid w:val="7F93D667"/>
    <w:rsid w:val="7F970A6F"/>
    <w:rsid w:val="7FC1FFF3"/>
    <w:rsid w:val="7FC69637"/>
    <w:rsid w:val="7FCD778E"/>
    <w:rsid w:val="7FCFB9D7"/>
    <w:rsid w:val="7FDF8620"/>
    <w:rsid w:val="7FEFEA68"/>
    <w:rsid w:val="7FFB242F"/>
    <w:rsid w:val="7FFDB408"/>
    <w:rsid w:val="7FFE4EEB"/>
    <w:rsid w:val="7FFF3D7C"/>
    <w:rsid w:val="7FFFAD72"/>
    <w:rsid w:val="86934608"/>
    <w:rsid w:val="95FB2B98"/>
    <w:rsid w:val="9A639BC2"/>
    <w:rsid w:val="9FBAB081"/>
    <w:rsid w:val="9FEFB18F"/>
    <w:rsid w:val="9FF7D786"/>
    <w:rsid w:val="ABBFB23D"/>
    <w:rsid w:val="ACDD5D38"/>
    <w:rsid w:val="AFDB4932"/>
    <w:rsid w:val="B6BE5A03"/>
    <w:rsid w:val="B867C18B"/>
    <w:rsid w:val="B8C93228"/>
    <w:rsid w:val="B9764880"/>
    <w:rsid w:val="BEBFCFFF"/>
    <w:rsid w:val="BFD36753"/>
    <w:rsid w:val="C3B4DA5A"/>
    <w:rsid w:val="C4FF458C"/>
    <w:rsid w:val="C6F3FA1F"/>
    <w:rsid w:val="C7BBD038"/>
    <w:rsid w:val="CBFF70E0"/>
    <w:rsid w:val="CFD53ED8"/>
    <w:rsid w:val="CFF50B82"/>
    <w:rsid w:val="CFFFAD89"/>
    <w:rsid w:val="DC9B6A1E"/>
    <w:rsid w:val="DEF74B52"/>
    <w:rsid w:val="DFFE359E"/>
    <w:rsid w:val="DFFE4FFD"/>
    <w:rsid w:val="DFFE7490"/>
    <w:rsid w:val="DFFF5403"/>
    <w:rsid w:val="E67FCB0C"/>
    <w:rsid w:val="EBC3E00A"/>
    <w:rsid w:val="EDFBE100"/>
    <w:rsid w:val="EDFCC964"/>
    <w:rsid w:val="EEABED75"/>
    <w:rsid w:val="EEEEC5DC"/>
    <w:rsid w:val="EF7E8003"/>
    <w:rsid w:val="EFE6DC9C"/>
    <w:rsid w:val="EFEF18F4"/>
    <w:rsid w:val="F1EF7FE7"/>
    <w:rsid w:val="F3FFC6D9"/>
    <w:rsid w:val="F56FDF51"/>
    <w:rsid w:val="F5F3EE78"/>
    <w:rsid w:val="F6B69F17"/>
    <w:rsid w:val="F6E5BB3A"/>
    <w:rsid w:val="F77F1D61"/>
    <w:rsid w:val="F7FED3A9"/>
    <w:rsid w:val="F8C9DB26"/>
    <w:rsid w:val="F97E8EAE"/>
    <w:rsid w:val="FB36E1A6"/>
    <w:rsid w:val="FB3BE134"/>
    <w:rsid w:val="FBCEFC33"/>
    <w:rsid w:val="FCFF4275"/>
    <w:rsid w:val="FD5B131E"/>
    <w:rsid w:val="FD7FEEEA"/>
    <w:rsid w:val="FDFFB577"/>
    <w:rsid w:val="FEEA50FE"/>
    <w:rsid w:val="FEFA50CC"/>
    <w:rsid w:val="FF3C36B4"/>
    <w:rsid w:val="FF7D47A9"/>
    <w:rsid w:val="FFAF68ED"/>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42</TotalTime>
  <ScaleCrop>false</ScaleCrop>
  <LinksUpToDate>false</LinksUpToDate>
  <CharactersWithSpaces>9008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2020-07-11T18:32:00Z</dcterms:created>
  <dc:creator>李航 null</dc:creator>
  <cp:lastModifiedBy>xjkp</cp:lastModifiedBy>
  <cp:lastPrinted>2024-08-12T02:20:00Z</cp:lastPrinted>
  <dcterms:modified xsi:type="dcterms:W3CDTF">2025-10-15T17:45:08Z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98623D6660B449428EB8E073C6C952EA</vt:lpwstr>
  </property>
</Properties>
</file>