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附件２</w:t>
      </w:r>
    </w:p>
    <w:p>
      <w:pPr>
        <w:spacing w:line="60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u w:val="single"/>
        </w:rPr>
        <w:t xml:space="preserve">        </w:t>
      </w:r>
      <w:r>
        <w:rPr>
          <w:rFonts w:hint="eastAsia" w:ascii="黑体" w:hAnsi="黑体" w:eastAsia="黑体"/>
          <w:sz w:val="32"/>
          <w:szCs w:val="32"/>
        </w:rPr>
        <w:t>市州汇总表</w:t>
      </w:r>
    </w:p>
    <w:tbl>
      <w:tblPr>
        <w:tblStyle w:val="3"/>
        <w:tblW w:w="14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340"/>
        <w:gridCol w:w="2262"/>
        <w:gridCol w:w="986"/>
        <w:gridCol w:w="1354"/>
        <w:gridCol w:w="1354"/>
        <w:gridCol w:w="1526"/>
        <w:gridCol w:w="1080"/>
        <w:gridCol w:w="216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4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3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企业名称</w:t>
            </w:r>
          </w:p>
        </w:tc>
        <w:tc>
          <w:tcPr>
            <w:tcW w:w="226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主要产品</w:t>
            </w:r>
          </w:p>
        </w:tc>
        <w:tc>
          <w:tcPr>
            <w:tcW w:w="9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用电电压等级</w:t>
            </w:r>
          </w:p>
        </w:tc>
        <w:tc>
          <w:tcPr>
            <w:tcW w:w="135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2015年用电量（亿千瓦时）</w:t>
            </w:r>
          </w:p>
        </w:tc>
        <w:tc>
          <w:tcPr>
            <w:tcW w:w="135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2016年用电量预计（亿千瓦时）</w:t>
            </w:r>
          </w:p>
        </w:tc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是否通过战略性新兴产业认定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　机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68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8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4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4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2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68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8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4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4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2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68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8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4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4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2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68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8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4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4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2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68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8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4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4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2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68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8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4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4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2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68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8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4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4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2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68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8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4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4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2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68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8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4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4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2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B2406"/>
    <w:rsid w:val="697B240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2016-01-18T00:56:00Z</dcterms:created>
  <dc:creator>Administrator</dc:creator>
  <cp:lastModifiedBy>Administrator</cp:lastModifiedBy>
  <dcterms:modified xsi:type="dcterms:W3CDTF">2016-01-18T00:57:05Z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2052-10.1.0.5372</vt:lpwstr>
  </property>
</Properties>
</file>