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F21" w:rsidRPr="00EE5C13" w:rsidRDefault="004E3F21" w:rsidP="004E3F21">
      <w:pPr>
        <w:spacing w:line="600" w:lineRule="exact"/>
        <w:rPr>
          <w:rFonts w:ascii="仿宋_GB2312" w:eastAsia="仿宋_GB2312" w:hAnsi="黑体"/>
          <w:sz w:val="24"/>
        </w:rPr>
      </w:pPr>
      <w:r w:rsidRPr="00EE5C13">
        <w:rPr>
          <w:rFonts w:ascii="仿宋_GB2312" w:eastAsia="仿宋_GB2312" w:hAnsi="黑体" w:hint="eastAsia"/>
          <w:sz w:val="24"/>
        </w:rPr>
        <w:t>附件</w:t>
      </w:r>
    </w:p>
    <w:p w:rsidR="004E3F21" w:rsidRPr="00C85D11" w:rsidRDefault="004E3F21" w:rsidP="004E3F21">
      <w:pPr>
        <w:spacing w:line="600" w:lineRule="exact"/>
        <w:jc w:val="center"/>
        <w:rPr>
          <w:rFonts w:ascii="方正小标宋_GBK" w:eastAsia="方正小标宋_GBK" w:hAnsi="黑体"/>
          <w:sz w:val="36"/>
          <w:szCs w:val="36"/>
        </w:rPr>
      </w:pPr>
      <w:r w:rsidRPr="00C85D11">
        <w:rPr>
          <w:rFonts w:ascii="方正小标宋_GBK" w:eastAsia="方正小标宋_GBK" w:hAnsi="黑体" w:hint="eastAsia"/>
          <w:sz w:val="36"/>
          <w:szCs w:val="36"/>
        </w:rPr>
        <w:t>行政权力实施程序和运行流程</w:t>
      </w:r>
    </w:p>
    <w:p w:rsidR="004E3F21" w:rsidRPr="008D7342" w:rsidRDefault="004E3F21" w:rsidP="004E3F21">
      <w:pPr>
        <w:spacing w:line="600" w:lineRule="exact"/>
        <w:rPr>
          <w:rFonts w:ascii="仿宋_GB2312" w:eastAsia="仿宋_GB2312" w:hAnsi="黑体"/>
          <w:sz w:val="24"/>
        </w:rPr>
      </w:pPr>
      <w:r w:rsidRPr="008D7342">
        <w:rPr>
          <w:rFonts w:ascii="仿宋_GB2312" w:eastAsia="仿宋_GB2312" w:hAnsi="黑体" w:hint="eastAsia"/>
          <w:sz w:val="24"/>
        </w:rPr>
        <w:t>单位名称</w:t>
      </w:r>
      <w:r w:rsidR="00C85D11" w:rsidRPr="008D7342">
        <w:rPr>
          <w:rFonts w:ascii="仿宋_GB2312" w:eastAsia="仿宋_GB2312" w:hAnsi="黑体" w:hint="eastAsia"/>
          <w:sz w:val="24"/>
        </w:rPr>
        <w:t>（盖章）</w:t>
      </w:r>
      <w:r w:rsidRPr="008D7342">
        <w:rPr>
          <w:rFonts w:ascii="仿宋_GB2312" w:eastAsia="仿宋_GB2312" w:hAnsi="黑体" w:hint="eastAsia"/>
          <w:sz w:val="24"/>
        </w:rPr>
        <w:t>：</w:t>
      </w:r>
      <w:r w:rsidR="008D7342" w:rsidRPr="008D7342">
        <w:rPr>
          <w:rFonts w:ascii="仿宋_GB2312" w:eastAsia="仿宋_GB2312" w:hAnsi="黑体" w:hint="eastAsia"/>
          <w:sz w:val="24"/>
        </w:rPr>
        <w:t>岳阳市</w:t>
      </w:r>
      <w:r w:rsidR="00454DF2">
        <w:rPr>
          <w:rFonts w:ascii="仿宋_GB2312" w:eastAsia="仿宋_GB2312" w:hAnsi="黑体" w:hint="eastAsia"/>
          <w:sz w:val="24"/>
        </w:rPr>
        <w:t>农业委员会</w:t>
      </w:r>
      <w:r w:rsidR="009E27A4">
        <w:rPr>
          <w:rFonts w:ascii="仿宋_GB2312" w:eastAsia="仿宋_GB2312" w:hAnsi="黑体" w:hint="eastAsia"/>
          <w:sz w:val="24"/>
        </w:rPr>
        <w:t xml:space="preserve">    </w:t>
      </w:r>
      <w:r w:rsidR="008D7342">
        <w:rPr>
          <w:rFonts w:ascii="仿宋_GB2312" w:eastAsia="仿宋_GB2312" w:hAnsi="黑体" w:hint="eastAsia"/>
          <w:sz w:val="24"/>
        </w:rPr>
        <w:t xml:space="preserve">      </w:t>
      </w:r>
      <w:r w:rsidRPr="008D7342">
        <w:rPr>
          <w:rFonts w:ascii="仿宋_GB2312" w:eastAsia="仿宋_GB2312" w:hAnsi="黑体" w:hint="eastAsia"/>
          <w:sz w:val="24"/>
        </w:rPr>
        <w:t>填报日期：</w:t>
      </w:r>
      <w:r w:rsidR="008D7342" w:rsidRPr="008D7342">
        <w:rPr>
          <w:rFonts w:ascii="仿宋_GB2312" w:eastAsia="仿宋_GB2312" w:hAnsi="黑体" w:hint="eastAsia"/>
          <w:sz w:val="24"/>
        </w:rPr>
        <w:t>2015</w:t>
      </w:r>
      <w:r w:rsidRPr="008D7342">
        <w:rPr>
          <w:rFonts w:ascii="仿宋_GB2312" w:eastAsia="仿宋_GB2312" w:hAnsi="黑体" w:hint="eastAsia"/>
          <w:sz w:val="24"/>
        </w:rPr>
        <w:t>年</w:t>
      </w:r>
      <w:r w:rsidR="008D7342" w:rsidRPr="008D7342">
        <w:rPr>
          <w:rFonts w:ascii="仿宋_GB2312" w:eastAsia="仿宋_GB2312" w:hAnsi="黑体" w:hint="eastAsia"/>
          <w:sz w:val="24"/>
        </w:rPr>
        <w:t>12</w:t>
      </w:r>
      <w:r w:rsidRPr="008D7342">
        <w:rPr>
          <w:rFonts w:ascii="仿宋_GB2312" w:eastAsia="仿宋_GB2312" w:hAnsi="黑体" w:hint="eastAsia"/>
          <w:sz w:val="24"/>
        </w:rPr>
        <w:t>月</w:t>
      </w:r>
      <w:r w:rsidR="008D7342" w:rsidRPr="008D7342">
        <w:rPr>
          <w:rFonts w:ascii="仿宋_GB2312" w:eastAsia="仿宋_GB2312" w:hAnsi="黑体" w:hint="eastAsia"/>
          <w:sz w:val="24"/>
        </w:rPr>
        <w:t>31</w:t>
      </w:r>
      <w:r w:rsidRPr="008D7342">
        <w:rPr>
          <w:rFonts w:ascii="仿宋_GB2312" w:eastAsia="仿宋_GB2312" w:hAnsi="黑体" w:hint="eastAsia"/>
          <w:sz w:val="24"/>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060"/>
        <w:gridCol w:w="1260"/>
        <w:gridCol w:w="3014"/>
      </w:tblGrid>
      <w:tr w:rsidR="004E3F21" w:rsidRPr="00A90B7A" w:rsidTr="00A90B7A">
        <w:tc>
          <w:tcPr>
            <w:tcW w:w="1188" w:type="dxa"/>
            <w:shd w:val="clear" w:color="auto" w:fill="auto"/>
            <w:vAlign w:val="center"/>
          </w:tcPr>
          <w:p w:rsidR="004E3F21" w:rsidRPr="00A90B7A" w:rsidRDefault="004E3F21" w:rsidP="00A90B7A">
            <w:pPr>
              <w:spacing w:line="600" w:lineRule="exact"/>
              <w:jc w:val="center"/>
              <w:rPr>
                <w:rFonts w:ascii="仿宋_GB2312" w:eastAsia="仿宋_GB2312" w:hAnsi="黑体"/>
                <w:b/>
                <w:sz w:val="24"/>
              </w:rPr>
            </w:pPr>
            <w:r w:rsidRPr="00A90B7A">
              <w:rPr>
                <w:rFonts w:ascii="仿宋_GB2312" w:eastAsia="仿宋_GB2312" w:hAnsi="黑体" w:hint="eastAsia"/>
                <w:b/>
                <w:sz w:val="24"/>
              </w:rPr>
              <w:t>事项名称</w:t>
            </w:r>
          </w:p>
        </w:tc>
        <w:tc>
          <w:tcPr>
            <w:tcW w:w="7334" w:type="dxa"/>
            <w:gridSpan w:val="3"/>
            <w:shd w:val="clear" w:color="auto" w:fill="auto"/>
            <w:vAlign w:val="center"/>
          </w:tcPr>
          <w:p w:rsidR="004E3F21" w:rsidRPr="00A90B7A" w:rsidRDefault="006C3122" w:rsidP="00A90B7A">
            <w:pPr>
              <w:spacing w:line="600" w:lineRule="exact"/>
              <w:rPr>
                <w:rFonts w:ascii="仿宋_GB2312" w:eastAsia="仿宋_GB2312"/>
                <w:sz w:val="24"/>
              </w:rPr>
            </w:pPr>
            <w:r w:rsidRPr="006C3122">
              <w:rPr>
                <w:rFonts w:ascii="仿宋_GB2312" w:eastAsia="仿宋_GB2312" w:hint="eastAsia"/>
                <w:sz w:val="24"/>
              </w:rPr>
              <w:t>土地承包经营权确权登记颁证</w:t>
            </w:r>
          </w:p>
        </w:tc>
      </w:tr>
      <w:tr w:rsidR="004E3F21" w:rsidRPr="00A90B7A" w:rsidTr="00A90B7A">
        <w:tc>
          <w:tcPr>
            <w:tcW w:w="1188" w:type="dxa"/>
            <w:shd w:val="clear" w:color="auto" w:fill="auto"/>
            <w:vAlign w:val="center"/>
          </w:tcPr>
          <w:p w:rsidR="004E3F21" w:rsidRPr="00A90B7A" w:rsidRDefault="004E3F21" w:rsidP="00A90B7A">
            <w:pPr>
              <w:spacing w:line="600" w:lineRule="exact"/>
              <w:jc w:val="center"/>
              <w:rPr>
                <w:rFonts w:ascii="仿宋_GB2312" w:eastAsia="仿宋_GB2312" w:hAnsi="黑体"/>
                <w:b/>
                <w:sz w:val="24"/>
              </w:rPr>
            </w:pPr>
            <w:r w:rsidRPr="00A90B7A">
              <w:rPr>
                <w:rFonts w:ascii="仿宋_GB2312" w:eastAsia="仿宋_GB2312" w:hAnsi="黑体" w:hint="eastAsia"/>
                <w:b/>
                <w:sz w:val="24"/>
              </w:rPr>
              <w:t>事项类型</w:t>
            </w:r>
          </w:p>
        </w:tc>
        <w:tc>
          <w:tcPr>
            <w:tcW w:w="3060" w:type="dxa"/>
            <w:shd w:val="clear" w:color="auto" w:fill="auto"/>
            <w:vAlign w:val="center"/>
          </w:tcPr>
          <w:p w:rsidR="004E3F21" w:rsidRPr="00A90B7A" w:rsidRDefault="006C3122" w:rsidP="00A90B7A">
            <w:pPr>
              <w:spacing w:line="600" w:lineRule="exact"/>
              <w:rPr>
                <w:rFonts w:ascii="仿宋_GB2312" w:eastAsia="仿宋_GB2312"/>
                <w:sz w:val="24"/>
              </w:rPr>
            </w:pPr>
            <w:r w:rsidRPr="006C3122">
              <w:rPr>
                <w:rFonts w:ascii="仿宋_GB2312" w:eastAsia="仿宋_GB2312" w:hint="eastAsia"/>
                <w:sz w:val="24"/>
              </w:rPr>
              <w:t>行政确认</w:t>
            </w:r>
          </w:p>
        </w:tc>
        <w:tc>
          <w:tcPr>
            <w:tcW w:w="1260" w:type="dxa"/>
            <w:shd w:val="clear" w:color="auto" w:fill="auto"/>
            <w:vAlign w:val="center"/>
          </w:tcPr>
          <w:p w:rsidR="004E3F21" w:rsidRPr="00A90B7A" w:rsidRDefault="004E3F21" w:rsidP="00A90B7A">
            <w:pPr>
              <w:spacing w:line="600" w:lineRule="exact"/>
              <w:jc w:val="center"/>
              <w:rPr>
                <w:rFonts w:ascii="仿宋_GB2312" w:eastAsia="仿宋_GB2312" w:hAnsi="黑体"/>
                <w:b/>
                <w:sz w:val="24"/>
              </w:rPr>
            </w:pPr>
            <w:r w:rsidRPr="00A90B7A">
              <w:rPr>
                <w:rFonts w:ascii="仿宋_GB2312" w:eastAsia="仿宋_GB2312" w:hAnsi="黑体" w:hint="eastAsia"/>
                <w:b/>
                <w:sz w:val="24"/>
              </w:rPr>
              <w:t>办事对象</w:t>
            </w:r>
          </w:p>
        </w:tc>
        <w:tc>
          <w:tcPr>
            <w:tcW w:w="3014" w:type="dxa"/>
            <w:shd w:val="clear" w:color="auto" w:fill="auto"/>
            <w:vAlign w:val="center"/>
          </w:tcPr>
          <w:p w:rsidR="004E3F21" w:rsidRPr="00A90B7A" w:rsidRDefault="006C3122" w:rsidP="006C3122">
            <w:pPr>
              <w:spacing w:line="600" w:lineRule="exact"/>
              <w:rPr>
                <w:rFonts w:ascii="仿宋_GB2312" w:eastAsia="仿宋_GB2312"/>
                <w:sz w:val="24"/>
              </w:rPr>
            </w:pPr>
            <w:r>
              <w:rPr>
                <w:rFonts w:ascii="仿宋_GB2312" w:eastAsia="仿宋_GB2312" w:hint="eastAsia"/>
                <w:sz w:val="24"/>
              </w:rPr>
              <w:t>农村土地经营权承包方</w:t>
            </w:r>
          </w:p>
        </w:tc>
      </w:tr>
      <w:tr w:rsidR="004E3F21" w:rsidRPr="00A90B7A" w:rsidTr="00A90B7A">
        <w:tc>
          <w:tcPr>
            <w:tcW w:w="1188" w:type="dxa"/>
            <w:shd w:val="clear" w:color="auto" w:fill="auto"/>
            <w:vAlign w:val="center"/>
          </w:tcPr>
          <w:p w:rsidR="004E3F21" w:rsidRPr="00A90B7A" w:rsidRDefault="004E3F21" w:rsidP="00A90B7A">
            <w:pPr>
              <w:spacing w:line="600" w:lineRule="exact"/>
              <w:jc w:val="center"/>
              <w:rPr>
                <w:rFonts w:ascii="仿宋_GB2312" w:eastAsia="仿宋_GB2312" w:hAnsi="黑体"/>
                <w:b/>
                <w:sz w:val="24"/>
              </w:rPr>
            </w:pPr>
            <w:r w:rsidRPr="00A90B7A">
              <w:rPr>
                <w:rFonts w:ascii="仿宋_GB2312" w:eastAsia="仿宋_GB2312" w:hAnsi="黑体" w:hint="eastAsia"/>
                <w:b/>
                <w:sz w:val="24"/>
              </w:rPr>
              <w:t>法定期限</w:t>
            </w:r>
          </w:p>
        </w:tc>
        <w:tc>
          <w:tcPr>
            <w:tcW w:w="3060" w:type="dxa"/>
            <w:shd w:val="clear" w:color="auto" w:fill="auto"/>
            <w:vAlign w:val="center"/>
          </w:tcPr>
          <w:p w:rsidR="004E3F21" w:rsidRPr="00A90B7A" w:rsidRDefault="006F148F" w:rsidP="00A90B7A">
            <w:pPr>
              <w:spacing w:line="600" w:lineRule="exact"/>
              <w:rPr>
                <w:rFonts w:ascii="仿宋_GB2312" w:eastAsia="仿宋_GB2312"/>
                <w:sz w:val="24"/>
              </w:rPr>
            </w:pPr>
            <w:r>
              <w:rPr>
                <w:rFonts w:ascii="仿宋_GB2312" w:eastAsia="仿宋_GB2312" w:hint="eastAsia"/>
                <w:sz w:val="24"/>
              </w:rPr>
              <w:t>无</w:t>
            </w:r>
          </w:p>
        </w:tc>
        <w:tc>
          <w:tcPr>
            <w:tcW w:w="1260" w:type="dxa"/>
            <w:shd w:val="clear" w:color="auto" w:fill="auto"/>
            <w:vAlign w:val="center"/>
          </w:tcPr>
          <w:p w:rsidR="004E3F21" w:rsidRPr="00A90B7A" w:rsidRDefault="004E3F21" w:rsidP="00A90B7A">
            <w:pPr>
              <w:spacing w:line="600" w:lineRule="exact"/>
              <w:jc w:val="center"/>
              <w:rPr>
                <w:rFonts w:ascii="仿宋_GB2312" w:eastAsia="仿宋_GB2312" w:hAnsi="黑体"/>
                <w:b/>
                <w:sz w:val="24"/>
              </w:rPr>
            </w:pPr>
            <w:r w:rsidRPr="00A90B7A">
              <w:rPr>
                <w:rFonts w:ascii="仿宋_GB2312" w:eastAsia="仿宋_GB2312" w:hAnsi="黑体" w:hint="eastAsia"/>
                <w:b/>
                <w:sz w:val="24"/>
              </w:rPr>
              <w:t>承诺期限</w:t>
            </w:r>
          </w:p>
        </w:tc>
        <w:tc>
          <w:tcPr>
            <w:tcW w:w="3014" w:type="dxa"/>
            <w:shd w:val="clear" w:color="auto" w:fill="auto"/>
            <w:vAlign w:val="center"/>
          </w:tcPr>
          <w:p w:rsidR="004E3F21" w:rsidRPr="00A90B7A" w:rsidRDefault="006F148F" w:rsidP="00A90B7A">
            <w:pPr>
              <w:spacing w:line="600" w:lineRule="exact"/>
              <w:rPr>
                <w:rFonts w:ascii="仿宋_GB2312" w:eastAsia="仿宋_GB2312"/>
                <w:sz w:val="24"/>
              </w:rPr>
            </w:pPr>
            <w:r>
              <w:rPr>
                <w:rFonts w:ascii="仿宋_GB2312" w:eastAsia="仿宋_GB2312" w:hint="eastAsia"/>
                <w:sz w:val="24"/>
              </w:rPr>
              <w:t>无</w:t>
            </w:r>
          </w:p>
        </w:tc>
      </w:tr>
      <w:tr w:rsidR="004E3F21" w:rsidRPr="00A90B7A" w:rsidTr="00A90B7A">
        <w:tc>
          <w:tcPr>
            <w:tcW w:w="1188" w:type="dxa"/>
            <w:shd w:val="clear" w:color="auto" w:fill="auto"/>
            <w:vAlign w:val="center"/>
          </w:tcPr>
          <w:p w:rsidR="004E3F21" w:rsidRPr="00A90B7A" w:rsidRDefault="004E3F21" w:rsidP="00A90B7A">
            <w:pPr>
              <w:spacing w:line="600" w:lineRule="exact"/>
              <w:jc w:val="center"/>
              <w:rPr>
                <w:rFonts w:ascii="仿宋_GB2312" w:eastAsia="仿宋_GB2312" w:hAnsi="黑体"/>
                <w:b/>
                <w:sz w:val="24"/>
              </w:rPr>
            </w:pPr>
            <w:r w:rsidRPr="00A90B7A">
              <w:rPr>
                <w:rFonts w:ascii="仿宋_GB2312" w:eastAsia="仿宋_GB2312" w:hAnsi="黑体" w:hint="eastAsia"/>
                <w:b/>
                <w:sz w:val="24"/>
              </w:rPr>
              <w:t>实施机关</w:t>
            </w:r>
          </w:p>
        </w:tc>
        <w:tc>
          <w:tcPr>
            <w:tcW w:w="3060" w:type="dxa"/>
            <w:shd w:val="clear" w:color="auto" w:fill="auto"/>
            <w:vAlign w:val="center"/>
          </w:tcPr>
          <w:p w:rsidR="004E3F21" w:rsidRPr="00A90B7A" w:rsidRDefault="000419B2" w:rsidP="00A90B7A">
            <w:pPr>
              <w:spacing w:line="600" w:lineRule="exact"/>
              <w:rPr>
                <w:rFonts w:ascii="仿宋_GB2312" w:eastAsia="仿宋_GB2312"/>
                <w:sz w:val="24"/>
              </w:rPr>
            </w:pPr>
            <w:r>
              <w:rPr>
                <w:rFonts w:ascii="仿宋_GB2312" w:eastAsia="仿宋_GB2312" w:hAnsi="黑体" w:hint="eastAsia"/>
                <w:sz w:val="24"/>
              </w:rPr>
              <w:t>市农业委员会</w:t>
            </w:r>
          </w:p>
        </w:tc>
        <w:tc>
          <w:tcPr>
            <w:tcW w:w="1260" w:type="dxa"/>
            <w:shd w:val="clear" w:color="auto" w:fill="auto"/>
            <w:vAlign w:val="center"/>
          </w:tcPr>
          <w:p w:rsidR="004E3F21" w:rsidRPr="00A90B7A" w:rsidRDefault="004E3F21" w:rsidP="00A90B7A">
            <w:pPr>
              <w:spacing w:line="600" w:lineRule="exact"/>
              <w:jc w:val="center"/>
              <w:rPr>
                <w:rFonts w:ascii="仿宋_GB2312" w:eastAsia="仿宋_GB2312" w:hAnsi="黑体"/>
                <w:b/>
                <w:sz w:val="24"/>
              </w:rPr>
            </w:pPr>
            <w:r w:rsidRPr="00A90B7A">
              <w:rPr>
                <w:rFonts w:ascii="仿宋_GB2312" w:eastAsia="仿宋_GB2312" w:hAnsi="黑体" w:hint="eastAsia"/>
                <w:b/>
                <w:sz w:val="24"/>
              </w:rPr>
              <w:t>责任科室</w:t>
            </w:r>
          </w:p>
        </w:tc>
        <w:tc>
          <w:tcPr>
            <w:tcW w:w="3014" w:type="dxa"/>
            <w:shd w:val="clear" w:color="auto" w:fill="auto"/>
            <w:vAlign w:val="center"/>
          </w:tcPr>
          <w:p w:rsidR="004E3F21" w:rsidRPr="00A90B7A" w:rsidRDefault="000419B2" w:rsidP="00454DF2">
            <w:pPr>
              <w:spacing w:line="300" w:lineRule="exact"/>
              <w:rPr>
                <w:rFonts w:ascii="仿宋_GB2312" w:eastAsia="仿宋_GB2312"/>
                <w:sz w:val="24"/>
              </w:rPr>
            </w:pPr>
            <w:r w:rsidRPr="008D7342">
              <w:rPr>
                <w:rFonts w:ascii="仿宋_GB2312" w:eastAsia="仿宋_GB2312" w:hAnsi="黑体" w:hint="eastAsia"/>
                <w:sz w:val="24"/>
              </w:rPr>
              <w:t>岳阳市农村</w:t>
            </w:r>
            <w:r w:rsidR="00E32062">
              <w:rPr>
                <w:rFonts w:ascii="仿宋_GB2312" w:eastAsia="仿宋_GB2312" w:hAnsi="黑体" w:hint="eastAsia"/>
                <w:sz w:val="24"/>
              </w:rPr>
              <w:t>土地承包经营权确权登记颁证工作</w:t>
            </w:r>
            <w:r w:rsidR="00454DF2">
              <w:rPr>
                <w:rFonts w:ascii="仿宋_GB2312" w:eastAsia="仿宋_GB2312" w:hAnsi="黑体" w:hint="eastAsia"/>
                <w:sz w:val="24"/>
              </w:rPr>
              <w:t>联席</w:t>
            </w:r>
            <w:r w:rsidR="00E32062">
              <w:rPr>
                <w:rFonts w:ascii="仿宋_GB2312" w:eastAsia="仿宋_GB2312" w:hAnsi="黑体" w:hint="eastAsia"/>
                <w:sz w:val="24"/>
              </w:rPr>
              <w:t>会议办公室</w:t>
            </w:r>
          </w:p>
        </w:tc>
      </w:tr>
      <w:tr w:rsidR="004E3F21" w:rsidRPr="00A90B7A" w:rsidTr="00A90B7A">
        <w:tc>
          <w:tcPr>
            <w:tcW w:w="1188" w:type="dxa"/>
            <w:shd w:val="clear" w:color="auto" w:fill="auto"/>
            <w:vAlign w:val="center"/>
          </w:tcPr>
          <w:p w:rsidR="004E3F21" w:rsidRPr="00A90B7A" w:rsidRDefault="004E3F21" w:rsidP="00A90B7A">
            <w:pPr>
              <w:spacing w:line="600" w:lineRule="exact"/>
              <w:jc w:val="center"/>
              <w:rPr>
                <w:rFonts w:ascii="仿宋_GB2312" w:eastAsia="仿宋_GB2312" w:hAnsi="黑体"/>
                <w:b/>
                <w:sz w:val="24"/>
              </w:rPr>
            </w:pPr>
            <w:r w:rsidRPr="00A90B7A">
              <w:rPr>
                <w:rFonts w:ascii="仿宋_GB2312" w:eastAsia="仿宋_GB2312" w:hAnsi="黑体" w:hint="eastAsia"/>
                <w:b/>
                <w:sz w:val="24"/>
              </w:rPr>
              <w:t>咨询电话</w:t>
            </w:r>
          </w:p>
        </w:tc>
        <w:tc>
          <w:tcPr>
            <w:tcW w:w="3060" w:type="dxa"/>
            <w:shd w:val="clear" w:color="auto" w:fill="auto"/>
            <w:vAlign w:val="center"/>
          </w:tcPr>
          <w:p w:rsidR="004E3F21" w:rsidRPr="00A90B7A" w:rsidRDefault="006F148F" w:rsidP="00A90B7A">
            <w:pPr>
              <w:spacing w:line="600" w:lineRule="exact"/>
              <w:rPr>
                <w:rFonts w:ascii="仿宋_GB2312" w:eastAsia="仿宋_GB2312"/>
                <w:sz w:val="24"/>
              </w:rPr>
            </w:pPr>
            <w:r>
              <w:rPr>
                <w:rFonts w:ascii="仿宋_GB2312" w:eastAsia="仿宋_GB2312" w:hint="eastAsia"/>
                <w:sz w:val="24"/>
              </w:rPr>
              <w:t>0730-8880417</w:t>
            </w:r>
          </w:p>
        </w:tc>
        <w:tc>
          <w:tcPr>
            <w:tcW w:w="1260" w:type="dxa"/>
            <w:shd w:val="clear" w:color="auto" w:fill="auto"/>
            <w:vAlign w:val="center"/>
          </w:tcPr>
          <w:p w:rsidR="004E3F21" w:rsidRPr="00A90B7A" w:rsidRDefault="004E3F21" w:rsidP="00A90B7A">
            <w:pPr>
              <w:spacing w:line="600" w:lineRule="exact"/>
              <w:jc w:val="center"/>
              <w:rPr>
                <w:rFonts w:ascii="仿宋_GB2312" w:eastAsia="仿宋_GB2312" w:hAnsi="黑体"/>
                <w:b/>
                <w:sz w:val="24"/>
              </w:rPr>
            </w:pPr>
            <w:r w:rsidRPr="00A90B7A">
              <w:rPr>
                <w:rFonts w:ascii="仿宋_GB2312" w:eastAsia="仿宋_GB2312" w:hAnsi="黑体" w:hint="eastAsia"/>
                <w:b/>
                <w:sz w:val="24"/>
              </w:rPr>
              <w:t>投诉电话</w:t>
            </w:r>
          </w:p>
        </w:tc>
        <w:tc>
          <w:tcPr>
            <w:tcW w:w="3014" w:type="dxa"/>
            <w:shd w:val="clear" w:color="auto" w:fill="auto"/>
            <w:vAlign w:val="center"/>
          </w:tcPr>
          <w:p w:rsidR="004E3F21" w:rsidRPr="00A90B7A" w:rsidRDefault="006F148F" w:rsidP="00A90B7A">
            <w:pPr>
              <w:spacing w:line="600" w:lineRule="exact"/>
              <w:rPr>
                <w:rFonts w:ascii="仿宋_GB2312" w:eastAsia="仿宋_GB2312"/>
                <w:sz w:val="24"/>
              </w:rPr>
            </w:pPr>
            <w:r>
              <w:rPr>
                <w:rFonts w:ascii="仿宋_GB2312" w:eastAsia="仿宋_GB2312" w:hint="eastAsia"/>
                <w:sz w:val="24"/>
              </w:rPr>
              <w:t>0730-8880417</w:t>
            </w:r>
          </w:p>
        </w:tc>
      </w:tr>
      <w:tr w:rsidR="004E3F21" w:rsidRPr="00A90B7A" w:rsidTr="00A90B7A">
        <w:tc>
          <w:tcPr>
            <w:tcW w:w="1188" w:type="dxa"/>
            <w:shd w:val="clear" w:color="auto" w:fill="auto"/>
            <w:vAlign w:val="center"/>
          </w:tcPr>
          <w:p w:rsidR="004E3F21" w:rsidRPr="00A90B7A" w:rsidRDefault="004E3F21" w:rsidP="00A90B7A">
            <w:pPr>
              <w:spacing w:line="600" w:lineRule="exact"/>
              <w:jc w:val="center"/>
              <w:rPr>
                <w:rFonts w:ascii="仿宋_GB2312" w:eastAsia="仿宋_GB2312" w:hAnsi="黑体"/>
                <w:b/>
                <w:sz w:val="24"/>
              </w:rPr>
            </w:pPr>
            <w:r w:rsidRPr="00A90B7A">
              <w:rPr>
                <w:rFonts w:ascii="仿宋_GB2312" w:eastAsia="仿宋_GB2312" w:hAnsi="黑体" w:hint="eastAsia"/>
                <w:b/>
                <w:sz w:val="24"/>
              </w:rPr>
              <w:t>受理条件</w:t>
            </w:r>
          </w:p>
        </w:tc>
        <w:tc>
          <w:tcPr>
            <w:tcW w:w="7334" w:type="dxa"/>
            <w:gridSpan w:val="3"/>
            <w:shd w:val="clear" w:color="auto" w:fill="auto"/>
            <w:vAlign w:val="center"/>
          </w:tcPr>
          <w:p w:rsidR="006F148F" w:rsidRPr="006F148F" w:rsidRDefault="006C3122" w:rsidP="006F148F">
            <w:pPr>
              <w:spacing w:line="600" w:lineRule="exact"/>
              <w:rPr>
                <w:rFonts w:ascii="仿宋_GB2312" w:eastAsia="仿宋_GB2312"/>
                <w:sz w:val="24"/>
              </w:rPr>
            </w:pPr>
            <w:r>
              <w:rPr>
                <w:rFonts w:ascii="仿宋_GB2312" w:eastAsia="仿宋_GB2312" w:hint="eastAsia"/>
                <w:sz w:val="24"/>
              </w:rPr>
              <w:t>在岳阳市范围内有农村土地承包经营权的承包方</w:t>
            </w:r>
          </w:p>
        </w:tc>
      </w:tr>
      <w:tr w:rsidR="004E3F21" w:rsidRPr="00A90B7A" w:rsidTr="00A90B7A">
        <w:tc>
          <w:tcPr>
            <w:tcW w:w="1188" w:type="dxa"/>
            <w:shd w:val="clear" w:color="auto" w:fill="auto"/>
            <w:vAlign w:val="center"/>
          </w:tcPr>
          <w:p w:rsidR="004E3F21" w:rsidRPr="00A90B7A" w:rsidRDefault="004E3F21" w:rsidP="00A90B7A">
            <w:pPr>
              <w:spacing w:line="600" w:lineRule="exact"/>
              <w:jc w:val="center"/>
              <w:rPr>
                <w:rFonts w:ascii="仿宋_GB2312" w:eastAsia="仿宋_GB2312" w:hAnsi="黑体"/>
                <w:b/>
                <w:sz w:val="24"/>
              </w:rPr>
            </w:pPr>
            <w:r w:rsidRPr="00A90B7A">
              <w:rPr>
                <w:rFonts w:ascii="仿宋_GB2312" w:eastAsia="仿宋_GB2312" w:hAnsi="黑体" w:hint="eastAsia"/>
                <w:b/>
                <w:sz w:val="24"/>
              </w:rPr>
              <w:t>申报材料</w:t>
            </w:r>
          </w:p>
        </w:tc>
        <w:tc>
          <w:tcPr>
            <w:tcW w:w="7334" w:type="dxa"/>
            <w:gridSpan w:val="3"/>
            <w:shd w:val="clear" w:color="auto" w:fill="auto"/>
            <w:vAlign w:val="center"/>
          </w:tcPr>
          <w:p w:rsidR="0029559C" w:rsidRPr="006C3122" w:rsidRDefault="0029559C" w:rsidP="0029559C">
            <w:pPr>
              <w:spacing w:line="600" w:lineRule="exact"/>
              <w:rPr>
                <w:rFonts w:ascii="仿宋_GB2312" w:eastAsia="仿宋_GB2312"/>
                <w:sz w:val="24"/>
              </w:rPr>
            </w:pPr>
            <w:r w:rsidRPr="0029559C">
              <w:rPr>
                <w:rFonts w:ascii="仿宋_GB2312" w:eastAsia="仿宋_GB2312" w:hint="eastAsia"/>
                <w:sz w:val="24"/>
              </w:rPr>
              <w:t>承包方</w:t>
            </w:r>
            <w:r>
              <w:rPr>
                <w:rFonts w:ascii="仿宋_GB2312" w:eastAsia="仿宋_GB2312" w:hint="eastAsia"/>
                <w:sz w:val="24"/>
              </w:rPr>
              <w:t>的</w:t>
            </w:r>
            <w:r w:rsidRPr="0029559C">
              <w:rPr>
                <w:rFonts w:ascii="仿宋_GB2312" w:eastAsia="仿宋_GB2312" w:hint="eastAsia"/>
                <w:sz w:val="24"/>
              </w:rPr>
              <w:t>身份证复印件、</w:t>
            </w:r>
            <w:r w:rsidRPr="006C3122">
              <w:rPr>
                <w:rFonts w:ascii="仿宋_GB2312" w:eastAsia="仿宋_GB2312" w:hint="eastAsia"/>
                <w:sz w:val="24"/>
              </w:rPr>
              <w:t>户籍信息资料；</w:t>
            </w:r>
          </w:p>
          <w:p w:rsidR="0029559C" w:rsidRDefault="0029559C" w:rsidP="006C3122">
            <w:pPr>
              <w:spacing w:line="600" w:lineRule="exact"/>
              <w:rPr>
                <w:rFonts w:ascii="仿宋_GB2312" w:eastAsia="仿宋_GB2312" w:hint="eastAsia"/>
                <w:sz w:val="24"/>
              </w:rPr>
            </w:pPr>
            <w:r w:rsidRPr="0029559C">
              <w:rPr>
                <w:rFonts w:ascii="仿宋_GB2312" w:eastAsia="仿宋_GB2312" w:hint="eastAsia"/>
                <w:sz w:val="24"/>
              </w:rPr>
              <w:t>承包合同、登记簿、承包经营权证以及农村土地承包分配方案，依法变更的有关合同、申请和审核材料，以及农村土地承包经营权设立、变更、转让和取消的会议记录、决议和表决结果等</w:t>
            </w:r>
            <w:r>
              <w:rPr>
                <w:rFonts w:ascii="仿宋_GB2312" w:eastAsia="仿宋_GB2312" w:hint="eastAsia"/>
                <w:sz w:val="24"/>
              </w:rPr>
              <w:t>；</w:t>
            </w:r>
          </w:p>
          <w:p w:rsidR="006C3122" w:rsidRPr="006C3122" w:rsidRDefault="006C3122" w:rsidP="006C3122">
            <w:pPr>
              <w:spacing w:line="600" w:lineRule="exact"/>
              <w:rPr>
                <w:rFonts w:ascii="仿宋_GB2312" w:eastAsia="仿宋_GB2312"/>
                <w:sz w:val="24"/>
              </w:rPr>
            </w:pPr>
            <w:bookmarkStart w:id="0" w:name="_GoBack"/>
            <w:bookmarkEnd w:id="0"/>
            <w:r w:rsidRPr="006C3122">
              <w:rPr>
                <w:rFonts w:ascii="仿宋_GB2312" w:eastAsia="仿宋_GB2312" w:hint="eastAsia"/>
                <w:sz w:val="24"/>
              </w:rPr>
              <w:t>二调数据库及最新的土地利用变更调查数据；</w:t>
            </w:r>
          </w:p>
          <w:p w:rsidR="006C3122" w:rsidRPr="006C3122" w:rsidRDefault="006C3122" w:rsidP="006C3122">
            <w:pPr>
              <w:spacing w:line="600" w:lineRule="exact"/>
              <w:rPr>
                <w:rFonts w:ascii="仿宋_GB2312" w:eastAsia="仿宋_GB2312"/>
                <w:sz w:val="24"/>
              </w:rPr>
            </w:pPr>
            <w:r w:rsidRPr="006C3122">
              <w:rPr>
                <w:rFonts w:ascii="仿宋_GB2312" w:eastAsia="仿宋_GB2312" w:hint="eastAsia"/>
                <w:sz w:val="24"/>
              </w:rPr>
              <w:t>永久基本农田分布资料；</w:t>
            </w:r>
          </w:p>
          <w:p w:rsidR="006C3122" w:rsidRPr="006C3122" w:rsidRDefault="006C3122" w:rsidP="006C3122">
            <w:pPr>
              <w:spacing w:line="600" w:lineRule="exact"/>
              <w:rPr>
                <w:rFonts w:ascii="仿宋_GB2312" w:eastAsia="仿宋_GB2312"/>
                <w:sz w:val="24"/>
              </w:rPr>
            </w:pPr>
            <w:r w:rsidRPr="006C3122">
              <w:rPr>
                <w:rFonts w:ascii="仿宋_GB2312" w:eastAsia="仿宋_GB2312" w:hint="eastAsia"/>
                <w:sz w:val="24"/>
              </w:rPr>
              <w:t>农用地分等定级数据；</w:t>
            </w:r>
          </w:p>
          <w:p w:rsidR="004E3F21" w:rsidRPr="00A90B7A" w:rsidRDefault="006C3122" w:rsidP="006C3122">
            <w:pPr>
              <w:spacing w:line="600" w:lineRule="exact"/>
              <w:rPr>
                <w:rFonts w:ascii="仿宋_GB2312" w:eastAsia="仿宋_GB2312"/>
                <w:sz w:val="24"/>
              </w:rPr>
            </w:pPr>
            <w:r w:rsidRPr="006C3122">
              <w:rPr>
                <w:rFonts w:ascii="仿宋_GB2312" w:eastAsia="仿宋_GB2312" w:hint="eastAsia"/>
                <w:sz w:val="24"/>
              </w:rPr>
              <w:t>其他方面资料，如各类行政范围界、申请书、委托书等。</w:t>
            </w:r>
          </w:p>
        </w:tc>
      </w:tr>
      <w:tr w:rsidR="004E3F21" w:rsidRPr="00A90B7A" w:rsidTr="00A90B7A">
        <w:tc>
          <w:tcPr>
            <w:tcW w:w="1188" w:type="dxa"/>
            <w:shd w:val="clear" w:color="auto" w:fill="auto"/>
            <w:vAlign w:val="center"/>
          </w:tcPr>
          <w:p w:rsidR="004E3F21" w:rsidRPr="00A90B7A" w:rsidRDefault="004E3F21" w:rsidP="00A90B7A">
            <w:pPr>
              <w:spacing w:line="600" w:lineRule="exact"/>
              <w:jc w:val="center"/>
              <w:rPr>
                <w:rFonts w:ascii="仿宋_GB2312" w:eastAsia="仿宋_GB2312" w:hAnsi="黑体"/>
                <w:b/>
                <w:sz w:val="24"/>
              </w:rPr>
            </w:pPr>
            <w:r w:rsidRPr="00A90B7A">
              <w:rPr>
                <w:rFonts w:ascii="仿宋_GB2312" w:eastAsia="仿宋_GB2312" w:hAnsi="黑体" w:hint="eastAsia"/>
                <w:b/>
                <w:sz w:val="24"/>
              </w:rPr>
              <w:t>法定依据</w:t>
            </w:r>
          </w:p>
        </w:tc>
        <w:tc>
          <w:tcPr>
            <w:tcW w:w="7334" w:type="dxa"/>
            <w:gridSpan w:val="3"/>
            <w:shd w:val="clear" w:color="auto" w:fill="auto"/>
            <w:vAlign w:val="center"/>
          </w:tcPr>
          <w:p w:rsidR="004E3F21" w:rsidRPr="00A90B7A" w:rsidRDefault="006C3122" w:rsidP="00E32062">
            <w:pPr>
              <w:spacing w:line="520" w:lineRule="exact"/>
              <w:rPr>
                <w:rFonts w:ascii="仿宋_GB2312" w:eastAsia="仿宋_GB2312"/>
                <w:sz w:val="24"/>
              </w:rPr>
            </w:pPr>
            <w:r w:rsidRPr="006C3122">
              <w:rPr>
                <w:rFonts w:ascii="仿宋_GB2312" w:eastAsia="仿宋_GB2312" w:hint="eastAsia"/>
                <w:sz w:val="24"/>
              </w:rPr>
              <w:t>《农村土地承包法》第二十三条  县级以上地方人民政府应当向承包方颁发土地承包经营权证或者林权证等证书，并登记造册，确认土地承包经营权。颁发土地承包经营权证或者林权证等证书，除按规定收取证书工本费外，不得收取其他费用。</w:t>
            </w:r>
          </w:p>
        </w:tc>
      </w:tr>
      <w:tr w:rsidR="004E3F21" w:rsidRPr="00A90B7A" w:rsidTr="00A90B7A">
        <w:tc>
          <w:tcPr>
            <w:tcW w:w="1188" w:type="dxa"/>
            <w:shd w:val="clear" w:color="auto" w:fill="auto"/>
            <w:vAlign w:val="center"/>
          </w:tcPr>
          <w:p w:rsidR="004E3F21" w:rsidRPr="00A90B7A" w:rsidRDefault="004E3F21" w:rsidP="00A90B7A">
            <w:pPr>
              <w:spacing w:line="600" w:lineRule="exact"/>
              <w:jc w:val="center"/>
              <w:rPr>
                <w:rFonts w:ascii="仿宋_GB2312" w:eastAsia="仿宋_GB2312" w:hAnsi="黑体"/>
                <w:b/>
                <w:sz w:val="24"/>
              </w:rPr>
            </w:pPr>
            <w:r w:rsidRPr="00A90B7A">
              <w:rPr>
                <w:rFonts w:ascii="仿宋_GB2312" w:eastAsia="仿宋_GB2312" w:hAnsi="黑体" w:hint="eastAsia"/>
                <w:b/>
                <w:sz w:val="24"/>
              </w:rPr>
              <w:t>收费标准</w:t>
            </w:r>
          </w:p>
        </w:tc>
        <w:tc>
          <w:tcPr>
            <w:tcW w:w="7334" w:type="dxa"/>
            <w:gridSpan w:val="3"/>
            <w:shd w:val="clear" w:color="auto" w:fill="auto"/>
            <w:vAlign w:val="center"/>
          </w:tcPr>
          <w:p w:rsidR="004E3F21" w:rsidRPr="00A90B7A" w:rsidRDefault="008D7342" w:rsidP="00A90B7A">
            <w:pPr>
              <w:spacing w:line="600" w:lineRule="exact"/>
              <w:rPr>
                <w:rFonts w:ascii="仿宋_GB2312" w:eastAsia="仿宋_GB2312"/>
                <w:sz w:val="24"/>
              </w:rPr>
            </w:pPr>
            <w:r>
              <w:rPr>
                <w:rFonts w:ascii="仿宋_GB2312" w:eastAsia="仿宋_GB2312" w:hint="eastAsia"/>
                <w:sz w:val="24"/>
              </w:rPr>
              <w:t>无</w:t>
            </w:r>
          </w:p>
        </w:tc>
      </w:tr>
      <w:tr w:rsidR="004E3F21" w:rsidRPr="00A90B7A" w:rsidTr="00A90B7A">
        <w:trPr>
          <w:trHeight w:val="13694"/>
        </w:trPr>
        <w:tc>
          <w:tcPr>
            <w:tcW w:w="1188" w:type="dxa"/>
            <w:shd w:val="clear" w:color="auto" w:fill="auto"/>
            <w:vAlign w:val="center"/>
          </w:tcPr>
          <w:p w:rsidR="004E3F21" w:rsidRPr="00A90B7A" w:rsidRDefault="004E3F21" w:rsidP="00A90B7A">
            <w:pPr>
              <w:spacing w:line="600" w:lineRule="exact"/>
              <w:jc w:val="center"/>
              <w:rPr>
                <w:rFonts w:ascii="仿宋_GB2312" w:eastAsia="仿宋_GB2312" w:hAnsi="黑体"/>
                <w:b/>
                <w:sz w:val="24"/>
              </w:rPr>
            </w:pPr>
            <w:r w:rsidRPr="00A90B7A">
              <w:rPr>
                <w:rFonts w:ascii="仿宋_GB2312" w:eastAsia="仿宋_GB2312" w:hAnsi="黑体" w:hint="eastAsia"/>
                <w:b/>
                <w:sz w:val="24"/>
              </w:rPr>
              <w:lastRenderedPageBreak/>
              <w:t>运</w:t>
            </w:r>
          </w:p>
          <w:p w:rsidR="004E3F21" w:rsidRPr="00A90B7A" w:rsidRDefault="004E3F21" w:rsidP="00A90B7A">
            <w:pPr>
              <w:spacing w:line="600" w:lineRule="exact"/>
              <w:jc w:val="center"/>
              <w:rPr>
                <w:rFonts w:ascii="仿宋_GB2312" w:eastAsia="仿宋_GB2312" w:hAnsi="黑体"/>
                <w:b/>
                <w:sz w:val="24"/>
              </w:rPr>
            </w:pPr>
            <w:r w:rsidRPr="00A90B7A">
              <w:rPr>
                <w:rFonts w:ascii="仿宋_GB2312" w:eastAsia="仿宋_GB2312" w:hAnsi="黑体" w:hint="eastAsia"/>
                <w:b/>
                <w:sz w:val="24"/>
              </w:rPr>
              <w:t>行</w:t>
            </w:r>
          </w:p>
          <w:p w:rsidR="004E3F21" w:rsidRPr="00A90B7A" w:rsidRDefault="004E3F21" w:rsidP="00A90B7A">
            <w:pPr>
              <w:spacing w:line="600" w:lineRule="exact"/>
              <w:jc w:val="center"/>
              <w:rPr>
                <w:rFonts w:ascii="仿宋_GB2312" w:eastAsia="仿宋_GB2312" w:hAnsi="黑体"/>
                <w:b/>
                <w:sz w:val="24"/>
              </w:rPr>
            </w:pPr>
            <w:r w:rsidRPr="00A90B7A">
              <w:rPr>
                <w:rFonts w:ascii="仿宋_GB2312" w:eastAsia="仿宋_GB2312" w:hAnsi="黑体" w:hint="eastAsia"/>
                <w:b/>
                <w:sz w:val="24"/>
              </w:rPr>
              <w:t>流</w:t>
            </w:r>
          </w:p>
          <w:p w:rsidR="004E3F21" w:rsidRPr="00A90B7A" w:rsidRDefault="004E3F21" w:rsidP="00A90B7A">
            <w:pPr>
              <w:spacing w:line="600" w:lineRule="exact"/>
              <w:jc w:val="center"/>
              <w:rPr>
                <w:rFonts w:ascii="仿宋_GB2312" w:eastAsia="仿宋_GB2312" w:hAnsi="黑体"/>
                <w:b/>
                <w:sz w:val="24"/>
              </w:rPr>
            </w:pPr>
            <w:r w:rsidRPr="00A90B7A">
              <w:rPr>
                <w:rFonts w:ascii="仿宋_GB2312" w:eastAsia="仿宋_GB2312" w:hAnsi="黑体" w:hint="eastAsia"/>
                <w:b/>
                <w:sz w:val="24"/>
              </w:rPr>
              <w:t>程</w:t>
            </w:r>
          </w:p>
          <w:p w:rsidR="004E3F21" w:rsidRPr="00A90B7A" w:rsidRDefault="004E3F21" w:rsidP="00A90B7A">
            <w:pPr>
              <w:spacing w:line="600" w:lineRule="exact"/>
              <w:jc w:val="center"/>
              <w:rPr>
                <w:rFonts w:ascii="仿宋_GB2312" w:eastAsia="仿宋_GB2312" w:hAnsi="黑体"/>
                <w:b/>
                <w:sz w:val="24"/>
              </w:rPr>
            </w:pPr>
            <w:r w:rsidRPr="00A90B7A">
              <w:rPr>
                <w:rFonts w:ascii="仿宋_GB2312" w:eastAsia="仿宋_GB2312" w:hAnsi="黑体" w:hint="eastAsia"/>
                <w:b/>
                <w:sz w:val="24"/>
              </w:rPr>
              <w:t>图</w:t>
            </w:r>
          </w:p>
        </w:tc>
        <w:tc>
          <w:tcPr>
            <w:tcW w:w="7334" w:type="dxa"/>
            <w:gridSpan w:val="3"/>
            <w:shd w:val="clear" w:color="auto" w:fill="auto"/>
            <w:vAlign w:val="center"/>
          </w:tcPr>
          <w:p w:rsidR="004E3F21" w:rsidRPr="00A90B7A" w:rsidRDefault="007B0F84" w:rsidP="00A90B7A">
            <w:pPr>
              <w:spacing w:line="600" w:lineRule="exact"/>
              <w:rPr>
                <w:rFonts w:ascii="仿宋_GB2312" w:eastAsia="仿宋_GB2312"/>
                <w:sz w:val="24"/>
              </w:rPr>
            </w:pPr>
            <w:r>
              <w:rPr>
                <w:rFonts w:ascii="仿宋_GB2312" w:eastAsia="仿宋_GB2312" w:hint="eastAsia"/>
                <w:sz w:val="24"/>
              </w:rPr>
              <w:t>详情见后，注：此项工作为全省统一实施。</w:t>
            </w:r>
          </w:p>
        </w:tc>
      </w:tr>
    </w:tbl>
    <w:p w:rsidR="00E93E2D" w:rsidRPr="004E3F21" w:rsidRDefault="00E93E2D" w:rsidP="004E3F21">
      <w:pPr>
        <w:pStyle w:val="0"/>
        <w:widowControl w:val="0"/>
        <w:spacing w:line="60" w:lineRule="exact"/>
        <w:jc w:val="both"/>
        <w:rPr>
          <w:rFonts w:ascii="仿宋_GB2312" w:eastAsia="仿宋_GB2312"/>
          <w:sz w:val="10"/>
          <w:szCs w:val="10"/>
        </w:rPr>
      </w:pPr>
    </w:p>
    <w:sectPr w:rsidR="00E93E2D" w:rsidRPr="004E3F21">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337" w:rsidRDefault="00F11337">
      <w:r>
        <w:separator/>
      </w:r>
    </w:p>
  </w:endnote>
  <w:endnote w:type="continuationSeparator" w:id="0">
    <w:p w:rsidR="00F11337" w:rsidRDefault="00F11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58A" w:rsidRDefault="0023258A" w:rsidP="00737C59">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3258A" w:rsidRDefault="0023258A" w:rsidP="00373C7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58A" w:rsidRDefault="0023258A" w:rsidP="00737C59">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9559C">
      <w:rPr>
        <w:rStyle w:val="a7"/>
        <w:noProof/>
      </w:rPr>
      <w:t>2</w:t>
    </w:r>
    <w:r>
      <w:rPr>
        <w:rStyle w:val="a7"/>
      </w:rPr>
      <w:fldChar w:fldCharType="end"/>
    </w:r>
  </w:p>
  <w:p w:rsidR="0023258A" w:rsidRDefault="0023258A" w:rsidP="00373C7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337" w:rsidRDefault="00F11337">
      <w:r>
        <w:separator/>
      </w:r>
    </w:p>
  </w:footnote>
  <w:footnote w:type="continuationSeparator" w:id="0">
    <w:p w:rsidR="00F11337" w:rsidRDefault="00F113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532C"/>
    <w:multiLevelType w:val="hybridMultilevel"/>
    <w:tmpl w:val="FAD0BA22"/>
    <w:lvl w:ilvl="0" w:tplc="370AF3C8">
      <w:start w:val="1"/>
      <w:numFmt w:val="decimal"/>
      <w:lvlText w:val="%1."/>
      <w:lvlJc w:val="left"/>
      <w:pPr>
        <w:tabs>
          <w:tab w:val="num" w:pos="1000"/>
        </w:tabs>
        <w:ind w:left="1000" w:hanging="36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
    <w:nsid w:val="069E7CCE"/>
    <w:multiLevelType w:val="hybridMultilevel"/>
    <w:tmpl w:val="F0C41A1A"/>
    <w:lvl w:ilvl="0" w:tplc="0409000F">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7CC175D"/>
    <w:multiLevelType w:val="hybridMultilevel"/>
    <w:tmpl w:val="1272046C"/>
    <w:lvl w:ilvl="0" w:tplc="06C4089E">
      <w:start w:val="1"/>
      <w:numFmt w:val="decimal"/>
      <w:lvlText w:val="%1."/>
      <w:lvlJc w:val="left"/>
      <w:pPr>
        <w:tabs>
          <w:tab w:val="num" w:pos="1000"/>
        </w:tabs>
        <w:ind w:left="1000" w:hanging="36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3">
    <w:nsid w:val="1EB81F82"/>
    <w:multiLevelType w:val="hybridMultilevel"/>
    <w:tmpl w:val="D4A2CAC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207C618B"/>
    <w:multiLevelType w:val="hybridMultilevel"/>
    <w:tmpl w:val="F446D1AA"/>
    <w:lvl w:ilvl="0" w:tplc="EFBA6200">
      <w:start w:val="2013"/>
      <w:numFmt w:val="decimal"/>
      <w:lvlText w:val="%1年"/>
      <w:lvlJc w:val="left"/>
      <w:pPr>
        <w:tabs>
          <w:tab w:val="num" w:pos="1365"/>
        </w:tabs>
        <w:ind w:left="1365" w:hanging="136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4B9F571B"/>
    <w:multiLevelType w:val="hybridMultilevel"/>
    <w:tmpl w:val="35D81158"/>
    <w:lvl w:ilvl="0" w:tplc="E946CC04">
      <w:start w:val="1"/>
      <w:numFmt w:val="japaneseCounting"/>
      <w:lvlText w:val="（%1）"/>
      <w:lvlJc w:val="left"/>
      <w:pPr>
        <w:tabs>
          <w:tab w:val="num" w:pos="2200"/>
        </w:tabs>
        <w:ind w:left="2200" w:hanging="156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6">
    <w:nsid w:val="4C5B02DA"/>
    <w:multiLevelType w:val="hybridMultilevel"/>
    <w:tmpl w:val="32822274"/>
    <w:lvl w:ilvl="0" w:tplc="E4366F3E">
      <w:start w:val="1"/>
      <w:numFmt w:val="decimal"/>
      <w:lvlText w:val="%1."/>
      <w:lvlJc w:val="left"/>
      <w:pPr>
        <w:tabs>
          <w:tab w:val="num" w:pos="680"/>
        </w:tabs>
        <w:ind w:left="680" w:hanging="360"/>
      </w:pPr>
      <w:rPr>
        <w:rFonts w:hint="default"/>
      </w:rPr>
    </w:lvl>
    <w:lvl w:ilvl="1" w:tplc="04090019" w:tentative="1">
      <w:start w:val="1"/>
      <w:numFmt w:val="lowerLetter"/>
      <w:lvlText w:val="%2)"/>
      <w:lvlJc w:val="left"/>
      <w:pPr>
        <w:tabs>
          <w:tab w:val="num" w:pos="1160"/>
        </w:tabs>
        <w:ind w:left="1160" w:hanging="420"/>
      </w:pPr>
    </w:lvl>
    <w:lvl w:ilvl="2" w:tplc="0409001B" w:tentative="1">
      <w:start w:val="1"/>
      <w:numFmt w:val="lowerRoman"/>
      <w:lvlText w:val="%3."/>
      <w:lvlJc w:val="righ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9" w:tentative="1">
      <w:start w:val="1"/>
      <w:numFmt w:val="lowerLetter"/>
      <w:lvlText w:val="%5)"/>
      <w:lvlJc w:val="left"/>
      <w:pPr>
        <w:tabs>
          <w:tab w:val="num" w:pos="2420"/>
        </w:tabs>
        <w:ind w:left="2420" w:hanging="420"/>
      </w:pPr>
    </w:lvl>
    <w:lvl w:ilvl="5" w:tplc="0409001B" w:tentative="1">
      <w:start w:val="1"/>
      <w:numFmt w:val="lowerRoman"/>
      <w:lvlText w:val="%6."/>
      <w:lvlJc w:val="righ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9" w:tentative="1">
      <w:start w:val="1"/>
      <w:numFmt w:val="lowerLetter"/>
      <w:lvlText w:val="%8)"/>
      <w:lvlJc w:val="left"/>
      <w:pPr>
        <w:tabs>
          <w:tab w:val="num" w:pos="3680"/>
        </w:tabs>
        <w:ind w:left="3680" w:hanging="420"/>
      </w:pPr>
    </w:lvl>
    <w:lvl w:ilvl="8" w:tplc="0409001B" w:tentative="1">
      <w:start w:val="1"/>
      <w:numFmt w:val="lowerRoman"/>
      <w:lvlText w:val="%9."/>
      <w:lvlJc w:val="right"/>
      <w:pPr>
        <w:tabs>
          <w:tab w:val="num" w:pos="4100"/>
        </w:tabs>
        <w:ind w:left="4100" w:hanging="420"/>
      </w:pPr>
    </w:lvl>
  </w:abstractNum>
  <w:num w:numId="1">
    <w:abstractNumId w:val="4"/>
  </w:num>
  <w:num w:numId="2">
    <w:abstractNumId w:val="6"/>
  </w:num>
  <w:num w:numId="3">
    <w:abstractNumId w:val="2"/>
  </w:num>
  <w:num w:numId="4">
    <w:abstractNumId w:val="0"/>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F92"/>
    <w:rsid w:val="0001777D"/>
    <w:rsid w:val="00023AEB"/>
    <w:rsid w:val="000300BC"/>
    <w:rsid w:val="000419B2"/>
    <w:rsid w:val="00055607"/>
    <w:rsid w:val="00077070"/>
    <w:rsid w:val="0009718E"/>
    <w:rsid w:val="000B64AD"/>
    <w:rsid w:val="000F5DEA"/>
    <w:rsid w:val="000F6DD9"/>
    <w:rsid w:val="0011124D"/>
    <w:rsid w:val="0011299D"/>
    <w:rsid w:val="00123BA6"/>
    <w:rsid w:val="00131459"/>
    <w:rsid w:val="00137CF9"/>
    <w:rsid w:val="001423DD"/>
    <w:rsid w:val="001430A8"/>
    <w:rsid w:val="001505F0"/>
    <w:rsid w:val="00150B57"/>
    <w:rsid w:val="00175F1F"/>
    <w:rsid w:val="00186D02"/>
    <w:rsid w:val="001937AC"/>
    <w:rsid w:val="00195A84"/>
    <w:rsid w:val="001A3993"/>
    <w:rsid w:val="001B6538"/>
    <w:rsid w:val="001C4916"/>
    <w:rsid w:val="001C563F"/>
    <w:rsid w:val="001E4096"/>
    <w:rsid w:val="001E4DA4"/>
    <w:rsid w:val="0023258A"/>
    <w:rsid w:val="0023750D"/>
    <w:rsid w:val="0027552B"/>
    <w:rsid w:val="00280557"/>
    <w:rsid w:val="00281899"/>
    <w:rsid w:val="00287F92"/>
    <w:rsid w:val="00290DF9"/>
    <w:rsid w:val="0029559C"/>
    <w:rsid w:val="002B1E18"/>
    <w:rsid w:val="002D7EE1"/>
    <w:rsid w:val="00336F4D"/>
    <w:rsid w:val="00363FA8"/>
    <w:rsid w:val="00365EF8"/>
    <w:rsid w:val="003669A1"/>
    <w:rsid w:val="00373C77"/>
    <w:rsid w:val="00383504"/>
    <w:rsid w:val="003838A7"/>
    <w:rsid w:val="003C1D61"/>
    <w:rsid w:val="003F0BE3"/>
    <w:rsid w:val="003F33E0"/>
    <w:rsid w:val="003F3669"/>
    <w:rsid w:val="003F5CFE"/>
    <w:rsid w:val="00413455"/>
    <w:rsid w:val="00416B01"/>
    <w:rsid w:val="0043517C"/>
    <w:rsid w:val="00442559"/>
    <w:rsid w:val="00446BE6"/>
    <w:rsid w:val="00454DF2"/>
    <w:rsid w:val="0046120E"/>
    <w:rsid w:val="004C3540"/>
    <w:rsid w:val="004C4919"/>
    <w:rsid w:val="004C746D"/>
    <w:rsid w:val="004D338C"/>
    <w:rsid w:val="004E3F21"/>
    <w:rsid w:val="00516E44"/>
    <w:rsid w:val="00533020"/>
    <w:rsid w:val="00542D3E"/>
    <w:rsid w:val="005529C5"/>
    <w:rsid w:val="00564C27"/>
    <w:rsid w:val="00566170"/>
    <w:rsid w:val="00585856"/>
    <w:rsid w:val="005B086A"/>
    <w:rsid w:val="005B19ED"/>
    <w:rsid w:val="005B6158"/>
    <w:rsid w:val="005C3D74"/>
    <w:rsid w:val="005E2521"/>
    <w:rsid w:val="00631D1F"/>
    <w:rsid w:val="00667284"/>
    <w:rsid w:val="006725B1"/>
    <w:rsid w:val="006A2122"/>
    <w:rsid w:val="006C3122"/>
    <w:rsid w:val="006D2BFC"/>
    <w:rsid w:val="006E6146"/>
    <w:rsid w:val="006F148F"/>
    <w:rsid w:val="00716EE4"/>
    <w:rsid w:val="00732389"/>
    <w:rsid w:val="00737C59"/>
    <w:rsid w:val="0079257F"/>
    <w:rsid w:val="00795D90"/>
    <w:rsid w:val="007B0F84"/>
    <w:rsid w:val="007B7047"/>
    <w:rsid w:val="007D0405"/>
    <w:rsid w:val="007D0416"/>
    <w:rsid w:val="008164E5"/>
    <w:rsid w:val="008166DB"/>
    <w:rsid w:val="0082172A"/>
    <w:rsid w:val="00822721"/>
    <w:rsid w:val="0085741E"/>
    <w:rsid w:val="008A1C82"/>
    <w:rsid w:val="008A42F1"/>
    <w:rsid w:val="008A6AF3"/>
    <w:rsid w:val="008B17FF"/>
    <w:rsid w:val="008C20A7"/>
    <w:rsid w:val="008C51CD"/>
    <w:rsid w:val="008D23C2"/>
    <w:rsid w:val="008D412F"/>
    <w:rsid w:val="008D7342"/>
    <w:rsid w:val="008F6113"/>
    <w:rsid w:val="009010A0"/>
    <w:rsid w:val="009012A3"/>
    <w:rsid w:val="009111F1"/>
    <w:rsid w:val="00913F91"/>
    <w:rsid w:val="00926898"/>
    <w:rsid w:val="0093177D"/>
    <w:rsid w:val="009444DB"/>
    <w:rsid w:val="00954103"/>
    <w:rsid w:val="00964FF6"/>
    <w:rsid w:val="00975C2E"/>
    <w:rsid w:val="0097793F"/>
    <w:rsid w:val="009B5B5B"/>
    <w:rsid w:val="009B5C92"/>
    <w:rsid w:val="009C4CA2"/>
    <w:rsid w:val="009D7326"/>
    <w:rsid w:val="009E0CA2"/>
    <w:rsid w:val="009E27A4"/>
    <w:rsid w:val="009E6C49"/>
    <w:rsid w:val="009F0250"/>
    <w:rsid w:val="009F3E1D"/>
    <w:rsid w:val="00A018C8"/>
    <w:rsid w:val="00A21B53"/>
    <w:rsid w:val="00A84158"/>
    <w:rsid w:val="00A90B7A"/>
    <w:rsid w:val="00AB461C"/>
    <w:rsid w:val="00AE5768"/>
    <w:rsid w:val="00B13439"/>
    <w:rsid w:val="00B15BC2"/>
    <w:rsid w:val="00B17A2A"/>
    <w:rsid w:val="00B375EC"/>
    <w:rsid w:val="00B409AF"/>
    <w:rsid w:val="00B45F61"/>
    <w:rsid w:val="00B51A4D"/>
    <w:rsid w:val="00B76C1B"/>
    <w:rsid w:val="00B82612"/>
    <w:rsid w:val="00B826A6"/>
    <w:rsid w:val="00BA5C17"/>
    <w:rsid w:val="00BB1E1A"/>
    <w:rsid w:val="00BB4249"/>
    <w:rsid w:val="00BB5624"/>
    <w:rsid w:val="00BB6569"/>
    <w:rsid w:val="00BE0372"/>
    <w:rsid w:val="00C032A4"/>
    <w:rsid w:val="00C22010"/>
    <w:rsid w:val="00C27E5B"/>
    <w:rsid w:val="00C85D11"/>
    <w:rsid w:val="00CF163D"/>
    <w:rsid w:val="00D01519"/>
    <w:rsid w:val="00D03A7C"/>
    <w:rsid w:val="00D17610"/>
    <w:rsid w:val="00D60FC4"/>
    <w:rsid w:val="00D759BE"/>
    <w:rsid w:val="00D86DCD"/>
    <w:rsid w:val="00D93E43"/>
    <w:rsid w:val="00DE4291"/>
    <w:rsid w:val="00E013E6"/>
    <w:rsid w:val="00E015EA"/>
    <w:rsid w:val="00E07940"/>
    <w:rsid w:val="00E2576B"/>
    <w:rsid w:val="00E32062"/>
    <w:rsid w:val="00E32386"/>
    <w:rsid w:val="00E35A8A"/>
    <w:rsid w:val="00E40336"/>
    <w:rsid w:val="00E44AC1"/>
    <w:rsid w:val="00E5342F"/>
    <w:rsid w:val="00E72061"/>
    <w:rsid w:val="00E77212"/>
    <w:rsid w:val="00E93E2D"/>
    <w:rsid w:val="00F11337"/>
    <w:rsid w:val="00F1420F"/>
    <w:rsid w:val="00F24AFA"/>
    <w:rsid w:val="00F47745"/>
    <w:rsid w:val="00F508E7"/>
    <w:rsid w:val="00F97A34"/>
    <w:rsid w:val="00FB03E0"/>
    <w:rsid w:val="00FB5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0"/>
    <w:basedOn w:val="a"/>
    <w:rsid w:val="00287F92"/>
    <w:pPr>
      <w:widowControl/>
      <w:snapToGrid w:val="0"/>
      <w:jc w:val="left"/>
    </w:pPr>
    <w:rPr>
      <w:kern w:val="0"/>
      <w:sz w:val="20"/>
      <w:szCs w:val="20"/>
    </w:rPr>
  </w:style>
  <w:style w:type="paragraph" w:styleId="a3">
    <w:name w:val="header"/>
    <w:basedOn w:val="a"/>
    <w:rsid w:val="00287F92"/>
    <w:pPr>
      <w:pBdr>
        <w:bottom w:val="single" w:sz="6" w:space="1" w:color="auto"/>
      </w:pBdr>
      <w:tabs>
        <w:tab w:val="center" w:pos="4153"/>
        <w:tab w:val="right" w:pos="8306"/>
      </w:tabs>
      <w:snapToGrid w:val="0"/>
      <w:jc w:val="center"/>
    </w:pPr>
    <w:rPr>
      <w:sz w:val="18"/>
      <w:szCs w:val="18"/>
    </w:rPr>
  </w:style>
  <w:style w:type="paragraph" w:styleId="a4">
    <w:name w:val="footer"/>
    <w:basedOn w:val="a"/>
    <w:rsid w:val="00287F92"/>
    <w:pPr>
      <w:tabs>
        <w:tab w:val="center" w:pos="4153"/>
        <w:tab w:val="right" w:pos="8306"/>
      </w:tabs>
      <w:snapToGrid w:val="0"/>
      <w:jc w:val="left"/>
    </w:pPr>
    <w:rPr>
      <w:sz w:val="18"/>
      <w:szCs w:val="18"/>
    </w:rPr>
  </w:style>
  <w:style w:type="paragraph" w:styleId="a5">
    <w:name w:val="Date"/>
    <w:basedOn w:val="a"/>
    <w:next w:val="a"/>
    <w:rsid w:val="000300BC"/>
    <w:pPr>
      <w:ind w:leftChars="2500" w:left="100"/>
    </w:pPr>
  </w:style>
  <w:style w:type="table" w:styleId="a6">
    <w:name w:val="Table Grid"/>
    <w:basedOn w:val="a1"/>
    <w:rsid w:val="004425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373C77"/>
  </w:style>
  <w:style w:type="paragraph" w:styleId="a8">
    <w:name w:val="Plain Text"/>
    <w:basedOn w:val="a"/>
    <w:rsid w:val="00E72061"/>
    <w:rPr>
      <w:rFonts w:ascii="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0"/>
    <w:basedOn w:val="a"/>
    <w:rsid w:val="00287F92"/>
    <w:pPr>
      <w:widowControl/>
      <w:snapToGrid w:val="0"/>
      <w:jc w:val="left"/>
    </w:pPr>
    <w:rPr>
      <w:kern w:val="0"/>
      <w:sz w:val="20"/>
      <w:szCs w:val="20"/>
    </w:rPr>
  </w:style>
  <w:style w:type="paragraph" w:styleId="a3">
    <w:name w:val="header"/>
    <w:basedOn w:val="a"/>
    <w:rsid w:val="00287F92"/>
    <w:pPr>
      <w:pBdr>
        <w:bottom w:val="single" w:sz="6" w:space="1" w:color="auto"/>
      </w:pBdr>
      <w:tabs>
        <w:tab w:val="center" w:pos="4153"/>
        <w:tab w:val="right" w:pos="8306"/>
      </w:tabs>
      <w:snapToGrid w:val="0"/>
      <w:jc w:val="center"/>
    </w:pPr>
    <w:rPr>
      <w:sz w:val="18"/>
      <w:szCs w:val="18"/>
    </w:rPr>
  </w:style>
  <w:style w:type="paragraph" w:styleId="a4">
    <w:name w:val="footer"/>
    <w:basedOn w:val="a"/>
    <w:rsid w:val="00287F92"/>
    <w:pPr>
      <w:tabs>
        <w:tab w:val="center" w:pos="4153"/>
        <w:tab w:val="right" w:pos="8306"/>
      </w:tabs>
      <w:snapToGrid w:val="0"/>
      <w:jc w:val="left"/>
    </w:pPr>
    <w:rPr>
      <w:sz w:val="18"/>
      <w:szCs w:val="18"/>
    </w:rPr>
  </w:style>
  <w:style w:type="paragraph" w:styleId="a5">
    <w:name w:val="Date"/>
    <w:basedOn w:val="a"/>
    <w:next w:val="a"/>
    <w:rsid w:val="000300BC"/>
    <w:pPr>
      <w:ind w:leftChars="2500" w:left="100"/>
    </w:pPr>
  </w:style>
  <w:style w:type="table" w:styleId="a6">
    <w:name w:val="Table Grid"/>
    <w:basedOn w:val="a1"/>
    <w:rsid w:val="004425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373C77"/>
  </w:style>
  <w:style w:type="paragraph" w:styleId="a8">
    <w:name w:val="Plain Text"/>
    <w:basedOn w:val="a"/>
    <w:rsid w:val="00E72061"/>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84</Words>
  <Characters>484</Characters>
  <Application>Microsoft Office Word</Application>
  <DocSecurity>0</DocSecurity>
  <Lines>4</Lines>
  <Paragraphs>1</Paragraphs>
  <ScaleCrop>false</ScaleCrop>
  <Company>微软公司</Company>
  <LinksUpToDate>false</LinksUpToDate>
  <CharactersWithSpaces>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岳编办通〔2012〕  号</dc:title>
  <dc:creator>微软用户</dc:creator>
  <cp:lastModifiedBy>VisonBell</cp:lastModifiedBy>
  <cp:revision>10</cp:revision>
  <cp:lastPrinted>2016-01-04T08:07:00Z</cp:lastPrinted>
  <dcterms:created xsi:type="dcterms:W3CDTF">2015-12-31T02:15:00Z</dcterms:created>
  <dcterms:modified xsi:type="dcterms:W3CDTF">2016-01-05T07:29:00Z</dcterms:modified>
</cp:coreProperties>
</file>