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FA" w:rsidRPr="009259FA" w:rsidRDefault="009259FA" w:rsidP="009259FA">
      <w:pPr>
        <w:jc w:val="left"/>
        <w:rPr>
          <w:rFonts w:ascii="仿宋_GB2312" w:eastAsia="仿宋_GB2312"/>
          <w:sz w:val="32"/>
          <w:szCs w:val="32"/>
        </w:rPr>
      </w:pPr>
      <w:r w:rsidRPr="009259FA">
        <w:rPr>
          <w:rFonts w:ascii="仿宋_GB2312" w:eastAsia="仿宋_GB2312" w:hint="eastAsia"/>
          <w:sz w:val="32"/>
          <w:szCs w:val="32"/>
        </w:rPr>
        <w:t>附件</w:t>
      </w:r>
      <w:r w:rsidR="001E274D">
        <w:rPr>
          <w:rFonts w:ascii="仿宋_GB2312" w:eastAsia="仿宋_GB2312" w:hint="eastAsia"/>
          <w:sz w:val="32"/>
          <w:szCs w:val="32"/>
        </w:rPr>
        <w:t>2</w:t>
      </w:r>
    </w:p>
    <w:p w:rsidR="008D3BE3" w:rsidRPr="00890A63" w:rsidRDefault="008D3BE3" w:rsidP="00890A63">
      <w:pPr>
        <w:spacing w:line="480" w:lineRule="exact"/>
        <w:jc w:val="center"/>
        <w:rPr>
          <w:rFonts w:ascii="方正小标宋简体" w:eastAsia="方正小标宋简体" w:hAnsi="黑体"/>
          <w:spacing w:val="-4"/>
          <w:sz w:val="36"/>
          <w:szCs w:val="36"/>
        </w:rPr>
      </w:pPr>
      <w:r w:rsidRPr="00890A63">
        <w:rPr>
          <w:rFonts w:ascii="方正小标宋简体" w:eastAsia="方正小标宋简体" w:hAnsi="黑体" w:hint="eastAsia"/>
          <w:spacing w:val="-4"/>
          <w:sz w:val="36"/>
          <w:szCs w:val="36"/>
        </w:rPr>
        <w:t>中央引导地方科技发展专项资金</w:t>
      </w:r>
    </w:p>
    <w:p w:rsidR="008D3BE3" w:rsidRPr="00890A63" w:rsidRDefault="008D3BE3" w:rsidP="00890A63">
      <w:pPr>
        <w:spacing w:line="480" w:lineRule="exact"/>
        <w:jc w:val="center"/>
        <w:rPr>
          <w:rFonts w:ascii="方正小标宋简体" w:eastAsia="方正小标宋简体" w:hAnsi="黑体"/>
          <w:spacing w:val="-4"/>
          <w:sz w:val="36"/>
          <w:szCs w:val="36"/>
        </w:rPr>
      </w:pPr>
      <w:r w:rsidRPr="00890A63">
        <w:rPr>
          <w:rFonts w:ascii="方正小标宋简体" w:eastAsia="方正小标宋简体" w:hAnsi="黑体" w:hint="eastAsia"/>
          <w:spacing w:val="-4"/>
          <w:sz w:val="36"/>
          <w:szCs w:val="36"/>
        </w:rPr>
        <w:t>三年滚动规划编写提纲</w:t>
      </w:r>
    </w:p>
    <w:p w:rsidR="008D3BE3" w:rsidRPr="00F52D67" w:rsidRDefault="008D3BE3" w:rsidP="003649D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D3BE3" w:rsidRPr="007B5F69" w:rsidRDefault="008D3BE3" w:rsidP="007B5F69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7B5F69">
        <w:rPr>
          <w:rFonts w:ascii="黑体" w:eastAsia="黑体" w:hAnsi="黑体" w:hint="eastAsia"/>
          <w:sz w:val="28"/>
          <w:szCs w:val="28"/>
        </w:rPr>
        <w:t>一、地方科技发展总体情况</w:t>
      </w:r>
    </w:p>
    <w:p w:rsidR="008D3BE3" w:rsidRPr="007B5F69" w:rsidRDefault="008D3BE3" w:rsidP="007B5F6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ascii="仿宋_GB2312" w:eastAsia="仿宋_GB2312" w:hint="eastAsia"/>
          <w:sz w:val="28"/>
          <w:szCs w:val="28"/>
        </w:rPr>
        <w:t>1、地方经济社会发展基本情况及“十三五”时期确定的主要发展目标。</w:t>
      </w:r>
    </w:p>
    <w:p w:rsidR="008D3BE3" w:rsidRPr="007B5F69" w:rsidRDefault="008D3BE3" w:rsidP="007B5F6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ascii="仿宋_GB2312" w:eastAsia="仿宋_GB2312" w:hint="eastAsia"/>
          <w:sz w:val="28"/>
          <w:szCs w:val="28"/>
        </w:rPr>
        <w:t>2、地方科技发展现状、目标及存在的主要问题。</w:t>
      </w:r>
    </w:p>
    <w:p w:rsidR="008D3BE3" w:rsidRPr="007B5F69" w:rsidRDefault="008D3BE3" w:rsidP="007B5F69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7B5F69">
        <w:rPr>
          <w:rFonts w:ascii="黑体" w:eastAsia="黑体" w:hAnsi="黑体" w:hint="eastAsia"/>
          <w:sz w:val="28"/>
          <w:szCs w:val="28"/>
        </w:rPr>
        <w:t>二、重点任务及目标</w:t>
      </w:r>
    </w:p>
    <w:p w:rsidR="008D3BE3" w:rsidRPr="007B5F69" w:rsidRDefault="008D3BE3" w:rsidP="007B5F6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ascii="仿宋_GB2312" w:eastAsia="仿宋_GB2312" w:hint="eastAsia"/>
          <w:sz w:val="28"/>
          <w:szCs w:val="28"/>
        </w:rPr>
        <w:t>说明地方实施专项资金的预期科技发展和经济效益目标, 以及实施专项资金</w:t>
      </w:r>
      <w:r w:rsidRPr="007B5F69">
        <w:rPr>
          <w:rFonts w:ascii="仿宋_GB2312" w:hint="eastAsia"/>
          <w:sz w:val="28"/>
          <w:szCs w:val="28"/>
        </w:rPr>
        <w:t>遵循</w:t>
      </w:r>
      <w:r w:rsidRPr="007B5F69">
        <w:rPr>
          <w:rFonts w:ascii="仿宋_GB2312" w:eastAsia="仿宋_GB2312" w:hint="eastAsia"/>
          <w:sz w:val="28"/>
          <w:szCs w:val="28"/>
        </w:rPr>
        <w:t>的指导原则。目标分为三年滚动规划的总目标和按年度分解的阶段目标。按专项资金支持的四个方面, 对三年滚动规划的重点任务和方向、主要实施内容、资金投入安排、绩效考核目标等进行描述和说明</w:t>
      </w:r>
      <w:r w:rsidR="001777E1">
        <w:rPr>
          <w:rFonts w:ascii="仿宋_GB2312" w:eastAsia="仿宋_GB2312" w:hint="eastAsia"/>
          <w:sz w:val="28"/>
          <w:szCs w:val="28"/>
        </w:rPr>
        <w:t>，并附附表3</w:t>
      </w:r>
      <w:r w:rsidRPr="007B5F69">
        <w:rPr>
          <w:rFonts w:ascii="仿宋_GB2312" w:eastAsia="仿宋_GB2312" w:hint="eastAsia"/>
          <w:sz w:val="28"/>
          <w:szCs w:val="28"/>
        </w:rPr>
        <w:t>。</w:t>
      </w:r>
    </w:p>
    <w:p w:rsidR="008D3BE3" w:rsidRPr="007B5F69" w:rsidRDefault="008D3BE3" w:rsidP="007B5F6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ascii="仿宋_GB2312" w:eastAsia="仿宋_GB2312" w:hint="eastAsia"/>
          <w:sz w:val="28"/>
          <w:szCs w:val="28"/>
        </w:rPr>
        <w:t>1、地方科研基础条件和能力建设</w:t>
      </w:r>
    </w:p>
    <w:p w:rsidR="008D3BE3" w:rsidRPr="007B5F69" w:rsidRDefault="008D3BE3" w:rsidP="007B5F6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ascii="仿宋_GB2312" w:eastAsia="仿宋_GB2312" w:hint="eastAsia"/>
          <w:sz w:val="28"/>
          <w:szCs w:val="28"/>
        </w:rPr>
        <w:t>主要指地市级以上地方政府所属科研单位(不</w:t>
      </w:r>
      <w:r w:rsidR="00E551D8">
        <w:rPr>
          <w:rFonts w:ascii="仿宋_GB2312" w:eastAsia="仿宋_GB2312" w:hint="eastAsia"/>
          <w:sz w:val="28"/>
          <w:szCs w:val="28"/>
        </w:rPr>
        <w:t>含</w:t>
      </w:r>
      <w:r w:rsidRPr="007B5F69">
        <w:rPr>
          <w:rFonts w:ascii="仿宋_GB2312" w:eastAsia="仿宋_GB2312" w:hint="eastAsia"/>
          <w:sz w:val="28"/>
          <w:szCs w:val="28"/>
        </w:rPr>
        <w:t>转为企业或其他事业单位)的科研仪器</w:t>
      </w:r>
      <w:r w:rsidR="005A53B7">
        <w:rPr>
          <w:rFonts w:ascii="仿宋_GB2312" w:eastAsia="仿宋_GB2312" w:hint="eastAsia"/>
          <w:sz w:val="28"/>
          <w:szCs w:val="28"/>
        </w:rPr>
        <w:t>设备</w:t>
      </w:r>
      <w:r w:rsidRPr="007B5F69">
        <w:rPr>
          <w:rFonts w:ascii="仿宋_GB2312" w:eastAsia="仿宋_GB2312" w:hint="eastAsia"/>
          <w:sz w:val="28"/>
          <w:szCs w:val="28"/>
        </w:rPr>
        <w:t>购置和科研基础设施维修改造。内容包括符合支持条件的科研机构的范国和数量;当年拟购置仪器设备(仪器名称、型号)的主要用途及资金安排,资金安排要具体到单台设备;</w:t>
      </w:r>
      <w:proofErr w:type="gramStart"/>
      <w:r w:rsidRPr="007B5F69">
        <w:rPr>
          <w:rFonts w:ascii="仿宋_GB2312" w:eastAsia="仿宋_GB2312" w:hint="eastAsia"/>
          <w:sz w:val="28"/>
          <w:szCs w:val="28"/>
        </w:rPr>
        <w:t>拟部署</w:t>
      </w:r>
      <w:proofErr w:type="gramEnd"/>
      <w:r w:rsidRPr="007B5F69">
        <w:rPr>
          <w:rFonts w:ascii="仿宋_GB2312" w:eastAsia="仿宋_GB2312" w:hint="eastAsia"/>
          <w:sz w:val="28"/>
          <w:szCs w:val="28"/>
        </w:rPr>
        <w:t>科研基础设施维修改造的计划安排及资金安排</w:t>
      </w:r>
      <w:r w:rsidR="005937A9" w:rsidRPr="007B5F69">
        <w:rPr>
          <w:rFonts w:ascii="仿宋_GB2312" w:eastAsia="仿宋_GB2312" w:hint="eastAsia"/>
          <w:sz w:val="28"/>
          <w:szCs w:val="28"/>
        </w:rPr>
        <w:t>。</w:t>
      </w:r>
    </w:p>
    <w:p w:rsidR="008D3BE3" w:rsidRPr="007B5F69" w:rsidRDefault="008D3BE3" w:rsidP="007B5F6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ascii="仿宋_GB2312" w:eastAsia="仿宋_GB2312" w:hint="eastAsia"/>
          <w:sz w:val="28"/>
          <w:szCs w:val="28"/>
        </w:rPr>
        <w:t>2、地方专业性技术创新平台</w:t>
      </w:r>
    </w:p>
    <w:p w:rsidR="005937A9" w:rsidRPr="007B5F69" w:rsidRDefault="008D3BE3" w:rsidP="007B5F6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eastAsia="仿宋_GB2312" w:cs="仿宋_GB2312"/>
          <w:sz w:val="28"/>
          <w:szCs w:val="28"/>
        </w:rPr>
        <w:t>主要指依托大学、科研院所、企业、转制科研机构建立的产业技术研究院、技术创新中心（实验室、研究中心</w:t>
      </w:r>
      <w:r w:rsidRPr="007B5F69">
        <w:rPr>
          <w:rFonts w:eastAsia="仿宋_GB2312" w:cs="仿宋_GB2312" w:hint="eastAsia"/>
          <w:sz w:val="28"/>
          <w:szCs w:val="28"/>
        </w:rPr>
        <w:t>、基地</w:t>
      </w:r>
      <w:r w:rsidRPr="007B5F69">
        <w:rPr>
          <w:rFonts w:eastAsia="仿宋_GB2312" w:cs="仿宋_GB2312"/>
          <w:sz w:val="28"/>
          <w:szCs w:val="28"/>
        </w:rPr>
        <w:t>）、</w:t>
      </w:r>
      <w:r w:rsidRPr="007B5F69">
        <w:rPr>
          <w:rFonts w:eastAsia="仿宋_GB2312" w:cs="仿宋_GB2312"/>
          <w:sz w:val="28"/>
          <w:szCs w:val="28"/>
        </w:rPr>
        <w:t xml:space="preserve"> </w:t>
      </w:r>
      <w:r w:rsidRPr="007B5F69">
        <w:rPr>
          <w:rFonts w:eastAsia="仿宋_GB2312" w:cs="仿宋_GB2312"/>
          <w:sz w:val="28"/>
          <w:szCs w:val="28"/>
        </w:rPr>
        <w:t>新型研发组织</w:t>
      </w:r>
      <w:r w:rsidRPr="007B5F69">
        <w:rPr>
          <w:rFonts w:eastAsia="仿宋_GB2312" w:cs="仿宋_GB2312" w:hint="eastAsia"/>
          <w:sz w:val="28"/>
          <w:szCs w:val="28"/>
        </w:rPr>
        <w:t>、国际合作基地</w:t>
      </w:r>
      <w:r w:rsidRPr="007B5F69">
        <w:rPr>
          <w:rFonts w:eastAsia="仿宋_GB2312" w:cs="仿宋_GB2312"/>
          <w:sz w:val="28"/>
          <w:szCs w:val="28"/>
        </w:rPr>
        <w:t>等。</w:t>
      </w:r>
      <w:r w:rsidR="005937A9" w:rsidRPr="007B5F69">
        <w:rPr>
          <w:rFonts w:ascii="仿宋_GB2312" w:eastAsia="仿宋_GB2312" w:hint="eastAsia"/>
          <w:sz w:val="28"/>
          <w:szCs w:val="28"/>
        </w:rPr>
        <w:t>内容包括</w:t>
      </w:r>
      <w:proofErr w:type="gramStart"/>
      <w:r w:rsidR="005937A9" w:rsidRPr="007B5F69">
        <w:rPr>
          <w:rFonts w:ascii="仿宋_GB2312" w:eastAsia="仿宋_GB2312" w:hint="eastAsia"/>
          <w:sz w:val="28"/>
          <w:szCs w:val="28"/>
        </w:rPr>
        <w:t>拟支持</w:t>
      </w:r>
      <w:proofErr w:type="gramEnd"/>
      <w:r w:rsidR="005937A9" w:rsidRPr="007B5F69">
        <w:rPr>
          <w:rFonts w:ascii="仿宋_GB2312" w:eastAsia="仿宋_GB2312" w:hint="eastAsia"/>
          <w:sz w:val="28"/>
          <w:szCs w:val="28"/>
        </w:rPr>
        <w:t>项目实施内容、资金投入安排和绩效考核情况。</w:t>
      </w:r>
    </w:p>
    <w:p w:rsidR="008D3BE3" w:rsidRPr="007B5F69" w:rsidRDefault="008D3BE3" w:rsidP="007B5F6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ascii="仿宋_GB2312" w:eastAsia="仿宋_GB2312" w:hint="eastAsia"/>
          <w:sz w:val="28"/>
          <w:szCs w:val="28"/>
        </w:rPr>
        <w:lastRenderedPageBreak/>
        <w:t>3、地方科技创新创业服务机构</w:t>
      </w:r>
    </w:p>
    <w:p w:rsidR="008D3BE3" w:rsidRPr="007B5F69" w:rsidRDefault="008D3BE3" w:rsidP="00AE3628">
      <w:pPr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eastAsia="仿宋_GB2312" w:cs="仿宋_GB2312"/>
          <w:sz w:val="28"/>
          <w:szCs w:val="28"/>
        </w:rPr>
        <w:t>主要指为中小</w:t>
      </w:r>
      <w:proofErr w:type="gramStart"/>
      <w:r w:rsidRPr="007B5F69">
        <w:rPr>
          <w:rFonts w:eastAsia="仿宋_GB2312" w:cs="仿宋_GB2312"/>
          <w:sz w:val="28"/>
          <w:szCs w:val="28"/>
        </w:rPr>
        <w:t>微企业</w:t>
      </w:r>
      <w:proofErr w:type="gramEnd"/>
      <w:r w:rsidRPr="007B5F69">
        <w:rPr>
          <w:rFonts w:eastAsia="仿宋_GB2312" w:cs="仿宋_GB2312"/>
          <w:sz w:val="28"/>
          <w:szCs w:val="28"/>
        </w:rPr>
        <w:t>技术创新、基层科技创新活动提供</w:t>
      </w:r>
      <w:r w:rsidRPr="007B5F69">
        <w:rPr>
          <w:rFonts w:eastAsia="仿宋_GB2312" w:hint="eastAsia"/>
          <w:sz w:val="28"/>
          <w:szCs w:val="28"/>
        </w:rPr>
        <w:t>技术转移、检验检测认证、创业孵化、知识产权、科技咨询、科技金融、科技资源共享等专业或综合性服务的机构，包括科技园、</w:t>
      </w:r>
      <w:proofErr w:type="gramStart"/>
      <w:r w:rsidRPr="007B5F69">
        <w:rPr>
          <w:rFonts w:eastAsia="仿宋_GB2312" w:hint="eastAsia"/>
          <w:sz w:val="28"/>
          <w:szCs w:val="28"/>
        </w:rPr>
        <w:t>众创空间</w:t>
      </w:r>
      <w:proofErr w:type="gramEnd"/>
      <w:r w:rsidRPr="007B5F69">
        <w:rPr>
          <w:rFonts w:eastAsia="仿宋_GB2312" w:hint="eastAsia"/>
          <w:sz w:val="28"/>
          <w:szCs w:val="28"/>
        </w:rPr>
        <w:t>、科技企业孵化器、生产力促进中心</w:t>
      </w:r>
      <w:r w:rsidRPr="007B5F69">
        <w:rPr>
          <w:rFonts w:eastAsia="仿宋_GB2312"/>
          <w:sz w:val="28"/>
          <w:szCs w:val="28"/>
        </w:rPr>
        <w:t>、</w:t>
      </w:r>
      <w:r w:rsidRPr="007B5F69">
        <w:rPr>
          <w:rFonts w:eastAsia="仿宋_GB2312" w:hint="eastAsia"/>
          <w:sz w:val="28"/>
          <w:szCs w:val="28"/>
        </w:rPr>
        <w:t>技术转移机构</w:t>
      </w:r>
      <w:r w:rsidRPr="007B5F69">
        <w:rPr>
          <w:rFonts w:eastAsia="仿宋_GB2312" w:cs="仿宋_GB2312"/>
          <w:sz w:val="28"/>
          <w:szCs w:val="28"/>
        </w:rPr>
        <w:t>、科技特派员工作站等</w:t>
      </w:r>
      <w:r w:rsidR="00AE3628">
        <w:rPr>
          <w:rFonts w:eastAsia="仿宋_GB2312" w:hint="eastAsia"/>
          <w:sz w:val="28"/>
          <w:szCs w:val="28"/>
        </w:rPr>
        <w:t>。</w:t>
      </w:r>
      <w:r w:rsidRPr="007B5F69">
        <w:rPr>
          <w:rFonts w:ascii="仿宋_GB2312" w:eastAsia="仿宋_GB2312" w:hint="eastAsia"/>
          <w:sz w:val="28"/>
          <w:szCs w:val="28"/>
        </w:rPr>
        <w:t>内容包括</w:t>
      </w:r>
      <w:proofErr w:type="gramStart"/>
      <w:r w:rsidRPr="007B5F69">
        <w:rPr>
          <w:rFonts w:ascii="仿宋_GB2312" w:eastAsia="仿宋_GB2312" w:hint="eastAsia"/>
          <w:sz w:val="28"/>
          <w:szCs w:val="28"/>
        </w:rPr>
        <w:t>拟支持</w:t>
      </w:r>
      <w:proofErr w:type="gramEnd"/>
      <w:r w:rsidR="005937A9" w:rsidRPr="007B5F69">
        <w:rPr>
          <w:rFonts w:ascii="仿宋_GB2312" w:eastAsia="仿宋_GB2312" w:hint="eastAsia"/>
          <w:sz w:val="28"/>
          <w:szCs w:val="28"/>
        </w:rPr>
        <w:t>项目实施内容、资金投入安排和绩效考核情况</w:t>
      </w:r>
      <w:r w:rsidRPr="007B5F69">
        <w:rPr>
          <w:rFonts w:ascii="仿宋_GB2312" w:eastAsia="仿宋_GB2312" w:hint="eastAsia"/>
          <w:sz w:val="28"/>
          <w:szCs w:val="28"/>
        </w:rPr>
        <w:t>。</w:t>
      </w:r>
    </w:p>
    <w:p w:rsidR="008D3BE3" w:rsidRPr="007B5F69" w:rsidRDefault="008D3BE3" w:rsidP="007B5F6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ascii="仿宋_GB2312" w:eastAsia="仿宋_GB2312" w:hint="eastAsia"/>
          <w:sz w:val="28"/>
          <w:szCs w:val="28"/>
        </w:rPr>
        <w:t>4、地方科技创新项目示范</w:t>
      </w:r>
    </w:p>
    <w:p w:rsidR="008D3BE3" w:rsidRPr="007B5F69" w:rsidRDefault="008D3BE3" w:rsidP="00AE3628">
      <w:pPr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B5F69">
        <w:rPr>
          <w:rFonts w:eastAsia="仿宋_GB2312" w:cs="仿宋_GB2312"/>
          <w:sz w:val="28"/>
          <w:szCs w:val="28"/>
        </w:rPr>
        <w:t>主要指围绕</w:t>
      </w:r>
      <w:r w:rsidRPr="007B5F69">
        <w:rPr>
          <w:rFonts w:eastAsia="仿宋_GB2312" w:cs="仿宋_GB2312" w:hint="eastAsia"/>
          <w:sz w:val="28"/>
          <w:szCs w:val="28"/>
        </w:rPr>
        <w:t>国家、省区域发展战略，结合</w:t>
      </w:r>
      <w:r w:rsidRPr="007B5F69">
        <w:rPr>
          <w:rFonts w:eastAsia="仿宋_GB2312" w:cs="仿宋_GB2312"/>
          <w:sz w:val="28"/>
          <w:szCs w:val="28"/>
        </w:rPr>
        <w:t>科技惠民、县域科技、科技扶贫</w:t>
      </w:r>
      <w:r w:rsidRPr="007B5F69">
        <w:rPr>
          <w:rFonts w:eastAsia="仿宋_GB2312" w:cs="仿宋_GB2312" w:hint="eastAsia"/>
          <w:sz w:val="28"/>
          <w:szCs w:val="28"/>
        </w:rPr>
        <w:t>等任务，对政策目标明确、公益属性明显、引导带动作用突出</w:t>
      </w:r>
      <w:r w:rsidRPr="007B5F69">
        <w:rPr>
          <w:rFonts w:eastAsia="仿宋_GB2312" w:cs="仿宋_GB2312"/>
          <w:sz w:val="28"/>
          <w:szCs w:val="28"/>
        </w:rPr>
        <w:t>的科技成果转化应用项目</w:t>
      </w:r>
      <w:r w:rsidRPr="007B5F69">
        <w:rPr>
          <w:rFonts w:eastAsia="仿宋_GB2312" w:cs="仿宋_GB2312" w:hint="eastAsia"/>
          <w:sz w:val="28"/>
          <w:szCs w:val="28"/>
        </w:rPr>
        <w:t>（</w:t>
      </w:r>
      <w:r w:rsidRPr="007B5F69">
        <w:rPr>
          <w:rFonts w:eastAsia="仿宋_GB2312" w:cs="仿宋_GB2312"/>
          <w:sz w:val="28"/>
          <w:szCs w:val="28"/>
        </w:rPr>
        <w:t>过于偏重市场开发的企业项目不应列入支持范围</w:t>
      </w:r>
      <w:r w:rsidRPr="007B5F69">
        <w:rPr>
          <w:rFonts w:eastAsia="仿宋_GB2312" w:cs="仿宋_GB2312" w:hint="eastAsia"/>
          <w:sz w:val="28"/>
          <w:szCs w:val="28"/>
        </w:rPr>
        <w:t>）</w:t>
      </w:r>
      <w:r w:rsidRPr="007B5F69">
        <w:rPr>
          <w:rFonts w:eastAsia="仿宋_GB2312" w:cs="仿宋_GB2312"/>
          <w:sz w:val="28"/>
          <w:szCs w:val="28"/>
        </w:rPr>
        <w:t>。</w:t>
      </w:r>
      <w:r w:rsidRPr="007B5F69">
        <w:rPr>
          <w:rFonts w:ascii="仿宋_GB2312" w:eastAsia="仿宋_GB2312" w:hint="eastAsia"/>
          <w:sz w:val="28"/>
          <w:szCs w:val="28"/>
        </w:rPr>
        <w:t>内容包括项目主要</w:t>
      </w:r>
      <w:r w:rsidR="005937A9" w:rsidRPr="007B5F69">
        <w:rPr>
          <w:rFonts w:ascii="仿宋_GB2312" w:eastAsia="仿宋_GB2312" w:hint="eastAsia"/>
          <w:sz w:val="28"/>
          <w:szCs w:val="28"/>
        </w:rPr>
        <w:t>实施内容，资金投入安排和绩效考核情况。</w:t>
      </w:r>
    </w:p>
    <w:p w:rsidR="008D3BE3" w:rsidRPr="007B5F69" w:rsidRDefault="008D3BE3" w:rsidP="007B5F69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7B5F69">
        <w:rPr>
          <w:rFonts w:ascii="黑体" w:eastAsia="黑体" w:hAnsi="黑体" w:hint="eastAsia"/>
          <w:sz w:val="28"/>
          <w:szCs w:val="28"/>
        </w:rPr>
        <w:t>三、组织管理机制</w:t>
      </w:r>
    </w:p>
    <w:p w:rsidR="008D3BE3" w:rsidRPr="007B5F69" w:rsidRDefault="008D3BE3" w:rsidP="007B5F69">
      <w:pPr>
        <w:spacing w:line="560" w:lineRule="exact"/>
        <w:ind w:firstLineChars="228" w:firstLine="638"/>
        <w:rPr>
          <w:rFonts w:ascii="仿宋_GB2312" w:eastAsia="仿宋_GB2312"/>
          <w:sz w:val="28"/>
          <w:szCs w:val="28"/>
        </w:rPr>
      </w:pPr>
      <w:r w:rsidRPr="007B5F69">
        <w:rPr>
          <w:rFonts w:ascii="仿宋_GB2312" w:eastAsia="仿宋_GB2312" w:hint="eastAsia"/>
          <w:sz w:val="28"/>
          <w:szCs w:val="28"/>
        </w:rPr>
        <w:t>地方科技部门、财政部门</w:t>
      </w:r>
      <w:r w:rsidR="009F5101" w:rsidRPr="007B5F69">
        <w:rPr>
          <w:rFonts w:ascii="仿宋_GB2312" w:eastAsia="仿宋_GB2312" w:hint="eastAsia"/>
          <w:sz w:val="28"/>
          <w:szCs w:val="28"/>
        </w:rPr>
        <w:t>落实中央</w:t>
      </w:r>
      <w:r w:rsidRPr="007B5F69">
        <w:rPr>
          <w:rFonts w:ascii="仿宋_GB2312" w:eastAsia="仿宋_GB2312" w:hint="eastAsia"/>
          <w:sz w:val="28"/>
          <w:szCs w:val="28"/>
        </w:rPr>
        <w:t>专项</w:t>
      </w:r>
      <w:r w:rsidR="009F5101" w:rsidRPr="007B5F69">
        <w:rPr>
          <w:rFonts w:ascii="仿宋_GB2312" w:eastAsia="仿宋_GB2312" w:hint="eastAsia"/>
          <w:sz w:val="28"/>
          <w:szCs w:val="28"/>
        </w:rPr>
        <w:t>资金</w:t>
      </w:r>
      <w:r w:rsidRPr="007B5F69">
        <w:rPr>
          <w:rFonts w:ascii="仿宋_GB2312" w:eastAsia="仿宋_GB2312" w:hint="eastAsia"/>
          <w:sz w:val="28"/>
          <w:szCs w:val="28"/>
        </w:rPr>
        <w:t>管理</w:t>
      </w:r>
      <w:r w:rsidR="009F5101" w:rsidRPr="007B5F69">
        <w:rPr>
          <w:rFonts w:ascii="仿宋_GB2312" w:eastAsia="仿宋_GB2312" w:hint="eastAsia"/>
          <w:sz w:val="28"/>
          <w:szCs w:val="28"/>
        </w:rPr>
        <w:t>办法和省专项资金管理</w:t>
      </w:r>
      <w:r w:rsidRPr="007B5F69">
        <w:rPr>
          <w:rFonts w:ascii="仿宋_GB2312" w:eastAsia="仿宋_GB2312" w:hint="eastAsia"/>
          <w:sz w:val="28"/>
          <w:szCs w:val="28"/>
        </w:rPr>
        <w:t>实施细则情况;支持项目的形成机制、监督检查机制、保障措施等。</w:t>
      </w:r>
    </w:p>
    <w:p w:rsidR="009F5101" w:rsidRDefault="009F5101" w:rsidP="009F5101">
      <w:pPr>
        <w:spacing w:line="560" w:lineRule="exact"/>
        <w:ind w:firstLineChars="228" w:firstLine="638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sectPr w:rsidR="009F5101" w:rsidSect="00C57FF7">
      <w:footerReference w:type="default" r:id="rId8"/>
      <w:pgSz w:w="11906" w:h="16838" w:code="9"/>
      <w:pgMar w:top="1418" w:right="1588" w:bottom="1418" w:left="1531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2F" w:rsidRDefault="0061582F" w:rsidP="001D7AD9">
      <w:r>
        <w:separator/>
      </w:r>
    </w:p>
  </w:endnote>
  <w:endnote w:type="continuationSeparator" w:id="0">
    <w:p w:rsidR="0061582F" w:rsidRDefault="0061582F" w:rsidP="001D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9" w:rsidRDefault="00B00009">
    <w:pPr>
      <w:pStyle w:val="aa"/>
      <w:jc w:val="center"/>
    </w:pPr>
    <w:r w:rsidRPr="00485571">
      <w:rPr>
        <w:rFonts w:ascii="BatangChe" w:eastAsia="BatangChe" w:hAnsi="BatangChe" w:cs="BatangChe"/>
        <w:sz w:val="28"/>
        <w:szCs w:val="28"/>
      </w:rPr>
      <w:t>-</w:t>
    </w:r>
    <w:r w:rsidR="0016650F" w:rsidRPr="00485571">
      <w:rPr>
        <w:rFonts w:ascii="BatangChe" w:eastAsia="BatangChe" w:hAnsi="BatangChe" w:cs="BatangChe"/>
        <w:sz w:val="28"/>
        <w:szCs w:val="28"/>
      </w:rPr>
      <w:fldChar w:fldCharType="begin"/>
    </w:r>
    <w:r w:rsidRPr="00485571">
      <w:rPr>
        <w:rFonts w:ascii="BatangChe" w:eastAsia="BatangChe" w:hAnsi="BatangChe" w:cs="BatangChe"/>
        <w:sz w:val="28"/>
        <w:szCs w:val="28"/>
      </w:rPr>
      <w:instrText xml:space="preserve"> PAGE   \* MERGEFORMAT </w:instrText>
    </w:r>
    <w:r w:rsidR="0016650F" w:rsidRPr="00485571">
      <w:rPr>
        <w:rFonts w:ascii="BatangChe" w:eastAsia="BatangChe" w:hAnsi="BatangChe" w:cs="BatangChe"/>
        <w:sz w:val="28"/>
        <w:szCs w:val="28"/>
      </w:rPr>
      <w:fldChar w:fldCharType="separate"/>
    </w:r>
    <w:r w:rsidR="00AD1C89" w:rsidRPr="00AD1C89">
      <w:rPr>
        <w:rFonts w:ascii="BatangChe" w:eastAsia="BatangChe" w:hAnsi="BatangChe" w:cs="BatangChe"/>
        <w:noProof/>
        <w:sz w:val="28"/>
        <w:szCs w:val="28"/>
        <w:lang w:val="zh-CN"/>
      </w:rPr>
      <w:t>2</w:t>
    </w:r>
    <w:r w:rsidR="0016650F" w:rsidRPr="00485571">
      <w:rPr>
        <w:rFonts w:ascii="BatangChe" w:eastAsia="BatangChe" w:hAnsi="BatangChe" w:cs="BatangChe"/>
        <w:sz w:val="28"/>
        <w:szCs w:val="28"/>
      </w:rPr>
      <w:fldChar w:fldCharType="end"/>
    </w:r>
    <w:r w:rsidRPr="00485571">
      <w:rPr>
        <w:rFonts w:ascii="BatangChe" w:eastAsia="BatangChe" w:hAnsi="BatangChe" w:cs="BatangChe"/>
        <w:sz w:val="28"/>
        <w:szCs w:val="28"/>
      </w:rPr>
      <w:t>-</w:t>
    </w:r>
  </w:p>
  <w:p w:rsidR="00B00009" w:rsidRDefault="00B000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2F" w:rsidRDefault="0061582F" w:rsidP="001D7AD9">
      <w:r>
        <w:separator/>
      </w:r>
    </w:p>
  </w:footnote>
  <w:footnote w:type="continuationSeparator" w:id="0">
    <w:p w:rsidR="0061582F" w:rsidRDefault="0061582F" w:rsidP="001D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BAF"/>
    <w:multiLevelType w:val="hybridMultilevel"/>
    <w:tmpl w:val="20DAD0EA"/>
    <w:lvl w:ilvl="0" w:tplc="15E2DA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574369"/>
    <w:multiLevelType w:val="hybridMultilevel"/>
    <w:tmpl w:val="2430CBE2"/>
    <w:lvl w:ilvl="0" w:tplc="B74C783C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6" w:hanging="420"/>
      </w:pPr>
    </w:lvl>
    <w:lvl w:ilvl="2" w:tplc="0409001B">
      <w:start w:val="1"/>
      <w:numFmt w:val="lowerRoman"/>
      <w:lvlText w:val="%3."/>
      <w:lvlJc w:val="right"/>
      <w:pPr>
        <w:ind w:left="1896" w:hanging="420"/>
      </w:pPr>
    </w:lvl>
    <w:lvl w:ilvl="3" w:tplc="0409000F">
      <w:start w:val="1"/>
      <w:numFmt w:val="decimal"/>
      <w:lvlText w:val="%4."/>
      <w:lvlJc w:val="left"/>
      <w:pPr>
        <w:ind w:left="2316" w:hanging="420"/>
      </w:pPr>
    </w:lvl>
    <w:lvl w:ilvl="4" w:tplc="04090019">
      <w:start w:val="1"/>
      <w:numFmt w:val="lowerLetter"/>
      <w:lvlText w:val="%5)"/>
      <w:lvlJc w:val="left"/>
      <w:pPr>
        <w:ind w:left="2736" w:hanging="420"/>
      </w:pPr>
    </w:lvl>
    <w:lvl w:ilvl="5" w:tplc="0409001B">
      <w:start w:val="1"/>
      <w:numFmt w:val="lowerRoman"/>
      <w:lvlText w:val="%6."/>
      <w:lvlJc w:val="right"/>
      <w:pPr>
        <w:ind w:left="3156" w:hanging="420"/>
      </w:pPr>
    </w:lvl>
    <w:lvl w:ilvl="6" w:tplc="0409000F">
      <w:start w:val="1"/>
      <w:numFmt w:val="decimal"/>
      <w:lvlText w:val="%7."/>
      <w:lvlJc w:val="left"/>
      <w:pPr>
        <w:ind w:left="3576" w:hanging="420"/>
      </w:pPr>
    </w:lvl>
    <w:lvl w:ilvl="7" w:tplc="04090019">
      <w:start w:val="1"/>
      <w:numFmt w:val="lowerLetter"/>
      <w:lvlText w:val="%8)"/>
      <w:lvlJc w:val="left"/>
      <w:pPr>
        <w:ind w:left="3996" w:hanging="420"/>
      </w:pPr>
    </w:lvl>
    <w:lvl w:ilvl="8" w:tplc="0409001B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26A702B6"/>
    <w:multiLevelType w:val="hybridMultilevel"/>
    <w:tmpl w:val="0FEE59CC"/>
    <w:lvl w:ilvl="0" w:tplc="B1324060">
      <w:start w:val="1"/>
      <w:numFmt w:val="japaneseCounting"/>
      <w:lvlText w:val="%1、"/>
      <w:lvlJc w:val="left"/>
      <w:pPr>
        <w:ind w:left="14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5" w:hanging="420"/>
      </w:pPr>
    </w:lvl>
    <w:lvl w:ilvl="2" w:tplc="0409001B">
      <w:start w:val="1"/>
      <w:numFmt w:val="lowerRoman"/>
      <w:lvlText w:val="%3."/>
      <w:lvlJc w:val="righ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9">
      <w:start w:val="1"/>
      <w:numFmt w:val="lowerLetter"/>
      <w:lvlText w:val="%5)"/>
      <w:lvlJc w:val="left"/>
      <w:pPr>
        <w:ind w:left="2805" w:hanging="420"/>
      </w:pPr>
    </w:lvl>
    <w:lvl w:ilvl="5" w:tplc="0409001B">
      <w:start w:val="1"/>
      <w:numFmt w:val="lowerRoman"/>
      <w:lvlText w:val="%6."/>
      <w:lvlJc w:val="righ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9">
      <w:start w:val="1"/>
      <w:numFmt w:val="lowerLetter"/>
      <w:lvlText w:val="%8)"/>
      <w:lvlJc w:val="left"/>
      <w:pPr>
        <w:ind w:left="4065" w:hanging="420"/>
      </w:pPr>
    </w:lvl>
    <w:lvl w:ilvl="8" w:tplc="0409001B">
      <w:start w:val="1"/>
      <w:numFmt w:val="lowerRoman"/>
      <w:lvlText w:val="%9."/>
      <w:lvlJc w:val="right"/>
      <w:pPr>
        <w:ind w:left="4485" w:hanging="420"/>
      </w:pPr>
    </w:lvl>
  </w:abstractNum>
  <w:abstractNum w:abstractNumId="3">
    <w:nsid w:val="40F40549"/>
    <w:multiLevelType w:val="hybridMultilevel"/>
    <w:tmpl w:val="387C50F6"/>
    <w:lvl w:ilvl="0" w:tplc="FED4A7A6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6" w:hanging="420"/>
      </w:pPr>
    </w:lvl>
    <w:lvl w:ilvl="2" w:tplc="0409001B">
      <w:start w:val="1"/>
      <w:numFmt w:val="lowerRoman"/>
      <w:lvlText w:val="%3."/>
      <w:lvlJc w:val="right"/>
      <w:pPr>
        <w:ind w:left="1896" w:hanging="420"/>
      </w:pPr>
    </w:lvl>
    <w:lvl w:ilvl="3" w:tplc="0409000F">
      <w:start w:val="1"/>
      <w:numFmt w:val="decimal"/>
      <w:lvlText w:val="%4."/>
      <w:lvlJc w:val="left"/>
      <w:pPr>
        <w:ind w:left="2316" w:hanging="420"/>
      </w:pPr>
    </w:lvl>
    <w:lvl w:ilvl="4" w:tplc="04090019">
      <w:start w:val="1"/>
      <w:numFmt w:val="lowerLetter"/>
      <w:lvlText w:val="%5)"/>
      <w:lvlJc w:val="left"/>
      <w:pPr>
        <w:ind w:left="2736" w:hanging="420"/>
      </w:pPr>
    </w:lvl>
    <w:lvl w:ilvl="5" w:tplc="0409001B">
      <w:start w:val="1"/>
      <w:numFmt w:val="lowerRoman"/>
      <w:lvlText w:val="%6."/>
      <w:lvlJc w:val="right"/>
      <w:pPr>
        <w:ind w:left="3156" w:hanging="420"/>
      </w:pPr>
    </w:lvl>
    <w:lvl w:ilvl="6" w:tplc="0409000F">
      <w:start w:val="1"/>
      <w:numFmt w:val="decimal"/>
      <w:lvlText w:val="%7."/>
      <w:lvlJc w:val="left"/>
      <w:pPr>
        <w:ind w:left="3576" w:hanging="420"/>
      </w:pPr>
    </w:lvl>
    <w:lvl w:ilvl="7" w:tplc="04090019">
      <w:start w:val="1"/>
      <w:numFmt w:val="lowerLetter"/>
      <w:lvlText w:val="%8)"/>
      <w:lvlJc w:val="left"/>
      <w:pPr>
        <w:ind w:left="3996" w:hanging="420"/>
      </w:pPr>
    </w:lvl>
    <w:lvl w:ilvl="8" w:tplc="0409001B">
      <w:start w:val="1"/>
      <w:numFmt w:val="lowerRoman"/>
      <w:lvlText w:val="%9."/>
      <w:lvlJc w:val="right"/>
      <w:pPr>
        <w:ind w:left="4416" w:hanging="420"/>
      </w:pPr>
    </w:lvl>
  </w:abstractNum>
  <w:abstractNum w:abstractNumId="4">
    <w:nsid w:val="479017BD"/>
    <w:multiLevelType w:val="hybridMultilevel"/>
    <w:tmpl w:val="03A299DA"/>
    <w:lvl w:ilvl="0" w:tplc="AE94138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36C3CFB"/>
    <w:multiLevelType w:val="hybridMultilevel"/>
    <w:tmpl w:val="868C0F04"/>
    <w:lvl w:ilvl="0" w:tplc="7B7A5C3A">
      <w:start w:val="1"/>
      <w:numFmt w:val="decimal"/>
      <w:lvlText w:val="%1、"/>
      <w:lvlJc w:val="left"/>
      <w:pPr>
        <w:ind w:left="1795" w:hanging="1155"/>
      </w:pPr>
      <w:rPr>
        <w:rFonts w:ascii="仿宋_GB2312" w:eastAsia="仿宋_GB2312" w:hAnsi="Times New Roman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31"/>
    <w:rsid w:val="00000539"/>
    <w:rsid w:val="0002401A"/>
    <w:rsid w:val="000247AC"/>
    <w:rsid w:val="000254B4"/>
    <w:rsid w:val="000259DF"/>
    <w:rsid w:val="00026009"/>
    <w:rsid w:val="00026FC8"/>
    <w:rsid w:val="00027803"/>
    <w:rsid w:val="000305BD"/>
    <w:rsid w:val="00043773"/>
    <w:rsid w:val="00045D57"/>
    <w:rsid w:val="00050444"/>
    <w:rsid w:val="000558B6"/>
    <w:rsid w:val="000563D9"/>
    <w:rsid w:val="00056F03"/>
    <w:rsid w:val="00071E54"/>
    <w:rsid w:val="0007224E"/>
    <w:rsid w:val="00076AE0"/>
    <w:rsid w:val="00081B42"/>
    <w:rsid w:val="0008776B"/>
    <w:rsid w:val="000901BC"/>
    <w:rsid w:val="00092898"/>
    <w:rsid w:val="000A0C55"/>
    <w:rsid w:val="000A4985"/>
    <w:rsid w:val="000A7797"/>
    <w:rsid w:val="000B05B3"/>
    <w:rsid w:val="000B3BF3"/>
    <w:rsid w:val="000B430E"/>
    <w:rsid w:val="000B5098"/>
    <w:rsid w:val="000C2162"/>
    <w:rsid w:val="000D5759"/>
    <w:rsid w:val="000D6282"/>
    <w:rsid w:val="000F4978"/>
    <w:rsid w:val="000F6FCD"/>
    <w:rsid w:val="00101C52"/>
    <w:rsid w:val="00104C5D"/>
    <w:rsid w:val="001054CA"/>
    <w:rsid w:val="00112759"/>
    <w:rsid w:val="001128B0"/>
    <w:rsid w:val="0011350E"/>
    <w:rsid w:val="00116A4B"/>
    <w:rsid w:val="00117763"/>
    <w:rsid w:val="00121D18"/>
    <w:rsid w:val="001229F7"/>
    <w:rsid w:val="0012630A"/>
    <w:rsid w:val="00133719"/>
    <w:rsid w:val="001362C3"/>
    <w:rsid w:val="001368B0"/>
    <w:rsid w:val="00136D4E"/>
    <w:rsid w:val="001409A5"/>
    <w:rsid w:val="0015138F"/>
    <w:rsid w:val="00165437"/>
    <w:rsid w:val="0016650F"/>
    <w:rsid w:val="00170EC1"/>
    <w:rsid w:val="001777E1"/>
    <w:rsid w:val="00182D53"/>
    <w:rsid w:val="001849DB"/>
    <w:rsid w:val="00196C60"/>
    <w:rsid w:val="001B055F"/>
    <w:rsid w:val="001B1B0A"/>
    <w:rsid w:val="001B1CDC"/>
    <w:rsid w:val="001B5851"/>
    <w:rsid w:val="001C033F"/>
    <w:rsid w:val="001C14B8"/>
    <w:rsid w:val="001C4F52"/>
    <w:rsid w:val="001C63DA"/>
    <w:rsid w:val="001D21CB"/>
    <w:rsid w:val="001D7AD9"/>
    <w:rsid w:val="001E274D"/>
    <w:rsid w:val="001E2F15"/>
    <w:rsid w:val="001E6546"/>
    <w:rsid w:val="00215BE1"/>
    <w:rsid w:val="00222BDA"/>
    <w:rsid w:val="00233C06"/>
    <w:rsid w:val="0024418E"/>
    <w:rsid w:val="00253695"/>
    <w:rsid w:val="00254E24"/>
    <w:rsid w:val="00256797"/>
    <w:rsid w:val="00257519"/>
    <w:rsid w:val="00257C6C"/>
    <w:rsid w:val="00262D66"/>
    <w:rsid w:val="00262D9F"/>
    <w:rsid w:val="0026410C"/>
    <w:rsid w:val="00267E66"/>
    <w:rsid w:val="002750B9"/>
    <w:rsid w:val="0028364A"/>
    <w:rsid w:val="00285923"/>
    <w:rsid w:val="002876AA"/>
    <w:rsid w:val="00287731"/>
    <w:rsid w:val="00291D6D"/>
    <w:rsid w:val="002B65C0"/>
    <w:rsid w:val="002C775A"/>
    <w:rsid w:val="002D0AA5"/>
    <w:rsid w:val="002D1350"/>
    <w:rsid w:val="002D1DC0"/>
    <w:rsid w:val="002D602C"/>
    <w:rsid w:val="002E5A55"/>
    <w:rsid w:val="002F1994"/>
    <w:rsid w:val="002F6CEE"/>
    <w:rsid w:val="00302E25"/>
    <w:rsid w:val="00304013"/>
    <w:rsid w:val="00306CCD"/>
    <w:rsid w:val="003117B8"/>
    <w:rsid w:val="00315333"/>
    <w:rsid w:val="00320447"/>
    <w:rsid w:val="00330F95"/>
    <w:rsid w:val="0033259E"/>
    <w:rsid w:val="00333D00"/>
    <w:rsid w:val="003419F0"/>
    <w:rsid w:val="00343A2A"/>
    <w:rsid w:val="003471F0"/>
    <w:rsid w:val="00347B14"/>
    <w:rsid w:val="003521B8"/>
    <w:rsid w:val="0035340E"/>
    <w:rsid w:val="00355285"/>
    <w:rsid w:val="0035703D"/>
    <w:rsid w:val="00360D29"/>
    <w:rsid w:val="003649D2"/>
    <w:rsid w:val="003677D2"/>
    <w:rsid w:val="00373E46"/>
    <w:rsid w:val="00386541"/>
    <w:rsid w:val="003938C5"/>
    <w:rsid w:val="00395AA1"/>
    <w:rsid w:val="003A3A68"/>
    <w:rsid w:val="003A647D"/>
    <w:rsid w:val="003B0CEF"/>
    <w:rsid w:val="003B1B6D"/>
    <w:rsid w:val="003B5935"/>
    <w:rsid w:val="003C53DA"/>
    <w:rsid w:val="003C5B55"/>
    <w:rsid w:val="003C7E88"/>
    <w:rsid w:val="003D2383"/>
    <w:rsid w:val="003D3A31"/>
    <w:rsid w:val="003D5962"/>
    <w:rsid w:val="003E30DE"/>
    <w:rsid w:val="003E7BF4"/>
    <w:rsid w:val="003F4815"/>
    <w:rsid w:val="00402EC4"/>
    <w:rsid w:val="00415F14"/>
    <w:rsid w:val="00417FF3"/>
    <w:rsid w:val="00421522"/>
    <w:rsid w:val="00421539"/>
    <w:rsid w:val="004247DA"/>
    <w:rsid w:val="004302A0"/>
    <w:rsid w:val="00440ABE"/>
    <w:rsid w:val="00447913"/>
    <w:rsid w:val="00457BB5"/>
    <w:rsid w:val="0046261A"/>
    <w:rsid w:val="004629FF"/>
    <w:rsid w:val="00470438"/>
    <w:rsid w:val="00480425"/>
    <w:rsid w:val="00485571"/>
    <w:rsid w:val="0049307F"/>
    <w:rsid w:val="00495DDE"/>
    <w:rsid w:val="004A1932"/>
    <w:rsid w:val="004A3B19"/>
    <w:rsid w:val="004A5808"/>
    <w:rsid w:val="004B33AB"/>
    <w:rsid w:val="004B7EED"/>
    <w:rsid w:val="004C0F09"/>
    <w:rsid w:val="004C223B"/>
    <w:rsid w:val="004C49A8"/>
    <w:rsid w:val="004C772E"/>
    <w:rsid w:val="004D57E5"/>
    <w:rsid w:val="004E142B"/>
    <w:rsid w:val="004E202A"/>
    <w:rsid w:val="004E504A"/>
    <w:rsid w:val="004F158B"/>
    <w:rsid w:val="004F5837"/>
    <w:rsid w:val="004F794D"/>
    <w:rsid w:val="005056DE"/>
    <w:rsid w:val="0050615D"/>
    <w:rsid w:val="005103F7"/>
    <w:rsid w:val="00510CCC"/>
    <w:rsid w:val="00511AA4"/>
    <w:rsid w:val="00527DA7"/>
    <w:rsid w:val="00535571"/>
    <w:rsid w:val="005377DA"/>
    <w:rsid w:val="00537C9A"/>
    <w:rsid w:val="00546033"/>
    <w:rsid w:val="00547569"/>
    <w:rsid w:val="00555B24"/>
    <w:rsid w:val="00557417"/>
    <w:rsid w:val="005578C5"/>
    <w:rsid w:val="0056595A"/>
    <w:rsid w:val="005937A9"/>
    <w:rsid w:val="005948E5"/>
    <w:rsid w:val="00594A89"/>
    <w:rsid w:val="00594CEF"/>
    <w:rsid w:val="00596963"/>
    <w:rsid w:val="005A12D0"/>
    <w:rsid w:val="005A3032"/>
    <w:rsid w:val="005A3891"/>
    <w:rsid w:val="005A47E3"/>
    <w:rsid w:val="005A4DBE"/>
    <w:rsid w:val="005A53B7"/>
    <w:rsid w:val="005B08BB"/>
    <w:rsid w:val="005B77F4"/>
    <w:rsid w:val="005C1EC3"/>
    <w:rsid w:val="005D0685"/>
    <w:rsid w:val="005D2474"/>
    <w:rsid w:val="005E0280"/>
    <w:rsid w:val="005E49AC"/>
    <w:rsid w:val="005F41B5"/>
    <w:rsid w:val="00604486"/>
    <w:rsid w:val="0060744B"/>
    <w:rsid w:val="00612096"/>
    <w:rsid w:val="006123E3"/>
    <w:rsid w:val="0061292D"/>
    <w:rsid w:val="00614562"/>
    <w:rsid w:val="0061582F"/>
    <w:rsid w:val="00626F03"/>
    <w:rsid w:val="006278B4"/>
    <w:rsid w:val="00630496"/>
    <w:rsid w:val="0064342E"/>
    <w:rsid w:val="00644E8E"/>
    <w:rsid w:val="00654F09"/>
    <w:rsid w:val="00655FC8"/>
    <w:rsid w:val="00663B4A"/>
    <w:rsid w:val="006801C5"/>
    <w:rsid w:val="006815FF"/>
    <w:rsid w:val="00681B86"/>
    <w:rsid w:val="00695ABA"/>
    <w:rsid w:val="006963F0"/>
    <w:rsid w:val="006A2D18"/>
    <w:rsid w:val="006C0364"/>
    <w:rsid w:val="006C20DA"/>
    <w:rsid w:val="006C3944"/>
    <w:rsid w:val="006C6284"/>
    <w:rsid w:val="006D1991"/>
    <w:rsid w:val="006E6278"/>
    <w:rsid w:val="006F029D"/>
    <w:rsid w:val="006F3E58"/>
    <w:rsid w:val="006F66C7"/>
    <w:rsid w:val="007064C1"/>
    <w:rsid w:val="0071254B"/>
    <w:rsid w:val="00720B35"/>
    <w:rsid w:val="007262CD"/>
    <w:rsid w:val="00737CBD"/>
    <w:rsid w:val="00740700"/>
    <w:rsid w:val="00741372"/>
    <w:rsid w:val="00761680"/>
    <w:rsid w:val="00763198"/>
    <w:rsid w:val="00763308"/>
    <w:rsid w:val="00767761"/>
    <w:rsid w:val="00767BEE"/>
    <w:rsid w:val="0077438C"/>
    <w:rsid w:val="007800E8"/>
    <w:rsid w:val="007844C1"/>
    <w:rsid w:val="00794A09"/>
    <w:rsid w:val="007A13F5"/>
    <w:rsid w:val="007A1DEA"/>
    <w:rsid w:val="007A3619"/>
    <w:rsid w:val="007A3CBC"/>
    <w:rsid w:val="007A4E57"/>
    <w:rsid w:val="007B5F69"/>
    <w:rsid w:val="007C4751"/>
    <w:rsid w:val="007D0FF3"/>
    <w:rsid w:val="007E2389"/>
    <w:rsid w:val="007F00AB"/>
    <w:rsid w:val="007F2019"/>
    <w:rsid w:val="007F372E"/>
    <w:rsid w:val="007F3A43"/>
    <w:rsid w:val="007F4AB7"/>
    <w:rsid w:val="00803044"/>
    <w:rsid w:val="008166EC"/>
    <w:rsid w:val="0081685D"/>
    <w:rsid w:val="00820E34"/>
    <w:rsid w:val="00822070"/>
    <w:rsid w:val="008224A0"/>
    <w:rsid w:val="00823D4F"/>
    <w:rsid w:val="00845604"/>
    <w:rsid w:val="00846900"/>
    <w:rsid w:val="008533D0"/>
    <w:rsid w:val="00853D3B"/>
    <w:rsid w:val="00855B2C"/>
    <w:rsid w:val="00856ADB"/>
    <w:rsid w:val="00857923"/>
    <w:rsid w:val="00861E61"/>
    <w:rsid w:val="00862C30"/>
    <w:rsid w:val="008633E8"/>
    <w:rsid w:val="00863D79"/>
    <w:rsid w:val="00864507"/>
    <w:rsid w:val="0086518E"/>
    <w:rsid w:val="008710E0"/>
    <w:rsid w:val="00874DFA"/>
    <w:rsid w:val="00890A63"/>
    <w:rsid w:val="008916DF"/>
    <w:rsid w:val="00893CDE"/>
    <w:rsid w:val="00895291"/>
    <w:rsid w:val="008961FD"/>
    <w:rsid w:val="008A5C81"/>
    <w:rsid w:val="008B21D1"/>
    <w:rsid w:val="008B4687"/>
    <w:rsid w:val="008B6426"/>
    <w:rsid w:val="008C073A"/>
    <w:rsid w:val="008C12DD"/>
    <w:rsid w:val="008C130A"/>
    <w:rsid w:val="008D375F"/>
    <w:rsid w:val="008D3BE3"/>
    <w:rsid w:val="008D6C22"/>
    <w:rsid w:val="008D6E98"/>
    <w:rsid w:val="008D7986"/>
    <w:rsid w:val="008E203A"/>
    <w:rsid w:val="008E58B8"/>
    <w:rsid w:val="00915369"/>
    <w:rsid w:val="009259FA"/>
    <w:rsid w:val="00931B33"/>
    <w:rsid w:val="009334E9"/>
    <w:rsid w:val="00935531"/>
    <w:rsid w:val="00945783"/>
    <w:rsid w:val="00946DB4"/>
    <w:rsid w:val="009475FA"/>
    <w:rsid w:val="00953B5E"/>
    <w:rsid w:val="00957548"/>
    <w:rsid w:val="00960221"/>
    <w:rsid w:val="00965C8C"/>
    <w:rsid w:val="00967F40"/>
    <w:rsid w:val="009713F2"/>
    <w:rsid w:val="00972267"/>
    <w:rsid w:val="00982C53"/>
    <w:rsid w:val="009830FC"/>
    <w:rsid w:val="00992F53"/>
    <w:rsid w:val="00993890"/>
    <w:rsid w:val="009964F2"/>
    <w:rsid w:val="009A4621"/>
    <w:rsid w:val="009B0021"/>
    <w:rsid w:val="009B1E56"/>
    <w:rsid w:val="009B3C64"/>
    <w:rsid w:val="009D1EE7"/>
    <w:rsid w:val="009D2AA3"/>
    <w:rsid w:val="009D3DE5"/>
    <w:rsid w:val="009D6C81"/>
    <w:rsid w:val="009F156B"/>
    <w:rsid w:val="009F5101"/>
    <w:rsid w:val="00A002D9"/>
    <w:rsid w:val="00A04345"/>
    <w:rsid w:val="00A0742C"/>
    <w:rsid w:val="00A11A51"/>
    <w:rsid w:val="00A1433B"/>
    <w:rsid w:val="00A1700E"/>
    <w:rsid w:val="00A170CB"/>
    <w:rsid w:val="00A17DBF"/>
    <w:rsid w:val="00A20CD9"/>
    <w:rsid w:val="00A23B70"/>
    <w:rsid w:val="00A33AE3"/>
    <w:rsid w:val="00A33F8E"/>
    <w:rsid w:val="00A37E5C"/>
    <w:rsid w:val="00A44929"/>
    <w:rsid w:val="00A511A6"/>
    <w:rsid w:val="00A54179"/>
    <w:rsid w:val="00A603E3"/>
    <w:rsid w:val="00A61185"/>
    <w:rsid w:val="00A81179"/>
    <w:rsid w:val="00A834EC"/>
    <w:rsid w:val="00A83F6E"/>
    <w:rsid w:val="00AA4267"/>
    <w:rsid w:val="00AB4FDC"/>
    <w:rsid w:val="00AB5682"/>
    <w:rsid w:val="00AC3676"/>
    <w:rsid w:val="00AC585E"/>
    <w:rsid w:val="00AD1C89"/>
    <w:rsid w:val="00AD4AC7"/>
    <w:rsid w:val="00AE10F4"/>
    <w:rsid w:val="00AE3628"/>
    <w:rsid w:val="00AF4171"/>
    <w:rsid w:val="00AF4505"/>
    <w:rsid w:val="00B00009"/>
    <w:rsid w:val="00B03F2B"/>
    <w:rsid w:val="00B1051A"/>
    <w:rsid w:val="00B14B00"/>
    <w:rsid w:val="00B232E2"/>
    <w:rsid w:val="00B42A60"/>
    <w:rsid w:val="00B52FF1"/>
    <w:rsid w:val="00B614A5"/>
    <w:rsid w:val="00B6348E"/>
    <w:rsid w:val="00B63E67"/>
    <w:rsid w:val="00B76718"/>
    <w:rsid w:val="00B77434"/>
    <w:rsid w:val="00B90056"/>
    <w:rsid w:val="00B9136B"/>
    <w:rsid w:val="00B92B98"/>
    <w:rsid w:val="00B93E78"/>
    <w:rsid w:val="00BA723F"/>
    <w:rsid w:val="00BB20CA"/>
    <w:rsid w:val="00BB6285"/>
    <w:rsid w:val="00BC58C4"/>
    <w:rsid w:val="00BD5766"/>
    <w:rsid w:val="00BE1EA8"/>
    <w:rsid w:val="00BE6CB1"/>
    <w:rsid w:val="00BE7C9B"/>
    <w:rsid w:val="00BF3E93"/>
    <w:rsid w:val="00BF3FA7"/>
    <w:rsid w:val="00C0121A"/>
    <w:rsid w:val="00C050CA"/>
    <w:rsid w:val="00C0538A"/>
    <w:rsid w:val="00C460DA"/>
    <w:rsid w:val="00C46AEC"/>
    <w:rsid w:val="00C513AB"/>
    <w:rsid w:val="00C538BD"/>
    <w:rsid w:val="00C57FF7"/>
    <w:rsid w:val="00C61F7F"/>
    <w:rsid w:val="00C7669C"/>
    <w:rsid w:val="00C77B8D"/>
    <w:rsid w:val="00C77FB8"/>
    <w:rsid w:val="00C91347"/>
    <w:rsid w:val="00C936B9"/>
    <w:rsid w:val="00C96839"/>
    <w:rsid w:val="00C96C03"/>
    <w:rsid w:val="00C978BA"/>
    <w:rsid w:val="00CA63FB"/>
    <w:rsid w:val="00CC169E"/>
    <w:rsid w:val="00CC1C6E"/>
    <w:rsid w:val="00CC5BB7"/>
    <w:rsid w:val="00CD3E19"/>
    <w:rsid w:val="00CE2E73"/>
    <w:rsid w:val="00CE3797"/>
    <w:rsid w:val="00CE565A"/>
    <w:rsid w:val="00CE7020"/>
    <w:rsid w:val="00CE7449"/>
    <w:rsid w:val="00CF0E23"/>
    <w:rsid w:val="00CF158B"/>
    <w:rsid w:val="00CF519C"/>
    <w:rsid w:val="00D12CC7"/>
    <w:rsid w:val="00D1393A"/>
    <w:rsid w:val="00D142AC"/>
    <w:rsid w:val="00D26BC3"/>
    <w:rsid w:val="00D303A3"/>
    <w:rsid w:val="00D4276E"/>
    <w:rsid w:val="00D46A02"/>
    <w:rsid w:val="00D530ED"/>
    <w:rsid w:val="00D62FDD"/>
    <w:rsid w:val="00D64048"/>
    <w:rsid w:val="00D75EDA"/>
    <w:rsid w:val="00D8127A"/>
    <w:rsid w:val="00D82491"/>
    <w:rsid w:val="00D84511"/>
    <w:rsid w:val="00D85E0A"/>
    <w:rsid w:val="00D9444D"/>
    <w:rsid w:val="00DA7620"/>
    <w:rsid w:val="00DB4B8A"/>
    <w:rsid w:val="00DC086E"/>
    <w:rsid w:val="00DC3C4A"/>
    <w:rsid w:val="00DC3DDB"/>
    <w:rsid w:val="00DC4751"/>
    <w:rsid w:val="00DC574D"/>
    <w:rsid w:val="00DD049C"/>
    <w:rsid w:val="00DD71CC"/>
    <w:rsid w:val="00DE0108"/>
    <w:rsid w:val="00DE653A"/>
    <w:rsid w:val="00DE6E77"/>
    <w:rsid w:val="00DF2E12"/>
    <w:rsid w:val="00DF6B73"/>
    <w:rsid w:val="00DF780C"/>
    <w:rsid w:val="00E001F6"/>
    <w:rsid w:val="00E018A5"/>
    <w:rsid w:val="00E02DAA"/>
    <w:rsid w:val="00E0316D"/>
    <w:rsid w:val="00E049C0"/>
    <w:rsid w:val="00E122B0"/>
    <w:rsid w:val="00E12D3A"/>
    <w:rsid w:val="00E131D7"/>
    <w:rsid w:val="00E21CC7"/>
    <w:rsid w:val="00E2442A"/>
    <w:rsid w:val="00E24AC1"/>
    <w:rsid w:val="00E303D1"/>
    <w:rsid w:val="00E37460"/>
    <w:rsid w:val="00E522EC"/>
    <w:rsid w:val="00E540E5"/>
    <w:rsid w:val="00E551D8"/>
    <w:rsid w:val="00E5564E"/>
    <w:rsid w:val="00E63E0B"/>
    <w:rsid w:val="00E660F8"/>
    <w:rsid w:val="00E84CAB"/>
    <w:rsid w:val="00E93EF7"/>
    <w:rsid w:val="00EA5A45"/>
    <w:rsid w:val="00EA7367"/>
    <w:rsid w:val="00EB1077"/>
    <w:rsid w:val="00EB11C2"/>
    <w:rsid w:val="00EB1E9E"/>
    <w:rsid w:val="00EC1C26"/>
    <w:rsid w:val="00EC36DD"/>
    <w:rsid w:val="00EC4FC4"/>
    <w:rsid w:val="00ED22FF"/>
    <w:rsid w:val="00EE2F6E"/>
    <w:rsid w:val="00EE6C1F"/>
    <w:rsid w:val="00EE7405"/>
    <w:rsid w:val="00EF4223"/>
    <w:rsid w:val="00EF4AED"/>
    <w:rsid w:val="00F0000D"/>
    <w:rsid w:val="00F00F8E"/>
    <w:rsid w:val="00F01458"/>
    <w:rsid w:val="00F065F5"/>
    <w:rsid w:val="00F12035"/>
    <w:rsid w:val="00F14700"/>
    <w:rsid w:val="00F1552C"/>
    <w:rsid w:val="00F27596"/>
    <w:rsid w:val="00F3225D"/>
    <w:rsid w:val="00F35424"/>
    <w:rsid w:val="00F358D8"/>
    <w:rsid w:val="00F360C8"/>
    <w:rsid w:val="00F3776D"/>
    <w:rsid w:val="00F427F7"/>
    <w:rsid w:val="00F4641A"/>
    <w:rsid w:val="00F5246E"/>
    <w:rsid w:val="00F554E3"/>
    <w:rsid w:val="00F64CEA"/>
    <w:rsid w:val="00F70FD0"/>
    <w:rsid w:val="00F7252F"/>
    <w:rsid w:val="00F73A43"/>
    <w:rsid w:val="00F8047B"/>
    <w:rsid w:val="00F84CAB"/>
    <w:rsid w:val="00F85A1E"/>
    <w:rsid w:val="00F86D78"/>
    <w:rsid w:val="00F86E41"/>
    <w:rsid w:val="00F87C05"/>
    <w:rsid w:val="00FA4AB3"/>
    <w:rsid w:val="00FA4D20"/>
    <w:rsid w:val="00FA4F1D"/>
    <w:rsid w:val="00FB04FD"/>
    <w:rsid w:val="00FC2D17"/>
    <w:rsid w:val="00FC5BE0"/>
    <w:rsid w:val="00FD5407"/>
    <w:rsid w:val="00FE000E"/>
    <w:rsid w:val="00FE61FC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87731"/>
  </w:style>
  <w:style w:type="character" w:styleId="a3">
    <w:name w:val="Hyperlink"/>
    <w:basedOn w:val="a0"/>
    <w:uiPriority w:val="99"/>
    <w:rsid w:val="00287731"/>
    <w:rPr>
      <w:color w:val="0000FF"/>
      <w:u w:val="single"/>
    </w:rPr>
  </w:style>
  <w:style w:type="paragraph" w:styleId="a4">
    <w:name w:val="Normal (Web)"/>
    <w:basedOn w:val="a"/>
    <w:uiPriority w:val="99"/>
    <w:rsid w:val="00287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AC585E"/>
    <w:rPr>
      <w:b/>
      <w:bCs/>
    </w:rPr>
  </w:style>
  <w:style w:type="paragraph" w:styleId="a6">
    <w:name w:val="List Paragraph"/>
    <w:basedOn w:val="a"/>
    <w:uiPriority w:val="99"/>
    <w:qFormat/>
    <w:rsid w:val="00953B5E"/>
    <w:pPr>
      <w:ind w:firstLineChars="200" w:firstLine="420"/>
    </w:pPr>
  </w:style>
  <w:style w:type="character" w:customStyle="1" w:styleId="Char">
    <w:name w:val="脚注文本 Char"/>
    <w:link w:val="a7"/>
    <w:uiPriority w:val="99"/>
    <w:locked/>
    <w:rsid w:val="007E2389"/>
    <w:rPr>
      <w:sz w:val="18"/>
      <w:szCs w:val="18"/>
    </w:rPr>
  </w:style>
  <w:style w:type="paragraph" w:styleId="a7">
    <w:name w:val="footnote text"/>
    <w:basedOn w:val="a"/>
    <w:link w:val="Char"/>
    <w:uiPriority w:val="99"/>
    <w:semiHidden/>
    <w:rsid w:val="007E2389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FootnoteTextChar1">
    <w:name w:val="Footnote Text Char1"/>
    <w:basedOn w:val="a0"/>
    <w:uiPriority w:val="99"/>
    <w:semiHidden/>
    <w:rsid w:val="00B823E0"/>
    <w:rPr>
      <w:sz w:val="18"/>
      <w:szCs w:val="18"/>
    </w:rPr>
  </w:style>
  <w:style w:type="character" w:customStyle="1" w:styleId="Char1">
    <w:name w:val="脚注文本 Char1"/>
    <w:basedOn w:val="a0"/>
    <w:uiPriority w:val="99"/>
    <w:locked/>
    <w:rsid w:val="007E2389"/>
    <w:rPr>
      <w:kern w:val="2"/>
      <w:sz w:val="18"/>
      <w:szCs w:val="18"/>
    </w:rPr>
  </w:style>
  <w:style w:type="paragraph" w:styleId="a8">
    <w:name w:val="Balloon Text"/>
    <w:basedOn w:val="a"/>
    <w:link w:val="Char0"/>
    <w:uiPriority w:val="99"/>
    <w:semiHidden/>
    <w:rsid w:val="007E2389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locked/>
    <w:rsid w:val="007E2389"/>
    <w:rPr>
      <w:kern w:val="2"/>
      <w:sz w:val="18"/>
      <w:szCs w:val="18"/>
    </w:rPr>
  </w:style>
  <w:style w:type="paragraph" w:styleId="a9">
    <w:name w:val="header"/>
    <w:basedOn w:val="a"/>
    <w:link w:val="Char2"/>
    <w:uiPriority w:val="99"/>
    <w:rsid w:val="001D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locked/>
    <w:rsid w:val="001D7AD9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rsid w:val="001D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locked/>
    <w:rsid w:val="001D7AD9"/>
    <w:rPr>
      <w:kern w:val="2"/>
      <w:sz w:val="18"/>
      <w:szCs w:val="18"/>
    </w:rPr>
  </w:style>
  <w:style w:type="character" w:styleId="ab">
    <w:name w:val="Emphasis"/>
    <w:basedOn w:val="a0"/>
    <w:uiPriority w:val="20"/>
    <w:qFormat/>
    <w:locked/>
    <w:rsid w:val="00535571"/>
    <w:rPr>
      <w:i/>
      <w:iCs/>
    </w:rPr>
  </w:style>
  <w:style w:type="table" w:styleId="ac">
    <w:name w:val="Table Grid"/>
    <w:basedOn w:val="a1"/>
    <w:uiPriority w:val="59"/>
    <w:rsid w:val="001E274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4"/>
    <w:uiPriority w:val="99"/>
    <w:semiHidden/>
    <w:unhideWhenUsed/>
    <w:rsid w:val="00AF4505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F4505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87731"/>
  </w:style>
  <w:style w:type="character" w:styleId="a3">
    <w:name w:val="Hyperlink"/>
    <w:basedOn w:val="a0"/>
    <w:uiPriority w:val="99"/>
    <w:rsid w:val="00287731"/>
    <w:rPr>
      <w:color w:val="0000FF"/>
      <w:u w:val="single"/>
    </w:rPr>
  </w:style>
  <w:style w:type="paragraph" w:styleId="a4">
    <w:name w:val="Normal (Web)"/>
    <w:basedOn w:val="a"/>
    <w:uiPriority w:val="99"/>
    <w:rsid w:val="00287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AC585E"/>
    <w:rPr>
      <w:b/>
      <w:bCs/>
    </w:rPr>
  </w:style>
  <w:style w:type="paragraph" w:styleId="a6">
    <w:name w:val="List Paragraph"/>
    <w:basedOn w:val="a"/>
    <w:uiPriority w:val="99"/>
    <w:qFormat/>
    <w:rsid w:val="00953B5E"/>
    <w:pPr>
      <w:ind w:firstLineChars="200" w:firstLine="420"/>
    </w:pPr>
  </w:style>
  <w:style w:type="character" w:customStyle="1" w:styleId="Char">
    <w:name w:val="脚注文本 Char"/>
    <w:link w:val="a7"/>
    <w:uiPriority w:val="99"/>
    <w:locked/>
    <w:rsid w:val="007E2389"/>
    <w:rPr>
      <w:sz w:val="18"/>
      <w:szCs w:val="18"/>
    </w:rPr>
  </w:style>
  <w:style w:type="paragraph" w:styleId="a7">
    <w:name w:val="footnote text"/>
    <w:basedOn w:val="a"/>
    <w:link w:val="Char"/>
    <w:uiPriority w:val="99"/>
    <w:semiHidden/>
    <w:rsid w:val="007E2389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FootnoteTextChar1">
    <w:name w:val="Footnote Text Char1"/>
    <w:basedOn w:val="a0"/>
    <w:uiPriority w:val="99"/>
    <w:semiHidden/>
    <w:rsid w:val="00B823E0"/>
    <w:rPr>
      <w:sz w:val="18"/>
      <w:szCs w:val="18"/>
    </w:rPr>
  </w:style>
  <w:style w:type="character" w:customStyle="1" w:styleId="Char1">
    <w:name w:val="脚注文本 Char1"/>
    <w:basedOn w:val="a0"/>
    <w:uiPriority w:val="99"/>
    <w:locked/>
    <w:rsid w:val="007E2389"/>
    <w:rPr>
      <w:kern w:val="2"/>
      <w:sz w:val="18"/>
      <w:szCs w:val="18"/>
    </w:rPr>
  </w:style>
  <w:style w:type="paragraph" w:styleId="a8">
    <w:name w:val="Balloon Text"/>
    <w:basedOn w:val="a"/>
    <w:link w:val="Char0"/>
    <w:uiPriority w:val="99"/>
    <w:semiHidden/>
    <w:rsid w:val="007E2389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locked/>
    <w:rsid w:val="007E2389"/>
    <w:rPr>
      <w:kern w:val="2"/>
      <w:sz w:val="18"/>
      <w:szCs w:val="18"/>
    </w:rPr>
  </w:style>
  <w:style w:type="paragraph" w:styleId="a9">
    <w:name w:val="header"/>
    <w:basedOn w:val="a"/>
    <w:link w:val="Char2"/>
    <w:uiPriority w:val="99"/>
    <w:rsid w:val="001D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locked/>
    <w:rsid w:val="001D7AD9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rsid w:val="001D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locked/>
    <w:rsid w:val="001D7AD9"/>
    <w:rPr>
      <w:kern w:val="2"/>
      <w:sz w:val="18"/>
      <w:szCs w:val="18"/>
    </w:rPr>
  </w:style>
  <w:style w:type="character" w:styleId="ab">
    <w:name w:val="Emphasis"/>
    <w:basedOn w:val="a0"/>
    <w:uiPriority w:val="20"/>
    <w:qFormat/>
    <w:locked/>
    <w:rsid w:val="00535571"/>
    <w:rPr>
      <w:i/>
      <w:iCs/>
    </w:rPr>
  </w:style>
  <w:style w:type="table" w:styleId="ac">
    <w:name w:val="Table Grid"/>
    <w:basedOn w:val="a1"/>
    <w:uiPriority w:val="59"/>
    <w:rsid w:val="001E274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4"/>
    <w:uiPriority w:val="99"/>
    <w:semiHidden/>
    <w:unhideWhenUsed/>
    <w:rsid w:val="00AF4505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F450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88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73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66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60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59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</Words>
  <Characters>753</Characters>
  <Application>Microsoft Office Word</Application>
  <DocSecurity>0</DocSecurity>
  <Lines>6</Lines>
  <Paragraphs>1</Paragraphs>
  <ScaleCrop>false</ScaleCrop>
  <Company>Sky123.Org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杨明月</dc:creator>
  <cp:lastModifiedBy>xxs</cp:lastModifiedBy>
  <cp:revision>4</cp:revision>
  <cp:lastPrinted>2017-02-17T02:47:00Z</cp:lastPrinted>
  <dcterms:created xsi:type="dcterms:W3CDTF">2017-02-20T01:57:00Z</dcterms:created>
  <dcterms:modified xsi:type="dcterms:W3CDTF">2017-02-21T08:50:00Z</dcterms:modified>
</cp:coreProperties>
</file>