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E6" w:rsidRDefault="00AE29B8">
      <w:pPr>
        <w:overflowPunct w:val="0"/>
        <w:spacing w:line="1200" w:lineRule="exact"/>
        <w:jc w:val="distribute"/>
        <w:rPr>
          <w:rFonts w:ascii="方正小标宋_GBK" w:eastAsia="方正小标宋_GBK" w:hAnsi="Helvetica" w:cs="Helvetica"/>
          <w:b/>
          <w:color w:val="FF0000"/>
          <w:spacing w:val="-4"/>
          <w:w w:val="45"/>
          <w:sz w:val="80"/>
          <w:szCs w:val="80"/>
        </w:rPr>
      </w:pPr>
      <w:r>
        <w:rPr>
          <w:rFonts w:ascii="方正小标宋_GBK" w:eastAsia="方正小标宋_GBK" w:hAnsi="Helvetica" w:cs="Helvetica" w:hint="eastAsia"/>
          <w:b/>
          <w:color w:val="FF0000"/>
          <w:spacing w:val="-4"/>
          <w:w w:val="45"/>
          <w:sz w:val="80"/>
          <w:szCs w:val="80"/>
        </w:rPr>
        <w:t>湖南省中小学违规征订教辅材料问题专项整治办公室</w:t>
      </w:r>
    </w:p>
    <w:p w:rsidR="002829E6" w:rsidRPr="00B34764" w:rsidRDefault="002829E6">
      <w:pPr>
        <w:overflowPunct w:val="0"/>
        <w:spacing w:line="580" w:lineRule="exact"/>
        <w:jc w:val="center"/>
        <w:rPr>
          <w:rFonts w:ascii="方正小标宋_GBK" w:eastAsia="方正小标宋_GBK" w:hAnsi="Helvetica" w:cs="Helvetica"/>
          <w:b/>
          <w:color w:val="000000"/>
          <w:spacing w:val="8"/>
          <w:sz w:val="44"/>
          <w:szCs w:val="44"/>
        </w:rPr>
      </w:pPr>
    </w:p>
    <w:p w:rsidR="002829E6" w:rsidRDefault="00AE29B8">
      <w:pPr>
        <w:overflowPunct w:val="0"/>
        <w:jc w:val="center"/>
        <w:rPr>
          <w:rFonts w:ascii="方正仿宋_GBK" w:eastAsia="方正仿宋_GBK" w:hAnsi="Helvetica" w:cs="Helvetica"/>
          <w:b/>
          <w:color w:val="000000"/>
          <w:spacing w:val="8"/>
          <w:sz w:val="32"/>
          <w:szCs w:val="32"/>
        </w:rPr>
      </w:pPr>
      <w:proofErr w:type="gramStart"/>
      <w:r>
        <w:rPr>
          <w:rFonts w:ascii="方正仿宋_GBK" w:eastAsia="方正仿宋_GBK" w:hAnsi="Helvetica" w:cs="Helvetica" w:hint="eastAsia"/>
          <w:b/>
          <w:color w:val="000000"/>
          <w:spacing w:val="8"/>
          <w:sz w:val="32"/>
          <w:szCs w:val="32"/>
        </w:rPr>
        <w:t>湘教整治</w:t>
      </w:r>
      <w:proofErr w:type="gramEnd"/>
      <w:r>
        <w:rPr>
          <w:rFonts w:ascii="方正仿宋_GBK" w:eastAsia="方正仿宋_GBK" w:hAnsi="Helvetica" w:cs="Helvetica" w:hint="eastAsia"/>
          <w:b/>
          <w:color w:val="000000"/>
          <w:spacing w:val="8"/>
          <w:sz w:val="32"/>
          <w:szCs w:val="32"/>
        </w:rPr>
        <w:t>〔2018〕</w:t>
      </w:r>
      <w:r>
        <w:rPr>
          <w:rFonts w:ascii="方正仿宋_GBK" w:eastAsia="方正仿宋_GBK" w:hAnsi="Helvetica" w:cs="Helvetica"/>
          <w:b/>
          <w:color w:val="000000"/>
          <w:spacing w:val="8"/>
          <w:sz w:val="32"/>
          <w:szCs w:val="32"/>
        </w:rPr>
        <w:t>2</w:t>
      </w:r>
      <w:r>
        <w:rPr>
          <w:rFonts w:ascii="方正仿宋_GBK" w:eastAsia="方正仿宋_GBK" w:hAnsi="Helvetica" w:cs="Helvetica" w:hint="eastAsia"/>
          <w:b/>
          <w:color w:val="000000"/>
          <w:spacing w:val="8"/>
          <w:sz w:val="32"/>
          <w:szCs w:val="32"/>
        </w:rPr>
        <w:t>号</w:t>
      </w:r>
    </w:p>
    <w:p w:rsidR="002829E6" w:rsidRDefault="00F57853">
      <w:pPr>
        <w:overflowPunct w:val="0"/>
        <w:jc w:val="center"/>
        <w:rPr>
          <w:rFonts w:ascii="方正小标宋_GBK" w:eastAsia="方正小标宋_GBK" w:hAnsi="Helvetica" w:cs="Helvetica"/>
          <w:b/>
          <w:color w:val="000000"/>
          <w:spacing w:val="8"/>
          <w:sz w:val="44"/>
          <w:szCs w:val="44"/>
        </w:rPr>
      </w:pPr>
      <w:r>
        <w:rPr>
          <w:rFonts w:ascii="方正小标宋_GBK" w:eastAsia="方正小标宋_GBK" w:hAnsi="Helvetica" w:cs="Helvetica"/>
          <w:b/>
          <w:color w:val="000000"/>
          <w:spacing w:val="8"/>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05pt;margin-top:12.2pt;width:442.5pt;height:0;z-index:251658240;mso-width-relative:page;mso-height-relative:page" o:connectortype="straight" strokecolor="red" strokeweight="1.25pt"/>
        </w:pict>
      </w:r>
    </w:p>
    <w:p w:rsidR="002829E6" w:rsidRDefault="00AE29B8">
      <w:pPr>
        <w:spacing w:line="580" w:lineRule="exact"/>
        <w:jc w:val="center"/>
        <w:rPr>
          <w:rFonts w:ascii="方正小标宋_GBK" w:eastAsia="方正小标宋_GBK" w:hAnsi="仿宋"/>
          <w:b/>
          <w:spacing w:val="8"/>
          <w:sz w:val="44"/>
          <w:szCs w:val="44"/>
        </w:rPr>
      </w:pPr>
      <w:r>
        <w:rPr>
          <w:rFonts w:ascii="方正小标宋_GBK" w:eastAsia="方正小标宋_GBK" w:hAnsi="仿宋" w:hint="eastAsia"/>
          <w:b/>
          <w:spacing w:val="8"/>
          <w:sz w:val="44"/>
          <w:szCs w:val="44"/>
        </w:rPr>
        <w:t>关于印发</w:t>
      </w:r>
      <w:proofErr w:type="gramStart"/>
      <w:r>
        <w:rPr>
          <w:rFonts w:ascii="方正小标宋_GBK" w:eastAsia="方正小标宋_GBK" w:hAnsi="仿宋" w:hint="eastAsia"/>
          <w:b/>
          <w:spacing w:val="8"/>
          <w:sz w:val="44"/>
          <w:szCs w:val="44"/>
        </w:rPr>
        <w:t>《</w:t>
      </w:r>
      <w:proofErr w:type="gramEnd"/>
      <w:r>
        <w:rPr>
          <w:rFonts w:ascii="方正小标宋_GBK" w:eastAsia="方正小标宋_GBK" w:hAnsi="仿宋" w:hint="eastAsia"/>
          <w:b/>
          <w:spacing w:val="8"/>
          <w:sz w:val="44"/>
          <w:szCs w:val="44"/>
        </w:rPr>
        <w:t>湖南省中小学学生食堂问题</w:t>
      </w:r>
    </w:p>
    <w:p w:rsidR="002829E6" w:rsidRDefault="00AE29B8">
      <w:pPr>
        <w:spacing w:line="580" w:lineRule="exact"/>
        <w:jc w:val="center"/>
        <w:rPr>
          <w:rFonts w:ascii="方正小标宋_GBK" w:eastAsia="方正小标宋_GBK" w:hAnsi="仿宋"/>
          <w:b/>
          <w:spacing w:val="8"/>
          <w:sz w:val="44"/>
          <w:szCs w:val="44"/>
        </w:rPr>
      </w:pPr>
      <w:r>
        <w:rPr>
          <w:rFonts w:ascii="方正小标宋_GBK" w:eastAsia="方正小标宋_GBK" w:hAnsi="仿宋" w:hint="eastAsia"/>
          <w:b/>
          <w:spacing w:val="8"/>
          <w:sz w:val="44"/>
          <w:szCs w:val="44"/>
        </w:rPr>
        <w:t>专项整治工作方案</w:t>
      </w:r>
      <w:proofErr w:type="gramStart"/>
      <w:r>
        <w:rPr>
          <w:rFonts w:ascii="方正小标宋_GBK" w:eastAsia="方正小标宋_GBK" w:hAnsi="仿宋" w:hint="eastAsia"/>
          <w:b/>
          <w:spacing w:val="8"/>
          <w:sz w:val="44"/>
          <w:szCs w:val="44"/>
        </w:rPr>
        <w:t>》</w:t>
      </w:r>
      <w:proofErr w:type="gramEnd"/>
      <w:r>
        <w:rPr>
          <w:rFonts w:ascii="方正小标宋_GBK" w:eastAsia="方正小标宋_GBK" w:hAnsi="仿宋" w:hint="eastAsia"/>
          <w:b/>
          <w:spacing w:val="8"/>
          <w:sz w:val="44"/>
          <w:szCs w:val="44"/>
        </w:rPr>
        <w:t>的通知</w:t>
      </w:r>
    </w:p>
    <w:p w:rsidR="002829E6" w:rsidRDefault="002829E6">
      <w:pPr>
        <w:spacing w:line="580" w:lineRule="exact"/>
        <w:jc w:val="center"/>
        <w:rPr>
          <w:rFonts w:ascii="方正小标宋_GBK" w:eastAsia="方正小标宋_GBK" w:hAnsi="仿宋"/>
          <w:b/>
          <w:spacing w:val="8"/>
          <w:sz w:val="32"/>
          <w:szCs w:val="32"/>
        </w:rPr>
      </w:pPr>
    </w:p>
    <w:p w:rsidR="002829E6" w:rsidRDefault="00AE29B8" w:rsidP="001827FF">
      <w:pPr>
        <w:overflowPunct w:val="0"/>
        <w:spacing w:line="580" w:lineRule="exact"/>
        <w:jc w:val="distribute"/>
        <w:rPr>
          <w:rFonts w:ascii="方正仿宋_GBK" w:eastAsia="方正仿宋_GBK" w:hAnsi="Helvetica" w:cs="Helvetica"/>
          <w:b/>
          <w:bCs/>
          <w:color w:val="000000"/>
          <w:spacing w:val="8"/>
          <w:sz w:val="32"/>
          <w:szCs w:val="32"/>
        </w:rPr>
      </w:pPr>
      <w:r w:rsidRPr="001827FF">
        <w:rPr>
          <w:rFonts w:ascii="方正仿宋_GBK" w:eastAsia="方正仿宋_GBK" w:hAnsi="Helvetica" w:cs="Helvetica" w:hint="eastAsia"/>
          <w:b/>
          <w:bCs/>
          <w:color w:val="000000"/>
          <w:sz w:val="32"/>
          <w:szCs w:val="32"/>
        </w:rPr>
        <w:t>各市州、县市区中小学违规征订教辅材料问题专项整治办公室</w:t>
      </w:r>
      <w:r>
        <w:rPr>
          <w:rFonts w:ascii="方正仿宋_GBK" w:eastAsia="方正仿宋_GBK" w:hAnsi="Helvetica" w:cs="Helvetica" w:hint="eastAsia"/>
          <w:b/>
          <w:bCs/>
          <w:color w:val="000000"/>
          <w:spacing w:val="8"/>
          <w:sz w:val="32"/>
          <w:szCs w:val="32"/>
        </w:rPr>
        <w:t>：</w:t>
      </w:r>
    </w:p>
    <w:p w:rsidR="002829E6" w:rsidRDefault="00AE29B8">
      <w:pPr>
        <w:spacing w:line="580" w:lineRule="exact"/>
        <w:ind w:firstLineChars="196" w:firstLine="661"/>
        <w:rPr>
          <w:rFonts w:ascii="方正仿宋_GBK" w:eastAsia="方正仿宋_GBK" w:hAnsi="仿宋"/>
          <w:b/>
          <w:spacing w:val="8"/>
          <w:sz w:val="32"/>
          <w:szCs w:val="32"/>
        </w:rPr>
      </w:pPr>
      <w:r>
        <w:rPr>
          <w:rFonts w:ascii="方正仿宋_GBK" w:eastAsia="方正仿宋_GBK" w:hAnsi="仿宋" w:hint="eastAsia"/>
          <w:b/>
          <w:spacing w:val="8"/>
          <w:sz w:val="32"/>
          <w:szCs w:val="32"/>
        </w:rPr>
        <w:t>《湖南省中小学学生食堂问题专项整治工作方案》已经省专项整治办领导同意，现予以印发，请各地各部门认真抓好贯彻落实。</w:t>
      </w:r>
    </w:p>
    <w:p w:rsidR="002829E6" w:rsidRDefault="002829E6">
      <w:pPr>
        <w:spacing w:line="580" w:lineRule="exact"/>
        <w:jc w:val="center"/>
        <w:rPr>
          <w:rFonts w:ascii="方正小标宋_GBK" w:eastAsia="方正小标宋_GBK" w:hAnsi="仿宋"/>
          <w:b/>
          <w:spacing w:val="8"/>
          <w:sz w:val="32"/>
          <w:szCs w:val="32"/>
        </w:rPr>
      </w:pPr>
      <w:bookmarkStart w:id="0" w:name="_GoBack"/>
      <w:bookmarkEnd w:id="0"/>
    </w:p>
    <w:p w:rsidR="002829E6" w:rsidRDefault="002829E6">
      <w:pPr>
        <w:spacing w:line="580" w:lineRule="exact"/>
        <w:jc w:val="center"/>
        <w:rPr>
          <w:rFonts w:ascii="方正小标宋_GBK" w:eastAsia="方正小标宋_GBK" w:hAnsi="仿宋"/>
          <w:b/>
          <w:spacing w:val="8"/>
          <w:sz w:val="32"/>
          <w:szCs w:val="32"/>
        </w:rPr>
      </w:pPr>
    </w:p>
    <w:p w:rsidR="002829E6" w:rsidRDefault="00AE29B8">
      <w:pPr>
        <w:overflowPunct w:val="0"/>
        <w:spacing w:line="580" w:lineRule="exact"/>
        <w:ind w:right="752" w:firstLineChars="1177" w:firstLine="3969"/>
        <w:jc w:val="distribute"/>
        <w:rPr>
          <w:rFonts w:ascii="方正仿宋_GBK" w:eastAsia="方正仿宋_GBK" w:hAnsi="Helvetica" w:cs="Helvetica"/>
          <w:b/>
          <w:color w:val="000000"/>
          <w:spacing w:val="8"/>
          <w:sz w:val="32"/>
          <w:szCs w:val="32"/>
        </w:rPr>
      </w:pPr>
      <w:r>
        <w:rPr>
          <w:rFonts w:ascii="方正仿宋_GBK" w:eastAsia="方正仿宋_GBK" w:hAnsi="Helvetica" w:cs="Helvetica" w:hint="eastAsia"/>
          <w:b/>
          <w:color w:val="000000"/>
          <w:spacing w:val="8"/>
          <w:sz w:val="32"/>
          <w:szCs w:val="32"/>
        </w:rPr>
        <w:t>湖南省中小学违规征订教辅</w:t>
      </w:r>
    </w:p>
    <w:p w:rsidR="002829E6" w:rsidRDefault="00AE29B8">
      <w:pPr>
        <w:overflowPunct w:val="0"/>
        <w:spacing w:line="580" w:lineRule="exact"/>
        <w:ind w:rightChars="363" w:right="762" w:firstLineChars="1177" w:firstLine="3969"/>
        <w:jc w:val="distribute"/>
        <w:rPr>
          <w:rFonts w:ascii="方正仿宋_GBK" w:eastAsia="方正仿宋_GBK" w:hAnsi="Helvetica" w:cs="Helvetica"/>
          <w:b/>
          <w:color w:val="000000"/>
          <w:spacing w:val="8"/>
          <w:sz w:val="32"/>
          <w:szCs w:val="32"/>
        </w:rPr>
      </w:pPr>
      <w:r>
        <w:rPr>
          <w:rFonts w:ascii="方正仿宋_GBK" w:eastAsia="方正仿宋_GBK" w:hAnsi="Helvetica" w:cs="Helvetica" w:hint="eastAsia"/>
          <w:b/>
          <w:color w:val="000000"/>
          <w:spacing w:val="8"/>
          <w:sz w:val="32"/>
          <w:szCs w:val="32"/>
        </w:rPr>
        <w:t>材料问题专项整治办公室</w:t>
      </w:r>
    </w:p>
    <w:p w:rsidR="002829E6" w:rsidRDefault="00AE29B8">
      <w:pPr>
        <w:wordWrap w:val="0"/>
        <w:spacing w:line="580" w:lineRule="exact"/>
        <w:jc w:val="right"/>
        <w:rPr>
          <w:rFonts w:ascii="方正小标宋_GBK" w:eastAsia="方正小标宋_GBK" w:hAnsi="仿宋"/>
          <w:b/>
          <w:spacing w:val="8"/>
          <w:sz w:val="32"/>
          <w:szCs w:val="32"/>
        </w:rPr>
      </w:pPr>
      <w:r>
        <w:rPr>
          <w:rFonts w:ascii="方正仿宋_GBK" w:eastAsia="方正仿宋_GBK" w:hAnsi="Helvetica" w:cs="Helvetica" w:hint="eastAsia"/>
          <w:b/>
          <w:color w:val="000000"/>
          <w:spacing w:val="8"/>
          <w:sz w:val="32"/>
          <w:szCs w:val="32"/>
        </w:rPr>
        <w:t>2018年8月</w:t>
      </w:r>
      <w:r>
        <w:rPr>
          <w:rFonts w:ascii="方正仿宋_GBK" w:eastAsia="方正仿宋_GBK" w:hAnsi="Helvetica" w:cs="Helvetica" w:hint="eastAsia"/>
          <w:b/>
          <w:spacing w:val="8"/>
          <w:sz w:val="32"/>
          <w:szCs w:val="32"/>
        </w:rPr>
        <w:t>23</w:t>
      </w:r>
      <w:r>
        <w:rPr>
          <w:rFonts w:ascii="方正仿宋_GBK" w:eastAsia="方正仿宋_GBK" w:hAnsi="Helvetica" w:cs="Helvetica" w:hint="eastAsia"/>
          <w:b/>
          <w:color w:val="000000"/>
          <w:spacing w:val="8"/>
          <w:sz w:val="32"/>
          <w:szCs w:val="32"/>
        </w:rPr>
        <w:t xml:space="preserve">日        </w:t>
      </w:r>
    </w:p>
    <w:p w:rsidR="002829E6" w:rsidRDefault="002829E6">
      <w:pPr>
        <w:spacing w:line="580" w:lineRule="exact"/>
        <w:jc w:val="center"/>
        <w:rPr>
          <w:rFonts w:ascii="方正小标宋_GBK" w:eastAsia="方正小标宋_GBK" w:hAnsi="仿宋"/>
          <w:b/>
          <w:spacing w:val="8"/>
          <w:sz w:val="32"/>
          <w:szCs w:val="32"/>
        </w:rPr>
      </w:pPr>
    </w:p>
    <w:p w:rsidR="001827FF" w:rsidRDefault="001827FF" w:rsidP="001827FF">
      <w:pPr>
        <w:overflowPunct w:val="0"/>
        <w:spacing w:line="500" w:lineRule="exact"/>
        <w:ind w:right="754"/>
        <w:rPr>
          <w:rFonts w:ascii="方正仿宋_GBK" w:eastAsia="方正仿宋_GBK" w:hAnsi="Helvetica" w:cs="Helvetica"/>
          <w:b/>
          <w:color w:val="000000"/>
          <w:spacing w:val="8"/>
          <w:sz w:val="28"/>
          <w:szCs w:val="28"/>
        </w:rPr>
      </w:pPr>
      <w:r w:rsidRPr="004B5F42">
        <w:rPr>
          <w:rFonts w:ascii="方正仿宋_GBK" w:eastAsia="方正仿宋_GBK" w:hAnsi="Helvetica" w:cs="Helvetica" w:hint="eastAsia"/>
          <w:b/>
          <w:color w:val="000000"/>
          <w:spacing w:val="8"/>
          <w:sz w:val="28"/>
          <w:szCs w:val="28"/>
        </w:rPr>
        <w:t>抄</w:t>
      </w:r>
      <w:r w:rsidRPr="004B5F42">
        <w:rPr>
          <w:rFonts w:ascii="方正仿宋_GBK" w:eastAsia="方正仿宋_GBK" w:hAnsi="Helvetica" w:cs="Helvetica"/>
          <w:b/>
          <w:color w:val="000000"/>
          <w:spacing w:val="8"/>
          <w:sz w:val="28"/>
          <w:szCs w:val="28"/>
        </w:rPr>
        <w:t>送：傅</w:t>
      </w:r>
      <w:r>
        <w:rPr>
          <w:rFonts w:ascii="方正仿宋_GBK" w:eastAsia="方正仿宋_GBK" w:hAnsi="Helvetica" w:cs="Helvetica" w:hint="eastAsia"/>
          <w:b/>
          <w:color w:val="000000"/>
          <w:spacing w:val="8"/>
          <w:sz w:val="28"/>
          <w:szCs w:val="28"/>
        </w:rPr>
        <w:t>奎</w:t>
      </w:r>
      <w:r>
        <w:rPr>
          <w:rFonts w:ascii="方正仿宋_GBK" w:eastAsia="方正仿宋_GBK" w:hAnsi="Helvetica" w:cs="Helvetica"/>
          <w:b/>
          <w:color w:val="000000"/>
          <w:spacing w:val="8"/>
          <w:sz w:val="28"/>
          <w:szCs w:val="28"/>
        </w:rPr>
        <w:t>、纪龙、立峰、</w:t>
      </w:r>
      <w:r>
        <w:rPr>
          <w:rFonts w:ascii="方正仿宋_GBK" w:eastAsia="方正仿宋_GBK" w:hAnsi="Helvetica" w:cs="Helvetica" w:hint="eastAsia"/>
          <w:b/>
          <w:color w:val="000000"/>
          <w:spacing w:val="8"/>
          <w:sz w:val="28"/>
          <w:szCs w:val="28"/>
        </w:rPr>
        <w:t>昌</w:t>
      </w:r>
      <w:r>
        <w:rPr>
          <w:rFonts w:ascii="方正仿宋_GBK" w:eastAsia="方正仿宋_GBK" w:hAnsi="Helvetica" w:cs="Helvetica"/>
          <w:b/>
          <w:color w:val="000000"/>
          <w:spacing w:val="8"/>
          <w:sz w:val="28"/>
          <w:szCs w:val="28"/>
        </w:rPr>
        <w:t>忠、</w:t>
      </w:r>
      <w:r>
        <w:rPr>
          <w:rFonts w:ascii="方正仿宋_GBK" w:eastAsia="方正仿宋_GBK" w:hAnsi="Helvetica" w:cs="Helvetica" w:hint="eastAsia"/>
          <w:b/>
          <w:color w:val="000000"/>
          <w:spacing w:val="8"/>
          <w:sz w:val="28"/>
          <w:szCs w:val="28"/>
        </w:rPr>
        <w:t>智</w:t>
      </w:r>
      <w:r>
        <w:rPr>
          <w:rFonts w:ascii="方正仿宋_GBK" w:eastAsia="方正仿宋_GBK" w:hAnsi="Helvetica" w:cs="Helvetica"/>
          <w:b/>
          <w:color w:val="000000"/>
          <w:spacing w:val="8"/>
          <w:sz w:val="28"/>
          <w:szCs w:val="28"/>
        </w:rPr>
        <w:t>伦、</w:t>
      </w:r>
      <w:proofErr w:type="gramStart"/>
      <w:r>
        <w:rPr>
          <w:rFonts w:ascii="方正仿宋_GBK" w:eastAsia="方正仿宋_GBK" w:hAnsi="Helvetica" w:cs="Helvetica"/>
          <w:b/>
          <w:color w:val="000000"/>
          <w:spacing w:val="8"/>
          <w:sz w:val="28"/>
          <w:szCs w:val="28"/>
        </w:rPr>
        <w:t>世凯</w:t>
      </w:r>
      <w:proofErr w:type="gramEnd"/>
      <w:r>
        <w:rPr>
          <w:rFonts w:ascii="方正仿宋_GBK" w:eastAsia="方正仿宋_GBK" w:hAnsi="Helvetica" w:cs="Helvetica"/>
          <w:b/>
          <w:color w:val="000000"/>
          <w:spacing w:val="8"/>
          <w:sz w:val="28"/>
          <w:szCs w:val="28"/>
        </w:rPr>
        <w:t>、</w:t>
      </w:r>
      <w:proofErr w:type="gramStart"/>
      <w:r>
        <w:rPr>
          <w:rFonts w:ascii="方正仿宋_GBK" w:eastAsia="方正仿宋_GBK" w:hAnsi="Helvetica" w:cs="Helvetica" w:hint="eastAsia"/>
          <w:b/>
          <w:color w:val="000000"/>
          <w:spacing w:val="8"/>
          <w:sz w:val="28"/>
          <w:szCs w:val="28"/>
        </w:rPr>
        <w:t>彰</w:t>
      </w:r>
      <w:r>
        <w:rPr>
          <w:rFonts w:ascii="方正仿宋_GBK" w:eastAsia="方正仿宋_GBK" w:hAnsi="Helvetica" w:cs="Helvetica"/>
          <w:b/>
          <w:color w:val="000000"/>
          <w:spacing w:val="8"/>
          <w:sz w:val="28"/>
          <w:szCs w:val="28"/>
        </w:rPr>
        <w:t>良同志</w:t>
      </w:r>
      <w:proofErr w:type="gramEnd"/>
      <w:r>
        <w:rPr>
          <w:rFonts w:ascii="方正仿宋_GBK" w:eastAsia="方正仿宋_GBK" w:hAnsi="Helvetica" w:cs="Helvetica"/>
          <w:b/>
          <w:color w:val="000000"/>
          <w:spacing w:val="8"/>
          <w:sz w:val="28"/>
          <w:szCs w:val="28"/>
        </w:rPr>
        <w:t>，</w:t>
      </w:r>
      <w:r>
        <w:rPr>
          <w:rFonts w:ascii="方正仿宋_GBK" w:eastAsia="方正仿宋_GBK" w:hAnsi="Helvetica" w:cs="Helvetica" w:hint="eastAsia"/>
          <w:b/>
          <w:color w:val="000000"/>
          <w:spacing w:val="8"/>
          <w:sz w:val="28"/>
          <w:szCs w:val="28"/>
        </w:rPr>
        <w:t>省</w:t>
      </w:r>
    </w:p>
    <w:p w:rsidR="001827FF" w:rsidRDefault="001827FF" w:rsidP="001827FF">
      <w:pPr>
        <w:overflowPunct w:val="0"/>
        <w:spacing w:line="500" w:lineRule="exact"/>
        <w:ind w:right="754" w:firstLineChars="300" w:firstLine="891"/>
        <w:rPr>
          <w:rFonts w:ascii="方正仿宋_GBK" w:eastAsia="方正仿宋_GBK" w:hAnsi="Helvetica" w:cs="Helvetica"/>
          <w:b/>
          <w:color w:val="000000"/>
          <w:spacing w:val="8"/>
          <w:sz w:val="28"/>
          <w:szCs w:val="28"/>
        </w:rPr>
      </w:pPr>
      <w:r>
        <w:rPr>
          <w:rFonts w:ascii="方正仿宋_GBK" w:eastAsia="方正仿宋_GBK" w:hAnsi="Helvetica" w:cs="Helvetica"/>
          <w:b/>
          <w:color w:val="000000"/>
          <w:spacing w:val="8"/>
          <w:sz w:val="28"/>
          <w:szCs w:val="28"/>
        </w:rPr>
        <w:t>教育厅、省纪委监委党风政风监督</w:t>
      </w:r>
      <w:r>
        <w:rPr>
          <w:rFonts w:ascii="方正仿宋_GBK" w:eastAsia="方正仿宋_GBK" w:hAnsi="Helvetica" w:cs="Helvetica" w:hint="eastAsia"/>
          <w:b/>
          <w:color w:val="000000"/>
          <w:spacing w:val="8"/>
          <w:sz w:val="28"/>
          <w:szCs w:val="28"/>
        </w:rPr>
        <w:t>室、</w:t>
      </w:r>
      <w:r>
        <w:rPr>
          <w:rFonts w:ascii="方正仿宋_GBK" w:eastAsia="方正仿宋_GBK" w:hAnsi="Helvetica" w:cs="Helvetica"/>
          <w:b/>
          <w:color w:val="000000"/>
          <w:spacing w:val="8"/>
          <w:sz w:val="28"/>
          <w:szCs w:val="28"/>
        </w:rPr>
        <w:t>省纪委监委第四</w:t>
      </w:r>
    </w:p>
    <w:p w:rsidR="001827FF" w:rsidRDefault="001827FF" w:rsidP="001827FF">
      <w:pPr>
        <w:overflowPunct w:val="0"/>
        <w:spacing w:line="500" w:lineRule="exact"/>
        <w:ind w:right="754" w:firstLineChars="300" w:firstLine="891"/>
        <w:rPr>
          <w:rFonts w:ascii="方正仿宋_GBK" w:eastAsia="方正仿宋_GBK" w:hAnsi="Helvetica" w:cs="Helvetica"/>
          <w:b/>
          <w:color w:val="000000"/>
          <w:spacing w:val="8"/>
          <w:sz w:val="28"/>
          <w:szCs w:val="28"/>
        </w:rPr>
      </w:pPr>
      <w:r>
        <w:rPr>
          <w:rFonts w:ascii="方正仿宋_GBK" w:eastAsia="方正仿宋_GBK" w:hAnsi="Helvetica" w:cs="Helvetica"/>
          <w:b/>
          <w:color w:val="000000"/>
          <w:spacing w:val="8"/>
          <w:sz w:val="28"/>
          <w:szCs w:val="28"/>
        </w:rPr>
        <w:t>纪检监察室</w:t>
      </w:r>
      <w:r>
        <w:rPr>
          <w:rFonts w:ascii="方正仿宋_GBK" w:eastAsia="方正仿宋_GBK" w:hAnsi="Helvetica" w:cs="Helvetica" w:hint="eastAsia"/>
          <w:b/>
          <w:color w:val="000000"/>
          <w:spacing w:val="8"/>
          <w:sz w:val="28"/>
          <w:szCs w:val="28"/>
        </w:rPr>
        <w:t>、</w:t>
      </w:r>
      <w:r>
        <w:rPr>
          <w:rFonts w:ascii="方正仿宋_GBK" w:eastAsia="方正仿宋_GBK" w:hAnsi="Helvetica" w:cs="Helvetica"/>
          <w:b/>
          <w:color w:val="000000"/>
          <w:spacing w:val="8"/>
          <w:sz w:val="28"/>
          <w:szCs w:val="28"/>
        </w:rPr>
        <w:t>省纪委监委驻省教育厅纪检监察组</w:t>
      </w:r>
    </w:p>
    <w:p w:rsidR="002829E6" w:rsidRDefault="002829E6">
      <w:pPr>
        <w:spacing w:line="580" w:lineRule="exact"/>
        <w:jc w:val="center"/>
        <w:rPr>
          <w:rFonts w:ascii="方正小标宋_GBK" w:eastAsia="方正小标宋_GBK" w:hAnsi="仿宋"/>
          <w:b/>
          <w:sz w:val="44"/>
          <w:szCs w:val="44"/>
        </w:rPr>
      </w:pPr>
    </w:p>
    <w:p w:rsidR="002829E6" w:rsidRDefault="00AE29B8">
      <w:pPr>
        <w:spacing w:line="580" w:lineRule="exact"/>
        <w:jc w:val="center"/>
        <w:rPr>
          <w:rFonts w:ascii="方正小标宋_GBK" w:eastAsia="方正小标宋_GBK" w:hAnsi="仿宋"/>
          <w:b/>
          <w:spacing w:val="8"/>
          <w:sz w:val="44"/>
          <w:szCs w:val="44"/>
        </w:rPr>
      </w:pPr>
      <w:r>
        <w:rPr>
          <w:rFonts w:ascii="方正小标宋_GBK" w:eastAsia="方正小标宋_GBK" w:hAnsi="仿宋" w:hint="eastAsia"/>
          <w:b/>
          <w:spacing w:val="8"/>
          <w:sz w:val="44"/>
          <w:szCs w:val="44"/>
        </w:rPr>
        <w:t>湖南省中小学学生食堂问题专项整治</w:t>
      </w:r>
    </w:p>
    <w:p w:rsidR="002829E6" w:rsidRDefault="00AE29B8">
      <w:pPr>
        <w:spacing w:line="580" w:lineRule="exact"/>
        <w:jc w:val="center"/>
        <w:rPr>
          <w:rFonts w:ascii="方正小标宋_GBK" w:eastAsia="方正小标宋_GBK" w:hAnsi="仿宋"/>
          <w:b/>
          <w:spacing w:val="8"/>
          <w:sz w:val="44"/>
          <w:szCs w:val="44"/>
        </w:rPr>
      </w:pPr>
      <w:r>
        <w:rPr>
          <w:rFonts w:ascii="方正小标宋_GBK" w:eastAsia="方正小标宋_GBK" w:hAnsi="仿宋" w:hint="eastAsia"/>
          <w:b/>
          <w:spacing w:val="8"/>
          <w:sz w:val="44"/>
          <w:szCs w:val="44"/>
        </w:rPr>
        <w:t>工 作 方 案</w:t>
      </w:r>
    </w:p>
    <w:p w:rsidR="002829E6" w:rsidRDefault="002829E6">
      <w:pPr>
        <w:spacing w:line="580" w:lineRule="exact"/>
        <w:rPr>
          <w:rFonts w:ascii="方正仿宋_GBK" w:eastAsia="方正仿宋_GBK" w:hAnsi="仿宋"/>
          <w:spacing w:val="8"/>
          <w:sz w:val="36"/>
          <w:szCs w:val="36"/>
        </w:rPr>
      </w:pPr>
    </w:p>
    <w:p w:rsidR="002829E6" w:rsidRDefault="00AE29B8">
      <w:pPr>
        <w:spacing w:line="580" w:lineRule="exact"/>
        <w:ind w:firstLineChars="196" w:firstLine="661"/>
        <w:rPr>
          <w:rFonts w:ascii="方正仿宋_GBK" w:eastAsia="方正仿宋_GBK" w:hAnsi="仿宋"/>
          <w:b/>
          <w:spacing w:val="8"/>
          <w:sz w:val="32"/>
          <w:szCs w:val="32"/>
        </w:rPr>
      </w:pPr>
      <w:r>
        <w:rPr>
          <w:rFonts w:ascii="方正仿宋_GBK" w:eastAsia="方正仿宋_GBK" w:hAnsi="仿宋" w:hint="eastAsia"/>
          <w:b/>
          <w:spacing w:val="8"/>
          <w:sz w:val="32"/>
          <w:szCs w:val="32"/>
        </w:rPr>
        <w:t>去年以来，全省深入开展中小学违规征订教辅材料问题专项整治</w:t>
      </w:r>
      <w:r w:rsidR="001827FF">
        <w:rPr>
          <w:rFonts w:ascii="方正仿宋_GBK" w:eastAsia="方正仿宋_GBK" w:hAnsi="仿宋" w:hint="eastAsia"/>
          <w:b/>
          <w:spacing w:val="8"/>
          <w:sz w:val="32"/>
          <w:szCs w:val="32"/>
        </w:rPr>
        <w:t>，</w:t>
      </w:r>
      <w:r>
        <w:rPr>
          <w:rFonts w:ascii="方正仿宋_GBK" w:eastAsia="方正仿宋_GBK" w:hAnsi="仿宋" w:hint="eastAsia"/>
          <w:b/>
          <w:spacing w:val="8"/>
          <w:sz w:val="32"/>
          <w:szCs w:val="32"/>
        </w:rPr>
        <w:t>效果明显、群众满意，但广大群众同时反映中小学学生食堂经营管理问题突出。为切实解决这一问题，深入贯彻落实十九届中央纪委二次全会和省十一届纪委三次全会精神，省中小学违规征订教辅材料问题专项整治办公室决定在全省开展中小学学生食堂问题专项整治工作。特制定以下工作方案：</w:t>
      </w:r>
    </w:p>
    <w:p w:rsidR="002829E6" w:rsidRDefault="00AE29B8">
      <w:pPr>
        <w:spacing w:line="580" w:lineRule="exact"/>
        <w:ind w:firstLineChars="196" w:firstLine="661"/>
        <w:rPr>
          <w:rFonts w:ascii="黑体" w:eastAsia="黑体" w:hAnsi="黑体"/>
          <w:b/>
          <w:spacing w:val="8"/>
          <w:sz w:val="32"/>
          <w:szCs w:val="32"/>
        </w:rPr>
      </w:pPr>
      <w:r>
        <w:rPr>
          <w:rFonts w:ascii="黑体" w:eastAsia="黑体" w:hAnsi="黑体" w:hint="eastAsia"/>
          <w:b/>
          <w:spacing w:val="8"/>
          <w:sz w:val="32"/>
          <w:szCs w:val="32"/>
        </w:rPr>
        <w:t>一、目标任务</w:t>
      </w:r>
    </w:p>
    <w:p w:rsidR="002829E6" w:rsidRDefault="00AE29B8">
      <w:pPr>
        <w:spacing w:line="580" w:lineRule="exact"/>
        <w:ind w:firstLineChars="200" w:firstLine="674"/>
        <w:rPr>
          <w:rFonts w:ascii="方正仿宋_GBK" w:eastAsia="方正仿宋_GBK" w:hAnsi="仿宋"/>
          <w:b/>
          <w:spacing w:val="8"/>
          <w:sz w:val="32"/>
          <w:szCs w:val="32"/>
        </w:rPr>
      </w:pPr>
      <w:r>
        <w:rPr>
          <w:rFonts w:ascii="方正仿宋_GBK" w:eastAsia="方正仿宋_GBK" w:hAnsi="仿宋" w:hint="eastAsia"/>
          <w:b/>
          <w:spacing w:val="8"/>
          <w:sz w:val="32"/>
          <w:szCs w:val="32"/>
        </w:rPr>
        <w:t>坚持稳中求进基本工作方针，按照“纠建并举、标本兼治”工</w:t>
      </w:r>
      <w:r w:rsidR="001827FF">
        <w:rPr>
          <w:rFonts w:ascii="方正仿宋_GBK" w:eastAsia="方正仿宋_GBK" w:hAnsi="仿宋" w:hint="eastAsia"/>
          <w:b/>
          <w:spacing w:val="8"/>
          <w:sz w:val="32"/>
          <w:szCs w:val="32"/>
        </w:rPr>
        <w:t>作原则，根据中央有关精神和《湖南省中小学学生食堂管理试行办法》、</w:t>
      </w:r>
      <w:r>
        <w:rPr>
          <w:rFonts w:ascii="方正仿宋_GBK" w:eastAsia="方正仿宋_GBK" w:hAnsi="仿宋" w:hint="eastAsia"/>
          <w:b/>
          <w:spacing w:val="8"/>
          <w:sz w:val="32"/>
          <w:szCs w:val="32"/>
        </w:rPr>
        <w:t>《湖南省中小学学生食堂管理办法》等有关规定，对2016年1月以来全省公办中小学学生食堂（</w:t>
      </w:r>
      <w:r w:rsidR="001827FF">
        <w:rPr>
          <w:rFonts w:ascii="方正仿宋_GBK" w:eastAsia="方正仿宋_GBK" w:hAnsi="仿宋" w:hint="eastAsia"/>
          <w:b/>
          <w:spacing w:val="8"/>
          <w:sz w:val="32"/>
          <w:szCs w:val="32"/>
        </w:rPr>
        <w:t>含公办幼儿园食堂）（以下简称学生食堂）经营管理情况进行专项整治。</w:t>
      </w:r>
      <w:r>
        <w:rPr>
          <w:rFonts w:ascii="方正仿宋_GBK" w:eastAsia="方正仿宋_GBK" w:hAnsi="仿宋" w:hint="eastAsia"/>
          <w:b/>
          <w:spacing w:val="8"/>
          <w:sz w:val="32"/>
          <w:szCs w:val="32"/>
        </w:rPr>
        <w:t>2016年1月至2018年8月</w:t>
      </w:r>
      <w:r w:rsidR="001827FF">
        <w:rPr>
          <w:rFonts w:ascii="方正仿宋_GBK" w:eastAsia="方正仿宋_GBK" w:hAnsi="仿宋" w:hint="eastAsia"/>
          <w:b/>
          <w:spacing w:val="8"/>
          <w:sz w:val="32"/>
          <w:szCs w:val="32"/>
        </w:rPr>
        <w:t>期间</w:t>
      </w:r>
      <w:r>
        <w:rPr>
          <w:rFonts w:ascii="方正仿宋_GBK" w:eastAsia="方正仿宋_GBK" w:hAnsi="仿宋" w:hint="eastAsia"/>
          <w:b/>
          <w:spacing w:val="8"/>
          <w:sz w:val="32"/>
          <w:szCs w:val="32"/>
        </w:rPr>
        <w:t>根据《湖南省中小学学生食堂管理试行办法》进行整治，2018年9月以后严格执行《湖南省中小学学生食堂管理办法》，严查违纪违法问题，问责失职失责行为，健全长效工作机制，切实维护学生利益，确保群众反映强烈的突出问题得到有效解决，确保</w:t>
      </w:r>
      <w:r>
        <w:rPr>
          <w:rFonts w:ascii="方正仿宋_GBK" w:eastAsia="方正仿宋_GBK" w:hAnsi="仿宋" w:hint="eastAsia"/>
          <w:b/>
          <w:spacing w:val="8"/>
          <w:sz w:val="32"/>
          <w:szCs w:val="32"/>
        </w:rPr>
        <w:lastRenderedPageBreak/>
        <w:t>学生</w:t>
      </w:r>
      <w:proofErr w:type="gramStart"/>
      <w:r>
        <w:rPr>
          <w:rFonts w:ascii="方正仿宋_GBK" w:eastAsia="方正仿宋_GBK" w:hAnsi="仿宋" w:hint="eastAsia"/>
          <w:b/>
          <w:spacing w:val="8"/>
          <w:sz w:val="32"/>
          <w:szCs w:val="32"/>
        </w:rPr>
        <w:t>伙食价</w:t>
      </w:r>
      <w:proofErr w:type="gramEnd"/>
      <w:r>
        <w:rPr>
          <w:rFonts w:ascii="方正仿宋_GBK" w:eastAsia="方正仿宋_GBK" w:hAnsi="仿宋" w:hint="eastAsia"/>
          <w:b/>
          <w:spacing w:val="8"/>
          <w:sz w:val="32"/>
          <w:szCs w:val="32"/>
        </w:rPr>
        <w:t>实相符、吃得营养健康。</w:t>
      </w:r>
    </w:p>
    <w:p w:rsidR="002829E6" w:rsidRDefault="00AE29B8">
      <w:pPr>
        <w:spacing w:line="580" w:lineRule="exact"/>
        <w:ind w:firstLineChars="196" w:firstLine="661"/>
        <w:rPr>
          <w:rFonts w:ascii="黑体" w:eastAsia="黑体" w:hAnsi="黑体"/>
          <w:b/>
          <w:spacing w:val="8"/>
          <w:sz w:val="32"/>
          <w:szCs w:val="32"/>
        </w:rPr>
      </w:pPr>
      <w:r>
        <w:rPr>
          <w:rFonts w:ascii="黑体" w:eastAsia="黑体" w:hAnsi="黑体" w:hint="eastAsia"/>
          <w:b/>
          <w:spacing w:val="8"/>
          <w:sz w:val="32"/>
          <w:szCs w:val="32"/>
        </w:rPr>
        <w:t>二、整治重点</w:t>
      </w:r>
    </w:p>
    <w:p w:rsidR="002829E6" w:rsidRDefault="00AE29B8">
      <w:pPr>
        <w:spacing w:line="580" w:lineRule="exact"/>
        <w:ind w:firstLineChars="200" w:firstLine="674"/>
        <w:rPr>
          <w:rFonts w:ascii="方正仿宋_GBK" w:eastAsia="方正仿宋_GBK" w:hAnsi="仿宋"/>
          <w:b/>
          <w:spacing w:val="8"/>
          <w:sz w:val="32"/>
          <w:szCs w:val="32"/>
        </w:rPr>
      </w:pPr>
      <w:r>
        <w:rPr>
          <w:rFonts w:ascii="方正仿宋_GBK" w:eastAsia="方正仿宋_GBK" w:hAnsi="仿宋" w:hint="eastAsia"/>
          <w:b/>
          <w:spacing w:val="8"/>
          <w:sz w:val="32"/>
          <w:szCs w:val="32"/>
        </w:rPr>
        <w:t>严肃查处在学生食堂经营管理过程中存在违纪违法问题的单位和个人，重点整治以下9个方面问题：</w:t>
      </w:r>
    </w:p>
    <w:p w:rsidR="002829E6" w:rsidRDefault="00AE29B8">
      <w:pPr>
        <w:autoSpaceDE w:val="0"/>
        <w:autoSpaceDN w:val="0"/>
        <w:adjustRightInd w:val="0"/>
        <w:spacing w:line="580" w:lineRule="exact"/>
        <w:ind w:firstLineChars="200" w:firstLine="674"/>
        <w:rPr>
          <w:rFonts w:ascii="方正仿宋_GBK" w:eastAsia="方正仿宋_GBK"/>
          <w:b/>
          <w:bCs/>
          <w:spacing w:val="8"/>
          <w:kern w:val="0"/>
          <w:sz w:val="32"/>
          <w:szCs w:val="32"/>
          <w:lang w:val="zh-CN"/>
        </w:rPr>
      </w:pPr>
      <w:r>
        <w:rPr>
          <w:rFonts w:ascii="方正仿宋_GBK" w:eastAsia="方正仿宋_GBK" w:hint="eastAsia"/>
          <w:b/>
          <w:bCs/>
          <w:spacing w:val="8"/>
          <w:kern w:val="0"/>
          <w:sz w:val="32"/>
          <w:szCs w:val="32"/>
          <w:lang w:val="zh-CN"/>
        </w:rPr>
        <w:t>1</w:t>
      </w:r>
      <w:r>
        <w:rPr>
          <w:rFonts w:ascii="方正仿宋_GBK" w:eastAsia="方正仿宋_GBK" w:hAnsi="仿宋" w:hint="eastAsia"/>
          <w:b/>
          <w:spacing w:val="8"/>
          <w:sz w:val="32"/>
          <w:szCs w:val="32"/>
        </w:rPr>
        <w:t>．</w:t>
      </w:r>
      <w:r>
        <w:rPr>
          <w:rFonts w:ascii="方正仿宋_GBK" w:eastAsia="方正仿宋_GBK" w:hint="eastAsia"/>
          <w:b/>
          <w:bCs/>
          <w:spacing w:val="8"/>
          <w:kern w:val="0"/>
          <w:sz w:val="32"/>
          <w:szCs w:val="32"/>
          <w:lang w:val="zh-CN"/>
        </w:rPr>
        <w:t>通过虚报、冒领、套取等手段，挤占、挪用、贪污学生伙食费或食堂经费问题。</w:t>
      </w:r>
    </w:p>
    <w:p w:rsidR="002829E6" w:rsidRDefault="00AE29B8">
      <w:pPr>
        <w:autoSpaceDE w:val="0"/>
        <w:autoSpaceDN w:val="0"/>
        <w:adjustRightInd w:val="0"/>
        <w:spacing w:line="580" w:lineRule="exact"/>
        <w:ind w:firstLineChars="200" w:firstLine="674"/>
        <w:rPr>
          <w:rFonts w:ascii="方正仿宋_GBK" w:eastAsia="方正仿宋_GBK"/>
          <w:b/>
          <w:bCs/>
          <w:spacing w:val="8"/>
          <w:kern w:val="0"/>
          <w:sz w:val="32"/>
          <w:szCs w:val="32"/>
          <w:lang w:val="zh-CN"/>
        </w:rPr>
      </w:pPr>
      <w:r>
        <w:rPr>
          <w:rFonts w:ascii="方正仿宋_GBK" w:eastAsia="方正仿宋_GBK" w:hint="eastAsia"/>
          <w:b/>
          <w:bCs/>
          <w:spacing w:val="8"/>
          <w:kern w:val="0"/>
          <w:sz w:val="32"/>
          <w:szCs w:val="32"/>
          <w:lang w:val="zh-CN"/>
        </w:rPr>
        <w:t>2</w:t>
      </w:r>
      <w:r>
        <w:rPr>
          <w:rFonts w:ascii="方正仿宋_GBK" w:eastAsia="方正仿宋_GBK" w:hAnsi="仿宋" w:hint="eastAsia"/>
          <w:b/>
          <w:spacing w:val="8"/>
          <w:sz w:val="32"/>
          <w:szCs w:val="32"/>
        </w:rPr>
        <w:t>．</w:t>
      </w:r>
      <w:r>
        <w:rPr>
          <w:rFonts w:ascii="方正仿宋_GBK" w:eastAsia="方正仿宋_GBK" w:hint="eastAsia"/>
          <w:b/>
          <w:bCs/>
          <w:spacing w:val="8"/>
          <w:kern w:val="0"/>
          <w:sz w:val="32"/>
          <w:szCs w:val="32"/>
          <w:lang w:val="zh-CN"/>
        </w:rPr>
        <w:t>强制学生搭餐或通过食堂向学生乱收费问题。</w:t>
      </w:r>
    </w:p>
    <w:p w:rsidR="002829E6" w:rsidRDefault="00AE29B8">
      <w:pPr>
        <w:autoSpaceDE w:val="0"/>
        <w:autoSpaceDN w:val="0"/>
        <w:adjustRightInd w:val="0"/>
        <w:spacing w:line="580" w:lineRule="exact"/>
        <w:ind w:firstLineChars="200" w:firstLine="674"/>
        <w:rPr>
          <w:rFonts w:ascii="方正仿宋_GBK" w:eastAsia="方正仿宋_GBK"/>
          <w:b/>
          <w:bCs/>
          <w:spacing w:val="8"/>
          <w:kern w:val="0"/>
          <w:sz w:val="32"/>
          <w:szCs w:val="32"/>
        </w:rPr>
      </w:pPr>
      <w:r>
        <w:rPr>
          <w:rFonts w:ascii="方正仿宋_GBK" w:eastAsia="方正仿宋_GBK" w:hint="eastAsia"/>
          <w:b/>
          <w:bCs/>
          <w:spacing w:val="8"/>
          <w:kern w:val="0"/>
          <w:sz w:val="32"/>
          <w:szCs w:val="32"/>
          <w:lang w:val="zh-CN"/>
        </w:rPr>
        <w:t>3</w:t>
      </w:r>
      <w:r>
        <w:rPr>
          <w:rFonts w:ascii="方正仿宋_GBK" w:eastAsia="方正仿宋_GBK" w:hAnsi="仿宋" w:hint="eastAsia"/>
          <w:b/>
          <w:spacing w:val="8"/>
          <w:sz w:val="32"/>
          <w:szCs w:val="32"/>
        </w:rPr>
        <w:t>．</w:t>
      </w:r>
      <w:r>
        <w:rPr>
          <w:rFonts w:ascii="方正仿宋_GBK" w:eastAsia="方正仿宋_GBK" w:hint="eastAsia"/>
          <w:b/>
          <w:bCs/>
          <w:spacing w:val="8"/>
          <w:kern w:val="0"/>
          <w:sz w:val="32"/>
          <w:szCs w:val="32"/>
          <w:lang w:val="zh-CN"/>
        </w:rPr>
        <w:t>设立“小金库”，直接或采取弄虚作假方式在食堂经费中列支学校公共开支或奖金福利、津补贴、招待费及其他非食堂经营服务支出费用等问题。</w:t>
      </w:r>
    </w:p>
    <w:p w:rsidR="002829E6" w:rsidRDefault="00AE29B8">
      <w:pPr>
        <w:autoSpaceDE w:val="0"/>
        <w:autoSpaceDN w:val="0"/>
        <w:adjustRightInd w:val="0"/>
        <w:spacing w:line="580" w:lineRule="exact"/>
        <w:ind w:firstLineChars="200" w:firstLine="674"/>
        <w:rPr>
          <w:rFonts w:ascii="方正仿宋_GBK" w:eastAsia="方正仿宋_GBK"/>
          <w:b/>
          <w:bCs/>
          <w:spacing w:val="8"/>
          <w:kern w:val="0"/>
          <w:sz w:val="32"/>
          <w:szCs w:val="32"/>
        </w:rPr>
      </w:pPr>
      <w:r>
        <w:rPr>
          <w:rFonts w:ascii="方正仿宋_GBK" w:eastAsia="方正仿宋_GBK" w:hint="eastAsia"/>
          <w:b/>
          <w:bCs/>
          <w:spacing w:val="8"/>
          <w:kern w:val="0"/>
          <w:sz w:val="32"/>
          <w:szCs w:val="32"/>
          <w:lang w:val="zh-CN"/>
        </w:rPr>
        <w:t>4</w:t>
      </w:r>
      <w:r>
        <w:rPr>
          <w:rFonts w:ascii="方正仿宋_GBK" w:eastAsia="方正仿宋_GBK" w:hAnsi="仿宋" w:hint="eastAsia"/>
          <w:b/>
          <w:spacing w:val="8"/>
          <w:sz w:val="32"/>
          <w:szCs w:val="32"/>
        </w:rPr>
        <w:t>．</w:t>
      </w:r>
      <w:r>
        <w:rPr>
          <w:rFonts w:ascii="方正仿宋_GBK" w:eastAsia="方正仿宋_GBK" w:hint="eastAsia"/>
          <w:b/>
          <w:bCs/>
          <w:spacing w:val="8"/>
          <w:kern w:val="0"/>
          <w:sz w:val="32"/>
          <w:szCs w:val="32"/>
          <w:lang w:val="zh-CN"/>
        </w:rPr>
        <w:t>以收取管理费、折旧费等名义从学生食堂牟利、增加食堂成本问题。</w:t>
      </w:r>
    </w:p>
    <w:p w:rsidR="002829E6" w:rsidRDefault="00AE29B8">
      <w:pPr>
        <w:autoSpaceDE w:val="0"/>
        <w:autoSpaceDN w:val="0"/>
        <w:adjustRightInd w:val="0"/>
        <w:spacing w:line="580" w:lineRule="exact"/>
        <w:ind w:firstLineChars="200" w:firstLine="674"/>
        <w:rPr>
          <w:rFonts w:ascii="方正仿宋_GBK" w:eastAsia="方正仿宋_GBK"/>
          <w:b/>
          <w:bCs/>
          <w:spacing w:val="8"/>
          <w:kern w:val="0"/>
          <w:sz w:val="32"/>
          <w:szCs w:val="32"/>
          <w:lang w:val="zh-CN"/>
        </w:rPr>
      </w:pPr>
      <w:r>
        <w:rPr>
          <w:rFonts w:ascii="方正仿宋_GBK" w:eastAsia="方正仿宋_GBK" w:hint="eastAsia"/>
          <w:b/>
          <w:bCs/>
          <w:spacing w:val="8"/>
          <w:kern w:val="0"/>
          <w:sz w:val="32"/>
          <w:szCs w:val="32"/>
          <w:lang w:val="zh-CN"/>
        </w:rPr>
        <w:t>5</w:t>
      </w:r>
      <w:r>
        <w:rPr>
          <w:rFonts w:ascii="方正仿宋_GBK" w:eastAsia="方正仿宋_GBK" w:hAnsi="仿宋" w:hint="eastAsia"/>
          <w:b/>
          <w:spacing w:val="8"/>
          <w:sz w:val="32"/>
          <w:szCs w:val="32"/>
        </w:rPr>
        <w:t>．</w:t>
      </w:r>
      <w:r>
        <w:rPr>
          <w:rFonts w:ascii="方正仿宋_GBK" w:eastAsia="方正仿宋_GBK" w:hint="eastAsia"/>
          <w:b/>
          <w:bCs/>
          <w:spacing w:val="8"/>
          <w:kern w:val="0"/>
          <w:sz w:val="32"/>
          <w:szCs w:val="32"/>
          <w:lang w:val="zh-CN"/>
        </w:rPr>
        <w:t>在食堂管理中为他人谋利、搞利益输送或以权谋私问题。</w:t>
      </w:r>
    </w:p>
    <w:p w:rsidR="002829E6" w:rsidRDefault="00AE29B8">
      <w:pPr>
        <w:autoSpaceDE w:val="0"/>
        <w:autoSpaceDN w:val="0"/>
        <w:adjustRightInd w:val="0"/>
        <w:spacing w:line="580" w:lineRule="exact"/>
        <w:ind w:firstLineChars="200" w:firstLine="674"/>
        <w:rPr>
          <w:rFonts w:ascii="方正仿宋_GBK" w:eastAsia="方正仿宋_GBK"/>
          <w:b/>
          <w:bCs/>
          <w:spacing w:val="8"/>
          <w:kern w:val="0"/>
          <w:sz w:val="32"/>
          <w:szCs w:val="32"/>
          <w:lang w:val="zh-CN"/>
        </w:rPr>
      </w:pPr>
      <w:r>
        <w:rPr>
          <w:rFonts w:ascii="方正仿宋_GBK" w:eastAsia="方正仿宋_GBK" w:hint="eastAsia"/>
          <w:b/>
          <w:bCs/>
          <w:spacing w:val="8"/>
          <w:kern w:val="0"/>
          <w:sz w:val="32"/>
          <w:szCs w:val="32"/>
          <w:lang w:val="zh-CN"/>
        </w:rPr>
        <w:t>6</w:t>
      </w:r>
      <w:r>
        <w:rPr>
          <w:rFonts w:ascii="方正仿宋_GBK" w:eastAsia="方正仿宋_GBK" w:hAnsi="仿宋" w:hint="eastAsia"/>
          <w:b/>
          <w:spacing w:val="8"/>
          <w:sz w:val="32"/>
          <w:szCs w:val="32"/>
        </w:rPr>
        <w:t>．</w:t>
      </w:r>
      <w:r>
        <w:rPr>
          <w:rFonts w:ascii="方正仿宋_GBK" w:eastAsia="方正仿宋_GBK" w:hint="eastAsia"/>
          <w:b/>
          <w:bCs/>
          <w:spacing w:val="8"/>
          <w:kern w:val="0"/>
          <w:sz w:val="32"/>
          <w:szCs w:val="32"/>
          <w:lang w:val="zh-CN"/>
        </w:rPr>
        <w:t>在托管中存在违纪违法问题。</w:t>
      </w:r>
    </w:p>
    <w:p w:rsidR="002829E6" w:rsidRDefault="00AE29B8">
      <w:pPr>
        <w:autoSpaceDE w:val="0"/>
        <w:autoSpaceDN w:val="0"/>
        <w:adjustRightInd w:val="0"/>
        <w:spacing w:line="580" w:lineRule="exact"/>
        <w:ind w:firstLineChars="200" w:firstLine="674"/>
        <w:rPr>
          <w:rFonts w:ascii="方正仿宋_GBK" w:eastAsia="方正仿宋_GBK"/>
          <w:b/>
          <w:bCs/>
          <w:spacing w:val="8"/>
          <w:kern w:val="0"/>
          <w:sz w:val="32"/>
          <w:szCs w:val="32"/>
          <w:lang w:val="zh-CN"/>
        </w:rPr>
      </w:pPr>
      <w:r>
        <w:rPr>
          <w:rFonts w:ascii="方正仿宋_GBK" w:eastAsia="方正仿宋_GBK" w:hint="eastAsia"/>
          <w:b/>
          <w:bCs/>
          <w:spacing w:val="8"/>
          <w:kern w:val="0"/>
          <w:sz w:val="32"/>
          <w:szCs w:val="32"/>
          <w:lang w:val="zh-CN"/>
        </w:rPr>
        <w:t>7</w:t>
      </w:r>
      <w:r>
        <w:rPr>
          <w:rFonts w:ascii="方正仿宋_GBK" w:eastAsia="方正仿宋_GBK" w:hAnsi="仿宋" w:hint="eastAsia"/>
          <w:b/>
          <w:spacing w:val="8"/>
          <w:sz w:val="32"/>
          <w:szCs w:val="32"/>
        </w:rPr>
        <w:t>．</w:t>
      </w:r>
      <w:r>
        <w:rPr>
          <w:rFonts w:ascii="方正仿宋_GBK" w:eastAsia="方正仿宋_GBK" w:hint="eastAsia"/>
          <w:b/>
          <w:bCs/>
          <w:spacing w:val="8"/>
          <w:kern w:val="0"/>
          <w:sz w:val="32"/>
          <w:szCs w:val="32"/>
          <w:lang w:val="zh-CN"/>
        </w:rPr>
        <w:t>学生食堂采购伪劣食材、损害学生身心健康</w:t>
      </w:r>
      <w:r>
        <w:rPr>
          <w:rFonts w:ascii="方正仿宋_GBK" w:eastAsia="方正仿宋_GBK" w:hAnsi="仿宋" w:hint="eastAsia"/>
          <w:b/>
          <w:spacing w:val="8"/>
          <w:sz w:val="32"/>
          <w:szCs w:val="32"/>
        </w:rPr>
        <w:t>问题</w:t>
      </w:r>
      <w:r>
        <w:rPr>
          <w:rFonts w:ascii="方正仿宋_GBK" w:eastAsia="方正仿宋_GBK" w:hint="eastAsia"/>
          <w:b/>
          <w:bCs/>
          <w:spacing w:val="8"/>
          <w:kern w:val="0"/>
          <w:sz w:val="32"/>
          <w:szCs w:val="32"/>
          <w:lang w:val="zh-CN"/>
        </w:rPr>
        <w:t>。</w:t>
      </w:r>
    </w:p>
    <w:p w:rsidR="002829E6" w:rsidRDefault="00AE29B8">
      <w:pPr>
        <w:spacing w:line="580" w:lineRule="exact"/>
        <w:ind w:firstLineChars="200" w:firstLine="674"/>
        <w:rPr>
          <w:rFonts w:ascii="方正仿宋_GBK" w:eastAsia="方正仿宋_GBK" w:hAnsi="仿宋"/>
          <w:b/>
          <w:spacing w:val="8"/>
          <w:sz w:val="32"/>
          <w:szCs w:val="32"/>
        </w:rPr>
      </w:pPr>
      <w:r>
        <w:rPr>
          <w:rFonts w:ascii="方正仿宋_GBK" w:eastAsia="方正仿宋_GBK" w:hAnsi="仿宋" w:hint="eastAsia"/>
          <w:b/>
          <w:spacing w:val="8"/>
          <w:sz w:val="32"/>
          <w:szCs w:val="32"/>
        </w:rPr>
        <w:t>8．未按规定使用营养改善计划膳食补助资金问题。</w:t>
      </w:r>
    </w:p>
    <w:p w:rsidR="002829E6" w:rsidRDefault="00AE29B8">
      <w:pPr>
        <w:spacing w:line="580" w:lineRule="exact"/>
        <w:ind w:firstLineChars="200" w:firstLine="674"/>
        <w:rPr>
          <w:rFonts w:ascii="方正仿宋_GBK" w:eastAsia="方正仿宋_GBK" w:hAnsi="仿宋"/>
          <w:b/>
          <w:spacing w:val="8"/>
          <w:sz w:val="32"/>
          <w:szCs w:val="32"/>
        </w:rPr>
      </w:pPr>
      <w:r>
        <w:rPr>
          <w:rFonts w:ascii="方正仿宋_GBK" w:eastAsia="方正仿宋_GBK" w:hAnsi="仿宋" w:hint="eastAsia"/>
          <w:b/>
          <w:spacing w:val="8"/>
          <w:sz w:val="32"/>
          <w:szCs w:val="32"/>
        </w:rPr>
        <w:t>9．因疏于管理、失职失责、玩忽职守，引发重大食品安全责任事故等问题。</w:t>
      </w:r>
    </w:p>
    <w:p w:rsidR="002829E6" w:rsidRDefault="00AE29B8">
      <w:pPr>
        <w:spacing w:line="580" w:lineRule="exact"/>
        <w:ind w:firstLineChars="196" w:firstLine="661"/>
        <w:rPr>
          <w:rFonts w:ascii="黑体" w:eastAsia="黑体" w:hAnsi="黑体"/>
          <w:b/>
          <w:spacing w:val="8"/>
          <w:sz w:val="32"/>
          <w:szCs w:val="32"/>
        </w:rPr>
      </w:pPr>
      <w:r>
        <w:rPr>
          <w:rFonts w:ascii="黑体" w:eastAsia="黑体" w:hAnsi="黑体" w:hint="eastAsia"/>
          <w:b/>
          <w:spacing w:val="8"/>
          <w:sz w:val="32"/>
          <w:szCs w:val="32"/>
        </w:rPr>
        <w:t>三、工作步骤</w:t>
      </w:r>
    </w:p>
    <w:p w:rsidR="002829E6" w:rsidRDefault="00AE29B8">
      <w:pPr>
        <w:spacing w:line="580" w:lineRule="exact"/>
        <w:ind w:firstLineChars="200" w:firstLine="674"/>
        <w:rPr>
          <w:rFonts w:ascii="方正仿宋_GBK" w:eastAsia="方正仿宋_GBK" w:hAnsi="仿宋"/>
          <w:b/>
          <w:spacing w:val="8"/>
          <w:sz w:val="32"/>
          <w:szCs w:val="32"/>
        </w:rPr>
      </w:pPr>
      <w:r>
        <w:rPr>
          <w:rFonts w:ascii="楷体_GB2312" w:eastAsia="楷体_GB2312" w:hint="eastAsia"/>
          <w:b/>
          <w:bCs/>
          <w:spacing w:val="8"/>
          <w:kern w:val="0"/>
          <w:sz w:val="32"/>
          <w:szCs w:val="32"/>
          <w:lang w:val="zh-CN"/>
        </w:rPr>
        <w:t>（一）</w:t>
      </w:r>
      <w:r>
        <w:rPr>
          <w:rFonts w:ascii="楷体_GB2312" w:eastAsia="楷体_GB2312" w:hAnsi="仿宋" w:hint="eastAsia"/>
          <w:b/>
          <w:spacing w:val="8"/>
          <w:sz w:val="32"/>
          <w:szCs w:val="32"/>
        </w:rPr>
        <w:t>部署宣传（</w:t>
      </w:r>
      <w:bookmarkStart w:id="1" w:name="OLE_LINK1"/>
      <w:r>
        <w:rPr>
          <w:rFonts w:ascii="楷体_GB2312" w:eastAsia="楷体_GB2312" w:hAnsi="仿宋" w:hint="eastAsia"/>
          <w:b/>
          <w:spacing w:val="8"/>
          <w:sz w:val="32"/>
          <w:szCs w:val="32"/>
        </w:rPr>
        <w:t>2018年</w:t>
      </w:r>
      <w:bookmarkEnd w:id="1"/>
      <w:r>
        <w:rPr>
          <w:rFonts w:ascii="楷体_GB2312" w:eastAsia="楷体_GB2312" w:hAnsi="仿宋" w:hint="eastAsia"/>
          <w:b/>
          <w:spacing w:val="8"/>
          <w:sz w:val="32"/>
          <w:szCs w:val="32"/>
        </w:rPr>
        <w:t>8月）。</w:t>
      </w:r>
      <w:r>
        <w:rPr>
          <w:rFonts w:ascii="方正仿宋_GBK" w:eastAsia="方正仿宋_GBK" w:hAnsi="仿宋" w:hint="eastAsia"/>
          <w:b/>
          <w:spacing w:val="8"/>
          <w:sz w:val="32"/>
          <w:szCs w:val="32"/>
        </w:rPr>
        <w:t>各市州、县市区建立专项整治工作机制，明确中小学违规征订教辅材料问题专项</w:t>
      </w:r>
      <w:r>
        <w:rPr>
          <w:rFonts w:ascii="方正仿宋_GBK" w:eastAsia="方正仿宋_GBK" w:hAnsi="仿宋" w:hint="eastAsia"/>
          <w:b/>
          <w:spacing w:val="8"/>
          <w:sz w:val="32"/>
          <w:szCs w:val="32"/>
        </w:rPr>
        <w:lastRenderedPageBreak/>
        <w:t>整治办公室负责学生食堂专项整治工作、教育行政部门负责日常工作落实，制定具体方案、细化职责任务、精心组织实施，利用广播、电视、网站、</w:t>
      </w:r>
      <w:proofErr w:type="gramStart"/>
      <w:r>
        <w:rPr>
          <w:rFonts w:ascii="方正仿宋_GBK" w:eastAsia="方正仿宋_GBK" w:hAnsi="仿宋" w:hint="eastAsia"/>
          <w:b/>
          <w:spacing w:val="8"/>
          <w:sz w:val="32"/>
          <w:szCs w:val="32"/>
        </w:rPr>
        <w:t>微信公众号</w:t>
      </w:r>
      <w:proofErr w:type="gramEnd"/>
      <w:r>
        <w:rPr>
          <w:rFonts w:ascii="方正仿宋_GBK" w:eastAsia="方正仿宋_GBK" w:hAnsi="仿宋" w:hint="eastAsia"/>
          <w:b/>
          <w:spacing w:val="8"/>
          <w:sz w:val="32"/>
          <w:szCs w:val="32"/>
        </w:rPr>
        <w:t>等媒体加强宣传动员，发布专项整治公告，公布举报电话和举报受理方式（省专项整治办0731-89715592），畅通群众举报渠道，充分调动群众参与监督的积极性和主动性，营造浓厚的工作舆论氛围。</w:t>
      </w:r>
    </w:p>
    <w:p w:rsidR="002829E6" w:rsidRDefault="00AE29B8">
      <w:pPr>
        <w:spacing w:line="580" w:lineRule="exact"/>
        <w:ind w:firstLineChars="200" w:firstLine="674"/>
        <w:rPr>
          <w:rFonts w:ascii="方正仿宋_GBK" w:eastAsia="方正仿宋_GBK" w:hAnsi="仿宋"/>
          <w:b/>
          <w:spacing w:val="8"/>
          <w:sz w:val="32"/>
          <w:szCs w:val="32"/>
        </w:rPr>
      </w:pPr>
      <w:r>
        <w:rPr>
          <w:rFonts w:ascii="楷体_GB2312" w:eastAsia="楷体_GB2312" w:hint="eastAsia"/>
          <w:b/>
          <w:bCs/>
          <w:spacing w:val="8"/>
          <w:kern w:val="0"/>
          <w:sz w:val="32"/>
          <w:szCs w:val="32"/>
        </w:rPr>
        <w:t>（二）</w:t>
      </w:r>
      <w:r>
        <w:rPr>
          <w:rFonts w:ascii="楷体_GB2312" w:eastAsia="楷体_GB2312" w:hAnsi="仿宋" w:hint="eastAsia"/>
          <w:b/>
          <w:spacing w:val="8"/>
          <w:sz w:val="32"/>
          <w:szCs w:val="32"/>
        </w:rPr>
        <w:t>全</w:t>
      </w:r>
      <w:r>
        <w:rPr>
          <w:rFonts w:ascii="楷体_GB2312" w:eastAsia="楷体_GB2312" w:hAnsi="仿宋" w:hint="eastAsia"/>
          <w:b/>
          <w:spacing w:val="12"/>
          <w:sz w:val="32"/>
          <w:szCs w:val="32"/>
        </w:rPr>
        <w:t>面整治（</w:t>
      </w:r>
      <w:r>
        <w:rPr>
          <w:rFonts w:ascii="楷体_GB2312" w:eastAsia="楷体_GB2312" w:hAnsi="仿宋" w:hint="eastAsia"/>
          <w:b/>
          <w:spacing w:val="8"/>
          <w:sz w:val="32"/>
          <w:szCs w:val="32"/>
        </w:rPr>
        <w:t>2018年</w:t>
      </w:r>
      <w:r>
        <w:rPr>
          <w:rFonts w:ascii="楷体_GB2312" w:eastAsia="楷体_GB2312" w:hAnsi="仿宋" w:hint="eastAsia"/>
          <w:b/>
          <w:spacing w:val="12"/>
          <w:sz w:val="32"/>
          <w:szCs w:val="32"/>
        </w:rPr>
        <w:t>8月—11月）。</w:t>
      </w:r>
      <w:r>
        <w:rPr>
          <w:rFonts w:ascii="方正仿宋_GBK" w:eastAsia="方正仿宋_GBK" w:hAnsi="仿宋" w:hint="eastAsia"/>
          <w:b/>
          <w:spacing w:val="12"/>
          <w:sz w:val="32"/>
          <w:szCs w:val="32"/>
        </w:rPr>
        <w:t>各地对标整治工作方案，</w:t>
      </w:r>
      <w:r>
        <w:rPr>
          <w:rFonts w:ascii="方正仿宋_GBK" w:eastAsia="方正仿宋_GBK" w:hAnsi="仿宋" w:hint="eastAsia"/>
          <w:b/>
          <w:spacing w:val="8"/>
          <w:sz w:val="32"/>
          <w:szCs w:val="32"/>
        </w:rPr>
        <w:t>全面自查2016年1月以来学生食堂经营管理情况，发现问题立行立改。各市州、县市区分别选取不同层次、不同性质的4所学生食堂进行重点解剖，查深查透违纪违法问题，严肃处理当事人和责任人，形成有效震慑。各级教育行政部门协调发改、财政、审计、食药监管等职能部门，经常暗访和重点检查学生食堂经营管理情况，并通报暗访检查结果。省专项整治办采取挂牌督办、重点督导、随机抽查、交叉检查等方式，加强对市州自查自纠、线索办理、执纪问责、通报曝光等情况的督导检查，并通报督导检查情况。各地在专项整治工作中发现和受理的问题线索，一经查实，严肃处理；对自查工作走过场、专项整治搞形式的，依纪依法严肃追究直接责任人和有关领导的责任。</w:t>
      </w:r>
    </w:p>
    <w:p w:rsidR="002829E6" w:rsidRDefault="00AE29B8">
      <w:pPr>
        <w:spacing w:line="580" w:lineRule="exact"/>
        <w:ind w:firstLineChars="200" w:firstLine="674"/>
        <w:rPr>
          <w:rFonts w:ascii="方正仿宋_GBK" w:eastAsia="方正仿宋_GBK" w:hAnsi="仿宋"/>
          <w:b/>
          <w:spacing w:val="8"/>
          <w:sz w:val="32"/>
          <w:szCs w:val="32"/>
        </w:rPr>
      </w:pPr>
      <w:r>
        <w:rPr>
          <w:rFonts w:ascii="楷体_GB2312" w:eastAsia="楷体_GB2312" w:hint="eastAsia"/>
          <w:b/>
          <w:bCs/>
          <w:spacing w:val="8"/>
          <w:kern w:val="0"/>
          <w:sz w:val="32"/>
          <w:szCs w:val="32"/>
          <w:lang w:val="zh-CN"/>
        </w:rPr>
        <w:t>（三）</w:t>
      </w:r>
      <w:r>
        <w:rPr>
          <w:rFonts w:ascii="楷体_GB2312" w:eastAsia="楷体_GB2312" w:hAnsi="仿宋" w:hint="eastAsia"/>
          <w:b/>
          <w:spacing w:val="8"/>
          <w:sz w:val="32"/>
          <w:szCs w:val="32"/>
        </w:rPr>
        <w:t>总结评估（2018年12月—2019年1月）。</w:t>
      </w:r>
      <w:r>
        <w:rPr>
          <w:rFonts w:ascii="方正仿宋_GBK" w:eastAsia="方正仿宋_GBK" w:hAnsi="仿宋" w:hint="eastAsia"/>
          <w:b/>
          <w:spacing w:val="8"/>
          <w:sz w:val="32"/>
          <w:szCs w:val="32"/>
        </w:rPr>
        <w:t>各市州、县市区认真总结评估专项整治工作成效，针对存在的问</w:t>
      </w:r>
      <w:r w:rsidRPr="00B34764">
        <w:rPr>
          <w:rFonts w:ascii="方正仿宋_GBK" w:eastAsia="方正仿宋_GBK" w:hAnsi="仿宋" w:hint="eastAsia"/>
          <w:b/>
          <w:spacing w:val="8"/>
          <w:sz w:val="32"/>
          <w:szCs w:val="32"/>
        </w:rPr>
        <w:lastRenderedPageBreak/>
        <w:t>题与不足，</w:t>
      </w:r>
      <w:r w:rsidRPr="00B34764">
        <w:rPr>
          <w:rFonts w:ascii="方正仿宋_GBK" w:eastAsia="方正仿宋_GBK" w:hint="eastAsia"/>
          <w:b/>
          <w:spacing w:val="8"/>
          <w:sz w:val="32"/>
          <w:szCs w:val="32"/>
        </w:rPr>
        <w:t>完善相关制度，健全长效机制。</w:t>
      </w:r>
      <w:r w:rsidRPr="00B34764">
        <w:rPr>
          <w:rFonts w:ascii="方正仿宋_GBK" w:eastAsia="方正仿宋_GBK" w:hAnsi="仿宋" w:hint="eastAsia"/>
          <w:b/>
          <w:spacing w:val="8"/>
          <w:sz w:val="32"/>
          <w:szCs w:val="32"/>
        </w:rPr>
        <w:t>省专项整治办将</w:t>
      </w:r>
      <w:r>
        <w:rPr>
          <w:rFonts w:ascii="方正仿宋_GBK" w:eastAsia="方正仿宋_GBK" w:hAnsi="仿宋" w:hint="eastAsia"/>
          <w:b/>
          <w:spacing w:val="8"/>
          <w:sz w:val="32"/>
          <w:szCs w:val="32"/>
        </w:rPr>
        <w:t>牵头教育、发改、财政、食药监管等职能部门，围绕专项整治发现的系统性、普遍性问题，修订完善加强和规范学生食堂管理相关制度，以及监督执纪问</w:t>
      </w:r>
      <w:proofErr w:type="gramStart"/>
      <w:r>
        <w:rPr>
          <w:rFonts w:ascii="方正仿宋_GBK" w:eastAsia="方正仿宋_GBK" w:hAnsi="仿宋" w:hint="eastAsia"/>
          <w:b/>
          <w:spacing w:val="8"/>
          <w:sz w:val="32"/>
          <w:szCs w:val="32"/>
        </w:rPr>
        <w:t>责有关</w:t>
      </w:r>
      <w:proofErr w:type="gramEnd"/>
      <w:r>
        <w:rPr>
          <w:rFonts w:ascii="方正仿宋_GBK" w:eastAsia="方正仿宋_GBK" w:hAnsi="仿宋" w:hint="eastAsia"/>
          <w:b/>
          <w:spacing w:val="8"/>
          <w:sz w:val="32"/>
          <w:szCs w:val="32"/>
        </w:rPr>
        <w:t>措施，以制度建设</w:t>
      </w:r>
      <w:r w:rsidR="001827FF">
        <w:rPr>
          <w:rFonts w:ascii="方正仿宋_GBK" w:eastAsia="方正仿宋_GBK" w:hAnsi="仿宋" w:hint="eastAsia"/>
          <w:b/>
          <w:spacing w:val="8"/>
          <w:sz w:val="32"/>
          <w:szCs w:val="32"/>
        </w:rPr>
        <w:t>巩固</w:t>
      </w:r>
      <w:r>
        <w:rPr>
          <w:rFonts w:ascii="方正仿宋_GBK" w:eastAsia="方正仿宋_GBK" w:hAnsi="仿宋" w:hint="eastAsia"/>
          <w:b/>
          <w:spacing w:val="8"/>
          <w:sz w:val="32"/>
          <w:szCs w:val="32"/>
        </w:rPr>
        <w:t>专项整治成果。</w:t>
      </w:r>
    </w:p>
    <w:p w:rsidR="002829E6" w:rsidRDefault="00AE29B8">
      <w:pPr>
        <w:spacing w:line="580" w:lineRule="exact"/>
        <w:ind w:firstLineChars="200" w:firstLine="674"/>
        <w:rPr>
          <w:rFonts w:ascii="方正仿宋_GBK" w:eastAsia="方正仿宋_GBK" w:hAnsi="仿宋"/>
          <w:b/>
          <w:spacing w:val="8"/>
          <w:sz w:val="32"/>
          <w:szCs w:val="32"/>
        </w:rPr>
      </w:pPr>
      <w:r>
        <w:rPr>
          <w:rFonts w:ascii="楷体_GB2312" w:eastAsia="楷体_GB2312" w:hAnsi="仿宋" w:hint="eastAsia"/>
          <w:b/>
          <w:spacing w:val="8"/>
          <w:sz w:val="32"/>
          <w:szCs w:val="32"/>
        </w:rPr>
        <w:t>（四）巩固深化（2019年2月</w:t>
      </w:r>
      <w:r w:rsidR="001827FF">
        <w:rPr>
          <w:rFonts w:ascii="楷体_GB2312" w:eastAsia="楷体_GB2312" w:hAnsi="仿宋" w:hint="eastAsia"/>
          <w:b/>
          <w:spacing w:val="8"/>
          <w:sz w:val="32"/>
          <w:szCs w:val="32"/>
        </w:rPr>
        <w:t>－12月</w:t>
      </w:r>
      <w:r>
        <w:rPr>
          <w:rFonts w:ascii="楷体_GB2312" w:eastAsia="楷体_GB2312" w:hAnsi="仿宋" w:hint="eastAsia"/>
          <w:b/>
          <w:spacing w:val="8"/>
          <w:sz w:val="32"/>
          <w:szCs w:val="32"/>
        </w:rPr>
        <w:t>）。</w:t>
      </w:r>
      <w:r>
        <w:rPr>
          <w:rFonts w:ascii="方正仿宋_GBK" w:eastAsia="方正仿宋_GBK" w:hAnsi="仿宋" w:hint="eastAsia"/>
          <w:b/>
          <w:spacing w:val="8"/>
          <w:sz w:val="32"/>
          <w:szCs w:val="32"/>
        </w:rPr>
        <w:t>各市州、县市区按照“在坚持中深化、在深化中发展”和“越往后执纪越严”的要求，保持力度不减、责任不松、整治不变，持续巩固深化拓展专项整治成果，深入开展“回头看”，强化监督检查和专项督查，严肃查处并通报曝光顶风违纪违法行为，确保学生食堂</w:t>
      </w:r>
      <w:proofErr w:type="gramStart"/>
      <w:r>
        <w:rPr>
          <w:rFonts w:ascii="方正仿宋_GBK" w:eastAsia="方正仿宋_GBK" w:hAnsi="仿宋" w:hint="eastAsia"/>
          <w:b/>
          <w:spacing w:val="8"/>
          <w:sz w:val="32"/>
          <w:szCs w:val="32"/>
        </w:rPr>
        <w:t>真管真严</w:t>
      </w:r>
      <w:proofErr w:type="gramEnd"/>
      <w:r>
        <w:rPr>
          <w:rFonts w:ascii="方正仿宋_GBK" w:eastAsia="方正仿宋_GBK" w:hAnsi="仿宋" w:hint="eastAsia"/>
          <w:b/>
          <w:spacing w:val="8"/>
          <w:sz w:val="32"/>
          <w:szCs w:val="32"/>
        </w:rPr>
        <w:t>、长管长严，营造风清气正的学生食堂管理经营环境。</w:t>
      </w:r>
    </w:p>
    <w:p w:rsidR="002829E6" w:rsidRDefault="00AE29B8">
      <w:pPr>
        <w:spacing w:line="580" w:lineRule="exact"/>
        <w:ind w:firstLineChars="196" w:firstLine="661"/>
        <w:rPr>
          <w:rFonts w:ascii="黑体" w:eastAsia="黑体" w:hAnsi="黑体"/>
          <w:b/>
          <w:spacing w:val="8"/>
          <w:sz w:val="32"/>
          <w:szCs w:val="32"/>
        </w:rPr>
      </w:pPr>
      <w:r>
        <w:rPr>
          <w:rFonts w:ascii="黑体" w:eastAsia="黑体" w:hAnsi="黑体" w:hint="eastAsia"/>
          <w:b/>
          <w:spacing w:val="8"/>
          <w:sz w:val="32"/>
          <w:szCs w:val="32"/>
        </w:rPr>
        <w:t>四、工作要求</w:t>
      </w:r>
    </w:p>
    <w:p w:rsidR="002829E6" w:rsidRDefault="00AE29B8">
      <w:pPr>
        <w:spacing w:line="580" w:lineRule="exact"/>
        <w:ind w:firstLineChars="200" w:firstLine="674"/>
        <w:rPr>
          <w:rFonts w:ascii="方正仿宋_GBK" w:eastAsia="方正仿宋_GBK" w:hAnsi="仿宋"/>
          <w:b/>
          <w:spacing w:val="8"/>
          <w:sz w:val="32"/>
          <w:szCs w:val="32"/>
        </w:rPr>
      </w:pPr>
      <w:r w:rsidRPr="00AE29B8">
        <w:rPr>
          <w:rFonts w:ascii="楷体_GB2312" w:eastAsia="楷体_GB2312" w:hint="eastAsia"/>
          <w:b/>
          <w:bCs/>
          <w:spacing w:val="8"/>
          <w:kern w:val="0"/>
          <w:sz w:val="32"/>
          <w:szCs w:val="32"/>
        </w:rPr>
        <w:t>（</w:t>
      </w:r>
      <w:r>
        <w:rPr>
          <w:rFonts w:ascii="楷体_GB2312" w:eastAsia="楷体_GB2312" w:hint="eastAsia"/>
          <w:b/>
          <w:bCs/>
          <w:spacing w:val="8"/>
          <w:kern w:val="0"/>
          <w:sz w:val="32"/>
          <w:szCs w:val="32"/>
          <w:lang w:val="zh-CN"/>
        </w:rPr>
        <w:t>一</w:t>
      </w:r>
      <w:r w:rsidRPr="00AE29B8">
        <w:rPr>
          <w:rFonts w:ascii="楷体_GB2312" w:eastAsia="楷体_GB2312" w:hint="eastAsia"/>
          <w:b/>
          <w:bCs/>
          <w:spacing w:val="8"/>
          <w:kern w:val="0"/>
          <w:sz w:val="32"/>
          <w:szCs w:val="32"/>
        </w:rPr>
        <w:t>）</w:t>
      </w:r>
      <w:r>
        <w:rPr>
          <w:rFonts w:ascii="楷体_GB2312" w:eastAsia="楷体_GB2312" w:hint="eastAsia"/>
          <w:b/>
          <w:bCs/>
          <w:spacing w:val="8"/>
          <w:kern w:val="0"/>
          <w:sz w:val="32"/>
          <w:szCs w:val="32"/>
          <w:lang w:val="zh-CN"/>
        </w:rPr>
        <w:t>提高政治站位。</w:t>
      </w:r>
      <w:r>
        <w:rPr>
          <w:rFonts w:ascii="方正仿宋_GBK" w:eastAsia="方正仿宋_GBK" w:hAnsi="仿宋" w:hint="eastAsia"/>
          <w:b/>
          <w:spacing w:val="8"/>
          <w:sz w:val="32"/>
          <w:szCs w:val="32"/>
        </w:rPr>
        <w:t>开展学生食堂问题专项整治是事关维护民利、赢取民心的一项德政工程，是贯彻落</w:t>
      </w:r>
      <w:proofErr w:type="gramStart"/>
      <w:r>
        <w:rPr>
          <w:rFonts w:ascii="方正仿宋_GBK" w:eastAsia="方正仿宋_GBK" w:hAnsi="仿宋" w:hint="eastAsia"/>
          <w:b/>
          <w:spacing w:val="8"/>
          <w:sz w:val="32"/>
          <w:szCs w:val="32"/>
        </w:rPr>
        <w:t>实习近</w:t>
      </w:r>
      <w:proofErr w:type="gramEnd"/>
      <w:r>
        <w:rPr>
          <w:rFonts w:ascii="方正仿宋_GBK" w:eastAsia="方正仿宋_GBK" w:hAnsi="仿宋" w:hint="eastAsia"/>
          <w:b/>
          <w:spacing w:val="8"/>
          <w:sz w:val="32"/>
          <w:szCs w:val="32"/>
        </w:rPr>
        <w:t>平新时代中国特色社会主义思想、坚持以人民为中心办好人民满意教育的具体实践，也是省委、省政府坚持优化发展教育的题中之义。各市州、县市区要强化“四个意识”，提高政治站位和政治觉悟，加强组织领导，认真研究部署，切实把思想统一到中央精神和省委要求上来，把精力聚集到抓具体工作落实中来，以坚决态度、过硬措施、扎实作风，确保专项整治取得实效、群众满意。</w:t>
      </w:r>
    </w:p>
    <w:p w:rsidR="002829E6" w:rsidRDefault="00AE29B8">
      <w:pPr>
        <w:spacing w:line="580" w:lineRule="exact"/>
        <w:ind w:firstLineChars="200" w:firstLine="674"/>
        <w:rPr>
          <w:rFonts w:ascii="方正仿宋_GBK" w:eastAsia="方正仿宋_GBK" w:hAnsi="仿宋"/>
          <w:b/>
          <w:spacing w:val="8"/>
          <w:sz w:val="32"/>
          <w:szCs w:val="32"/>
        </w:rPr>
      </w:pPr>
      <w:r>
        <w:rPr>
          <w:rFonts w:ascii="楷体_GB2312" w:eastAsia="楷体_GB2312" w:hint="eastAsia"/>
          <w:b/>
          <w:bCs/>
          <w:spacing w:val="8"/>
          <w:kern w:val="0"/>
          <w:sz w:val="32"/>
          <w:szCs w:val="32"/>
          <w:lang w:val="zh-CN"/>
        </w:rPr>
        <w:lastRenderedPageBreak/>
        <w:t>（二）落实工作责任。</w:t>
      </w:r>
      <w:r>
        <w:rPr>
          <w:rFonts w:ascii="方正仿宋_GBK" w:eastAsia="方正仿宋_GBK" w:hAnsi="仿宋" w:hint="eastAsia"/>
          <w:b/>
          <w:spacing w:val="8"/>
          <w:sz w:val="32"/>
          <w:szCs w:val="32"/>
        </w:rPr>
        <w:t>各级专项整治办要履行牵头抓总职责，加强统筹、协调和调度，深入开展明察暗访，挂牌督办典型问题，通报曝光典型案例，传导责任压力，督促工作落实。各级教育行政部门要认真组织各类学校开展自查自纠，发现问题，严肃查处，形成震慑。省教育厅要加强监督、管理和指导，把专项整治工作纳入今年教育督导工作重点内容进行督导，联合发改、财政、食药监管等职能部门加强对学生食堂的日常监督检查。新闻媒体要加强对专项整治工作情况的宣传报道，进行正面引导、负面警示，营造良好舆论氛围。纪检监察机关要履行监督责任，严肃查处违纪违法案件，保持专项整治工作高压态势。</w:t>
      </w:r>
    </w:p>
    <w:p w:rsidR="002829E6" w:rsidRDefault="00AE29B8">
      <w:pPr>
        <w:spacing w:line="580" w:lineRule="exact"/>
        <w:ind w:firstLineChars="200" w:firstLine="674"/>
        <w:rPr>
          <w:rFonts w:ascii="方正仿宋_GBK" w:eastAsia="方正仿宋_GBK" w:hAnsi="仿宋"/>
          <w:b/>
          <w:spacing w:val="8"/>
          <w:sz w:val="32"/>
          <w:szCs w:val="32"/>
        </w:rPr>
      </w:pPr>
      <w:r>
        <w:rPr>
          <w:rFonts w:ascii="楷体_GB2312" w:eastAsia="楷体_GB2312" w:hint="eastAsia"/>
          <w:b/>
          <w:bCs/>
          <w:spacing w:val="8"/>
          <w:kern w:val="0"/>
          <w:sz w:val="32"/>
          <w:szCs w:val="32"/>
          <w:lang w:val="zh-CN"/>
        </w:rPr>
        <w:t>（三）强化问责通报。</w:t>
      </w:r>
      <w:r>
        <w:rPr>
          <w:rFonts w:ascii="方正仿宋_GBK" w:eastAsia="方正仿宋_GBK" w:hAnsi="仿宋" w:hint="eastAsia"/>
          <w:b/>
          <w:spacing w:val="8"/>
          <w:sz w:val="32"/>
          <w:szCs w:val="32"/>
        </w:rPr>
        <w:t>各级纪检监察机关、派驻教育行政部门纪检监察组要坚持</w:t>
      </w:r>
      <w:proofErr w:type="gramStart"/>
      <w:r>
        <w:rPr>
          <w:rFonts w:ascii="方正仿宋_GBK" w:eastAsia="方正仿宋_GBK" w:hAnsi="仿宋" w:hint="eastAsia"/>
          <w:b/>
          <w:spacing w:val="8"/>
          <w:sz w:val="32"/>
          <w:szCs w:val="32"/>
        </w:rPr>
        <w:t>挺</w:t>
      </w:r>
      <w:proofErr w:type="gramEnd"/>
      <w:r>
        <w:rPr>
          <w:rFonts w:ascii="方正仿宋_GBK" w:eastAsia="方正仿宋_GBK" w:hAnsi="仿宋" w:hint="eastAsia"/>
          <w:b/>
          <w:spacing w:val="8"/>
          <w:sz w:val="32"/>
          <w:szCs w:val="32"/>
        </w:rPr>
        <w:t>纪在前，对群众举报和检查发现的问题线索，及时依纪依法严肃查处。对因履职不力导致本地发生严重违纪违法问题的，追究教育行政部门主要负责人和相关责任人的责任；对因管理不力导致本校发生严重问题、群众反映强烈的，追究校长和相关责任人的责任；对情节严重、影响恶劣的，除严肃追究相关责任人的纪律责任外，还要免去相关责任人的职务；涉嫌犯罪的，移送司法机关依法处理。全面整治后，仍然存在学生食堂违纪违法问题的，一律从严从重处理学校校长和相关责任人，并追究教育行政部门主体责任和派驻纪检监察</w:t>
      </w:r>
      <w:proofErr w:type="gramStart"/>
      <w:r>
        <w:rPr>
          <w:rFonts w:ascii="方正仿宋_GBK" w:eastAsia="方正仿宋_GBK" w:hAnsi="仿宋" w:hint="eastAsia"/>
          <w:b/>
          <w:spacing w:val="8"/>
          <w:sz w:val="32"/>
          <w:szCs w:val="32"/>
        </w:rPr>
        <w:t>组监督</w:t>
      </w:r>
      <w:proofErr w:type="gramEnd"/>
      <w:r>
        <w:rPr>
          <w:rFonts w:ascii="方正仿宋_GBK" w:eastAsia="方正仿宋_GBK" w:hAnsi="仿宋" w:hint="eastAsia"/>
          <w:b/>
          <w:spacing w:val="8"/>
          <w:sz w:val="32"/>
          <w:szCs w:val="32"/>
        </w:rPr>
        <w:t>责任；对典型案件，公开</w:t>
      </w:r>
      <w:r>
        <w:rPr>
          <w:rFonts w:ascii="方正仿宋_GBK" w:eastAsia="方正仿宋_GBK" w:hAnsi="仿宋" w:hint="eastAsia"/>
          <w:b/>
          <w:spacing w:val="8"/>
          <w:sz w:val="32"/>
          <w:szCs w:val="32"/>
        </w:rPr>
        <w:lastRenderedPageBreak/>
        <w:t>通报曝光，发挥教育警示震慑作用。</w:t>
      </w:r>
    </w:p>
    <w:p w:rsidR="002829E6" w:rsidRDefault="00AE29B8">
      <w:pPr>
        <w:spacing w:line="580" w:lineRule="exact"/>
        <w:ind w:firstLineChars="200" w:firstLine="674"/>
        <w:rPr>
          <w:rFonts w:ascii="方正仿宋_GBK" w:eastAsia="方正仿宋_GBK" w:hAnsi="仿宋"/>
          <w:b/>
          <w:spacing w:val="8"/>
          <w:sz w:val="32"/>
          <w:szCs w:val="32"/>
        </w:rPr>
      </w:pPr>
      <w:r>
        <w:rPr>
          <w:rFonts w:ascii="楷体_GB2312" w:eastAsia="楷体_GB2312" w:hint="eastAsia"/>
          <w:b/>
          <w:bCs/>
          <w:spacing w:val="8"/>
          <w:kern w:val="0"/>
          <w:sz w:val="32"/>
          <w:szCs w:val="32"/>
          <w:lang w:val="zh-CN"/>
        </w:rPr>
        <w:t>（四）及时报送情况。</w:t>
      </w:r>
      <w:r>
        <w:rPr>
          <w:rFonts w:ascii="方正仿宋_GBK" w:eastAsia="方正仿宋_GBK" w:hAnsi="仿宋" w:hint="eastAsia"/>
          <w:b/>
          <w:spacing w:val="8"/>
          <w:sz w:val="32"/>
          <w:szCs w:val="32"/>
        </w:rPr>
        <w:t>建立问题线索移送制度，各地各职能部门在检查中发现的问题线索，及时移送纪检监察机关严肃查处。建立专项整治工作“一月一报告、一月一调度、年终总评估”制度。各市</w:t>
      </w:r>
      <w:r>
        <w:rPr>
          <w:rFonts w:ascii="方正仿宋_GBK" w:eastAsia="方正仿宋_GBK" w:hint="eastAsia"/>
          <w:b/>
          <w:spacing w:val="8"/>
          <w:sz w:val="32"/>
          <w:szCs w:val="32"/>
        </w:rPr>
        <w:t>州</w:t>
      </w:r>
      <w:r>
        <w:rPr>
          <w:rFonts w:ascii="方正仿宋_GBK" w:eastAsia="方正仿宋_GBK" w:hAnsi="仿宋" w:hint="eastAsia"/>
          <w:b/>
          <w:spacing w:val="8"/>
          <w:sz w:val="32"/>
          <w:szCs w:val="32"/>
        </w:rPr>
        <w:t>专项整治办8月30日前报实施方案、</w:t>
      </w:r>
      <w:r w:rsidR="001827FF">
        <w:rPr>
          <w:rFonts w:ascii="方正仿宋_GBK" w:eastAsia="方正仿宋_GBK" w:hAnsi="仿宋" w:hint="eastAsia"/>
          <w:b/>
          <w:spacing w:val="8"/>
          <w:sz w:val="32"/>
          <w:szCs w:val="32"/>
        </w:rPr>
        <w:t>2019年</w:t>
      </w:r>
      <w:r>
        <w:rPr>
          <w:rFonts w:ascii="方正仿宋_GBK" w:eastAsia="方正仿宋_GBK" w:hAnsi="仿宋" w:hint="eastAsia"/>
          <w:b/>
          <w:spacing w:val="8"/>
          <w:sz w:val="32"/>
          <w:szCs w:val="32"/>
        </w:rPr>
        <w:t>1月</w:t>
      </w:r>
      <w:r w:rsidR="00B34764">
        <w:rPr>
          <w:rFonts w:ascii="方正仿宋_GBK" w:eastAsia="方正仿宋_GBK" w:hAnsi="仿宋" w:hint="eastAsia"/>
          <w:b/>
          <w:spacing w:val="8"/>
          <w:sz w:val="32"/>
          <w:szCs w:val="32"/>
        </w:rPr>
        <w:t>1</w:t>
      </w:r>
      <w:r>
        <w:rPr>
          <w:rFonts w:ascii="方正仿宋_GBK" w:eastAsia="方正仿宋_GBK" w:hAnsi="仿宋" w:hint="eastAsia"/>
          <w:b/>
          <w:spacing w:val="8"/>
          <w:sz w:val="32"/>
          <w:szCs w:val="32"/>
        </w:rPr>
        <w:t>0日前</w:t>
      </w:r>
      <w:proofErr w:type="gramStart"/>
      <w:r>
        <w:rPr>
          <w:rFonts w:ascii="方正仿宋_GBK" w:eastAsia="方正仿宋_GBK" w:hAnsi="仿宋" w:hint="eastAsia"/>
          <w:b/>
          <w:spacing w:val="8"/>
          <w:sz w:val="32"/>
          <w:szCs w:val="32"/>
        </w:rPr>
        <w:t>报全面</w:t>
      </w:r>
      <w:proofErr w:type="gramEnd"/>
      <w:r>
        <w:rPr>
          <w:rFonts w:ascii="方正仿宋_GBK" w:eastAsia="方正仿宋_GBK" w:hAnsi="仿宋" w:hint="eastAsia"/>
          <w:b/>
          <w:spacing w:val="8"/>
          <w:sz w:val="32"/>
          <w:szCs w:val="32"/>
        </w:rPr>
        <w:t>整治情况。从9月份起，实行专项整治工作情况月报制度，每月28日前各市州专项整治办要认真汇总《全省中小学学生食堂问题专项整治工作月报表》，以及典型案例清单及简要案情，确保情况明、数字准、内容实。</w:t>
      </w:r>
    </w:p>
    <w:p w:rsidR="002829E6" w:rsidRDefault="00AE29B8">
      <w:pPr>
        <w:spacing w:line="580" w:lineRule="exact"/>
        <w:ind w:firstLineChars="200" w:firstLine="674"/>
        <w:rPr>
          <w:rFonts w:ascii="方正仿宋_GBK" w:eastAsia="方正仿宋_GBK" w:hAnsi="仿宋"/>
          <w:b/>
          <w:spacing w:val="8"/>
          <w:sz w:val="32"/>
          <w:szCs w:val="32"/>
        </w:rPr>
      </w:pPr>
      <w:r>
        <w:rPr>
          <w:rFonts w:ascii="方正仿宋_GBK" w:eastAsia="方正仿宋_GBK" w:hAnsi="仿宋" w:hint="eastAsia"/>
          <w:b/>
          <w:spacing w:val="8"/>
          <w:sz w:val="32"/>
          <w:szCs w:val="32"/>
        </w:rPr>
        <w:t>相关报表和材料</w:t>
      </w:r>
      <w:r>
        <w:rPr>
          <w:rFonts w:ascii="方正仿宋_GBK" w:eastAsia="方正仿宋_GBK" w:hAnsi="Helvetica" w:cs="Helvetica" w:hint="eastAsia"/>
          <w:b/>
          <w:color w:val="000000"/>
          <w:spacing w:val="8"/>
          <w:sz w:val="32"/>
          <w:szCs w:val="32"/>
        </w:rPr>
        <w:t>报送至：省专项整治办（省纪委省监委驻省教育厅纪检监察组）</w:t>
      </w:r>
      <w:r>
        <w:rPr>
          <w:rFonts w:ascii="方正仿宋_GBK" w:eastAsia="方正仿宋_GBK" w:hAnsi="仿宋" w:hint="eastAsia"/>
          <w:b/>
          <w:spacing w:val="8"/>
          <w:sz w:val="32"/>
          <w:szCs w:val="32"/>
        </w:rPr>
        <w:t>，报送邮箱：790853971@qq.com，联系电话：0731-89715592（传真）。</w:t>
      </w:r>
    </w:p>
    <w:p w:rsidR="002829E6" w:rsidRDefault="002829E6">
      <w:pPr>
        <w:spacing w:line="580" w:lineRule="exact"/>
        <w:ind w:firstLineChars="200" w:firstLine="674"/>
        <w:rPr>
          <w:rFonts w:ascii="方正仿宋_GBK" w:eastAsia="方正仿宋_GBK" w:hAnsi="仿宋"/>
          <w:b/>
          <w:spacing w:val="8"/>
          <w:sz w:val="32"/>
          <w:szCs w:val="32"/>
        </w:rPr>
      </w:pPr>
    </w:p>
    <w:p w:rsidR="002829E6" w:rsidRDefault="00AE29B8">
      <w:pPr>
        <w:spacing w:line="580" w:lineRule="exact"/>
        <w:ind w:leftChars="360" w:left="1761" w:hangingChars="298" w:hanging="1005"/>
        <w:rPr>
          <w:rFonts w:ascii="方正仿宋_GBK" w:eastAsia="方正仿宋_GBK" w:hAnsi="仿宋"/>
          <w:b/>
          <w:spacing w:val="8"/>
          <w:sz w:val="32"/>
          <w:szCs w:val="32"/>
        </w:rPr>
      </w:pPr>
      <w:r>
        <w:rPr>
          <w:rFonts w:ascii="方正仿宋_GBK" w:eastAsia="方正仿宋_GBK" w:hAnsi="仿宋" w:hint="eastAsia"/>
          <w:b/>
          <w:spacing w:val="8"/>
          <w:sz w:val="32"/>
          <w:szCs w:val="32"/>
        </w:rPr>
        <w:t>附件：全省中小学学生食堂问题专项整治工作月报表</w:t>
      </w:r>
    </w:p>
    <w:p w:rsidR="002829E6" w:rsidRDefault="002829E6">
      <w:pPr>
        <w:spacing w:line="580" w:lineRule="exact"/>
        <w:ind w:firstLineChars="200" w:firstLine="674"/>
        <w:rPr>
          <w:rFonts w:ascii="方正仿宋_GBK" w:eastAsia="方正仿宋_GBK" w:hAnsi="仿宋"/>
          <w:b/>
          <w:spacing w:val="8"/>
          <w:sz w:val="32"/>
          <w:szCs w:val="32"/>
        </w:rPr>
      </w:pPr>
    </w:p>
    <w:p w:rsidR="002829E6" w:rsidRDefault="002829E6">
      <w:pPr>
        <w:spacing w:line="580" w:lineRule="exact"/>
        <w:ind w:firstLineChars="200" w:firstLine="674"/>
        <w:rPr>
          <w:rFonts w:ascii="方正仿宋_GBK" w:eastAsia="方正仿宋_GBK" w:hAnsi="仿宋"/>
          <w:b/>
          <w:spacing w:val="8"/>
          <w:sz w:val="32"/>
          <w:szCs w:val="32"/>
        </w:rPr>
      </w:pPr>
    </w:p>
    <w:p w:rsidR="002829E6" w:rsidRDefault="002829E6">
      <w:pPr>
        <w:wordWrap w:val="0"/>
        <w:spacing w:line="580" w:lineRule="exact"/>
        <w:jc w:val="right"/>
        <w:rPr>
          <w:rFonts w:ascii="方正仿宋_GBK" w:eastAsia="方正仿宋_GBK" w:hAnsi="仿宋"/>
          <w:b/>
          <w:sz w:val="24"/>
          <w:szCs w:val="24"/>
        </w:rPr>
        <w:sectPr w:rsidR="002829E6">
          <w:footerReference w:type="even" r:id="rId8"/>
          <w:footerReference w:type="default" r:id="rId9"/>
          <w:pgSz w:w="11906" w:h="16838"/>
          <w:pgMar w:top="2155" w:right="1531" w:bottom="1871" w:left="1531" w:header="851" w:footer="1247" w:gutter="0"/>
          <w:cols w:space="425"/>
          <w:docGrid w:type="lines" w:linePitch="312"/>
        </w:sectPr>
      </w:pPr>
    </w:p>
    <w:p w:rsidR="002829E6" w:rsidRDefault="00AE29B8">
      <w:pPr>
        <w:spacing w:line="500" w:lineRule="exact"/>
        <w:rPr>
          <w:rFonts w:ascii="黑体" w:eastAsia="黑体" w:hAnsi="黑体"/>
          <w:b/>
          <w:sz w:val="32"/>
          <w:szCs w:val="32"/>
        </w:rPr>
      </w:pPr>
      <w:r>
        <w:rPr>
          <w:rFonts w:ascii="黑体" w:eastAsia="黑体" w:hAnsi="黑体" w:hint="eastAsia"/>
          <w:b/>
          <w:sz w:val="32"/>
          <w:szCs w:val="32"/>
        </w:rPr>
        <w:lastRenderedPageBreak/>
        <w:t>附件</w:t>
      </w:r>
    </w:p>
    <w:p w:rsidR="002829E6" w:rsidRDefault="002829E6">
      <w:pPr>
        <w:spacing w:line="500" w:lineRule="exact"/>
        <w:rPr>
          <w:rFonts w:ascii="方正仿宋_GBK" w:eastAsia="方正仿宋_GBK" w:hAnsi="仿宋"/>
          <w:b/>
          <w:sz w:val="44"/>
          <w:szCs w:val="44"/>
        </w:rPr>
      </w:pPr>
    </w:p>
    <w:p w:rsidR="002829E6" w:rsidRDefault="00AE29B8">
      <w:pPr>
        <w:spacing w:line="580" w:lineRule="exact"/>
        <w:jc w:val="center"/>
        <w:rPr>
          <w:rFonts w:ascii="方正小标宋_GBK" w:eastAsia="方正小标宋_GBK" w:hAnsi="仿宋"/>
          <w:b/>
          <w:sz w:val="44"/>
          <w:szCs w:val="44"/>
        </w:rPr>
      </w:pPr>
      <w:r>
        <w:rPr>
          <w:rFonts w:ascii="方正小标宋_GBK" w:eastAsia="方正小标宋_GBK" w:hAnsi="仿宋" w:hint="eastAsia"/>
          <w:b/>
          <w:sz w:val="44"/>
          <w:szCs w:val="44"/>
        </w:rPr>
        <w:t>全省中小学学生食堂问题专项整治工作月报表</w:t>
      </w:r>
    </w:p>
    <w:p w:rsidR="002829E6" w:rsidRDefault="00AE29B8">
      <w:pPr>
        <w:spacing w:line="580" w:lineRule="exact"/>
        <w:jc w:val="center"/>
        <w:rPr>
          <w:rFonts w:ascii="方正楷体_GBK" w:eastAsia="方正楷体_GBK" w:hAnsi="仿宋"/>
          <w:b/>
          <w:sz w:val="32"/>
          <w:szCs w:val="32"/>
        </w:rPr>
      </w:pPr>
      <w:r>
        <w:rPr>
          <w:rFonts w:ascii="方正楷体_GBK" w:eastAsia="方正楷体_GBK" w:hAnsi="仿宋" w:hint="eastAsia"/>
          <w:b/>
          <w:sz w:val="32"/>
          <w:szCs w:val="32"/>
        </w:rPr>
        <w:t>（2018年     月）</w:t>
      </w:r>
    </w:p>
    <w:p w:rsidR="002829E6" w:rsidRDefault="002829E6">
      <w:pPr>
        <w:spacing w:line="320" w:lineRule="exact"/>
        <w:rPr>
          <w:rFonts w:ascii="方正仿宋_GBK" w:eastAsia="方正仿宋_GBK" w:hAnsi="仿宋"/>
          <w:b/>
          <w:sz w:val="24"/>
          <w:szCs w:val="24"/>
        </w:rPr>
      </w:pPr>
    </w:p>
    <w:p w:rsidR="002829E6" w:rsidRDefault="00AE29B8">
      <w:pPr>
        <w:spacing w:afterLines="50" w:after="156" w:line="320" w:lineRule="exact"/>
        <w:rPr>
          <w:rFonts w:ascii="方正仿宋_GBK" w:eastAsia="方正仿宋_GBK" w:hAnsi="仿宋"/>
          <w:b/>
          <w:sz w:val="32"/>
          <w:szCs w:val="32"/>
        </w:rPr>
      </w:pPr>
      <w:r>
        <w:rPr>
          <w:rFonts w:ascii="方正仿宋_GBK" w:eastAsia="方正仿宋_GBK" w:hAnsi="仿宋" w:hint="eastAsia"/>
          <w:b/>
          <w:sz w:val="32"/>
          <w:szCs w:val="32"/>
        </w:rPr>
        <w:t>市州名称（盖章）：                  填表人：                    填表时间：    年   月   日</w:t>
      </w:r>
    </w:p>
    <w:tbl>
      <w:tblPr>
        <w:tblStyle w:val="a8"/>
        <w:tblW w:w="13980" w:type="dxa"/>
        <w:jc w:val="center"/>
        <w:tblLayout w:type="fixed"/>
        <w:tblCellMar>
          <w:left w:w="28" w:type="dxa"/>
          <w:right w:w="28" w:type="dxa"/>
        </w:tblCellMar>
        <w:tblLook w:val="04A0" w:firstRow="1" w:lastRow="0" w:firstColumn="1" w:lastColumn="0" w:noHBand="0" w:noVBand="1"/>
      </w:tblPr>
      <w:tblGrid>
        <w:gridCol w:w="1302"/>
        <w:gridCol w:w="1064"/>
        <w:gridCol w:w="1064"/>
        <w:gridCol w:w="965"/>
        <w:gridCol w:w="1079"/>
        <w:gridCol w:w="905"/>
        <w:gridCol w:w="1134"/>
        <w:gridCol w:w="938"/>
        <w:gridCol w:w="851"/>
        <w:gridCol w:w="767"/>
        <w:gridCol w:w="850"/>
        <w:gridCol w:w="1559"/>
        <w:gridCol w:w="1502"/>
      </w:tblGrid>
      <w:tr w:rsidR="002829E6">
        <w:trPr>
          <w:trHeight w:val="440"/>
          <w:jc w:val="center"/>
        </w:trPr>
        <w:tc>
          <w:tcPr>
            <w:tcW w:w="1302" w:type="dxa"/>
            <w:vMerge w:val="restart"/>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单位</w:t>
            </w:r>
          </w:p>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名称</w:t>
            </w:r>
          </w:p>
        </w:tc>
        <w:tc>
          <w:tcPr>
            <w:tcW w:w="1064" w:type="dxa"/>
            <w:vMerge w:val="restart"/>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受理问题数（</w:t>
            </w:r>
            <w:proofErr w:type="gramStart"/>
            <w:r>
              <w:rPr>
                <w:rFonts w:ascii="黑体" w:eastAsia="黑体" w:hAnsi="黑体" w:hint="eastAsia"/>
                <w:b/>
                <w:sz w:val="28"/>
                <w:szCs w:val="28"/>
              </w:rPr>
              <w:t>个</w:t>
            </w:r>
            <w:proofErr w:type="gramEnd"/>
            <w:r>
              <w:rPr>
                <w:rFonts w:ascii="黑体" w:eastAsia="黑体" w:hAnsi="黑体" w:hint="eastAsia"/>
                <w:b/>
                <w:sz w:val="28"/>
                <w:szCs w:val="28"/>
              </w:rPr>
              <w:t>）</w:t>
            </w:r>
          </w:p>
        </w:tc>
        <w:tc>
          <w:tcPr>
            <w:tcW w:w="1064" w:type="dxa"/>
            <w:vMerge w:val="restart"/>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查结问题数（</w:t>
            </w:r>
            <w:proofErr w:type="gramStart"/>
            <w:r>
              <w:rPr>
                <w:rFonts w:ascii="黑体" w:eastAsia="黑体" w:hAnsi="黑体" w:hint="eastAsia"/>
                <w:b/>
                <w:sz w:val="28"/>
                <w:szCs w:val="28"/>
              </w:rPr>
              <w:t>个</w:t>
            </w:r>
            <w:proofErr w:type="gramEnd"/>
            <w:r>
              <w:rPr>
                <w:rFonts w:ascii="黑体" w:eastAsia="黑体" w:hAnsi="黑体" w:hint="eastAsia"/>
                <w:b/>
                <w:sz w:val="28"/>
                <w:szCs w:val="28"/>
              </w:rPr>
              <w:t>）</w:t>
            </w:r>
          </w:p>
        </w:tc>
        <w:tc>
          <w:tcPr>
            <w:tcW w:w="965" w:type="dxa"/>
            <w:vMerge w:val="restart"/>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立案</w:t>
            </w:r>
          </w:p>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（件）</w:t>
            </w:r>
          </w:p>
        </w:tc>
        <w:tc>
          <w:tcPr>
            <w:tcW w:w="1079" w:type="dxa"/>
            <w:vMerge w:val="restart"/>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结案</w:t>
            </w:r>
          </w:p>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（件）</w:t>
            </w:r>
          </w:p>
        </w:tc>
        <w:tc>
          <w:tcPr>
            <w:tcW w:w="2977" w:type="dxa"/>
            <w:gridSpan w:val="3"/>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处理情况（人）</w:t>
            </w:r>
          </w:p>
        </w:tc>
        <w:tc>
          <w:tcPr>
            <w:tcW w:w="2468" w:type="dxa"/>
            <w:gridSpan w:val="3"/>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案件通报情况</w:t>
            </w:r>
          </w:p>
        </w:tc>
        <w:tc>
          <w:tcPr>
            <w:tcW w:w="1559" w:type="dxa"/>
            <w:vMerge w:val="restart"/>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追缴违纪资金（万元）</w:t>
            </w:r>
          </w:p>
        </w:tc>
        <w:tc>
          <w:tcPr>
            <w:tcW w:w="1502" w:type="dxa"/>
            <w:vMerge w:val="restart"/>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退还违纪资金（万元）</w:t>
            </w:r>
          </w:p>
        </w:tc>
      </w:tr>
      <w:tr w:rsidR="002829E6">
        <w:trPr>
          <w:trHeight w:val="813"/>
          <w:jc w:val="center"/>
        </w:trPr>
        <w:tc>
          <w:tcPr>
            <w:tcW w:w="1302" w:type="dxa"/>
            <w:vMerge/>
            <w:vAlign w:val="center"/>
          </w:tcPr>
          <w:p w:rsidR="002829E6" w:rsidRDefault="002829E6">
            <w:pPr>
              <w:spacing w:line="320" w:lineRule="exact"/>
              <w:jc w:val="center"/>
              <w:rPr>
                <w:rFonts w:ascii="黑体" w:eastAsia="黑体" w:hAnsi="黑体"/>
                <w:b/>
                <w:sz w:val="28"/>
                <w:szCs w:val="28"/>
              </w:rPr>
            </w:pPr>
          </w:p>
        </w:tc>
        <w:tc>
          <w:tcPr>
            <w:tcW w:w="1064" w:type="dxa"/>
            <w:vMerge/>
            <w:vAlign w:val="center"/>
          </w:tcPr>
          <w:p w:rsidR="002829E6" w:rsidRDefault="002829E6">
            <w:pPr>
              <w:spacing w:line="320" w:lineRule="exact"/>
              <w:jc w:val="center"/>
              <w:rPr>
                <w:rFonts w:ascii="黑体" w:eastAsia="黑体" w:hAnsi="黑体"/>
                <w:b/>
                <w:sz w:val="28"/>
                <w:szCs w:val="28"/>
              </w:rPr>
            </w:pPr>
          </w:p>
        </w:tc>
        <w:tc>
          <w:tcPr>
            <w:tcW w:w="1064" w:type="dxa"/>
            <w:vMerge/>
            <w:vAlign w:val="center"/>
          </w:tcPr>
          <w:p w:rsidR="002829E6" w:rsidRDefault="002829E6">
            <w:pPr>
              <w:spacing w:line="320" w:lineRule="exact"/>
              <w:jc w:val="center"/>
              <w:rPr>
                <w:rFonts w:ascii="黑体" w:eastAsia="黑体" w:hAnsi="黑体"/>
                <w:b/>
                <w:sz w:val="28"/>
                <w:szCs w:val="28"/>
              </w:rPr>
            </w:pPr>
          </w:p>
        </w:tc>
        <w:tc>
          <w:tcPr>
            <w:tcW w:w="965" w:type="dxa"/>
            <w:vMerge/>
            <w:vAlign w:val="center"/>
          </w:tcPr>
          <w:p w:rsidR="002829E6" w:rsidRDefault="002829E6">
            <w:pPr>
              <w:spacing w:line="320" w:lineRule="exact"/>
              <w:jc w:val="center"/>
              <w:rPr>
                <w:rFonts w:ascii="黑体" w:eastAsia="黑体" w:hAnsi="黑体"/>
                <w:b/>
                <w:sz w:val="28"/>
                <w:szCs w:val="28"/>
              </w:rPr>
            </w:pPr>
          </w:p>
        </w:tc>
        <w:tc>
          <w:tcPr>
            <w:tcW w:w="1079" w:type="dxa"/>
            <w:vMerge/>
            <w:vAlign w:val="center"/>
          </w:tcPr>
          <w:p w:rsidR="002829E6" w:rsidRDefault="002829E6">
            <w:pPr>
              <w:spacing w:line="320" w:lineRule="exact"/>
              <w:jc w:val="center"/>
              <w:rPr>
                <w:rFonts w:ascii="黑体" w:eastAsia="黑体" w:hAnsi="黑体"/>
                <w:b/>
                <w:sz w:val="28"/>
                <w:szCs w:val="28"/>
              </w:rPr>
            </w:pPr>
          </w:p>
        </w:tc>
        <w:tc>
          <w:tcPr>
            <w:tcW w:w="905" w:type="dxa"/>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合计</w:t>
            </w:r>
          </w:p>
        </w:tc>
        <w:tc>
          <w:tcPr>
            <w:tcW w:w="1134" w:type="dxa"/>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党纪政务处分</w:t>
            </w:r>
          </w:p>
        </w:tc>
        <w:tc>
          <w:tcPr>
            <w:tcW w:w="938" w:type="dxa"/>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组织</w:t>
            </w:r>
          </w:p>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处理</w:t>
            </w:r>
          </w:p>
        </w:tc>
        <w:tc>
          <w:tcPr>
            <w:tcW w:w="851" w:type="dxa"/>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期数</w:t>
            </w:r>
          </w:p>
        </w:tc>
        <w:tc>
          <w:tcPr>
            <w:tcW w:w="767" w:type="dxa"/>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件数</w:t>
            </w:r>
          </w:p>
        </w:tc>
        <w:tc>
          <w:tcPr>
            <w:tcW w:w="850" w:type="dxa"/>
            <w:vAlign w:val="center"/>
          </w:tcPr>
          <w:p w:rsidR="002829E6" w:rsidRDefault="00AE29B8">
            <w:pPr>
              <w:spacing w:line="320" w:lineRule="exact"/>
              <w:jc w:val="center"/>
              <w:rPr>
                <w:rFonts w:ascii="黑体" w:eastAsia="黑体" w:hAnsi="黑体"/>
                <w:b/>
                <w:sz w:val="28"/>
                <w:szCs w:val="28"/>
              </w:rPr>
            </w:pPr>
            <w:r>
              <w:rPr>
                <w:rFonts w:ascii="黑体" w:eastAsia="黑体" w:hAnsi="黑体" w:hint="eastAsia"/>
                <w:b/>
                <w:sz w:val="28"/>
                <w:szCs w:val="28"/>
              </w:rPr>
              <w:t>人数</w:t>
            </w:r>
          </w:p>
        </w:tc>
        <w:tc>
          <w:tcPr>
            <w:tcW w:w="1559" w:type="dxa"/>
            <w:vMerge/>
            <w:vAlign w:val="center"/>
          </w:tcPr>
          <w:p w:rsidR="002829E6" w:rsidRDefault="002829E6">
            <w:pPr>
              <w:spacing w:line="320" w:lineRule="exact"/>
              <w:jc w:val="center"/>
              <w:rPr>
                <w:rFonts w:ascii="黑体" w:eastAsia="黑体" w:hAnsi="黑体"/>
                <w:b/>
                <w:sz w:val="28"/>
                <w:szCs w:val="28"/>
              </w:rPr>
            </w:pPr>
          </w:p>
        </w:tc>
        <w:tc>
          <w:tcPr>
            <w:tcW w:w="1502" w:type="dxa"/>
            <w:vMerge/>
            <w:vAlign w:val="center"/>
          </w:tcPr>
          <w:p w:rsidR="002829E6" w:rsidRDefault="002829E6">
            <w:pPr>
              <w:spacing w:line="320" w:lineRule="exact"/>
              <w:jc w:val="center"/>
              <w:rPr>
                <w:rFonts w:ascii="黑体" w:eastAsia="黑体" w:hAnsi="黑体"/>
                <w:b/>
                <w:sz w:val="28"/>
                <w:szCs w:val="28"/>
              </w:rPr>
            </w:pPr>
          </w:p>
        </w:tc>
      </w:tr>
      <w:tr w:rsidR="002829E6">
        <w:trPr>
          <w:trHeight w:hRule="exact" w:val="454"/>
          <w:jc w:val="center"/>
        </w:trPr>
        <w:tc>
          <w:tcPr>
            <w:tcW w:w="1302" w:type="dxa"/>
            <w:vAlign w:val="center"/>
          </w:tcPr>
          <w:p w:rsidR="002829E6" w:rsidRDefault="00AE29B8">
            <w:pPr>
              <w:spacing w:line="320" w:lineRule="exact"/>
              <w:jc w:val="center"/>
              <w:rPr>
                <w:rFonts w:ascii="方正仿宋_GBK" w:eastAsia="方正仿宋_GBK" w:hAnsi="仿宋"/>
                <w:b/>
                <w:sz w:val="28"/>
                <w:szCs w:val="28"/>
              </w:rPr>
            </w:pPr>
            <w:r>
              <w:rPr>
                <w:rFonts w:ascii="方正仿宋_GBK" w:eastAsia="方正仿宋_GBK" w:hAnsi="仿宋" w:hint="eastAsia"/>
                <w:b/>
                <w:sz w:val="28"/>
                <w:szCs w:val="28"/>
              </w:rPr>
              <w:t>市州本级</w:t>
            </w: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965" w:type="dxa"/>
            <w:vAlign w:val="center"/>
          </w:tcPr>
          <w:p w:rsidR="002829E6" w:rsidRDefault="002829E6">
            <w:pPr>
              <w:spacing w:line="320" w:lineRule="exact"/>
              <w:jc w:val="center"/>
              <w:rPr>
                <w:rFonts w:ascii="方正仿宋_GBK" w:eastAsia="方正仿宋_GBK" w:hAnsi="仿宋"/>
                <w:b/>
                <w:sz w:val="28"/>
                <w:szCs w:val="28"/>
              </w:rPr>
            </w:pPr>
          </w:p>
        </w:tc>
        <w:tc>
          <w:tcPr>
            <w:tcW w:w="1079" w:type="dxa"/>
            <w:vAlign w:val="center"/>
          </w:tcPr>
          <w:p w:rsidR="002829E6" w:rsidRDefault="002829E6">
            <w:pPr>
              <w:spacing w:line="320" w:lineRule="exact"/>
              <w:jc w:val="center"/>
              <w:rPr>
                <w:rFonts w:ascii="方正仿宋_GBK" w:eastAsia="方正仿宋_GBK" w:hAnsi="仿宋"/>
                <w:b/>
                <w:sz w:val="28"/>
                <w:szCs w:val="28"/>
              </w:rPr>
            </w:pPr>
          </w:p>
        </w:tc>
        <w:tc>
          <w:tcPr>
            <w:tcW w:w="905" w:type="dxa"/>
            <w:vAlign w:val="center"/>
          </w:tcPr>
          <w:p w:rsidR="002829E6" w:rsidRDefault="002829E6">
            <w:pPr>
              <w:spacing w:line="320" w:lineRule="exact"/>
              <w:jc w:val="center"/>
              <w:rPr>
                <w:rFonts w:ascii="方正仿宋_GBK" w:eastAsia="方正仿宋_GBK" w:hAnsi="仿宋"/>
                <w:b/>
                <w:sz w:val="28"/>
                <w:szCs w:val="28"/>
              </w:rPr>
            </w:pPr>
          </w:p>
        </w:tc>
        <w:tc>
          <w:tcPr>
            <w:tcW w:w="1134" w:type="dxa"/>
            <w:vAlign w:val="center"/>
          </w:tcPr>
          <w:p w:rsidR="002829E6" w:rsidRDefault="002829E6">
            <w:pPr>
              <w:spacing w:line="320" w:lineRule="exact"/>
              <w:jc w:val="center"/>
              <w:rPr>
                <w:rFonts w:ascii="方正仿宋_GBK" w:eastAsia="方正仿宋_GBK" w:hAnsi="仿宋"/>
                <w:b/>
                <w:sz w:val="28"/>
                <w:szCs w:val="28"/>
              </w:rPr>
            </w:pPr>
          </w:p>
        </w:tc>
        <w:tc>
          <w:tcPr>
            <w:tcW w:w="938" w:type="dxa"/>
            <w:vAlign w:val="center"/>
          </w:tcPr>
          <w:p w:rsidR="002829E6" w:rsidRDefault="002829E6">
            <w:pPr>
              <w:spacing w:line="320" w:lineRule="exact"/>
              <w:jc w:val="center"/>
              <w:rPr>
                <w:rFonts w:ascii="方正仿宋_GBK" w:eastAsia="方正仿宋_GBK" w:hAnsi="仿宋"/>
                <w:b/>
                <w:sz w:val="28"/>
                <w:szCs w:val="28"/>
              </w:rPr>
            </w:pPr>
          </w:p>
        </w:tc>
        <w:tc>
          <w:tcPr>
            <w:tcW w:w="851" w:type="dxa"/>
            <w:vAlign w:val="center"/>
          </w:tcPr>
          <w:p w:rsidR="002829E6" w:rsidRDefault="002829E6">
            <w:pPr>
              <w:spacing w:line="320" w:lineRule="exact"/>
              <w:jc w:val="center"/>
              <w:rPr>
                <w:rFonts w:ascii="方正仿宋_GBK" w:eastAsia="方正仿宋_GBK" w:hAnsi="仿宋"/>
                <w:b/>
                <w:sz w:val="28"/>
                <w:szCs w:val="28"/>
              </w:rPr>
            </w:pPr>
          </w:p>
        </w:tc>
        <w:tc>
          <w:tcPr>
            <w:tcW w:w="767" w:type="dxa"/>
            <w:vAlign w:val="center"/>
          </w:tcPr>
          <w:p w:rsidR="002829E6" w:rsidRDefault="002829E6">
            <w:pPr>
              <w:spacing w:line="320" w:lineRule="exact"/>
              <w:jc w:val="center"/>
              <w:rPr>
                <w:rFonts w:ascii="方正仿宋_GBK" w:eastAsia="方正仿宋_GBK" w:hAnsi="仿宋"/>
                <w:b/>
                <w:sz w:val="28"/>
                <w:szCs w:val="28"/>
              </w:rPr>
            </w:pPr>
          </w:p>
        </w:tc>
        <w:tc>
          <w:tcPr>
            <w:tcW w:w="850" w:type="dxa"/>
            <w:vAlign w:val="center"/>
          </w:tcPr>
          <w:p w:rsidR="002829E6" w:rsidRDefault="002829E6">
            <w:pPr>
              <w:spacing w:line="320" w:lineRule="exact"/>
              <w:jc w:val="center"/>
              <w:rPr>
                <w:rFonts w:ascii="方正仿宋_GBK" w:eastAsia="方正仿宋_GBK" w:hAnsi="仿宋"/>
                <w:b/>
                <w:sz w:val="28"/>
                <w:szCs w:val="28"/>
              </w:rPr>
            </w:pPr>
          </w:p>
        </w:tc>
        <w:tc>
          <w:tcPr>
            <w:tcW w:w="1559" w:type="dxa"/>
            <w:vAlign w:val="center"/>
          </w:tcPr>
          <w:p w:rsidR="002829E6" w:rsidRDefault="002829E6">
            <w:pPr>
              <w:spacing w:line="320" w:lineRule="exact"/>
              <w:jc w:val="center"/>
              <w:rPr>
                <w:rFonts w:ascii="方正仿宋_GBK" w:eastAsia="方正仿宋_GBK" w:hAnsi="仿宋"/>
                <w:b/>
                <w:sz w:val="28"/>
                <w:szCs w:val="28"/>
              </w:rPr>
            </w:pPr>
          </w:p>
        </w:tc>
        <w:tc>
          <w:tcPr>
            <w:tcW w:w="1502" w:type="dxa"/>
            <w:vAlign w:val="center"/>
          </w:tcPr>
          <w:p w:rsidR="002829E6" w:rsidRDefault="002829E6">
            <w:pPr>
              <w:spacing w:line="320" w:lineRule="exact"/>
              <w:jc w:val="center"/>
              <w:rPr>
                <w:rFonts w:ascii="方正仿宋_GBK" w:eastAsia="方正仿宋_GBK" w:hAnsi="仿宋"/>
                <w:b/>
                <w:sz w:val="28"/>
                <w:szCs w:val="28"/>
              </w:rPr>
            </w:pPr>
          </w:p>
        </w:tc>
      </w:tr>
      <w:tr w:rsidR="002829E6">
        <w:trPr>
          <w:trHeight w:hRule="exact" w:val="454"/>
          <w:jc w:val="center"/>
        </w:trPr>
        <w:tc>
          <w:tcPr>
            <w:tcW w:w="1302" w:type="dxa"/>
            <w:vAlign w:val="center"/>
          </w:tcPr>
          <w:p w:rsidR="002829E6" w:rsidRDefault="00AE29B8">
            <w:pPr>
              <w:spacing w:line="320" w:lineRule="exact"/>
              <w:jc w:val="center"/>
              <w:rPr>
                <w:rFonts w:ascii="方正仿宋_GBK" w:eastAsia="方正仿宋_GBK" w:hAnsi="仿宋"/>
                <w:b/>
                <w:sz w:val="28"/>
                <w:szCs w:val="28"/>
              </w:rPr>
            </w:pPr>
            <w:r>
              <w:rPr>
                <w:rFonts w:ascii="方正仿宋_GBK" w:eastAsia="方正仿宋_GBK" w:hAnsi="仿宋" w:hint="eastAsia"/>
                <w:b/>
                <w:sz w:val="28"/>
                <w:szCs w:val="28"/>
              </w:rPr>
              <w:t>县市区</w:t>
            </w: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965" w:type="dxa"/>
            <w:vAlign w:val="center"/>
          </w:tcPr>
          <w:p w:rsidR="002829E6" w:rsidRDefault="002829E6">
            <w:pPr>
              <w:spacing w:line="320" w:lineRule="exact"/>
              <w:jc w:val="center"/>
              <w:rPr>
                <w:rFonts w:ascii="方正仿宋_GBK" w:eastAsia="方正仿宋_GBK" w:hAnsi="仿宋"/>
                <w:b/>
                <w:sz w:val="28"/>
                <w:szCs w:val="28"/>
              </w:rPr>
            </w:pPr>
          </w:p>
        </w:tc>
        <w:tc>
          <w:tcPr>
            <w:tcW w:w="1079" w:type="dxa"/>
            <w:vAlign w:val="center"/>
          </w:tcPr>
          <w:p w:rsidR="002829E6" w:rsidRDefault="002829E6">
            <w:pPr>
              <w:spacing w:line="320" w:lineRule="exact"/>
              <w:jc w:val="center"/>
              <w:rPr>
                <w:rFonts w:ascii="方正仿宋_GBK" w:eastAsia="方正仿宋_GBK" w:hAnsi="仿宋"/>
                <w:b/>
                <w:sz w:val="28"/>
                <w:szCs w:val="28"/>
              </w:rPr>
            </w:pPr>
          </w:p>
        </w:tc>
        <w:tc>
          <w:tcPr>
            <w:tcW w:w="905" w:type="dxa"/>
            <w:vAlign w:val="center"/>
          </w:tcPr>
          <w:p w:rsidR="002829E6" w:rsidRDefault="002829E6">
            <w:pPr>
              <w:spacing w:line="320" w:lineRule="exact"/>
              <w:jc w:val="center"/>
              <w:rPr>
                <w:rFonts w:ascii="方正仿宋_GBK" w:eastAsia="方正仿宋_GBK" w:hAnsi="仿宋"/>
                <w:b/>
                <w:sz w:val="28"/>
                <w:szCs w:val="28"/>
              </w:rPr>
            </w:pPr>
          </w:p>
        </w:tc>
        <w:tc>
          <w:tcPr>
            <w:tcW w:w="1134" w:type="dxa"/>
            <w:vAlign w:val="center"/>
          </w:tcPr>
          <w:p w:rsidR="002829E6" w:rsidRDefault="002829E6">
            <w:pPr>
              <w:spacing w:line="320" w:lineRule="exact"/>
              <w:jc w:val="center"/>
              <w:rPr>
                <w:rFonts w:ascii="方正仿宋_GBK" w:eastAsia="方正仿宋_GBK" w:hAnsi="仿宋"/>
                <w:b/>
                <w:sz w:val="28"/>
                <w:szCs w:val="28"/>
              </w:rPr>
            </w:pPr>
          </w:p>
        </w:tc>
        <w:tc>
          <w:tcPr>
            <w:tcW w:w="938" w:type="dxa"/>
            <w:vAlign w:val="center"/>
          </w:tcPr>
          <w:p w:rsidR="002829E6" w:rsidRDefault="002829E6">
            <w:pPr>
              <w:spacing w:line="320" w:lineRule="exact"/>
              <w:jc w:val="center"/>
              <w:rPr>
                <w:rFonts w:ascii="方正仿宋_GBK" w:eastAsia="方正仿宋_GBK" w:hAnsi="仿宋"/>
                <w:b/>
                <w:sz w:val="28"/>
                <w:szCs w:val="28"/>
              </w:rPr>
            </w:pPr>
          </w:p>
        </w:tc>
        <w:tc>
          <w:tcPr>
            <w:tcW w:w="851" w:type="dxa"/>
            <w:vAlign w:val="center"/>
          </w:tcPr>
          <w:p w:rsidR="002829E6" w:rsidRDefault="002829E6">
            <w:pPr>
              <w:spacing w:line="320" w:lineRule="exact"/>
              <w:jc w:val="center"/>
              <w:rPr>
                <w:rFonts w:ascii="方正仿宋_GBK" w:eastAsia="方正仿宋_GBK" w:hAnsi="仿宋"/>
                <w:b/>
                <w:sz w:val="28"/>
                <w:szCs w:val="28"/>
              </w:rPr>
            </w:pPr>
          </w:p>
        </w:tc>
        <w:tc>
          <w:tcPr>
            <w:tcW w:w="767" w:type="dxa"/>
            <w:vAlign w:val="center"/>
          </w:tcPr>
          <w:p w:rsidR="002829E6" w:rsidRDefault="002829E6">
            <w:pPr>
              <w:spacing w:line="320" w:lineRule="exact"/>
              <w:jc w:val="center"/>
              <w:rPr>
                <w:rFonts w:ascii="方正仿宋_GBK" w:eastAsia="方正仿宋_GBK" w:hAnsi="仿宋"/>
                <w:b/>
                <w:sz w:val="28"/>
                <w:szCs w:val="28"/>
              </w:rPr>
            </w:pPr>
          </w:p>
        </w:tc>
        <w:tc>
          <w:tcPr>
            <w:tcW w:w="850" w:type="dxa"/>
            <w:vAlign w:val="center"/>
          </w:tcPr>
          <w:p w:rsidR="002829E6" w:rsidRDefault="002829E6">
            <w:pPr>
              <w:spacing w:line="320" w:lineRule="exact"/>
              <w:jc w:val="center"/>
              <w:rPr>
                <w:rFonts w:ascii="方正仿宋_GBK" w:eastAsia="方正仿宋_GBK" w:hAnsi="仿宋"/>
                <w:b/>
                <w:sz w:val="28"/>
                <w:szCs w:val="28"/>
              </w:rPr>
            </w:pPr>
          </w:p>
        </w:tc>
        <w:tc>
          <w:tcPr>
            <w:tcW w:w="1559" w:type="dxa"/>
            <w:vAlign w:val="center"/>
          </w:tcPr>
          <w:p w:rsidR="002829E6" w:rsidRDefault="002829E6">
            <w:pPr>
              <w:spacing w:line="320" w:lineRule="exact"/>
              <w:jc w:val="center"/>
              <w:rPr>
                <w:rFonts w:ascii="方正仿宋_GBK" w:eastAsia="方正仿宋_GBK" w:hAnsi="仿宋"/>
                <w:b/>
                <w:sz w:val="28"/>
                <w:szCs w:val="28"/>
              </w:rPr>
            </w:pPr>
          </w:p>
        </w:tc>
        <w:tc>
          <w:tcPr>
            <w:tcW w:w="1502" w:type="dxa"/>
            <w:vAlign w:val="center"/>
          </w:tcPr>
          <w:p w:rsidR="002829E6" w:rsidRDefault="002829E6">
            <w:pPr>
              <w:spacing w:line="320" w:lineRule="exact"/>
              <w:jc w:val="center"/>
              <w:rPr>
                <w:rFonts w:ascii="方正仿宋_GBK" w:eastAsia="方正仿宋_GBK" w:hAnsi="仿宋"/>
                <w:b/>
                <w:sz w:val="28"/>
                <w:szCs w:val="28"/>
              </w:rPr>
            </w:pPr>
          </w:p>
        </w:tc>
      </w:tr>
      <w:tr w:rsidR="002829E6">
        <w:trPr>
          <w:trHeight w:hRule="exact" w:val="454"/>
          <w:jc w:val="center"/>
        </w:trPr>
        <w:tc>
          <w:tcPr>
            <w:tcW w:w="1302" w:type="dxa"/>
            <w:vAlign w:val="center"/>
          </w:tcPr>
          <w:p w:rsidR="002829E6" w:rsidRDefault="00AE29B8">
            <w:pPr>
              <w:spacing w:line="320" w:lineRule="exact"/>
              <w:jc w:val="center"/>
              <w:rPr>
                <w:rFonts w:ascii="方正仿宋_GBK" w:eastAsia="方正仿宋_GBK" w:hAnsi="仿宋"/>
                <w:b/>
                <w:sz w:val="28"/>
                <w:szCs w:val="28"/>
              </w:rPr>
            </w:pPr>
            <w:r>
              <w:rPr>
                <w:rFonts w:ascii="方正仿宋_GBK" w:eastAsia="方正仿宋_GBK" w:hAnsi="仿宋" w:hint="eastAsia"/>
                <w:b/>
                <w:sz w:val="28"/>
                <w:szCs w:val="28"/>
              </w:rPr>
              <w:t>……</w:t>
            </w: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965" w:type="dxa"/>
            <w:vAlign w:val="center"/>
          </w:tcPr>
          <w:p w:rsidR="002829E6" w:rsidRDefault="002829E6">
            <w:pPr>
              <w:spacing w:line="320" w:lineRule="exact"/>
              <w:jc w:val="center"/>
              <w:rPr>
                <w:rFonts w:ascii="方正仿宋_GBK" w:eastAsia="方正仿宋_GBK" w:hAnsi="仿宋"/>
                <w:b/>
                <w:sz w:val="28"/>
                <w:szCs w:val="28"/>
              </w:rPr>
            </w:pPr>
          </w:p>
        </w:tc>
        <w:tc>
          <w:tcPr>
            <w:tcW w:w="1079" w:type="dxa"/>
            <w:vAlign w:val="center"/>
          </w:tcPr>
          <w:p w:rsidR="002829E6" w:rsidRDefault="002829E6">
            <w:pPr>
              <w:spacing w:line="320" w:lineRule="exact"/>
              <w:jc w:val="center"/>
              <w:rPr>
                <w:rFonts w:ascii="方正仿宋_GBK" w:eastAsia="方正仿宋_GBK" w:hAnsi="仿宋"/>
                <w:b/>
                <w:sz w:val="28"/>
                <w:szCs w:val="28"/>
              </w:rPr>
            </w:pPr>
          </w:p>
        </w:tc>
        <w:tc>
          <w:tcPr>
            <w:tcW w:w="905" w:type="dxa"/>
            <w:vAlign w:val="center"/>
          </w:tcPr>
          <w:p w:rsidR="002829E6" w:rsidRDefault="002829E6">
            <w:pPr>
              <w:spacing w:line="320" w:lineRule="exact"/>
              <w:jc w:val="center"/>
              <w:rPr>
                <w:rFonts w:ascii="方正仿宋_GBK" w:eastAsia="方正仿宋_GBK" w:hAnsi="仿宋"/>
                <w:b/>
                <w:sz w:val="28"/>
                <w:szCs w:val="28"/>
              </w:rPr>
            </w:pPr>
          </w:p>
        </w:tc>
        <w:tc>
          <w:tcPr>
            <w:tcW w:w="1134" w:type="dxa"/>
            <w:vAlign w:val="center"/>
          </w:tcPr>
          <w:p w:rsidR="002829E6" w:rsidRDefault="002829E6">
            <w:pPr>
              <w:spacing w:line="320" w:lineRule="exact"/>
              <w:jc w:val="center"/>
              <w:rPr>
                <w:rFonts w:ascii="方正仿宋_GBK" w:eastAsia="方正仿宋_GBK" w:hAnsi="仿宋"/>
                <w:b/>
                <w:sz w:val="28"/>
                <w:szCs w:val="28"/>
              </w:rPr>
            </w:pPr>
          </w:p>
        </w:tc>
        <w:tc>
          <w:tcPr>
            <w:tcW w:w="938" w:type="dxa"/>
            <w:vAlign w:val="center"/>
          </w:tcPr>
          <w:p w:rsidR="002829E6" w:rsidRDefault="002829E6">
            <w:pPr>
              <w:spacing w:line="320" w:lineRule="exact"/>
              <w:jc w:val="center"/>
              <w:rPr>
                <w:rFonts w:ascii="方正仿宋_GBK" w:eastAsia="方正仿宋_GBK" w:hAnsi="仿宋"/>
                <w:b/>
                <w:sz w:val="28"/>
                <w:szCs w:val="28"/>
              </w:rPr>
            </w:pPr>
          </w:p>
        </w:tc>
        <w:tc>
          <w:tcPr>
            <w:tcW w:w="851" w:type="dxa"/>
            <w:vAlign w:val="center"/>
          </w:tcPr>
          <w:p w:rsidR="002829E6" w:rsidRDefault="002829E6">
            <w:pPr>
              <w:spacing w:line="320" w:lineRule="exact"/>
              <w:jc w:val="center"/>
              <w:rPr>
                <w:rFonts w:ascii="方正仿宋_GBK" w:eastAsia="方正仿宋_GBK" w:hAnsi="仿宋"/>
                <w:b/>
                <w:sz w:val="28"/>
                <w:szCs w:val="28"/>
              </w:rPr>
            </w:pPr>
          </w:p>
        </w:tc>
        <w:tc>
          <w:tcPr>
            <w:tcW w:w="767" w:type="dxa"/>
            <w:vAlign w:val="center"/>
          </w:tcPr>
          <w:p w:rsidR="002829E6" w:rsidRDefault="002829E6">
            <w:pPr>
              <w:spacing w:line="320" w:lineRule="exact"/>
              <w:jc w:val="center"/>
              <w:rPr>
                <w:rFonts w:ascii="方正仿宋_GBK" w:eastAsia="方正仿宋_GBK" w:hAnsi="仿宋"/>
                <w:b/>
                <w:sz w:val="28"/>
                <w:szCs w:val="28"/>
              </w:rPr>
            </w:pPr>
          </w:p>
        </w:tc>
        <w:tc>
          <w:tcPr>
            <w:tcW w:w="850" w:type="dxa"/>
            <w:vAlign w:val="center"/>
          </w:tcPr>
          <w:p w:rsidR="002829E6" w:rsidRDefault="002829E6">
            <w:pPr>
              <w:spacing w:line="320" w:lineRule="exact"/>
              <w:jc w:val="center"/>
              <w:rPr>
                <w:rFonts w:ascii="方正仿宋_GBK" w:eastAsia="方正仿宋_GBK" w:hAnsi="仿宋"/>
                <w:b/>
                <w:sz w:val="28"/>
                <w:szCs w:val="28"/>
              </w:rPr>
            </w:pPr>
          </w:p>
        </w:tc>
        <w:tc>
          <w:tcPr>
            <w:tcW w:w="1559" w:type="dxa"/>
            <w:vAlign w:val="center"/>
          </w:tcPr>
          <w:p w:rsidR="002829E6" w:rsidRDefault="002829E6">
            <w:pPr>
              <w:spacing w:line="320" w:lineRule="exact"/>
              <w:jc w:val="center"/>
              <w:rPr>
                <w:rFonts w:ascii="方正仿宋_GBK" w:eastAsia="方正仿宋_GBK" w:hAnsi="仿宋"/>
                <w:b/>
                <w:sz w:val="28"/>
                <w:szCs w:val="28"/>
              </w:rPr>
            </w:pPr>
          </w:p>
        </w:tc>
        <w:tc>
          <w:tcPr>
            <w:tcW w:w="1502" w:type="dxa"/>
            <w:vAlign w:val="center"/>
          </w:tcPr>
          <w:p w:rsidR="002829E6" w:rsidRDefault="002829E6">
            <w:pPr>
              <w:spacing w:line="320" w:lineRule="exact"/>
              <w:jc w:val="center"/>
              <w:rPr>
                <w:rFonts w:ascii="方正仿宋_GBK" w:eastAsia="方正仿宋_GBK" w:hAnsi="仿宋"/>
                <w:b/>
                <w:sz w:val="28"/>
                <w:szCs w:val="28"/>
              </w:rPr>
            </w:pPr>
          </w:p>
        </w:tc>
      </w:tr>
      <w:tr w:rsidR="002829E6">
        <w:trPr>
          <w:trHeight w:hRule="exact" w:val="454"/>
          <w:jc w:val="center"/>
        </w:trPr>
        <w:tc>
          <w:tcPr>
            <w:tcW w:w="1302" w:type="dxa"/>
            <w:vAlign w:val="center"/>
          </w:tcPr>
          <w:p w:rsidR="002829E6" w:rsidRDefault="00AE29B8">
            <w:pPr>
              <w:spacing w:line="320" w:lineRule="exact"/>
              <w:jc w:val="center"/>
              <w:rPr>
                <w:rFonts w:ascii="方正仿宋_GBK" w:eastAsia="方正仿宋_GBK" w:hAnsi="仿宋"/>
                <w:b/>
                <w:sz w:val="28"/>
                <w:szCs w:val="28"/>
              </w:rPr>
            </w:pPr>
            <w:r>
              <w:rPr>
                <w:rFonts w:ascii="方正仿宋_GBK" w:eastAsia="方正仿宋_GBK" w:hAnsi="仿宋" w:hint="eastAsia"/>
                <w:b/>
                <w:sz w:val="28"/>
                <w:szCs w:val="28"/>
              </w:rPr>
              <w:t>县市区</w:t>
            </w: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965" w:type="dxa"/>
            <w:vAlign w:val="center"/>
          </w:tcPr>
          <w:p w:rsidR="002829E6" w:rsidRDefault="002829E6">
            <w:pPr>
              <w:spacing w:line="320" w:lineRule="exact"/>
              <w:jc w:val="center"/>
              <w:rPr>
                <w:rFonts w:ascii="方正仿宋_GBK" w:eastAsia="方正仿宋_GBK" w:hAnsi="仿宋"/>
                <w:b/>
                <w:sz w:val="28"/>
                <w:szCs w:val="28"/>
              </w:rPr>
            </w:pPr>
          </w:p>
        </w:tc>
        <w:tc>
          <w:tcPr>
            <w:tcW w:w="1079" w:type="dxa"/>
            <w:vAlign w:val="center"/>
          </w:tcPr>
          <w:p w:rsidR="002829E6" w:rsidRDefault="002829E6">
            <w:pPr>
              <w:spacing w:line="320" w:lineRule="exact"/>
              <w:jc w:val="center"/>
              <w:rPr>
                <w:rFonts w:ascii="方正仿宋_GBK" w:eastAsia="方正仿宋_GBK" w:hAnsi="仿宋"/>
                <w:b/>
                <w:sz w:val="28"/>
                <w:szCs w:val="28"/>
              </w:rPr>
            </w:pPr>
          </w:p>
        </w:tc>
        <w:tc>
          <w:tcPr>
            <w:tcW w:w="905" w:type="dxa"/>
            <w:vAlign w:val="center"/>
          </w:tcPr>
          <w:p w:rsidR="002829E6" w:rsidRDefault="002829E6">
            <w:pPr>
              <w:spacing w:line="320" w:lineRule="exact"/>
              <w:jc w:val="center"/>
              <w:rPr>
                <w:rFonts w:ascii="方正仿宋_GBK" w:eastAsia="方正仿宋_GBK" w:hAnsi="仿宋"/>
                <w:b/>
                <w:sz w:val="28"/>
                <w:szCs w:val="28"/>
              </w:rPr>
            </w:pPr>
          </w:p>
        </w:tc>
        <w:tc>
          <w:tcPr>
            <w:tcW w:w="1134" w:type="dxa"/>
            <w:vAlign w:val="center"/>
          </w:tcPr>
          <w:p w:rsidR="002829E6" w:rsidRDefault="002829E6">
            <w:pPr>
              <w:spacing w:line="320" w:lineRule="exact"/>
              <w:jc w:val="center"/>
              <w:rPr>
                <w:rFonts w:ascii="方正仿宋_GBK" w:eastAsia="方正仿宋_GBK" w:hAnsi="仿宋"/>
                <w:b/>
                <w:sz w:val="28"/>
                <w:szCs w:val="28"/>
              </w:rPr>
            </w:pPr>
          </w:p>
        </w:tc>
        <w:tc>
          <w:tcPr>
            <w:tcW w:w="938" w:type="dxa"/>
            <w:vAlign w:val="center"/>
          </w:tcPr>
          <w:p w:rsidR="002829E6" w:rsidRDefault="002829E6">
            <w:pPr>
              <w:spacing w:line="320" w:lineRule="exact"/>
              <w:jc w:val="center"/>
              <w:rPr>
                <w:rFonts w:ascii="方正仿宋_GBK" w:eastAsia="方正仿宋_GBK" w:hAnsi="仿宋"/>
                <w:b/>
                <w:sz w:val="28"/>
                <w:szCs w:val="28"/>
              </w:rPr>
            </w:pPr>
          </w:p>
        </w:tc>
        <w:tc>
          <w:tcPr>
            <w:tcW w:w="851" w:type="dxa"/>
            <w:vAlign w:val="center"/>
          </w:tcPr>
          <w:p w:rsidR="002829E6" w:rsidRDefault="002829E6">
            <w:pPr>
              <w:spacing w:line="320" w:lineRule="exact"/>
              <w:jc w:val="center"/>
              <w:rPr>
                <w:rFonts w:ascii="方正仿宋_GBK" w:eastAsia="方正仿宋_GBK" w:hAnsi="仿宋"/>
                <w:b/>
                <w:sz w:val="28"/>
                <w:szCs w:val="28"/>
              </w:rPr>
            </w:pPr>
          </w:p>
        </w:tc>
        <w:tc>
          <w:tcPr>
            <w:tcW w:w="767" w:type="dxa"/>
            <w:vAlign w:val="center"/>
          </w:tcPr>
          <w:p w:rsidR="002829E6" w:rsidRDefault="002829E6">
            <w:pPr>
              <w:spacing w:line="320" w:lineRule="exact"/>
              <w:jc w:val="center"/>
              <w:rPr>
                <w:rFonts w:ascii="方正仿宋_GBK" w:eastAsia="方正仿宋_GBK" w:hAnsi="仿宋"/>
                <w:b/>
                <w:sz w:val="28"/>
                <w:szCs w:val="28"/>
              </w:rPr>
            </w:pPr>
          </w:p>
        </w:tc>
        <w:tc>
          <w:tcPr>
            <w:tcW w:w="850" w:type="dxa"/>
            <w:vAlign w:val="center"/>
          </w:tcPr>
          <w:p w:rsidR="002829E6" w:rsidRDefault="002829E6">
            <w:pPr>
              <w:spacing w:line="320" w:lineRule="exact"/>
              <w:jc w:val="center"/>
              <w:rPr>
                <w:rFonts w:ascii="方正仿宋_GBK" w:eastAsia="方正仿宋_GBK" w:hAnsi="仿宋"/>
                <w:b/>
                <w:sz w:val="28"/>
                <w:szCs w:val="28"/>
              </w:rPr>
            </w:pPr>
          </w:p>
        </w:tc>
        <w:tc>
          <w:tcPr>
            <w:tcW w:w="1559" w:type="dxa"/>
            <w:vAlign w:val="center"/>
          </w:tcPr>
          <w:p w:rsidR="002829E6" w:rsidRDefault="002829E6">
            <w:pPr>
              <w:spacing w:line="320" w:lineRule="exact"/>
              <w:jc w:val="center"/>
              <w:rPr>
                <w:rFonts w:ascii="方正仿宋_GBK" w:eastAsia="方正仿宋_GBK" w:hAnsi="仿宋"/>
                <w:b/>
                <w:sz w:val="28"/>
                <w:szCs w:val="28"/>
              </w:rPr>
            </w:pPr>
          </w:p>
        </w:tc>
        <w:tc>
          <w:tcPr>
            <w:tcW w:w="1502" w:type="dxa"/>
            <w:vAlign w:val="center"/>
          </w:tcPr>
          <w:p w:rsidR="002829E6" w:rsidRDefault="002829E6">
            <w:pPr>
              <w:spacing w:line="320" w:lineRule="exact"/>
              <w:jc w:val="center"/>
              <w:rPr>
                <w:rFonts w:ascii="方正仿宋_GBK" w:eastAsia="方正仿宋_GBK" w:hAnsi="仿宋"/>
                <w:b/>
                <w:sz w:val="28"/>
                <w:szCs w:val="28"/>
              </w:rPr>
            </w:pPr>
          </w:p>
        </w:tc>
      </w:tr>
      <w:tr w:rsidR="002829E6">
        <w:trPr>
          <w:trHeight w:hRule="exact" w:val="454"/>
          <w:jc w:val="center"/>
        </w:trPr>
        <w:tc>
          <w:tcPr>
            <w:tcW w:w="1302" w:type="dxa"/>
            <w:vAlign w:val="center"/>
          </w:tcPr>
          <w:p w:rsidR="002829E6" w:rsidRDefault="00AE29B8">
            <w:pPr>
              <w:spacing w:line="320" w:lineRule="exact"/>
              <w:jc w:val="center"/>
              <w:rPr>
                <w:rFonts w:ascii="方正仿宋_GBK" w:eastAsia="方正仿宋_GBK" w:hAnsi="仿宋"/>
                <w:b/>
                <w:sz w:val="28"/>
                <w:szCs w:val="28"/>
              </w:rPr>
            </w:pPr>
            <w:r>
              <w:rPr>
                <w:rFonts w:ascii="方正仿宋_GBK" w:eastAsia="方正仿宋_GBK" w:hAnsi="仿宋" w:hint="eastAsia"/>
                <w:b/>
                <w:sz w:val="28"/>
                <w:szCs w:val="28"/>
              </w:rPr>
              <w:t>合计</w:t>
            </w: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1064" w:type="dxa"/>
            <w:vAlign w:val="center"/>
          </w:tcPr>
          <w:p w:rsidR="002829E6" w:rsidRDefault="002829E6">
            <w:pPr>
              <w:spacing w:line="320" w:lineRule="exact"/>
              <w:jc w:val="center"/>
              <w:rPr>
                <w:rFonts w:ascii="方正仿宋_GBK" w:eastAsia="方正仿宋_GBK" w:hAnsi="仿宋"/>
                <w:b/>
                <w:sz w:val="28"/>
                <w:szCs w:val="28"/>
              </w:rPr>
            </w:pPr>
          </w:p>
        </w:tc>
        <w:tc>
          <w:tcPr>
            <w:tcW w:w="965" w:type="dxa"/>
            <w:vAlign w:val="center"/>
          </w:tcPr>
          <w:p w:rsidR="002829E6" w:rsidRDefault="002829E6">
            <w:pPr>
              <w:spacing w:line="320" w:lineRule="exact"/>
              <w:jc w:val="center"/>
              <w:rPr>
                <w:rFonts w:ascii="方正仿宋_GBK" w:eastAsia="方正仿宋_GBK" w:hAnsi="仿宋"/>
                <w:b/>
                <w:sz w:val="28"/>
                <w:szCs w:val="28"/>
              </w:rPr>
            </w:pPr>
          </w:p>
        </w:tc>
        <w:tc>
          <w:tcPr>
            <w:tcW w:w="1079" w:type="dxa"/>
            <w:vAlign w:val="center"/>
          </w:tcPr>
          <w:p w:rsidR="002829E6" w:rsidRDefault="002829E6">
            <w:pPr>
              <w:spacing w:line="320" w:lineRule="exact"/>
              <w:jc w:val="center"/>
              <w:rPr>
                <w:rFonts w:ascii="方正仿宋_GBK" w:eastAsia="方正仿宋_GBK" w:hAnsi="仿宋"/>
                <w:b/>
                <w:sz w:val="28"/>
                <w:szCs w:val="28"/>
              </w:rPr>
            </w:pPr>
          </w:p>
        </w:tc>
        <w:tc>
          <w:tcPr>
            <w:tcW w:w="905" w:type="dxa"/>
            <w:vAlign w:val="center"/>
          </w:tcPr>
          <w:p w:rsidR="002829E6" w:rsidRDefault="002829E6">
            <w:pPr>
              <w:spacing w:line="320" w:lineRule="exact"/>
              <w:jc w:val="center"/>
              <w:rPr>
                <w:rFonts w:ascii="方正仿宋_GBK" w:eastAsia="方正仿宋_GBK" w:hAnsi="仿宋"/>
                <w:b/>
                <w:sz w:val="28"/>
                <w:szCs w:val="28"/>
              </w:rPr>
            </w:pPr>
          </w:p>
        </w:tc>
        <w:tc>
          <w:tcPr>
            <w:tcW w:w="1134" w:type="dxa"/>
            <w:vAlign w:val="center"/>
          </w:tcPr>
          <w:p w:rsidR="002829E6" w:rsidRDefault="002829E6">
            <w:pPr>
              <w:spacing w:line="320" w:lineRule="exact"/>
              <w:jc w:val="center"/>
              <w:rPr>
                <w:rFonts w:ascii="方正仿宋_GBK" w:eastAsia="方正仿宋_GBK" w:hAnsi="仿宋"/>
                <w:b/>
                <w:sz w:val="28"/>
                <w:szCs w:val="28"/>
              </w:rPr>
            </w:pPr>
          </w:p>
        </w:tc>
        <w:tc>
          <w:tcPr>
            <w:tcW w:w="938" w:type="dxa"/>
            <w:vAlign w:val="center"/>
          </w:tcPr>
          <w:p w:rsidR="002829E6" w:rsidRDefault="002829E6">
            <w:pPr>
              <w:spacing w:line="320" w:lineRule="exact"/>
              <w:jc w:val="center"/>
              <w:rPr>
                <w:rFonts w:ascii="方正仿宋_GBK" w:eastAsia="方正仿宋_GBK" w:hAnsi="仿宋"/>
                <w:b/>
                <w:sz w:val="28"/>
                <w:szCs w:val="28"/>
              </w:rPr>
            </w:pPr>
          </w:p>
        </w:tc>
        <w:tc>
          <w:tcPr>
            <w:tcW w:w="851" w:type="dxa"/>
            <w:vAlign w:val="center"/>
          </w:tcPr>
          <w:p w:rsidR="002829E6" w:rsidRDefault="002829E6">
            <w:pPr>
              <w:spacing w:line="320" w:lineRule="exact"/>
              <w:jc w:val="center"/>
              <w:rPr>
                <w:rFonts w:ascii="方正仿宋_GBK" w:eastAsia="方正仿宋_GBK" w:hAnsi="仿宋"/>
                <w:b/>
                <w:sz w:val="28"/>
                <w:szCs w:val="28"/>
              </w:rPr>
            </w:pPr>
          </w:p>
        </w:tc>
        <w:tc>
          <w:tcPr>
            <w:tcW w:w="767" w:type="dxa"/>
            <w:vAlign w:val="center"/>
          </w:tcPr>
          <w:p w:rsidR="002829E6" w:rsidRDefault="002829E6">
            <w:pPr>
              <w:spacing w:line="320" w:lineRule="exact"/>
              <w:jc w:val="center"/>
              <w:rPr>
                <w:rFonts w:ascii="方正仿宋_GBK" w:eastAsia="方正仿宋_GBK" w:hAnsi="仿宋"/>
                <w:b/>
                <w:sz w:val="28"/>
                <w:szCs w:val="28"/>
              </w:rPr>
            </w:pPr>
          </w:p>
        </w:tc>
        <w:tc>
          <w:tcPr>
            <w:tcW w:w="850" w:type="dxa"/>
            <w:vAlign w:val="center"/>
          </w:tcPr>
          <w:p w:rsidR="002829E6" w:rsidRDefault="002829E6">
            <w:pPr>
              <w:spacing w:line="320" w:lineRule="exact"/>
              <w:jc w:val="center"/>
              <w:rPr>
                <w:rFonts w:ascii="方正仿宋_GBK" w:eastAsia="方正仿宋_GBK" w:hAnsi="仿宋"/>
                <w:b/>
                <w:sz w:val="28"/>
                <w:szCs w:val="28"/>
              </w:rPr>
            </w:pPr>
          </w:p>
        </w:tc>
        <w:tc>
          <w:tcPr>
            <w:tcW w:w="1559" w:type="dxa"/>
            <w:vAlign w:val="center"/>
          </w:tcPr>
          <w:p w:rsidR="002829E6" w:rsidRDefault="002829E6">
            <w:pPr>
              <w:spacing w:line="320" w:lineRule="exact"/>
              <w:jc w:val="center"/>
              <w:rPr>
                <w:rFonts w:ascii="方正仿宋_GBK" w:eastAsia="方正仿宋_GBK" w:hAnsi="仿宋"/>
                <w:b/>
                <w:sz w:val="28"/>
                <w:szCs w:val="28"/>
              </w:rPr>
            </w:pPr>
          </w:p>
        </w:tc>
        <w:tc>
          <w:tcPr>
            <w:tcW w:w="1502" w:type="dxa"/>
            <w:vAlign w:val="center"/>
          </w:tcPr>
          <w:p w:rsidR="002829E6" w:rsidRDefault="002829E6">
            <w:pPr>
              <w:spacing w:line="320" w:lineRule="exact"/>
              <w:jc w:val="center"/>
              <w:rPr>
                <w:rFonts w:ascii="方正仿宋_GBK" w:eastAsia="方正仿宋_GBK" w:hAnsi="仿宋"/>
                <w:b/>
                <w:sz w:val="28"/>
                <w:szCs w:val="28"/>
              </w:rPr>
            </w:pPr>
          </w:p>
        </w:tc>
      </w:tr>
    </w:tbl>
    <w:p w:rsidR="002829E6" w:rsidRDefault="00AE29B8">
      <w:pPr>
        <w:spacing w:line="400" w:lineRule="exact"/>
        <w:ind w:firstLineChars="196" w:firstLine="551"/>
        <w:rPr>
          <w:rFonts w:ascii="方正仿宋_GBK" w:eastAsia="方正仿宋_GBK" w:hAnsi="仿宋"/>
          <w:b/>
          <w:sz w:val="24"/>
          <w:szCs w:val="24"/>
        </w:rPr>
      </w:pPr>
      <w:r>
        <w:rPr>
          <w:rFonts w:ascii="方正黑体_GBK" w:eastAsia="方正黑体_GBK" w:hAnsi="仿宋" w:hint="eastAsia"/>
          <w:b/>
          <w:sz w:val="28"/>
          <w:szCs w:val="28"/>
        </w:rPr>
        <w:t>注：</w:t>
      </w:r>
      <w:r>
        <w:rPr>
          <w:rFonts w:ascii="方正仿宋_GBK" w:eastAsia="方正仿宋_GBK" w:hAnsi="仿宋" w:hint="eastAsia"/>
          <w:b/>
          <w:sz w:val="28"/>
          <w:szCs w:val="28"/>
        </w:rPr>
        <w:t>①“受理问题数”包括检查发现和群众举报的问题线索；②结案案件需同时报调查报告、审理报告、处分文件电子版；③“案件通报情况”需同时报通报原文电子版；④本表每月28日前报省专项整治办；⑤各市州（含县市区）月报表汇总情况，省专项整治办将以工作简报形式进行通报。</w:t>
      </w:r>
    </w:p>
    <w:sectPr w:rsidR="002829E6">
      <w:pgSz w:w="16838" w:h="11906" w:orient="landscape"/>
      <w:pgMar w:top="2155" w:right="1531" w:bottom="1871"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53" w:rsidRDefault="00F57853">
      <w:r>
        <w:separator/>
      </w:r>
    </w:p>
  </w:endnote>
  <w:endnote w:type="continuationSeparator" w:id="0">
    <w:p w:rsidR="00F57853" w:rsidRDefault="00F5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120213327"/>
    </w:sdtPr>
    <w:sdtEndPr/>
    <w:sdtContent>
      <w:p w:rsidR="002829E6" w:rsidRDefault="00AE29B8">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B26CE8" w:rsidRPr="00B26CE8">
          <w:rPr>
            <w:rFonts w:ascii="宋体" w:eastAsia="宋体" w:hAnsi="宋体"/>
            <w:noProof/>
            <w:sz w:val="28"/>
            <w:szCs w:val="28"/>
            <w:lang w:val="zh-CN"/>
          </w:rPr>
          <w:t>8</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120213314"/>
    </w:sdtPr>
    <w:sdtEndPr/>
    <w:sdtContent>
      <w:p w:rsidR="002829E6" w:rsidRDefault="00AE29B8">
        <w:pPr>
          <w:pStyle w:val="a4"/>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B26CE8" w:rsidRPr="00B26CE8">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53" w:rsidRDefault="00F57853">
      <w:r>
        <w:separator/>
      </w:r>
    </w:p>
  </w:footnote>
  <w:footnote w:type="continuationSeparator" w:id="0">
    <w:p w:rsidR="00F57853" w:rsidRDefault="00F57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1C38"/>
    <w:rsid w:val="00002661"/>
    <w:rsid w:val="0000702E"/>
    <w:rsid w:val="0001200B"/>
    <w:rsid w:val="00015E12"/>
    <w:rsid w:val="00040BF8"/>
    <w:rsid w:val="000418B6"/>
    <w:rsid w:val="0004490C"/>
    <w:rsid w:val="00050644"/>
    <w:rsid w:val="00051C42"/>
    <w:rsid w:val="00052A14"/>
    <w:rsid w:val="00054E51"/>
    <w:rsid w:val="000558F3"/>
    <w:rsid w:val="00062FB4"/>
    <w:rsid w:val="00080F03"/>
    <w:rsid w:val="00090344"/>
    <w:rsid w:val="000957A4"/>
    <w:rsid w:val="0009779E"/>
    <w:rsid w:val="000D0F04"/>
    <w:rsid w:val="000D1030"/>
    <w:rsid w:val="000D163E"/>
    <w:rsid w:val="000D1FF3"/>
    <w:rsid w:val="000E15FC"/>
    <w:rsid w:val="000F0945"/>
    <w:rsid w:val="00100D96"/>
    <w:rsid w:val="001021A4"/>
    <w:rsid w:val="001104F8"/>
    <w:rsid w:val="00116325"/>
    <w:rsid w:val="00117A2B"/>
    <w:rsid w:val="00140788"/>
    <w:rsid w:val="00140D9D"/>
    <w:rsid w:val="001427D9"/>
    <w:rsid w:val="00144285"/>
    <w:rsid w:val="00174451"/>
    <w:rsid w:val="001809F7"/>
    <w:rsid w:val="001827FF"/>
    <w:rsid w:val="0018310E"/>
    <w:rsid w:val="00183A17"/>
    <w:rsid w:val="001A3F18"/>
    <w:rsid w:val="001A7C66"/>
    <w:rsid w:val="001C03B4"/>
    <w:rsid w:val="001C07AC"/>
    <w:rsid w:val="001C4B41"/>
    <w:rsid w:val="001E06A7"/>
    <w:rsid w:val="001E3859"/>
    <w:rsid w:val="001E43EB"/>
    <w:rsid w:val="00200F69"/>
    <w:rsid w:val="00204AE9"/>
    <w:rsid w:val="00213495"/>
    <w:rsid w:val="0022105A"/>
    <w:rsid w:val="00222ED3"/>
    <w:rsid w:val="0022479C"/>
    <w:rsid w:val="002247B0"/>
    <w:rsid w:val="00226893"/>
    <w:rsid w:val="00233272"/>
    <w:rsid w:val="00236BD3"/>
    <w:rsid w:val="00262EC7"/>
    <w:rsid w:val="00271EC8"/>
    <w:rsid w:val="0027654D"/>
    <w:rsid w:val="002829E6"/>
    <w:rsid w:val="00284C47"/>
    <w:rsid w:val="00287572"/>
    <w:rsid w:val="002955C3"/>
    <w:rsid w:val="002957FC"/>
    <w:rsid w:val="002977C4"/>
    <w:rsid w:val="002A06CE"/>
    <w:rsid w:val="002A47FC"/>
    <w:rsid w:val="002A58C0"/>
    <w:rsid w:val="002B1343"/>
    <w:rsid w:val="002C05D5"/>
    <w:rsid w:val="002D3EA8"/>
    <w:rsid w:val="002D43CD"/>
    <w:rsid w:val="002D596D"/>
    <w:rsid w:val="002F21A1"/>
    <w:rsid w:val="00302CEB"/>
    <w:rsid w:val="0030589B"/>
    <w:rsid w:val="003401F3"/>
    <w:rsid w:val="0034197A"/>
    <w:rsid w:val="00347EFC"/>
    <w:rsid w:val="00351707"/>
    <w:rsid w:val="00351E21"/>
    <w:rsid w:val="0035796F"/>
    <w:rsid w:val="003615BB"/>
    <w:rsid w:val="00370D5F"/>
    <w:rsid w:val="00387E80"/>
    <w:rsid w:val="00395919"/>
    <w:rsid w:val="003A127B"/>
    <w:rsid w:val="003A472E"/>
    <w:rsid w:val="003A5932"/>
    <w:rsid w:val="003B5091"/>
    <w:rsid w:val="003D117E"/>
    <w:rsid w:val="003E0129"/>
    <w:rsid w:val="003E3829"/>
    <w:rsid w:val="003E6143"/>
    <w:rsid w:val="003F2729"/>
    <w:rsid w:val="003F49AC"/>
    <w:rsid w:val="00406662"/>
    <w:rsid w:val="0041107C"/>
    <w:rsid w:val="00416002"/>
    <w:rsid w:val="00433380"/>
    <w:rsid w:val="00434817"/>
    <w:rsid w:val="004356B1"/>
    <w:rsid w:val="00435A82"/>
    <w:rsid w:val="00450237"/>
    <w:rsid w:val="00467CB4"/>
    <w:rsid w:val="00467EC7"/>
    <w:rsid w:val="00472BD0"/>
    <w:rsid w:val="004757FB"/>
    <w:rsid w:val="004D66B3"/>
    <w:rsid w:val="004E74DB"/>
    <w:rsid w:val="004F00F3"/>
    <w:rsid w:val="004F0C24"/>
    <w:rsid w:val="004F1374"/>
    <w:rsid w:val="004F48E9"/>
    <w:rsid w:val="00505D66"/>
    <w:rsid w:val="005068FF"/>
    <w:rsid w:val="00512B35"/>
    <w:rsid w:val="005215B6"/>
    <w:rsid w:val="00523933"/>
    <w:rsid w:val="00524980"/>
    <w:rsid w:val="005355F3"/>
    <w:rsid w:val="00542247"/>
    <w:rsid w:val="00546FE9"/>
    <w:rsid w:val="0054727C"/>
    <w:rsid w:val="00547725"/>
    <w:rsid w:val="00556445"/>
    <w:rsid w:val="00563687"/>
    <w:rsid w:val="0057253D"/>
    <w:rsid w:val="005776D5"/>
    <w:rsid w:val="00577B7A"/>
    <w:rsid w:val="005968B3"/>
    <w:rsid w:val="00596FDE"/>
    <w:rsid w:val="005A574C"/>
    <w:rsid w:val="005B6548"/>
    <w:rsid w:val="005D6FC7"/>
    <w:rsid w:val="005E5976"/>
    <w:rsid w:val="005F1054"/>
    <w:rsid w:val="005F4FA1"/>
    <w:rsid w:val="005F7F44"/>
    <w:rsid w:val="0060577D"/>
    <w:rsid w:val="00621F0B"/>
    <w:rsid w:val="006229B5"/>
    <w:rsid w:val="00635238"/>
    <w:rsid w:val="006403AB"/>
    <w:rsid w:val="00647D8C"/>
    <w:rsid w:val="006500CA"/>
    <w:rsid w:val="00651651"/>
    <w:rsid w:val="0065735B"/>
    <w:rsid w:val="006601AD"/>
    <w:rsid w:val="00670310"/>
    <w:rsid w:val="0067556D"/>
    <w:rsid w:val="00684C18"/>
    <w:rsid w:val="00687E5C"/>
    <w:rsid w:val="00690ED7"/>
    <w:rsid w:val="0069156A"/>
    <w:rsid w:val="006919C0"/>
    <w:rsid w:val="006A1FE2"/>
    <w:rsid w:val="006B11F8"/>
    <w:rsid w:val="006B1F6C"/>
    <w:rsid w:val="006C02E3"/>
    <w:rsid w:val="006C5C2F"/>
    <w:rsid w:val="006C6606"/>
    <w:rsid w:val="006D2B27"/>
    <w:rsid w:val="006F151D"/>
    <w:rsid w:val="006F2739"/>
    <w:rsid w:val="006F3044"/>
    <w:rsid w:val="006F6C8B"/>
    <w:rsid w:val="007011FB"/>
    <w:rsid w:val="00701C44"/>
    <w:rsid w:val="00704B67"/>
    <w:rsid w:val="007052E2"/>
    <w:rsid w:val="00707620"/>
    <w:rsid w:val="007138B5"/>
    <w:rsid w:val="0071508E"/>
    <w:rsid w:val="007169E2"/>
    <w:rsid w:val="007246E1"/>
    <w:rsid w:val="0072666C"/>
    <w:rsid w:val="0073023F"/>
    <w:rsid w:val="00736FB7"/>
    <w:rsid w:val="007613AA"/>
    <w:rsid w:val="00774C76"/>
    <w:rsid w:val="00775BA7"/>
    <w:rsid w:val="00781BF6"/>
    <w:rsid w:val="00781F5E"/>
    <w:rsid w:val="0078618C"/>
    <w:rsid w:val="007873F1"/>
    <w:rsid w:val="00791904"/>
    <w:rsid w:val="007939E7"/>
    <w:rsid w:val="00793B7C"/>
    <w:rsid w:val="00794339"/>
    <w:rsid w:val="007B1020"/>
    <w:rsid w:val="007C0911"/>
    <w:rsid w:val="007D28D4"/>
    <w:rsid w:val="007E6233"/>
    <w:rsid w:val="007E7C3C"/>
    <w:rsid w:val="007F2E55"/>
    <w:rsid w:val="007F4307"/>
    <w:rsid w:val="00804A68"/>
    <w:rsid w:val="008309AD"/>
    <w:rsid w:val="00832A8F"/>
    <w:rsid w:val="00840E4C"/>
    <w:rsid w:val="00856BD1"/>
    <w:rsid w:val="008677DB"/>
    <w:rsid w:val="008733A1"/>
    <w:rsid w:val="008777C1"/>
    <w:rsid w:val="0088333D"/>
    <w:rsid w:val="008A2C88"/>
    <w:rsid w:val="008A6202"/>
    <w:rsid w:val="008B4FA6"/>
    <w:rsid w:val="008B7166"/>
    <w:rsid w:val="008C0310"/>
    <w:rsid w:val="008D3EDC"/>
    <w:rsid w:val="008D47C9"/>
    <w:rsid w:val="008E4224"/>
    <w:rsid w:val="008E58AA"/>
    <w:rsid w:val="008E72B5"/>
    <w:rsid w:val="008F14D1"/>
    <w:rsid w:val="008F27D1"/>
    <w:rsid w:val="008F3C01"/>
    <w:rsid w:val="0090015E"/>
    <w:rsid w:val="00902DA6"/>
    <w:rsid w:val="00912B03"/>
    <w:rsid w:val="00913456"/>
    <w:rsid w:val="009261C4"/>
    <w:rsid w:val="00926483"/>
    <w:rsid w:val="00945A6E"/>
    <w:rsid w:val="009503C6"/>
    <w:rsid w:val="00965F5E"/>
    <w:rsid w:val="009830DF"/>
    <w:rsid w:val="00990F34"/>
    <w:rsid w:val="009A2B30"/>
    <w:rsid w:val="009B640C"/>
    <w:rsid w:val="009B6E35"/>
    <w:rsid w:val="009C2C97"/>
    <w:rsid w:val="009C48BE"/>
    <w:rsid w:val="009D3F4F"/>
    <w:rsid w:val="009E0F58"/>
    <w:rsid w:val="009F284F"/>
    <w:rsid w:val="009F4CCA"/>
    <w:rsid w:val="00A120BB"/>
    <w:rsid w:val="00A21549"/>
    <w:rsid w:val="00A370BC"/>
    <w:rsid w:val="00A5027A"/>
    <w:rsid w:val="00A637F0"/>
    <w:rsid w:val="00A66846"/>
    <w:rsid w:val="00A723F3"/>
    <w:rsid w:val="00A72D8A"/>
    <w:rsid w:val="00A87078"/>
    <w:rsid w:val="00AA73A5"/>
    <w:rsid w:val="00AA745D"/>
    <w:rsid w:val="00AB5FE0"/>
    <w:rsid w:val="00AC5BEA"/>
    <w:rsid w:val="00AD04B1"/>
    <w:rsid w:val="00AD1272"/>
    <w:rsid w:val="00AE25D9"/>
    <w:rsid w:val="00AE29B8"/>
    <w:rsid w:val="00AE5BE8"/>
    <w:rsid w:val="00B22194"/>
    <w:rsid w:val="00B232A3"/>
    <w:rsid w:val="00B26CE8"/>
    <w:rsid w:val="00B26E1E"/>
    <w:rsid w:val="00B27E1E"/>
    <w:rsid w:val="00B30217"/>
    <w:rsid w:val="00B34764"/>
    <w:rsid w:val="00B47253"/>
    <w:rsid w:val="00B56FF4"/>
    <w:rsid w:val="00B66C80"/>
    <w:rsid w:val="00B67672"/>
    <w:rsid w:val="00B731DC"/>
    <w:rsid w:val="00B808C7"/>
    <w:rsid w:val="00BA1EA9"/>
    <w:rsid w:val="00BA3D0B"/>
    <w:rsid w:val="00BA59D5"/>
    <w:rsid w:val="00BA659A"/>
    <w:rsid w:val="00BB3265"/>
    <w:rsid w:val="00BB5F9D"/>
    <w:rsid w:val="00BB7B54"/>
    <w:rsid w:val="00BC5D9B"/>
    <w:rsid w:val="00BE6A34"/>
    <w:rsid w:val="00BF14D2"/>
    <w:rsid w:val="00C03002"/>
    <w:rsid w:val="00C06D67"/>
    <w:rsid w:val="00C07C5E"/>
    <w:rsid w:val="00C1429F"/>
    <w:rsid w:val="00C221CE"/>
    <w:rsid w:val="00C40405"/>
    <w:rsid w:val="00C455DA"/>
    <w:rsid w:val="00C509B8"/>
    <w:rsid w:val="00C55B15"/>
    <w:rsid w:val="00C56100"/>
    <w:rsid w:val="00C65CD9"/>
    <w:rsid w:val="00C7724D"/>
    <w:rsid w:val="00C900FE"/>
    <w:rsid w:val="00C94762"/>
    <w:rsid w:val="00CB1E40"/>
    <w:rsid w:val="00CB744B"/>
    <w:rsid w:val="00CB748C"/>
    <w:rsid w:val="00CC52BB"/>
    <w:rsid w:val="00CC6CD8"/>
    <w:rsid w:val="00CD3DBB"/>
    <w:rsid w:val="00CE6D99"/>
    <w:rsid w:val="00D057CA"/>
    <w:rsid w:val="00D07332"/>
    <w:rsid w:val="00D16C00"/>
    <w:rsid w:val="00D21318"/>
    <w:rsid w:val="00D4018B"/>
    <w:rsid w:val="00D47D34"/>
    <w:rsid w:val="00D53B71"/>
    <w:rsid w:val="00D554C2"/>
    <w:rsid w:val="00D560C0"/>
    <w:rsid w:val="00D57338"/>
    <w:rsid w:val="00D60350"/>
    <w:rsid w:val="00D610C2"/>
    <w:rsid w:val="00D74AC2"/>
    <w:rsid w:val="00D83913"/>
    <w:rsid w:val="00DA33CE"/>
    <w:rsid w:val="00DA7432"/>
    <w:rsid w:val="00DB33B5"/>
    <w:rsid w:val="00DB70D8"/>
    <w:rsid w:val="00DC1F97"/>
    <w:rsid w:val="00DC629A"/>
    <w:rsid w:val="00DC7ECE"/>
    <w:rsid w:val="00DD1B75"/>
    <w:rsid w:val="00DE0661"/>
    <w:rsid w:val="00DE15D2"/>
    <w:rsid w:val="00DF28F1"/>
    <w:rsid w:val="00DF63FE"/>
    <w:rsid w:val="00E001ED"/>
    <w:rsid w:val="00E1100D"/>
    <w:rsid w:val="00E1438E"/>
    <w:rsid w:val="00E16256"/>
    <w:rsid w:val="00E3021C"/>
    <w:rsid w:val="00E30846"/>
    <w:rsid w:val="00E30CD9"/>
    <w:rsid w:val="00E35CAA"/>
    <w:rsid w:val="00E40FEA"/>
    <w:rsid w:val="00E47E2C"/>
    <w:rsid w:val="00E50C3C"/>
    <w:rsid w:val="00E63F9F"/>
    <w:rsid w:val="00E64498"/>
    <w:rsid w:val="00E749D1"/>
    <w:rsid w:val="00E75AB5"/>
    <w:rsid w:val="00E81F62"/>
    <w:rsid w:val="00E83CA3"/>
    <w:rsid w:val="00E928E4"/>
    <w:rsid w:val="00EB74AA"/>
    <w:rsid w:val="00EC66CF"/>
    <w:rsid w:val="00EC7121"/>
    <w:rsid w:val="00ED23A5"/>
    <w:rsid w:val="00ED57B0"/>
    <w:rsid w:val="00EE271D"/>
    <w:rsid w:val="00EE59B6"/>
    <w:rsid w:val="00EE65A3"/>
    <w:rsid w:val="00EF1C38"/>
    <w:rsid w:val="00EF2DB4"/>
    <w:rsid w:val="00F1753C"/>
    <w:rsid w:val="00F23A85"/>
    <w:rsid w:val="00F24EE2"/>
    <w:rsid w:val="00F32319"/>
    <w:rsid w:val="00F447A2"/>
    <w:rsid w:val="00F53652"/>
    <w:rsid w:val="00F57853"/>
    <w:rsid w:val="00F61CC6"/>
    <w:rsid w:val="00F62715"/>
    <w:rsid w:val="00F6273C"/>
    <w:rsid w:val="00F83CE3"/>
    <w:rsid w:val="00FC2209"/>
    <w:rsid w:val="00FD21B5"/>
    <w:rsid w:val="00FD355B"/>
    <w:rsid w:val="00FD36F8"/>
    <w:rsid w:val="00FD5D61"/>
    <w:rsid w:val="00FE1F4B"/>
    <w:rsid w:val="00FE64F8"/>
    <w:rsid w:val="00FF3F12"/>
    <w:rsid w:val="00FF7308"/>
    <w:rsid w:val="08506CCC"/>
    <w:rsid w:val="0A0D676A"/>
    <w:rsid w:val="0F297992"/>
    <w:rsid w:val="17B17F03"/>
    <w:rsid w:val="1B5F1E83"/>
    <w:rsid w:val="1ED102F7"/>
    <w:rsid w:val="207F1D34"/>
    <w:rsid w:val="25CC0A23"/>
    <w:rsid w:val="3CF90BC6"/>
    <w:rsid w:val="43C532B1"/>
    <w:rsid w:val="4DF53857"/>
    <w:rsid w:val="52675D02"/>
    <w:rsid w:val="54B83054"/>
    <w:rsid w:val="55211509"/>
    <w:rsid w:val="5EBD15A0"/>
    <w:rsid w:val="5FC1123A"/>
    <w:rsid w:val="617B21D3"/>
    <w:rsid w:val="7848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ules>
    </o:shapelayout>
  </w:shapeDefaults>
  <w:decimalSymbol w:val="."/>
  <w:listSeparator w:val=","/>
  <w15:docId w15:val="{6F0EB9D5-3223-418F-858D-ABF9B04E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Hyperlink"/>
    <w:basedOn w:val="a0"/>
    <w:uiPriority w:val="99"/>
    <w:unhideWhenUsed/>
    <w:qFormat/>
    <w:rPr>
      <w:color w:val="0000FF" w:themeColor="hyperlink"/>
      <w:u w:val="single"/>
    </w:rPr>
  </w:style>
  <w:style w:type="table" w:styleId="a8">
    <w:name w:val="Table Grid"/>
    <w:basedOn w:val="a1"/>
    <w:uiPriority w:val="59"/>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60032-C0C4-4423-BB23-97E273B3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530</Words>
  <Characters>3021</Characters>
  <Application>Microsoft Office Word</Application>
  <DocSecurity>0</DocSecurity>
  <Lines>25</Lines>
  <Paragraphs>7</Paragraphs>
  <ScaleCrop>false</ScaleCrop>
  <Company>Microsoft</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llq</cp:lastModifiedBy>
  <cp:revision>26</cp:revision>
  <cp:lastPrinted>2018-08-24T00:48:00Z</cp:lastPrinted>
  <dcterms:created xsi:type="dcterms:W3CDTF">2018-06-15T03:02:00Z</dcterms:created>
  <dcterms:modified xsi:type="dcterms:W3CDTF">2018-08-24T00:49:00Z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