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1581_WPSOffice_Level1" w:displacedByCustomXml="next"/>
    <w:sdt>
      <w:sdtPr>
        <w:id w:val="1047095048"/>
        <w:docPartObj>
          <w:docPartGallery w:val="Cover Pages"/>
          <w:docPartUnique/>
        </w:docPartObj>
      </w:sdtPr>
      <w:sdtEndPr>
        <w:rPr>
          <w:b/>
          <w:bCs/>
          <w:lang w:val="zh-CN"/>
        </w:rPr>
      </w:sdtEndPr>
      <w:sdtContent>
        <w:p w:rsidR="00223D1B" w:rsidRDefault="00223D1B" w:rsidP="00223D1B">
          <w:pPr>
            <w:ind w:firstLine="560"/>
            <w:rPr>
              <w:rFonts w:hint="eastAsia"/>
              <w:b/>
              <w:bCs/>
              <w:spacing w:val="-20"/>
              <w:sz w:val="52"/>
              <w:szCs w:val="52"/>
            </w:rPr>
          </w:pPr>
        </w:p>
        <w:p w:rsidR="00223D1B" w:rsidRDefault="00223D1B" w:rsidP="00223D1B">
          <w:pPr>
            <w:ind w:firstLineChars="0" w:firstLine="0"/>
            <w:rPr>
              <w:rFonts w:hint="eastAsia"/>
              <w:b/>
              <w:bCs/>
              <w:spacing w:val="-20"/>
              <w:sz w:val="52"/>
              <w:szCs w:val="52"/>
            </w:rPr>
          </w:pPr>
        </w:p>
        <w:p w:rsidR="00223D1B" w:rsidRDefault="00223D1B" w:rsidP="00223D1B">
          <w:pPr>
            <w:ind w:firstLine="961"/>
            <w:jc w:val="center"/>
            <w:rPr>
              <w:rFonts w:hint="eastAsia"/>
              <w:b/>
              <w:bCs/>
              <w:spacing w:val="-20"/>
              <w:sz w:val="52"/>
              <w:szCs w:val="52"/>
            </w:rPr>
          </w:pPr>
        </w:p>
        <w:p w:rsidR="00223D1B" w:rsidRPr="00223D1B" w:rsidRDefault="00223D1B" w:rsidP="00223D1B">
          <w:pPr>
            <w:ind w:firstLineChars="0" w:firstLine="0"/>
            <w:jc w:val="center"/>
            <w:rPr>
              <w:rFonts w:ascii="黑体" w:eastAsia="黑体" w:hAnsi="黑体" w:cs="楷体_GB2312" w:hint="eastAsia"/>
              <w:b/>
              <w:bCs/>
              <w:spacing w:val="-20"/>
              <w:sz w:val="52"/>
              <w:szCs w:val="52"/>
            </w:rPr>
          </w:pPr>
          <w:r>
            <w:rPr>
              <w:rFonts w:ascii="黑体" w:eastAsia="黑体" w:hAnsi="黑体" w:cs="楷体_GB2312" w:hint="eastAsia"/>
              <w:b/>
              <w:bCs/>
              <w:spacing w:val="-20"/>
              <w:sz w:val="52"/>
              <w:szCs w:val="52"/>
            </w:rPr>
            <w:t>长江干流（湖南段）管理范围划定方案</w:t>
          </w:r>
          <w:r>
            <w:rPr>
              <w:rFonts w:ascii="黑体" w:eastAsia="黑体" w:hAnsi="黑体" w:hint="eastAsia"/>
              <w:sz w:val="52"/>
              <w:szCs w:val="52"/>
            </w:rPr>
            <w:t>（审定稿）</w:t>
          </w:r>
        </w:p>
        <w:p w:rsidR="00223D1B" w:rsidRDefault="00223D1B" w:rsidP="00223D1B">
          <w:pPr>
            <w:spacing w:line="480" w:lineRule="auto"/>
            <w:ind w:firstLine="1680"/>
            <w:jc w:val="center"/>
            <w:rPr>
              <w:rFonts w:ascii="黑体" w:eastAsia="黑体" w:hAnsi="黑体" w:hint="eastAsia"/>
              <w:sz w:val="84"/>
              <w:szCs w:val="84"/>
            </w:rPr>
          </w:pPr>
        </w:p>
        <w:p w:rsidR="00223D1B" w:rsidRDefault="00223D1B" w:rsidP="00223D1B">
          <w:pPr>
            <w:spacing w:line="480" w:lineRule="auto"/>
            <w:ind w:firstLine="1680"/>
            <w:jc w:val="center"/>
            <w:rPr>
              <w:rFonts w:ascii="黑体" w:eastAsia="黑体" w:hAnsi="黑体"/>
              <w:sz w:val="84"/>
              <w:szCs w:val="84"/>
            </w:rPr>
          </w:pPr>
        </w:p>
        <w:p w:rsidR="00223D1B" w:rsidRDefault="00223D1B" w:rsidP="00223D1B">
          <w:pPr>
            <w:ind w:firstLine="883"/>
            <w:rPr>
              <w:rFonts w:ascii="黑体" w:eastAsia="黑体" w:hAnsi="黑体" w:hint="eastAsia"/>
              <w:b/>
              <w:sz w:val="44"/>
              <w:szCs w:val="44"/>
            </w:rPr>
          </w:pPr>
        </w:p>
        <w:p w:rsidR="00223D1B" w:rsidRDefault="00223D1B" w:rsidP="00223D1B">
          <w:pPr>
            <w:ind w:firstLine="880"/>
            <w:rPr>
              <w:rFonts w:ascii="黑体" w:eastAsia="黑体" w:hAnsi="黑体"/>
              <w:sz w:val="44"/>
              <w:szCs w:val="44"/>
            </w:rPr>
          </w:pPr>
        </w:p>
        <w:p w:rsidR="00223D1B" w:rsidRDefault="00223D1B" w:rsidP="00223D1B">
          <w:pPr>
            <w:ind w:firstLineChars="400" w:firstLine="1280"/>
            <w:jc w:val="left"/>
            <w:rPr>
              <w:rFonts w:ascii="黑体" w:eastAsia="黑体" w:hAnsi="黑体" w:hint="eastAsia"/>
              <w:sz w:val="32"/>
              <w:szCs w:val="32"/>
            </w:rPr>
          </w:pPr>
          <w:r>
            <w:rPr>
              <w:rFonts w:ascii="黑体" w:eastAsia="黑体" w:hAnsi="黑体" w:hint="eastAsia"/>
              <w:sz w:val="32"/>
              <w:szCs w:val="32"/>
            </w:rPr>
            <w:t>审批单位：岳阳市人民政府</w:t>
          </w:r>
        </w:p>
        <w:p w:rsidR="00223D1B" w:rsidRDefault="00223D1B" w:rsidP="00223D1B">
          <w:pPr>
            <w:ind w:firstLine="640"/>
            <w:jc w:val="center"/>
            <w:rPr>
              <w:rFonts w:ascii="黑体" w:eastAsia="黑体" w:hAnsi="黑体" w:hint="eastAsia"/>
              <w:sz w:val="32"/>
              <w:szCs w:val="32"/>
            </w:rPr>
          </w:pPr>
          <w:r>
            <w:rPr>
              <w:rFonts w:ascii="黑体" w:eastAsia="黑体" w:hAnsi="黑体" w:hint="eastAsia"/>
              <w:sz w:val="32"/>
              <w:szCs w:val="32"/>
            </w:rPr>
            <w:t xml:space="preserve">  审核单位：湖南省水利厅   湖南省自然资源厅</w:t>
          </w:r>
        </w:p>
        <w:p w:rsidR="00223D1B" w:rsidRDefault="00223D1B" w:rsidP="00223D1B">
          <w:pPr>
            <w:ind w:leftChars="456" w:left="2877" w:hangingChars="500" w:hanging="1600"/>
            <w:jc w:val="left"/>
            <w:rPr>
              <w:rFonts w:ascii="黑体" w:eastAsia="黑体" w:hAnsi="黑体" w:hint="eastAsia"/>
              <w:sz w:val="32"/>
              <w:szCs w:val="32"/>
            </w:rPr>
          </w:pPr>
          <w:r>
            <w:rPr>
              <w:rFonts w:ascii="黑体" w:eastAsia="黑体" w:hAnsi="黑体" w:hint="eastAsia"/>
              <w:sz w:val="32"/>
              <w:szCs w:val="32"/>
            </w:rPr>
            <w:t>编制单位：湖南省洞庭湖水利工程管理局</w:t>
          </w:r>
          <w:r>
            <w:rPr>
              <w:rFonts w:ascii="黑体" w:eastAsia="黑体" w:hAnsi="黑体" w:hint="eastAsia"/>
              <w:sz w:val="32"/>
              <w:szCs w:val="32"/>
            </w:rPr>
            <w:br/>
            <w:t>湖南省汇杰勘测设计股份有限公司</w:t>
          </w:r>
        </w:p>
        <w:p w:rsidR="00223D1B" w:rsidRDefault="00223D1B" w:rsidP="00223D1B">
          <w:pPr>
            <w:ind w:firstLine="640"/>
            <w:rPr>
              <w:rFonts w:ascii="黑体" w:eastAsia="黑体" w:hAnsi="黑体"/>
              <w:sz w:val="32"/>
              <w:szCs w:val="32"/>
            </w:rPr>
          </w:pPr>
        </w:p>
        <w:p w:rsidR="00223D1B" w:rsidRDefault="00223D1B" w:rsidP="00223D1B">
          <w:pPr>
            <w:ind w:firstLine="640"/>
            <w:jc w:val="center"/>
            <w:rPr>
              <w:rFonts w:ascii="黑体" w:eastAsia="黑体" w:hAnsi="黑体"/>
              <w:sz w:val="32"/>
              <w:szCs w:val="32"/>
            </w:rPr>
          </w:pPr>
        </w:p>
        <w:p w:rsidR="00223D1B" w:rsidRPr="00223D1B" w:rsidRDefault="00223D1B" w:rsidP="00223D1B">
          <w:pPr>
            <w:ind w:firstLine="720"/>
            <w:jc w:val="center"/>
            <w:rPr>
              <w:rFonts w:ascii="黑体" w:eastAsia="黑体" w:hAnsi="黑体" w:cs="楷体_GB2312"/>
              <w:sz w:val="36"/>
              <w:szCs w:val="36"/>
            </w:rPr>
          </w:pPr>
          <w:r>
            <w:rPr>
              <w:rFonts w:ascii="黑体" w:eastAsia="黑体" w:hAnsi="黑体" w:cs="楷体_GB2312" w:hint="eastAsia"/>
              <w:sz w:val="36"/>
              <w:szCs w:val="36"/>
            </w:rPr>
            <w:t>二○一九年十一月</w:t>
          </w:r>
        </w:p>
      </w:sdtContent>
    </w:sdt>
    <w:sdt>
      <w:sdtPr>
        <w:rPr>
          <w:rFonts w:ascii="Times New Roman" w:eastAsia="仿宋_GB2312" w:hAnsi="Times New Roman" w:cs="Times New Roman"/>
          <w:b w:val="0"/>
          <w:bCs w:val="0"/>
          <w:color w:val="auto"/>
          <w:kern w:val="2"/>
          <w:szCs w:val="24"/>
          <w:lang w:val="zh-CN"/>
        </w:rPr>
        <w:id w:val="-1441297941"/>
        <w:docPartObj>
          <w:docPartGallery w:val="Table of Contents"/>
          <w:docPartUnique/>
        </w:docPartObj>
      </w:sdtPr>
      <w:sdtEndPr>
        <w:rPr>
          <w:sz w:val="24"/>
        </w:rPr>
      </w:sdtEndPr>
      <w:sdtContent>
        <w:p w:rsidR="00E92CE6" w:rsidRDefault="009F5A7A">
          <w:pPr>
            <w:pStyle w:val="TOC1"/>
            <w:spacing w:line="240" w:lineRule="auto"/>
            <w:ind w:firstLine="560"/>
            <w:jc w:val="center"/>
            <w:rPr>
              <w:rFonts w:ascii="仿宋" w:eastAsia="仿宋" w:hAnsi="仿宋"/>
              <w:color w:val="auto"/>
              <w:sz w:val="36"/>
              <w:szCs w:val="36"/>
            </w:rPr>
          </w:pPr>
          <w:r>
            <w:rPr>
              <w:rFonts w:ascii="仿宋" w:eastAsia="仿宋" w:hAnsi="仿宋"/>
              <w:color w:val="auto"/>
              <w:sz w:val="36"/>
              <w:szCs w:val="36"/>
              <w:lang w:val="zh-CN"/>
            </w:rPr>
            <w:t>目录</w:t>
          </w:r>
        </w:p>
        <w:p w:rsidR="00E92CE6" w:rsidRDefault="00E92CE6">
          <w:pPr>
            <w:pStyle w:val="10"/>
            <w:ind w:firstLine="480"/>
            <w:rPr>
              <w:rFonts w:asciiTheme="minorHAnsi" w:eastAsiaTheme="minorEastAsia" w:hAnsiTheme="minorHAnsi" w:cstheme="minorBidi"/>
              <w:sz w:val="21"/>
              <w:szCs w:val="21"/>
            </w:rPr>
          </w:pPr>
          <w:r w:rsidRPr="00E92CE6">
            <w:rPr>
              <w:sz w:val="24"/>
            </w:rPr>
            <w:fldChar w:fldCharType="begin"/>
          </w:r>
          <w:r w:rsidR="009F5A7A">
            <w:rPr>
              <w:sz w:val="24"/>
            </w:rPr>
            <w:instrText xml:space="preserve"> TOC \o "1-3" \h \z \u </w:instrText>
          </w:r>
          <w:r w:rsidRPr="00E92CE6">
            <w:rPr>
              <w:sz w:val="24"/>
            </w:rPr>
            <w:fldChar w:fldCharType="separate"/>
          </w:r>
          <w:hyperlink w:anchor="_Toc15162082" w:history="1">
            <w:r w:rsidR="009F5A7A">
              <w:rPr>
                <w:rStyle w:val="aa"/>
                <w:sz w:val="21"/>
                <w:szCs w:val="21"/>
              </w:rPr>
              <w:t>1</w:t>
            </w:r>
            <w:r w:rsidR="009F5A7A">
              <w:rPr>
                <w:rStyle w:val="aa"/>
                <w:rFonts w:hint="eastAsia"/>
                <w:sz w:val="21"/>
                <w:szCs w:val="21"/>
              </w:rPr>
              <w:t>划界工作背景</w:t>
            </w:r>
            <w:r w:rsidR="009F5A7A">
              <w:rPr>
                <w:sz w:val="21"/>
                <w:szCs w:val="21"/>
              </w:rPr>
              <w:tab/>
            </w:r>
            <w:r>
              <w:rPr>
                <w:sz w:val="21"/>
                <w:szCs w:val="21"/>
              </w:rPr>
              <w:fldChar w:fldCharType="begin"/>
            </w:r>
            <w:r w:rsidR="009F5A7A">
              <w:rPr>
                <w:sz w:val="21"/>
                <w:szCs w:val="21"/>
              </w:rPr>
              <w:instrText xml:space="preserve"> PAGEREF _Toc15162082 \h </w:instrText>
            </w:r>
            <w:r>
              <w:rPr>
                <w:sz w:val="21"/>
                <w:szCs w:val="21"/>
              </w:rPr>
            </w:r>
            <w:r>
              <w:rPr>
                <w:sz w:val="21"/>
                <w:szCs w:val="21"/>
              </w:rPr>
              <w:fldChar w:fldCharType="separate"/>
            </w:r>
            <w:r w:rsidR="009F5A7A">
              <w:rPr>
                <w:sz w:val="21"/>
                <w:szCs w:val="21"/>
              </w:rPr>
              <w:t>1</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083" w:history="1">
            <w:r w:rsidR="009F5A7A">
              <w:rPr>
                <w:rStyle w:val="aa"/>
                <w:sz w:val="21"/>
                <w:szCs w:val="21"/>
              </w:rPr>
              <w:t>2</w:t>
            </w:r>
            <w:r w:rsidR="009F5A7A">
              <w:rPr>
                <w:rStyle w:val="aa"/>
                <w:rFonts w:hint="eastAsia"/>
                <w:sz w:val="21"/>
                <w:szCs w:val="21"/>
              </w:rPr>
              <w:t>河段基本情况</w:t>
            </w:r>
            <w:r w:rsidR="009F5A7A">
              <w:rPr>
                <w:sz w:val="21"/>
                <w:szCs w:val="21"/>
              </w:rPr>
              <w:tab/>
            </w:r>
            <w:r>
              <w:rPr>
                <w:sz w:val="21"/>
                <w:szCs w:val="21"/>
              </w:rPr>
              <w:fldChar w:fldCharType="begin"/>
            </w:r>
            <w:r w:rsidR="009F5A7A">
              <w:rPr>
                <w:sz w:val="21"/>
                <w:szCs w:val="21"/>
              </w:rPr>
              <w:instrText xml:space="preserve"> PAGEREF _Toc15162083 \h </w:instrText>
            </w:r>
            <w:r>
              <w:rPr>
                <w:sz w:val="21"/>
                <w:szCs w:val="21"/>
              </w:rPr>
            </w:r>
            <w:r>
              <w:rPr>
                <w:sz w:val="21"/>
                <w:szCs w:val="21"/>
              </w:rPr>
              <w:fldChar w:fldCharType="separate"/>
            </w:r>
            <w:r w:rsidR="009F5A7A">
              <w:rPr>
                <w:sz w:val="21"/>
                <w:szCs w:val="21"/>
              </w:rPr>
              <w:t>3</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84" w:history="1">
            <w:r w:rsidR="009F5A7A">
              <w:rPr>
                <w:rStyle w:val="aa"/>
                <w:sz w:val="21"/>
                <w:szCs w:val="21"/>
              </w:rPr>
              <w:t>2.1</w:t>
            </w:r>
            <w:r w:rsidR="009F5A7A">
              <w:rPr>
                <w:rStyle w:val="aa"/>
                <w:rFonts w:hint="eastAsia"/>
                <w:sz w:val="21"/>
                <w:szCs w:val="21"/>
              </w:rPr>
              <w:t>河段自然环境概况</w:t>
            </w:r>
            <w:r w:rsidR="009F5A7A">
              <w:rPr>
                <w:sz w:val="21"/>
                <w:szCs w:val="21"/>
              </w:rPr>
              <w:tab/>
            </w:r>
            <w:r>
              <w:rPr>
                <w:sz w:val="21"/>
                <w:szCs w:val="21"/>
              </w:rPr>
              <w:fldChar w:fldCharType="begin"/>
            </w:r>
            <w:r w:rsidR="009F5A7A">
              <w:rPr>
                <w:sz w:val="21"/>
                <w:szCs w:val="21"/>
              </w:rPr>
              <w:instrText xml:space="preserve"> PAGEREF _Toc1516</w:instrText>
            </w:r>
            <w:r w:rsidR="009F5A7A">
              <w:rPr>
                <w:sz w:val="21"/>
                <w:szCs w:val="21"/>
              </w:rPr>
              <w:instrText xml:space="preserve">2084 \h </w:instrText>
            </w:r>
            <w:r>
              <w:rPr>
                <w:sz w:val="21"/>
                <w:szCs w:val="21"/>
              </w:rPr>
            </w:r>
            <w:r>
              <w:rPr>
                <w:sz w:val="21"/>
                <w:szCs w:val="21"/>
              </w:rPr>
              <w:fldChar w:fldCharType="separate"/>
            </w:r>
            <w:r w:rsidR="009F5A7A">
              <w:rPr>
                <w:sz w:val="21"/>
                <w:szCs w:val="21"/>
              </w:rPr>
              <w:t>3</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85" w:history="1">
            <w:r w:rsidR="009F5A7A">
              <w:rPr>
                <w:rStyle w:val="aa"/>
                <w:sz w:val="21"/>
                <w:szCs w:val="21"/>
              </w:rPr>
              <w:t>2.1.1</w:t>
            </w:r>
            <w:r w:rsidR="009F5A7A">
              <w:rPr>
                <w:rStyle w:val="aa"/>
                <w:rFonts w:hint="eastAsia"/>
                <w:sz w:val="21"/>
                <w:szCs w:val="21"/>
              </w:rPr>
              <w:t>自然地理</w:t>
            </w:r>
            <w:r w:rsidR="009F5A7A">
              <w:rPr>
                <w:sz w:val="21"/>
                <w:szCs w:val="21"/>
              </w:rPr>
              <w:tab/>
            </w:r>
            <w:r>
              <w:rPr>
                <w:sz w:val="21"/>
                <w:szCs w:val="21"/>
              </w:rPr>
              <w:fldChar w:fldCharType="begin"/>
            </w:r>
            <w:r w:rsidR="009F5A7A">
              <w:rPr>
                <w:sz w:val="21"/>
                <w:szCs w:val="21"/>
              </w:rPr>
              <w:instrText xml:space="preserve"> PAGEREF _Toc15162085 \h </w:instrText>
            </w:r>
            <w:r>
              <w:rPr>
                <w:sz w:val="21"/>
                <w:szCs w:val="21"/>
              </w:rPr>
            </w:r>
            <w:r>
              <w:rPr>
                <w:sz w:val="21"/>
                <w:szCs w:val="21"/>
              </w:rPr>
              <w:fldChar w:fldCharType="separate"/>
            </w:r>
            <w:r w:rsidR="009F5A7A">
              <w:rPr>
                <w:sz w:val="21"/>
                <w:szCs w:val="21"/>
              </w:rPr>
              <w:t>3</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86" w:history="1">
            <w:r w:rsidR="009F5A7A">
              <w:rPr>
                <w:rStyle w:val="aa"/>
                <w:sz w:val="21"/>
                <w:szCs w:val="21"/>
              </w:rPr>
              <w:t>2.1.2</w:t>
            </w:r>
            <w:r w:rsidR="009F5A7A">
              <w:rPr>
                <w:rStyle w:val="aa"/>
                <w:rFonts w:hint="eastAsia"/>
                <w:sz w:val="21"/>
                <w:szCs w:val="21"/>
              </w:rPr>
              <w:t>气候</w:t>
            </w:r>
            <w:r w:rsidR="009F5A7A">
              <w:rPr>
                <w:sz w:val="21"/>
                <w:szCs w:val="21"/>
              </w:rPr>
              <w:tab/>
            </w:r>
            <w:r>
              <w:rPr>
                <w:sz w:val="21"/>
                <w:szCs w:val="21"/>
              </w:rPr>
              <w:fldChar w:fldCharType="begin"/>
            </w:r>
            <w:r w:rsidR="009F5A7A">
              <w:rPr>
                <w:sz w:val="21"/>
                <w:szCs w:val="21"/>
              </w:rPr>
              <w:instrText xml:space="preserve"> PAGERE</w:instrText>
            </w:r>
            <w:r w:rsidR="009F5A7A">
              <w:rPr>
                <w:sz w:val="21"/>
                <w:szCs w:val="21"/>
              </w:rPr>
              <w:instrText xml:space="preserve">F _Toc15162086 \h </w:instrText>
            </w:r>
            <w:r>
              <w:rPr>
                <w:sz w:val="21"/>
                <w:szCs w:val="21"/>
              </w:rPr>
            </w:r>
            <w:r>
              <w:rPr>
                <w:sz w:val="21"/>
                <w:szCs w:val="21"/>
              </w:rPr>
              <w:fldChar w:fldCharType="separate"/>
            </w:r>
            <w:r w:rsidR="009F5A7A">
              <w:rPr>
                <w:sz w:val="21"/>
                <w:szCs w:val="21"/>
              </w:rPr>
              <w:t>5</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87" w:history="1">
            <w:r w:rsidR="009F5A7A">
              <w:rPr>
                <w:rStyle w:val="aa"/>
                <w:sz w:val="21"/>
                <w:szCs w:val="21"/>
              </w:rPr>
              <w:t>2.1.3</w:t>
            </w:r>
            <w:r w:rsidR="009F5A7A">
              <w:rPr>
                <w:rStyle w:val="aa"/>
                <w:rFonts w:hint="eastAsia"/>
                <w:sz w:val="21"/>
                <w:szCs w:val="21"/>
              </w:rPr>
              <w:t>地质地貌</w:t>
            </w:r>
            <w:r w:rsidR="009F5A7A">
              <w:rPr>
                <w:sz w:val="21"/>
                <w:szCs w:val="21"/>
              </w:rPr>
              <w:tab/>
            </w:r>
            <w:r>
              <w:rPr>
                <w:sz w:val="21"/>
                <w:szCs w:val="21"/>
              </w:rPr>
              <w:fldChar w:fldCharType="begin"/>
            </w:r>
            <w:r w:rsidR="009F5A7A">
              <w:rPr>
                <w:sz w:val="21"/>
                <w:szCs w:val="21"/>
              </w:rPr>
              <w:instrText xml:space="preserve"> PAGEREF _Toc15162087 \h </w:instrText>
            </w:r>
            <w:r>
              <w:rPr>
                <w:sz w:val="21"/>
                <w:szCs w:val="21"/>
              </w:rPr>
            </w:r>
            <w:r>
              <w:rPr>
                <w:sz w:val="21"/>
                <w:szCs w:val="21"/>
              </w:rPr>
              <w:fldChar w:fldCharType="separate"/>
            </w:r>
            <w:r w:rsidR="009F5A7A">
              <w:rPr>
                <w:sz w:val="21"/>
                <w:szCs w:val="21"/>
              </w:rPr>
              <w:t>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88" w:history="1">
            <w:r w:rsidR="009F5A7A">
              <w:rPr>
                <w:rStyle w:val="aa"/>
                <w:sz w:val="21"/>
                <w:szCs w:val="21"/>
              </w:rPr>
              <w:t>2.1.4</w:t>
            </w:r>
            <w:r w:rsidR="009F5A7A">
              <w:rPr>
                <w:rStyle w:val="aa"/>
                <w:rFonts w:hint="eastAsia"/>
                <w:sz w:val="21"/>
                <w:szCs w:val="21"/>
              </w:rPr>
              <w:t>水系</w:t>
            </w:r>
            <w:r w:rsidR="009F5A7A">
              <w:rPr>
                <w:sz w:val="21"/>
                <w:szCs w:val="21"/>
              </w:rPr>
              <w:tab/>
            </w:r>
            <w:r>
              <w:rPr>
                <w:sz w:val="21"/>
                <w:szCs w:val="21"/>
              </w:rPr>
              <w:fldChar w:fldCharType="begin"/>
            </w:r>
            <w:r w:rsidR="009F5A7A">
              <w:rPr>
                <w:sz w:val="21"/>
                <w:szCs w:val="21"/>
              </w:rPr>
              <w:instrText xml:space="preserve"> PAGEREF _Toc15162088 \h </w:instrText>
            </w:r>
            <w:r>
              <w:rPr>
                <w:sz w:val="21"/>
                <w:szCs w:val="21"/>
              </w:rPr>
            </w:r>
            <w:r>
              <w:rPr>
                <w:sz w:val="21"/>
                <w:szCs w:val="21"/>
              </w:rPr>
              <w:fldChar w:fldCharType="separate"/>
            </w:r>
            <w:r w:rsidR="009F5A7A">
              <w:rPr>
                <w:sz w:val="21"/>
                <w:szCs w:val="21"/>
              </w:rPr>
              <w:t>7</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89" w:history="1">
            <w:r w:rsidR="009F5A7A">
              <w:rPr>
                <w:rStyle w:val="aa"/>
                <w:sz w:val="21"/>
                <w:szCs w:val="21"/>
              </w:rPr>
              <w:t>2.2</w:t>
            </w:r>
            <w:r w:rsidR="009F5A7A">
              <w:rPr>
                <w:rStyle w:val="aa"/>
                <w:rFonts w:hint="eastAsia"/>
                <w:sz w:val="21"/>
                <w:szCs w:val="21"/>
              </w:rPr>
              <w:t>河段洪水位情况</w:t>
            </w:r>
            <w:r w:rsidR="009F5A7A">
              <w:rPr>
                <w:sz w:val="21"/>
                <w:szCs w:val="21"/>
              </w:rPr>
              <w:tab/>
            </w:r>
            <w:r>
              <w:rPr>
                <w:sz w:val="21"/>
                <w:szCs w:val="21"/>
              </w:rPr>
              <w:fldChar w:fldCharType="begin"/>
            </w:r>
            <w:r w:rsidR="009F5A7A">
              <w:rPr>
                <w:sz w:val="21"/>
                <w:szCs w:val="21"/>
              </w:rPr>
              <w:instrText xml:space="preserve"> PAGEREF _Toc15162</w:instrText>
            </w:r>
            <w:r w:rsidR="009F5A7A">
              <w:rPr>
                <w:sz w:val="21"/>
                <w:szCs w:val="21"/>
              </w:rPr>
              <w:instrText xml:space="preserve">089 \h </w:instrText>
            </w:r>
            <w:r>
              <w:rPr>
                <w:sz w:val="21"/>
                <w:szCs w:val="21"/>
              </w:rPr>
            </w:r>
            <w:r>
              <w:rPr>
                <w:sz w:val="21"/>
                <w:szCs w:val="21"/>
              </w:rPr>
              <w:fldChar w:fldCharType="separate"/>
            </w:r>
            <w:r w:rsidR="009F5A7A">
              <w:rPr>
                <w:sz w:val="21"/>
                <w:szCs w:val="21"/>
              </w:rPr>
              <w:t>8</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90" w:history="1">
            <w:r w:rsidR="009F5A7A">
              <w:rPr>
                <w:rStyle w:val="aa"/>
                <w:sz w:val="21"/>
                <w:szCs w:val="21"/>
              </w:rPr>
              <w:t>2.2.1</w:t>
            </w:r>
            <w:r w:rsidR="009F5A7A">
              <w:rPr>
                <w:rStyle w:val="aa"/>
                <w:rFonts w:hint="eastAsia"/>
                <w:sz w:val="21"/>
                <w:szCs w:val="21"/>
              </w:rPr>
              <w:t>洪水特点</w:t>
            </w:r>
            <w:r w:rsidR="009F5A7A">
              <w:rPr>
                <w:sz w:val="21"/>
                <w:szCs w:val="21"/>
              </w:rPr>
              <w:tab/>
            </w:r>
            <w:r>
              <w:rPr>
                <w:sz w:val="21"/>
                <w:szCs w:val="21"/>
              </w:rPr>
              <w:fldChar w:fldCharType="begin"/>
            </w:r>
            <w:r w:rsidR="009F5A7A">
              <w:rPr>
                <w:sz w:val="21"/>
                <w:szCs w:val="21"/>
              </w:rPr>
              <w:instrText xml:space="preserve"> PAGEREF _Toc15162090 \h </w:instrText>
            </w:r>
            <w:r>
              <w:rPr>
                <w:sz w:val="21"/>
                <w:szCs w:val="21"/>
              </w:rPr>
            </w:r>
            <w:r>
              <w:rPr>
                <w:sz w:val="21"/>
                <w:szCs w:val="21"/>
              </w:rPr>
              <w:fldChar w:fldCharType="separate"/>
            </w:r>
            <w:r w:rsidR="009F5A7A">
              <w:rPr>
                <w:sz w:val="21"/>
                <w:szCs w:val="21"/>
              </w:rPr>
              <w:t>8</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91" w:history="1">
            <w:r w:rsidR="009F5A7A">
              <w:rPr>
                <w:rStyle w:val="aa"/>
                <w:sz w:val="21"/>
                <w:szCs w:val="21"/>
              </w:rPr>
              <w:t>2.2.2</w:t>
            </w:r>
            <w:r w:rsidR="009F5A7A">
              <w:rPr>
                <w:rStyle w:val="aa"/>
                <w:rFonts w:hint="eastAsia"/>
                <w:sz w:val="21"/>
                <w:szCs w:val="21"/>
              </w:rPr>
              <w:t>设计洪水位</w:t>
            </w:r>
            <w:r w:rsidR="009F5A7A">
              <w:rPr>
                <w:sz w:val="21"/>
                <w:szCs w:val="21"/>
              </w:rPr>
              <w:tab/>
            </w:r>
            <w:r>
              <w:rPr>
                <w:sz w:val="21"/>
                <w:szCs w:val="21"/>
              </w:rPr>
              <w:fldChar w:fldCharType="begin"/>
            </w:r>
            <w:r w:rsidR="009F5A7A">
              <w:rPr>
                <w:sz w:val="21"/>
                <w:szCs w:val="21"/>
              </w:rPr>
              <w:instrText xml:space="preserve"> PAG</w:instrText>
            </w:r>
            <w:r w:rsidR="009F5A7A">
              <w:rPr>
                <w:sz w:val="21"/>
                <w:szCs w:val="21"/>
              </w:rPr>
              <w:instrText xml:space="preserve">EREF _Toc15162091 \h </w:instrText>
            </w:r>
            <w:r>
              <w:rPr>
                <w:sz w:val="21"/>
                <w:szCs w:val="21"/>
              </w:rPr>
            </w:r>
            <w:r>
              <w:rPr>
                <w:sz w:val="21"/>
                <w:szCs w:val="21"/>
              </w:rPr>
              <w:fldChar w:fldCharType="separate"/>
            </w:r>
            <w:r w:rsidR="009F5A7A">
              <w:rPr>
                <w:sz w:val="21"/>
                <w:szCs w:val="21"/>
              </w:rPr>
              <w:t>10</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2" w:history="1">
            <w:r w:rsidR="009F5A7A">
              <w:rPr>
                <w:rStyle w:val="aa"/>
                <w:sz w:val="21"/>
                <w:szCs w:val="21"/>
              </w:rPr>
              <w:t>2.3</w:t>
            </w:r>
            <w:r w:rsidR="009F5A7A">
              <w:rPr>
                <w:rStyle w:val="aa"/>
                <w:rFonts w:hint="eastAsia"/>
                <w:sz w:val="21"/>
                <w:szCs w:val="21"/>
              </w:rPr>
              <w:t>河段岸线情况</w:t>
            </w:r>
            <w:r w:rsidR="009F5A7A">
              <w:rPr>
                <w:sz w:val="21"/>
                <w:szCs w:val="21"/>
              </w:rPr>
              <w:tab/>
            </w:r>
            <w:r>
              <w:rPr>
                <w:sz w:val="21"/>
                <w:szCs w:val="21"/>
              </w:rPr>
              <w:fldChar w:fldCharType="begin"/>
            </w:r>
            <w:r w:rsidR="009F5A7A">
              <w:rPr>
                <w:sz w:val="21"/>
                <w:szCs w:val="21"/>
              </w:rPr>
              <w:instrText xml:space="preserve"> PAGEREF _Toc15162092 \h </w:instrText>
            </w:r>
            <w:r>
              <w:rPr>
                <w:sz w:val="21"/>
                <w:szCs w:val="21"/>
              </w:rPr>
            </w:r>
            <w:r>
              <w:rPr>
                <w:sz w:val="21"/>
                <w:szCs w:val="21"/>
              </w:rPr>
              <w:fldChar w:fldCharType="separate"/>
            </w:r>
            <w:r w:rsidR="009F5A7A">
              <w:rPr>
                <w:sz w:val="21"/>
                <w:szCs w:val="21"/>
              </w:rPr>
              <w:t>11</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3" w:history="1">
            <w:r w:rsidR="009F5A7A">
              <w:rPr>
                <w:rStyle w:val="aa"/>
                <w:sz w:val="21"/>
                <w:szCs w:val="21"/>
              </w:rPr>
              <w:t>2.4</w:t>
            </w:r>
            <w:r w:rsidR="009F5A7A">
              <w:rPr>
                <w:rStyle w:val="aa"/>
                <w:rFonts w:hint="eastAsia"/>
                <w:sz w:val="21"/>
                <w:szCs w:val="21"/>
              </w:rPr>
              <w:t>涉河建设项目情况</w:t>
            </w:r>
            <w:r w:rsidR="009F5A7A">
              <w:rPr>
                <w:sz w:val="21"/>
                <w:szCs w:val="21"/>
              </w:rPr>
              <w:tab/>
            </w:r>
            <w:r>
              <w:rPr>
                <w:sz w:val="21"/>
                <w:szCs w:val="21"/>
              </w:rPr>
              <w:fldChar w:fldCharType="begin"/>
            </w:r>
            <w:r w:rsidR="009F5A7A">
              <w:rPr>
                <w:sz w:val="21"/>
                <w:szCs w:val="21"/>
              </w:rPr>
              <w:instrText xml:space="preserve"> PAGEREF _Toc15162093 \h </w:instrText>
            </w:r>
            <w:r>
              <w:rPr>
                <w:sz w:val="21"/>
                <w:szCs w:val="21"/>
              </w:rPr>
            </w:r>
            <w:r>
              <w:rPr>
                <w:sz w:val="21"/>
                <w:szCs w:val="21"/>
              </w:rPr>
              <w:fldChar w:fldCharType="separate"/>
            </w:r>
            <w:r w:rsidR="009F5A7A">
              <w:rPr>
                <w:sz w:val="21"/>
                <w:szCs w:val="21"/>
              </w:rPr>
              <w:t>25</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4" w:history="1">
            <w:r w:rsidR="009F5A7A">
              <w:rPr>
                <w:rStyle w:val="aa"/>
                <w:sz w:val="21"/>
                <w:szCs w:val="21"/>
              </w:rPr>
              <w:t>2.5</w:t>
            </w:r>
            <w:r w:rsidR="009F5A7A">
              <w:rPr>
                <w:rStyle w:val="aa"/>
                <w:rFonts w:hint="eastAsia"/>
                <w:sz w:val="21"/>
                <w:szCs w:val="21"/>
              </w:rPr>
              <w:t>土地权属情况</w:t>
            </w:r>
            <w:r w:rsidR="009F5A7A">
              <w:rPr>
                <w:sz w:val="21"/>
                <w:szCs w:val="21"/>
              </w:rPr>
              <w:tab/>
            </w:r>
            <w:r>
              <w:rPr>
                <w:sz w:val="21"/>
                <w:szCs w:val="21"/>
              </w:rPr>
              <w:fldChar w:fldCharType="begin"/>
            </w:r>
            <w:r w:rsidR="009F5A7A">
              <w:rPr>
                <w:sz w:val="21"/>
                <w:szCs w:val="21"/>
              </w:rPr>
              <w:instrText xml:space="preserve"> PAGEREF _Toc</w:instrText>
            </w:r>
            <w:r w:rsidR="009F5A7A">
              <w:rPr>
                <w:sz w:val="21"/>
                <w:szCs w:val="21"/>
              </w:rPr>
              <w:instrText xml:space="preserve">15162094 \h </w:instrText>
            </w:r>
            <w:r>
              <w:rPr>
                <w:sz w:val="21"/>
                <w:szCs w:val="21"/>
              </w:rPr>
            </w:r>
            <w:r>
              <w:rPr>
                <w:sz w:val="21"/>
                <w:szCs w:val="21"/>
              </w:rPr>
              <w:fldChar w:fldCharType="separate"/>
            </w:r>
            <w:r w:rsidR="009F5A7A">
              <w:rPr>
                <w:sz w:val="21"/>
                <w:szCs w:val="21"/>
              </w:rPr>
              <w:t>27</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5" w:history="1">
            <w:r w:rsidR="009F5A7A">
              <w:rPr>
                <w:rStyle w:val="aa"/>
                <w:sz w:val="21"/>
                <w:szCs w:val="21"/>
              </w:rPr>
              <w:t>2.6</w:t>
            </w:r>
            <w:r w:rsidR="009F5A7A">
              <w:rPr>
                <w:rStyle w:val="aa"/>
                <w:rFonts w:hint="eastAsia"/>
                <w:sz w:val="21"/>
                <w:szCs w:val="21"/>
              </w:rPr>
              <w:t>历史划界情况</w:t>
            </w:r>
            <w:r w:rsidR="009F5A7A">
              <w:rPr>
                <w:sz w:val="21"/>
                <w:szCs w:val="21"/>
              </w:rPr>
              <w:tab/>
            </w:r>
            <w:r>
              <w:rPr>
                <w:sz w:val="21"/>
                <w:szCs w:val="21"/>
              </w:rPr>
              <w:fldChar w:fldCharType="begin"/>
            </w:r>
            <w:r w:rsidR="009F5A7A">
              <w:rPr>
                <w:sz w:val="21"/>
                <w:szCs w:val="21"/>
              </w:rPr>
              <w:instrText xml:space="preserve"> PAGEREF _Toc15162095 \h </w:instrText>
            </w:r>
            <w:r>
              <w:rPr>
                <w:sz w:val="21"/>
                <w:szCs w:val="21"/>
              </w:rPr>
            </w:r>
            <w:r>
              <w:rPr>
                <w:sz w:val="21"/>
                <w:szCs w:val="21"/>
              </w:rPr>
              <w:fldChar w:fldCharType="separate"/>
            </w:r>
            <w:r w:rsidR="009F5A7A">
              <w:rPr>
                <w:sz w:val="21"/>
                <w:szCs w:val="21"/>
              </w:rPr>
              <w:t>27</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096" w:history="1">
            <w:r w:rsidR="009F5A7A">
              <w:rPr>
                <w:rStyle w:val="aa"/>
                <w:sz w:val="21"/>
                <w:szCs w:val="21"/>
              </w:rPr>
              <w:t>3</w:t>
            </w:r>
            <w:r w:rsidR="009F5A7A">
              <w:rPr>
                <w:rStyle w:val="aa"/>
                <w:rFonts w:hint="eastAsia"/>
                <w:sz w:val="21"/>
                <w:szCs w:val="21"/>
              </w:rPr>
              <w:t>工作原则及依</w:t>
            </w:r>
            <w:r w:rsidR="009F5A7A">
              <w:rPr>
                <w:rStyle w:val="aa"/>
                <w:rFonts w:hint="eastAsia"/>
                <w:sz w:val="21"/>
                <w:szCs w:val="21"/>
              </w:rPr>
              <w:t>据</w:t>
            </w:r>
            <w:r w:rsidR="009F5A7A">
              <w:rPr>
                <w:sz w:val="21"/>
                <w:szCs w:val="21"/>
              </w:rPr>
              <w:tab/>
            </w:r>
            <w:r>
              <w:rPr>
                <w:sz w:val="21"/>
                <w:szCs w:val="21"/>
              </w:rPr>
              <w:fldChar w:fldCharType="begin"/>
            </w:r>
            <w:r w:rsidR="009F5A7A">
              <w:rPr>
                <w:sz w:val="21"/>
                <w:szCs w:val="21"/>
              </w:rPr>
              <w:instrText xml:space="preserve"> PAGEREF _Toc15162096 \h </w:instrText>
            </w:r>
            <w:r>
              <w:rPr>
                <w:sz w:val="21"/>
                <w:szCs w:val="21"/>
              </w:rPr>
            </w:r>
            <w:r>
              <w:rPr>
                <w:sz w:val="21"/>
                <w:szCs w:val="21"/>
              </w:rPr>
              <w:fldChar w:fldCharType="separate"/>
            </w:r>
            <w:r w:rsidR="009F5A7A">
              <w:rPr>
                <w:sz w:val="21"/>
                <w:szCs w:val="21"/>
              </w:rPr>
              <w:t>36</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7" w:history="1">
            <w:r w:rsidR="009F5A7A">
              <w:rPr>
                <w:rStyle w:val="aa"/>
                <w:sz w:val="21"/>
                <w:szCs w:val="21"/>
              </w:rPr>
              <w:t>3.1</w:t>
            </w:r>
            <w:r w:rsidR="009F5A7A">
              <w:rPr>
                <w:rStyle w:val="aa"/>
                <w:rFonts w:hint="eastAsia"/>
                <w:sz w:val="21"/>
                <w:szCs w:val="21"/>
              </w:rPr>
              <w:t>工作原则</w:t>
            </w:r>
            <w:r w:rsidR="009F5A7A">
              <w:rPr>
                <w:sz w:val="21"/>
                <w:szCs w:val="21"/>
              </w:rPr>
              <w:tab/>
            </w:r>
            <w:r>
              <w:rPr>
                <w:sz w:val="21"/>
                <w:szCs w:val="21"/>
              </w:rPr>
              <w:fldChar w:fldCharType="begin"/>
            </w:r>
            <w:r w:rsidR="009F5A7A">
              <w:rPr>
                <w:sz w:val="21"/>
                <w:szCs w:val="21"/>
              </w:rPr>
              <w:instrText xml:space="preserve"> PAGEREF _Toc15162097 \h </w:instrText>
            </w:r>
            <w:r>
              <w:rPr>
                <w:sz w:val="21"/>
                <w:szCs w:val="21"/>
              </w:rPr>
            </w:r>
            <w:r>
              <w:rPr>
                <w:sz w:val="21"/>
                <w:szCs w:val="21"/>
              </w:rPr>
              <w:fldChar w:fldCharType="separate"/>
            </w:r>
            <w:r w:rsidR="009F5A7A">
              <w:rPr>
                <w:sz w:val="21"/>
                <w:szCs w:val="21"/>
              </w:rPr>
              <w:t>36</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098" w:history="1">
            <w:r w:rsidR="009F5A7A">
              <w:rPr>
                <w:rStyle w:val="aa"/>
                <w:sz w:val="21"/>
                <w:szCs w:val="21"/>
              </w:rPr>
              <w:t>3.2</w:t>
            </w:r>
            <w:r w:rsidR="009F5A7A">
              <w:rPr>
                <w:rStyle w:val="aa"/>
                <w:rFonts w:hint="eastAsia"/>
                <w:sz w:val="21"/>
                <w:szCs w:val="21"/>
              </w:rPr>
              <w:t>工作依据</w:t>
            </w:r>
            <w:r w:rsidR="009F5A7A">
              <w:rPr>
                <w:sz w:val="21"/>
                <w:szCs w:val="21"/>
              </w:rPr>
              <w:tab/>
            </w:r>
            <w:r>
              <w:rPr>
                <w:sz w:val="21"/>
                <w:szCs w:val="21"/>
              </w:rPr>
              <w:fldChar w:fldCharType="begin"/>
            </w:r>
            <w:r w:rsidR="009F5A7A">
              <w:rPr>
                <w:sz w:val="21"/>
                <w:szCs w:val="21"/>
              </w:rPr>
              <w:instrText xml:space="preserve"> PAGEREF _Toc15162098 \h </w:instrText>
            </w:r>
            <w:r>
              <w:rPr>
                <w:sz w:val="21"/>
                <w:szCs w:val="21"/>
              </w:rPr>
            </w:r>
            <w:r>
              <w:rPr>
                <w:sz w:val="21"/>
                <w:szCs w:val="21"/>
              </w:rPr>
              <w:fldChar w:fldCharType="separate"/>
            </w:r>
            <w:r w:rsidR="009F5A7A">
              <w:rPr>
                <w:sz w:val="21"/>
                <w:szCs w:val="21"/>
              </w:rPr>
              <w:t>36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099" w:history="1">
            <w:r w:rsidR="009F5A7A">
              <w:rPr>
                <w:rStyle w:val="aa"/>
                <w:sz w:val="21"/>
                <w:szCs w:val="21"/>
              </w:rPr>
              <w:t xml:space="preserve">3.2.1 </w:t>
            </w:r>
            <w:r w:rsidR="009F5A7A">
              <w:rPr>
                <w:rStyle w:val="aa"/>
                <w:rFonts w:hint="eastAsia"/>
                <w:sz w:val="21"/>
                <w:szCs w:val="21"/>
              </w:rPr>
              <w:t>法律法规</w:t>
            </w:r>
            <w:r w:rsidR="009F5A7A">
              <w:rPr>
                <w:sz w:val="21"/>
                <w:szCs w:val="21"/>
              </w:rPr>
              <w:tab/>
            </w:r>
            <w:r>
              <w:rPr>
                <w:sz w:val="21"/>
                <w:szCs w:val="21"/>
              </w:rPr>
              <w:fldChar w:fldCharType="begin"/>
            </w:r>
            <w:r w:rsidR="009F5A7A">
              <w:rPr>
                <w:sz w:val="21"/>
                <w:szCs w:val="21"/>
              </w:rPr>
              <w:instrText xml:space="preserve"> PAGEREF _Toc15162099 \h </w:instrText>
            </w:r>
            <w:r>
              <w:rPr>
                <w:sz w:val="21"/>
                <w:szCs w:val="21"/>
              </w:rPr>
            </w:r>
            <w:r>
              <w:rPr>
                <w:sz w:val="21"/>
                <w:szCs w:val="21"/>
              </w:rPr>
              <w:fldChar w:fldCharType="separate"/>
            </w:r>
            <w:r w:rsidR="009F5A7A">
              <w:rPr>
                <w:sz w:val="21"/>
                <w:szCs w:val="21"/>
              </w:rPr>
              <w:t>36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0" w:history="1">
            <w:r w:rsidR="009F5A7A">
              <w:rPr>
                <w:rStyle w:val="aa"/>
                <w:sz w:val="21"/>
                <w:szCs w:val="21"/>
              </w:rPr>
              <w:t xml:space="preserve">3.2.2 </w:t>
            </w:r>
            <w:r w:rsidR="009F5A7A">
              <w:rPr>
                <w:rStyle w:val="aa"/>
                <w:rFonts w:hint="eastAsia"/>
                <w:sz w:val="21"/>
                <w:szCs w:val="21"/>
              </w:rPr>
              <w:t>地方政策法规</w:t>
            </w:r>
            <w:r w:rsidR="009F5A7A">
              <w:rPr>
                <w:sz w:val="21"/>
                <w:szCs w:val="21"/>
              </w:rPr>
              <w:tab/>
            </w:r>
            <w:r>
              <w:rPr>
                <w:sz w:val="21"/>
                <w:szCs w:val="21"/>
              </w:rPr>
              <w:fldChar w:fldCharType="begin"/>
            </w:r>
            <w:r w:rsidR="009F5A7A">
              <w:rPr>
                <w:sz w:val="21"/>
                <w:szCs w:val="21"/>
              </w:rPr>
              <w:instrText xml:space="preserve"> PAGEREF _To</w:instrText>
            </w:r>
            <w:r w:rsidR="009F5A7A">
              <w:rPr>
                <w:sz w:val="21"/>
                <w:szCs w:val="21"/>
              </w:rPr>
              <w:instrText xml:space="preserve">c15162100 \h </w:instrText>
            </w:r>
            <w:r>
              <w:rPr>
                <w:sz w:val="21"/>
                <w:szCs w:val="21"/>
              </w:rPr>
            </w:r>
            <w:r>
              <w:rPr>
                <w:sz w:val="21"/>
                <w:szCs w:val="21"/>
              </w:rPr>
              <w:fldChar w:fldCharType="separate"/>
            </w:r>
            <w:r w:rsidR="009F5A7A">
              <w:rPr>
                <w:sz w:val="21"/>
                <w:szCs w:val="21"/>
              </w:rPr>
              <w:t>36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1" w:history="1">
            <w:r w:rsidR="009F5A7A">
              <w:rPr>
                <w:rStyle w:val="aa"/>
                <w:sz w:val="21"/>
                <w:szCs w:val="21"/>
              </w:rPr>
              <w:t xml:space="preserve">3.2.3 </w:t>
            </w:r>
            <w:r w:rsidR="009F5A7A">
              <w:rPr>
                <w:rStyle w:val="aa"/>
                <w:rFonts w:hint="eastAsia"/>
                <w:sz w:val="21"/>
                <w:szCs w:val="21"/>
              </w:rPr>
              <w:t>规范性文件</w:t>
            </w:r>
            <w:r w:rsidR="009F5A7A">
              <w:rPr>
                <w:sz w:val="21"/>
                <w:szCs w:val="21"/>
              </w:rPr>
              <w:tab/>
            </w:r>
            <w:r>
              <w:rPr>
                <w:sz w:val="21"/>
                <w:szCs w:val="21"/>
              </w:rPr>
              <w:fldChar w:fldCharType="begin"/>
            </w:r>
            <w:r w:rsidR="009F5A7A">
              <w:rPr>
                <w:sz w:val="21"/>
                <w:szCs w:val="21"/>
              </w:rPr>
              <w:instrText xml:space="preserve"> PAGEREF _Toc15162101 \h </w:instrText>
            </w:r>
            <w:r>
              <w:rPr>
                <w:sz w:val="21"/>
                <w:szCs w:val="21"/>
              </w:rPr>
            </w:r>
            <w:r>
              <w:rPr>
                <w:sz w:val="21"/>
                <w:szCs w:val="21"/>
              </w:rPr>
              <w:fldChar w:fldCharType="separate"/>
            </w:r>
            <w:r w:rsidR="009F5A7A">
              <w:rPr>
                <w:sz w:val="21"/>
                <w:szCs w:val="21"/>
              </w:rPr>
              <w:t>37</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2" w:history="1">
            <w:r w:rsidR="009F5A7A">
              <w:rPr>
                <w:rStyle w:val="aa"/>
                <w:sz w:val="21"/>
                <w:szCs w:val="21"/>
              </w:rPr>
              <w:t>3.2.4</w:t>
            </w:r>
            <w:r w:rsidR="009F5A7A">
              <w:rPr>
                <w:rStyle w:val="aa"/>
                <w:sz w:val="21"/>
                <w:szCs w:val="21"/>
              </w:rPr>
              <w:t xml:space="preserve"> </w:t>
            </w:r>
            <w:r w:rsidR="009F5A7A">
              <w:rPr>
                <w:rStyle w:val="aa"/>
                <w:rFonts w:hint="eastAsia"/>
                <w:sz w:val="21"/>
                <w:szCs w:val="21"/>
              </w:rPr>
              <w:t>技术规范</w:t>
            </w:r>
            <w:r w:rsidR="009F5A7A">
              <w:rPr>
                <w:sz w:val="21"/>
                <w:szCs w:val="21"/>
              </w:rPr>
              <w:tab/>
            </w:r>
            <w:r>
              <w:rPr>
                <w:sz w:val="21"/>
                <w:szCs w:val="21"/>
              </w:rPr>
              <w:fldChar w:fldCharType="begin"/>
            </w:r>
            <w:r w:rsidR="009F5A7A">
              <w:rPr>
                <w:sz w:val="21"/>
                <w:szCs w:val="21"/>
              </w:rPr>
              <w:instrText xml:space="preserve"> PAGEREF _Toc15162102 \h </w:instrText>
            </w:r>
            <w:r>
              <w:rPr>
                <w:sz w:val="21"/>
                <w:szCs w:val="21"/>
              </w:rPr>
            </w:r>
            <w:r>
              <w:rPr>
                <w:sz w:val="21"/>
                <w:szCs w:val="21"/>
              </w:rPr>
              <w:fldChar w:fldCharType="separate"/>
            </w:r>
            <w:r w:rsidR="009F5A7A">
              <w:rPr>
                <w:sz w:val="21"/>
                <w:szCs w:val="21"/>
              </w:rPr>
              <w:t>38</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3" w:history="1">
            <w:r w:rsidR="009F5A7A">
              <w:rPr>
                <w:rStyle w:val="aa"/>
                <w:sz w:val="21"/>
                <w:szCs w:val="21"/>
              </w:rPr>
              <w:t xml:space="preserve">3.2.5 </w:t>
            </w:r>
            <w:r w:rsidR="009F5A7A">
              <w:rPr>
                <w:rStyle w:val="aa"/>
                <w:rFonts w:hint="eastAsia"/>
                <w:sz w:val="21"/>
                <w:szCs w:val="21"/>
              </w:rPr>
              <w:t>其他文件</w:t>
            </w:r>
            <w:r w:rsidR="009F5A7A">
              <w:rPr>
                <w:sz w:val="21"/>
                <w:szCs w:val="21"/>
              </w:rPr>
              <w:tab/>
            </w:r>
            <w:r>
              <w:rPr>
                <w:sz w:val="21"/>
                <w:szCs w:val="21"/>
              </w:rPr>
              <w:fldChar w:fldCharType="begin"/>
            </w:r>
            <w:r w:rsidR="009F5A7A">
              <w:rPr>
                <w:sz w:val="21"/>
                <w:szCs w:val="21"/>
              </w:rPr>
              <w:instrText xml:space="preserve"> PAGEREF _Toc15162103 \h </w:instrText>
            </w:r>
            <w:r>
              <w:rPr>
                <w:sz w:val="21"/>
                <w:szCs w:val="21"/>
              </w:rPr>
            </w:r>
            <w:r>
              <w:rPr>
                <w:sz w:val="21"/>
                <w:szCs w:val="21"/>
              </w:rPr>
              <w:fldChar w:fldCharType="separate"/>
            </w:r>
            <w:r w:rsidR="009F5A7A">
              <w:rPr>
                <w:sz w:val="21"/>
                <w:szCs w:val="21"/>
              </w:rPr>
              <w:t>39</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104" w:history="1">
            <w:r w:rsidR="009F5A7A">
              <w:rPr>
                <w:rStyle w:val="aa"/>
                <w:sz w:val="21"/>
                <w:szCs w:val="21"/>
              </w:rPr>
              <w:t>4</w:t>
            </w:r>
            <w:r w:rsidR="009F5A7A">
              <w:rPr>
                <w:rStyle w:val="aa"/>
                <w:rFonts w:hint="eastAsia"/>
                <w:sz w:val="21"/>
                <w:szCs w:val="21"/>
              </w:rPr>
              <w:t>组织实施情况</w:t>
            </w:r>
            <w:r w:rsidR="009F5A7A">
              <w:rPr>
                <w:sz w:val="21"/>
                <w:szCs w:val="21"/>
              </w:rPr>
              <w:tab/>
            </w:r>
            <w:r>
              <w:rPr>
                <w:sz w:val="21"/>
                <w:szCs w:val="21"/>
              </w:rPr>
              <w:fldChar w:fldCharType="begin"/>
            </w:r>
            <w:r w:rsidR="009F5A7A">
              <w:rPr>
                <w:sz w:val="21"/>
                <w:szCs w:val="21"/>
              </w:rPr>
              <w:instrText xml:space="preserve"> PAGEREF _Toc15162104 \h </w:instrText>
            </w:r>
            <w:r>
              <w:rPr>
                <w:sz w:val="21"/>
                <w:szCs w:val="21"/>
              </w:rPr>
            </w:r>
            <w:r>
              <w:rPr>
                <w:sz w:val="21"/>
                <w:szCs w:val="21"/>
              </w:rPr>
              <w:fldChar w:fldCharType="separate"/>
            </w:r>
            <w:r w:rsidR="009F5A7A">
              <w:rPr>
                <w:sz w:val="21"/>
                <w:szCs w:val="21"/>
              </w:rPr>
              <w:t>41</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05" w:history="1">
            <w:r w:rsidR="009F5A7A">
              <w:rPr>
                <w:rStyle w:val="aa"/>
                <w:sz w:val="21"/>
                <w:szCs w:val="21"/>
              </w:rPr>
              <w:t>4.1</w:t>
            </w:r>
            <w:r w:rsidR="009F5A7A">
              <w:rPr>
                <w:rStyle w:val="aa"/>
                <w:rFonts w:hint="eastAsia"/>
                <w:sz w:val="21"/>
                <w:szCs w:val="21"/>
              </w:rPr>
              <w:t>已有资料收集</w:t>
            </w:r>
            <w:r w:rsidR="009F5A7A">
              <w:rPr>
                <w:sz w:val="21"/>
                <w:szCs w:val="21"/>
              </w:rPr>
              <w:tab/>
            </w:r>
            <w:r>
              <w:rPr>
                <w:sz w:val="21"/>
                <w:szCs w:val="21"/>
              </w:rPr>
              <w:fldChar w:fldCharType="begin"/>
            </w:r>
            <w:r w:rsidR="009F5A7A">
              <w:rPr>
                <w:sz w:val="21"/>
                <w:szCs w:val="21"/>
              </w:rPr>
              <w:instrText xml:space="preserve"> PAGEREF _Toc15162105 \h </w:instrText>
            </w:r>
            <w:r>
              <w:rPr>
                <w:sz w:val="21"/>
                <w:szCs w:val="21"/>
              </w:rPr>
            </w:r>
            <w:r>
              <w:rPr>
                <w:sz w:val="21"/>
                <w:szCs w:val="21"/>
              </w:rPr>
              <w:fldChar w:fldCharType="separate"/>
            </w:r>
            <w:r w:rsidR="009F5A7A">
              <w:rPr>
                <w:sz w:val="21"/>
                <w:szCs w:val="21"/>
              </w:rPr>
              <w:t>41</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06" w:history="1">
            <w:r w:rsidR="009F5A7A">
              <w:rPr>
                <w:rStyle w:val="aa"/>
                <w:sz w:val="21"/>
                <w:szCs w:val="21"/>
              </w:rPr>
              <w:t>4.2</w:t>
            </w:r>
            <w:r w:rsidR="009F5A7A">
              <w:rPr>
                <w:rStyle w:val="aa"/>
                <w:rFonts w:hint="eastAsia"/>
                <w:sz w:val="21"/>
                <w:szCs w:val="21"/>
              </w:rPr>
              <w:t>工作底图制作</w:t>
            </w:r>
            <w:r w:rsidR="009F5A7A">
              <w:rPr>
                <w:sz w:val="21"/>
                <w:szCs w:val="21"/>
              </w:rPr>
              <w:tab/>
            </w:r>
            <w:r>
              <w:rPr>
                <w:sz w:val="21"/>
                <w:szCs w:val="21"/>
              </w:rPr>
              <w:fldChar w:fldCharType="begin"/>
            </w:r>
            <w:r w:rsidR="009F5A7A">
              <w:rPr>
                <w:sz w:val="21"/>
                <w:szCs w:val="21"/>
              </w:rPr>
              <w:instrText xml:space="preserve"> PAGEREF _Toc15162106 \h </w:instrText>
            </w:r>
            <w:r>
              <w:rPr>
                <w:sz w:val="21"/>
                <w:szCs w:val="21"/>
              </w:rPr>
            </w:r>
            <w:r>
              <w:rPr>
                <w:sz w:val="21"/>
                <w:szCs w:val="21"/>
              </w:rPr>
              <w:fldChar w:fldCharType="separate"/>
            </w:r>
            <w:r w:rsidR="009F5A7A">
              <w:rPr>
                <w:sz w:val="21"/>
                <w:szCs w:val="21"/>
              </w:rPr>
              <w:t>41</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7" w:history="1">
            <w:r w:rsidR="009F5A7A">
              <w:rPr>
                <w:rStyle w:val="aa"/>
                <w:sz w:val="21"/>
                <w:szCs w:val="21"/>
              </w:rPr>
              <w:t>4.2.1</w:t>
            </w:r>
            <w:r w:rsidR="009F5A7A">
              <w:rPr>
                <w:rStyle w:val="aa"/>
                <w:rFonts w:hint="eastAsia"/>
                <w:sz w:val="21"/>
                <w:szCs w:val="21"/>
              </w:rPr>
              <w:t>已有资料预处理</w:t>
            </w:r>
            <w:r w:rsidR="009F5A7A">
              <w:rPr>
                <w:sz w:val="21"/>
                <w:szCs w:val="21"/>
              </w:rPr>
              <w:tab/>
            </w:r>
            <w:r>
              <w:rPr>
                <w:sz w:val="21"/>
                <w:szCs w:val="21"/>
              </w:rPr>
              <w:fldChar w:fldCharType="begin"/>
            </w:r>
            <w:r w:rsidR="009F5A7A">
              <w:rPr>
                <w:sz w:val="21"/>
                <w:szCs w:val="21"/>
              </w:rPr>
              <w:instrText xml:space="preserve"> PAGEREF _To</w:instrText>
            </w:r>
            <w:r w:rsidR="009F5A7A">
              <w:rPr>
                <w:sz w:val="21"/>
                <w:szCs w:val="21"/>
              </w:rPr>
              <w:instrText xml:space="preserve">c15162107 \h </w:instrText>
            </w:r>
            <w:r>
              <w:rPr>
                <w:sz w:val="21"/>
                <w:szCs w:val="21"/>
              </w:rPr>
            </w:r>
            <w:r>
              <w:rPr>
                <w:sz w:val="21"/>
                <w:szCs w:val="21"/>
              </w:rPr>
              <w:fldChar w:fldCharType="separate"/>
            </w:r>
            <w:r w:rsidR="009F5A7A">
              <w:rPr>
                <w:sz w:val="21"/>
                <w:szCs w:val="21"/>
              </w:rPr>
              <w:t>41</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8" w:history="1">
            <w:r w:rsidR="009F5A7A">
              <w:rPr>
                <w:rStyle w:val="aa"/>
                <w:sz w:val="21"/>
                <w:szCs w:val="21"/>
              </w:rPr>
              <w:t>4.2.2</w:t>
            </w:r>
            <w:r w:rsidR="009F5A7A">
              <w:rPr>
                <w:rStyle w:val="aa"/>
                <w:rFonts w:hint="eastAsia"/>
                <w:sz w:val="21"/>
                <w:szCs w:val="21"/>
              </w:rPr>
              <w:t>河湖划界参考要素补充采集</w:t>
            </w:r>
            <w:r w:rsidR="009F5A7A">
              <w:rPr>
                <w:sz w:val="21"/>
                <w:szCs w:val="21"/>
              </w:rPr>
              <w:tab/>
            </w:r>
            <w:r>
              <w:rPr>
                <w:sz w:val="21"/>
                <w:szCs w:val="21"/>
              </w:rPr>
              <w:fldChar w:fldCharType="begin"/>
            </w:r>
            <w:r w:rsidR="009F5A7A">
              <w:rPr>
                <w:sz w:val="21"/>
                <w:szCs w:val="21"/>
              </w:rPr>
              <w:instrText xml:space="preserve"> PAGEREF _Toc15162108 \h </w:instrText>
            </w:r>
            <w:r>
              <w:rPr>
                <w:sz w:val="21"/>
                <w:szCs w:val="21"/>
              </w:rPr>
            </w:r>
            <w:r>
              <w:rPr>
                <w:sz w:val="21"/>
                <w:szCs w:val="21"/>
              </w:rPr>
              <w:fldChar w:fldCharType="separate"/>
            </w:r>
            <w:r w:rsidR="009F5A7A">
              <w:rPr>
                <w:sz w:val="21"/>
                <w:szCs w:val="21"/>
              </w:rPr>
              <w:t>42</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09" w:history="1">
            <w:r w:rsidR="009F5A7A">
              <w:rPr>
                <w:rStyle w:val="aa"/>
                <w:sz w:val="21"/>
                <w:szCs w:val="21"/>
              </w:rPr>
              <w:t>4.2.3</w:t>
            </w:r>
            <w:r w:rsidR="009F5A7A">
              <w:rPr>
                <w:rStyle w:val="aa"/>
                <w:rFonts w:hint="eastAsia"/>
                <w:sz w:val="21"/>
                <w:szCs w:val="21"/>
              </w:rPr>
              <w:t>数据整合</w:t>
            </w:r>
            <w:r w:rsidR="009F5A7A">
              <w:rPr>
                <w:sz w:val="21"/>
                <w:szCs w:val="21"/>
              </w:rPr>
              <w:tab/>
            </w:r>
            <w:r>
              <w:rPr>
                <w:sz w:val="21"/>
                <w:szCs w:val="21"/>
              </w:rPr>
              <w:fldChar w:fldCharType="begin"/>
            </w:r>
            <w:r w:rsidR="009F5A7A">
              <w:rPr>
                <w:sz w:val="21"/>
                <w:szCs w:val="21"/>
              </w:rPr>
              <w:instrText xml:space="preserve"> PAGEREF _Toc15162109 \h </w:instrText>
            </w:r>
            <w:r>
              <w:rPr>
                <w:sz w:val="21"/>
                <w:szCs w:val="21"/>
              </w:rPr>
            </w:r>
            <w:r>
              <w:rPr>
                <w:sz w:val="21"/>
                <w:szCs w:val="21"/>
              </w:rPr>
              <w:fldChar w:fldCharType="separate"/>
            </w:r>
            <w:r w:rsidR="009F5A7A">
              <w:rPr>
                <w:sz w:val="21"/>
                <w:szCs w:val="21"/>
              </w:rPr>
              <w:t>42</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10" w:history="1">
            <w:r w:rsidR="009F5A7A">
              <w:rPr>
                <w:rStyle w:val="aa"/>
                <w:sz w:val="21"/>
                <w:szCs w:val="21"/>
              </w:rPr>
              <w:t>4.3</w:t>
            </w:r>
            <w:r w:rsidR="009F5A7A">
              <w:rPr>
                <w:rStyle w:val="aa"/>
                <w:rFonts w:hint="eastAsia"/>
                <w:sz w:val="21"/>
                <w:szCs w:val="21"/>
              </w:rPr>
              <w:t>界线室内初步划定</w:t>
            </w:r>
            <w:r w:rsidR="009F5A7A">
              <w:rPr>
                <w:sz w:val="21"/>
                <w:szCs w:val="21"/>
              </w:rPr>
              <w:tab/>
            </w:r>
            <w:r>
              <w:rPr>
                <w:sz w:val="21"/>
                <w:szCs w:val="21"/>
              </w:rPr>
              <w:fldChar w:fldCharType="begin"/>
            </w:r>
            <w:r w:rsidR="009F5A7A">
              <w:rPr>
                <w:sz w:val="21"/>
                <w:szCs w:val="21"/>
              </w:rPr>
              <w:instrText xml:space="preserve"> PAGEREF _Toc15162110 \h </w:instrText>
            </w:r>
            <w:r>
              <w:rPr>
                <w:sz w:val="21"/>
                <w:szCs w:val="21"/>
              </w:rPr>
            </w:r>
            <w:r>
              <w:rPr>
                <w:sz w:val="21"/>
                <w:szCs w:val="21"/>
              </w:rPr>
              <w:fldChar w:fldCharType="separate"/>
            </w:r>
            <w:r w:rsidR="009F5A7A">
              <w:rPr>
                <w:sz w:val="21"/>
                <w:szCs w:val="21"/>
              </w:rPr>
              <w:t>43</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11" w:history="1">
            <w:r w:rsidR="009F5A7A">
              <w:rPr>
                <w:rStyle w:val="aa"/>
                <w:sz w:val="21"/>
                <w:szCs w:val="21"/>
              </w:rPr>
              <w:t>4.3.1</w:t>
            </w:r>
            <w:r w:rsidR="009F5A7A">
              <w:rPr>
                <w:rStyle w:val="aa"/>
                <w:rFonts w:hint="eastAsia"/>
                <w:sz w:val="21"/>
                <w:szCs w:val="21"/>
              </w:rPr>
              <w:t>洪水位分析计算</w:t>
            </w:r>
            <w:r w:rsidR="009F5A7A">
              <w:rPr>
                <w:sz w:val="21"/>
                <w:szCs w:val="21"/>
              </w:rPr>
              <w:tab/>
            </w:r>
            <w:r>
              <w:rPr>
                <w:sz w:val="21"/>
                <w:szCs w:val="21"/>
              </w:rPr>
              <w:fldChar w:fldCharType="begin"/>
            </w:r>
            <w:r w:rsidR="009F5A7A">
              <w:rPr>
                <w:sz w:val="21"/>
                <w:szCs w:val="21"/>
              </w:rPr>
              <w:instrText xml:space="preserve"> PAGEREF _Toc15162111 \h </w:instrText>
            </w:r>
            <w:r>
              <w:rPr>
                <w:sz w:val="21"/>
                <w:szCs w:val="21"/>
              </w:rPr>
            </w:r>
            <w:r>
              <w:rPr>
                <w:sz w:val="21"/>
                <w:szCs w:val="21"/>
              </w:rPr>
              <w:fldChar w:fldCharType="separate"/>
            </w:r>
            <w:r w:rsidR="009F5A7A">
              <w:rPr>
                <w:sz w:val="21"/>
                <w:szCs w:val="21"/>
              </w:rPr>
              <w:t>43</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12" w:history="1">
            <w:r w:rsidR="009F5A7A">
              <w:rPr>
                <w:rStyle w:val="aa"/>
                <w:sz w:val="21"/>
                <w:szCs w:val="21"/>
              </w:rPr>
              <w:t>4.3.2</w:t>
            </w:r>
            <w:r w:rsidR="009F5A7A">
              <w:rPr>
                <w:rStyle w:val="aa"/>
                <w:rFonts w:hint="eastAsia"/>
                <w:sz w:val="21"/>
                <w:szCs w:val="21"/>
              </w:rPr>
              <w:t>洪水位标图</w:t>
            </w:r>
            <w:r w:rsidR="009F5A7A">
              <w:rPr>
                <w:sz w:val="21"/>
                <w:szCs w:val="21"/>
              </w:rPr>
              <w:tab/>
            </w:r>
            <w:r>
              <w:rPr>
                <w:sz w:val="21"/>
                <w:szCs w:val="21"/>
              </w:rPr>
              <w:fldChar w:fldCharType="begin"/>
            </w:r>
            <w:r w:rsidR="009F5A7A">
              <w:rPr>
                <w:sz w:val="21"/>
                <w:szCs w:val="21"/>
              </w:rPr>
              <w:instrText xml:space="preserve"> PAGEREF _To</w:instrText>
            </w:r>
            <w:r w:rsidR="009F5A7A">
              <w:rPr>
                <w:sz w:val="21"/>
                <w:szCs w:val="21"/>
              </w:rPr>
              <w:instrText xml:space="preserve">c15162112 \h </w:instrText>
            </w:r>
            <w:r>
              <w:rPr>
                <w:sz w:val="21"/>
                <w:szCs w:val="21"/>
              </w:rPr>
            </w:r>
            <w:r>
              <w:rPr>
                <w:sz w:val="21"/>
                <w:szCs w:val="21"/>
              </w:rPr>
              <w:fldChar w:fldCharType="separate"/>
            </w:r>
            <w:r w:rsidR="009F5A7A">
              <w:rPr>
                <w:sz w:val="21"/>
                <w:szCs w:val="21"/>
              </w:rPr>
              <w:t>46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13" w:history="1">
            <w:r w:rsidR="009F5A7A">
              <w:rPr>
                <w:rStyle w:val="aa"/>
                <w:sz w:val="21"/>
                <w:szCs w:val="21"/>
              </w:rPr>
              <w:t>4.3.3</w:t>
            </w:r>
            <w:r w:rsidR="009F5A7A">
              <w:rPr>
                <w:rStyle w:val="aa"/>
                <w:rFonts w:hint="eastAsia"/>
                <w:sz w:val="21"/>
                <w:szCs w:val="21"/>
              </w:rPr>
              <w:t>管理范围界线初步划定</w:t>
            </w:r>
            <w:r w:rsidR="009F5A7A">
              <w:rPr>
                <w:sz w:val="21"/>
                <w:szCs w:val="21"/>
              </w:rPr>
              <w:tab/>
            </w:r>
            <w:r>
              <w:rPr>
                <w:sz w:val="21"/>
                <w:szCs w:val="21"/>
              </w:rPr>
              <w:fldChar w:fldCharType="begin"/>
            </w:r>
            <w:r w:rsidR="009F5A7A">
              <w:rPr>
                <w:sz w:val="21"/>
                <w:szCs w:val="21"/>
              </w:rPr>
              <w:instrText xml:space="preserve"> PAGEREF _Toc15162113 \h </w:instrText>
            </w:r>
            <w:r>
              <w:rPr>
                <w:sz w:val="21"/>
                <w:szCs w:val="21"/>
              </w:rPr>
            </w:r>
            <w:r>
              <w:rPr>
                <w:sz w:val="21"/>
                <w:szCs w:val="21"/>
              </w:rPr>
              <w:fldChar w:fldCharType="separate"/>
            </w:r>
            <w:r w:rsidR="009F5A7A">
              <w:rPr>
                <w:sz w:val="21"/>
                <w:szCs w:val="21"/>
              </w:rPr>
              <w:t>46</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14" w:history="1">
            <w:r w:rsidR="009F5A7A">
              <w:rPr>
                <w:rStyle w:val="aa"/>
                <w:sz w:val="21"/>
                <w:szCs w:val="21"/>
              </w:rPr>
              <w:t>4</w:t>
            </w:r>
            <w:r w:rsidR="009F5A7A">
              <w:rPr>
                <w:rStyle w:val="aa"/>
                <w:sz w:val="21"/>
                <w:szCs w:val="21"/>
              </w:rPr>
              <w:t>.3.4</w:t>
            </w:r>
            <w:r w:rsidR="009F5A7A">
              <w:rPr>
                <w:rStyle w:val="aa"/>
                <w:rFonts w:hint="eastAsia"/>
                <w:sz w:val="21"/>
                <w:szCs w:val="21"/>
              </w:rPr>
              <w:t>界桩和告示牌预布设</w:t>
            </w:r>
            <w:r w:rsidR="009F5A7A">
              <w:rPr>
                <w:sz w:val="21"/>
                <w:szCs w:val="21"/>
              </w:rPr>
              <w:tab/>
            </w:r>
            <w:r>
              <w:rPr>
                <w:sz w:val="21"/>
                <w:szCs w:val="21"/>
              </w:rPr>
              <w:fldChar w:fldCharType="begin"/>
            </w:r>
            <w:r w:rsidR="009F5A7A">
              <w:rPr>
                <w:sz w:val="21"/>
                <w:szCs w:val="21"/>
              </w:rPr>
              <w:instrText xml:space="preserve"> PAGEREF _Toc15162114 \h </w:instrText>
            </w:r>
            <w:r>
              <w:rPr>
                <w:sz w:val="21"/>
                <w:szCs w:val="21"/>
              </w:rPr>
            </w:r>
            <w:r>
              <w:rPr>
                <w:sz w:val="21"/>
                <w:szCs w:val="21"/>
              </w:rPr>
              <w:fldChar w:fldCharType="separate"/>
            </w:r>
            <w:r w:rsidR="009F5A7A">
              <w:rPr>
                <w:sz w:val="21"/>
                <w:szCs w:val="21"/>
              </w:rPr>
              <w:t>47</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15" w:history="1">
            <w:r w:rsidR="009F5A7A">
              <w:rPr>
                <w:rStyle w:val="aa"/>
                <w:sz w:val="21"/>
                <w:szCs w:val="21"/>
              </w:rPr>
              <w:t>4.4</w:t>
            </w:r>
            <w:r w:rsidR="009F5A7A">
              <w:rPr>
                <w:rStyle w:val="aa"/>
                <w:rFonts w:hint="eastAsia"/>
                <w:sz w:val="21"/>
                <w:szCs w:val="21"/>
              </w:rPr>
              <w:t>界线实地调整修正</w:t>
            </w:r>
            <w:r w:rsidR="009F5A7A">
              <w:rPr>
                <w:sz w:val="21"/>
                <w:szCs w:val="21"/>
              </w:rPr>
              <w:tab/>
            </w:r>
            <w:r>
              <w:rPr>
                <w:sz w:val="21"/>
                <w:szCs w:val="21"/>
              </w:rPr>
              <w:fldChar w:fldCharType="begin"/>
            </w:r>
            <w:r w:rsidR="009F5A7A">
              <w:rPr>
                <w:sz w:val="21"/>
                <w:szCs w:val="21"/>
              </w:rPr>
              <w:instrText xml:space="preserve"> PAGEREF _Toc15162115 \h </w:instrText>
            </w:r>
            <w:r>
              <w:rPr>
                <w:sz w:val="21"/>
                <w:szCs w:val="21"/>
              </w:rPr>
            </w:r>
            <w:r>
              <w:rPr>
                <w:sz w:val="21"/>
                <w:szCs w:val="21"/>
              </w:rPr>
              <w:fldChar w:fldCharType="separate"/>
            </w:r>
            <w:r w:rsidR="009F5A7A">
              <w:rPr>
                <w:sz w:val="21"/>
                <w:szCs w:val="21"/>
              </w:rPr>
              <w:t>49</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116" w:history="1">
            <w:r w:rsidR="009F5A7A">
              <w:rPr>
                <w:rStyle w:val="aa"/>
                <w:sz w:val="21"/>
                <w:szCs w:val="21"/>
              </w:rPr>
              <w:t>5</w:t>
            </w:r>
            <w:r w:rsidR="009F5A7A">
              <w:rPr>
                <w:rStyle w:val="aa"/>
                <w:rFonts w:hint="eastAsia"/>
                <w:sz w:val="21"/>
                <w:szCs w:val="21"/>
              </w:rPr>
              <w:t>划界标准</w:t>
            </w:r>
            <w:r w:rsidR="009F5A7A">
              <w:rPr>
                <w:sz w:val="21"/>
                <w:szCs w:val="21"/>
              </w:rPr>
              <w:tab/>
            </w:r>
            <w:r>
              <w:rPr>
                <w:sz w:val="21"/>
                <w:szCs w:val="21"/>
              </w:rPr>
              <w:fldChar w:fldCharType="begin"/>
            </w:r>
            <w:r w:rsidR="009F5A7A">
              <w:rPr>
                <w:sz w:val="21"/>
                <w:szCs w:val="21"/>
              </w:rPr>
              <w:instrText xml:space="preserve"> PAGEREF _Toc15162116 \h </w:instrText>
            </w:r>
            <w:r>
              <w:rPr>
                <w:sz w:val="21"/>
                <w:szCs w:val="21"/>
              </w:rPr>
            </w:r>
            <w:r>
              <w:rPr>
                <w:sz w:val="21"/>
                <w:szCs w:val="21"/>
              </w:rPr>
              <w:fldChar w:fldCharType="separate"/>
            </w:r>
            <w:r w:rsidR="009F5A7A">
              <w:rPr>
                <w:sz w:val="21"/>
                <w:szCs w:val="21"/>
              </w:rPr>
              <w:t>51</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17" w:history="1">
            <w:r w:rsidR="009F5A7A">
              <w:rPr>
                <w:rStyle w:val="aa"/>
                <w:sz w:val="21"/>
                <w:szCs w:val="21"/>
              </w:rPr>
              <w:t>5.1</w:t>
            </w:r>
            <w:r w:rsidR="009F5A7A">
              <w:rPr>
                <w:rStyle w:val="aa"/>
                <w:rFonts w:hint="eastAsia"/>
                <w:sz w:val="21"/>
                <w:szCs w:val="21"/>
              </w:rPr>
              <w:t>历史划界标准</w:t>
            </w:r>
            <w:r w:rsidR="009F5A7A">
              <w:rPr>
                <w:sz w:val="21"/>
                <w:szCs w:val="21"/>
              </w:rPr>
              <w:tab/>
            </w:r>
            <w:r>
              <w:rPr>
                <w:sz w:val="21"/>
                <w:szCs w:val="21"/>
              </w:rPr>
              <w:fldChar w:fldCharType="begin"/>
            </w:r>
            <w:r w:rsidR="009F5A7A">
              <w:rPr>
                <w:sz w:val="21"/>
                <w:szCs w:val="21"/>
              </w:rPr>
              <w:instrText xml:space="preserve"> PAGEREF _Toc151621</w:instrText>
            </w:r>
            <w:r w:rsidR="009F5A7A">
              <w:rPr>
                <w:sz w:val="21"/>
                <w:szCs w:val="21"/>
              </w:rPr>
              <w:instrText xml:space="preserve">17 \h </w:instrText>
            </w:r>
            <w:r>
              <w:rPr>
                <w:sz w:val="21"/>
                <w:szCs w:val="21"/>
              </w:rPr>
            </w:r>
            <w:r>
              <w:rPr>
                <w:sz w:val="21"/>
                <w:szCs w:val="21"/>
              </w:rPr>
              <w:fldChar w:fldCharType="separate"/>
            </w:r>
            <w:r w:rsidR="009F5A7A">
              <w:rPr>
                <w:sz w:val="21"/>
                <w:szCs w:val="21"/>
              </w:rPr>
              <w:t>51</w:t>
            </w:r>
            <w:r>
              <w:rPr>
                <w:sz w:val="21"/>
                <w:szCs w:val="21"/>
              </w:rPr>
              <w:fldChar w:fldCharType="end"/>
            </w:r>
          </w:hyperlink>
        </w:p>
        <w:p w:rsidR="00E92CE6" w:rsidRDefault="00E92CE6">
          <w:pPr>
            <w:pStyle w:val="20"/>
            <w:tabs>
              <w:tab w:val="right" w:leader="dot" w:pos="8296"/>
            </w:tabs>
            <w:ind w:left="560" w:firstLine="560"/>
            <w:rPr>
              <w:rFonts w:asciiTheme="minorHAnsi" w:eastAsiaTheme="minorEastAsia" w:hAnsiTheme="minorHAnsi" w:cstheme="minorBidi"/>
              <w:sz w:val="21"/>
              <w:szCs w:val="21"/>
            </w:rPr>
          </w:pPr>
          <w:hyperlink w:anchor="_Toc15162118" w:history="1">
            <w:r w:rsidR="009F5A7A">
              <w:rPr>
                <w:rStyle w:val="aa"/>
                <w:sz w:val="21"/>
                <w:szCs w:val="21"/>
              </w:rPr>
              <w:t>5.2</w:t>
            </w:r>
            <w:r w:rsidR="009F5A7A">
              <w:rPr>
                <w:rStyle w:val="aa"/>
                <w:rFonts w:hint="eastAsia"/>
                <w:sz w:val="21"/>
                <w:szCs w:val="21"/>
              </w:rPr>
              <w:t>本次划界标准</w:t>
            </w:r>
            <w:r w:rsidR="009F5A7A">
              <w:rPr>
                <w:sz w:val="21"/>
                <w:szCs w:val="21"/>
              </w:rPr>
              <w:tab/>
            </w:r>
            <w:r>
              <w:rPr>
                <w:sz w:val="21"/>
                <w:szCs w:val="21"/>
              </w:rPr>
              <w:fldChar w:fldCharType="begin"/>
            </w:r>
            <w:r w:rsidR="009F5A7A">
              <w:rPr>
                <w:sz w:val="21"/>
                <w:szCs w:val="21"/>
              </w:rPr>
              <w:instrText xml:space="preserve"> PAGEREF _Toc15162118 \h </w:instrText>
            </w:r>
            <w:r>
              <w:rPr>
                <w:sz w:val="21"/>
                <w:szCs w:val="21"/>
              </w:rPr>
            </w:r>
            <w:r>
              <w:rPr>
                <w:sz w:val="21"/>
                <w:szCs w:val="21"/>
              </w:rPr>
              <w:fldChar w:fldCharType="separate"/>
            </w:r>
            <w:r w:rsidR="009F5A7A">
              <w:rPr>
                <w:sz w:val="21"/>
                <w:szCs w:val="21"/>
              </w:rPr>
              <w:t>51</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19" w:history="1">
            <w:r w:rsidR="009F5A7A">
              <w:rPr>
                <w:rStyle w:val="aa"/>
                <w:sz w:val="21"/>
                <w:szCs w:val="21"/>
              </w:rPr>
              <w:t xml:space="preserve">5.2.1 </w:t>
            </w:r>
            <w:r w:rsidR="009F5A7A">
              <w:rPr>
                <w:rStyle w:val="aa"/>
                <w:rFonts w:hint="eastAsia"/>
                <w:sz w:val="21"/>
                <w:szCs w:val="21"/>
              </w:rPr>
              <w:t>有堤防河段划界</w:t>
            </w:r>
            <w:r w:rsidR="009F5A7A">
              <w:rPr>
                <w:rStyle w:val="aa"/>
                <w:rFonts w:hint="eastAsia"/>
                <w:sz w:val="21"/>
                <w:szCs w:val="21"/>
              </w:rPr>
              <w:t>标准</w:t>
            </w:r>
            <w:r w:rsidR="009F5A7A">
              <w:rPr>
                <w:sz w:val="21"/>
                <w:szCs w:val="21"/>
              </w:rPr>
              <w:tab/>
            </w:r>
            <w:r>
              <w:rPr>
                <w:sz w:val="21"/>
                <w:szCs w:val="21"/>
              </w:rPr>
              <w:fldChar w:fldCharType="begin"/>
            </w:r>
            <w:r w:rsidR="009F5A7A">
              <w:rPr>
                <w:sz w:val="21"/>
                <w:szCs w:val="21"/>
              </w:rPr>
              <w:instrText xml:space="preserve"> PAGEREF _Toc15162119 \h </w:instrText>
            </w:r>
            <w:r>
              <w:rPr>
                <w:sz w:val="21"/>
                <w:szCs w:val="21"/>
              </w:rPr>
            </w:r>
            <w:r>
              <w:rPr>
                <w:sz w:val="21"/>
                <w:szCs w:val="21"/>
              </w:rPr>
              <w:fldChar w:fldCharType="separate"/>
            </w:r>
            <w:r w:rsidR="009F5A7A">
              <w:rPr>
                <w:sz w:val="21"/>
                <w:szCs w:val="21"/>
              </w:rPr>
              <w:t>52</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20" w:history="1">
            <w:r w:rsidR="009F5A7A">
              <w:rPr>
                <w:rStyle w:val="aa"/>
                <w:sz w:val="21"/>
                <w:szCs w:val="21"/>
              </w:rPr>
              <w:t xml:space="preserve">5.2.2 </w:t>
            </w:r>
            <w:r w:rsidR="009F5A7A">
              <w:rPr>
                <w:rStyle w:val="aa"/>
                <w:rFonts w:hint="eastAsia"/>
                <w:sz w:val="21"/>
                <w:szCs w:val="21"/>
              </w:rPr>
              <w:t>无堤防河段划界标准</w:t>
            </w:r>
            <w:r w:rsidR="009F5A7A">
              <w:rPr>
                <w:sz w:val="21"/>
                <w:szCs w:val="21"/>
              </w:rPr>
              <w:tab/>
            </w:r>
            <w:r>
              <w:rPr>
                <w:sz w:val="21"/>
                <w:szCs w:val="21"/>
              </w:rPr>
              <w:fldChar w:fldCharType="begin"/>
            </w:r>
            <w:r w:rsidR="009F5A7A">
              <w:rPr>
                <w:sz w:val="21"/>
                <w:szCs w:val="21"/>
              </w:rPr>
              <w:instrText xml:space="preserve"> PAGEREF _Toc15162120 \h </w:instrText>
            </w:r>
            <w:r>
              <w:rPr>
                <w:sz w:val="21"/>
                <w:szCs w:val="21"/>
              </w:rPr>
            </w:r>
            <w:r>
              <w:rPr>
                <w:sz w:val="21"/>
                <w:szCs w:val="21"/>
              </w:rPr>
              <w:fldChar w:fldCharType="separate"/>
            </w:r>
            <w:r w:rsidR="009F5A7A">
              <w:rPr>
                <w:sz w:val="21"/>
                <w:szCs w:val="21"/>
              </w:rPr>
              <w:t>55</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21" w:history="1">
            <w:r w:rsidR="009F5A7A">
              <w:rPr>
                <w:rStyle w:val="aa"/>
                <w:sz w:val="21"/>
                <w:szCs w:val="21"/>
              </w:rPr>
              <w:t xml:space="preserve">5.2.3 </w:t>
            </w:r>
            <w:r w:rsidR="009F5A7A">
              <w:rPr>
                <w:rStyle w:val="aa"/>
                <w:rFonts w:hint="eastAsia"/>
                <w:sz w:val="21"/>
                <w:szCs w:val="21"/>
              </w:rPr>
              <w:t>特殊情况说明</w:t>
            </w:r>
            <w:r w:rsidR="009F5A7A">
              <w:rPr>
                <w:sz w:val="21"/>
                <w:szCs w:val="21"/>
              </w:rPr>
              <w:tab/>
            </w:r>
            <w:r>
              <w:rPr>
                <w:sz w:val="21"/>
                <w:szCs w:val="21"/>
              </w:rPr>
              <w:fldChar w:fldCharType="begin"/>
            </w:r>
            <w:r w:rsidR="009F5A7A">
              <w:rPr>
                <w:sz w:val="21"/>
                <w:szCs w:val="21"/>
              </w:rPr>
              <w:instrText xml:space="preserve"> PAGEREF _Toc15162121 \h </w:instrText>
            </w:r>
            <w:r>
              <w:rPr>
                <w:sz w:val="21"/>
                <w:szCs w:val="21"/>
              </w:rPr>
            </w:r>
            <w:r>
              <w:rPr>
                <w:sz w:val="21"/>
                <w:szCs w:val="21"/>
              </w:rPr>
              <w:fldChar w:fldCharType="separate"/>
            </w:r>
            <w:r w:rsidR="009F5A7A">
              <w:rPr>
                <w:sz w:val="21"/>
                <w:szCs w:val="21"/>
              </w:rPr>
              <w:t>57</w:t>
            </w:r>
            <w:r>
              <w:rPr>
                <w:sz w:val="21"/>
                <w:szCs w:val="21"/>
              </w:rPr>
              <w:fldChar w:fldCharType="end"/>
            </w:r>
          </w:hyperlink>
        </w:p>
        <w:p w:rsidR="00E92CE6" w:rsidRDefault="00E92CE6">
          <w:pPr>
            <w:pStyle w:val="30"/>
            <w:tabs>
              <w:tab w:val="right" w:leader="dot" w:pos="8296"/>
            </w:tabs>
            <w:ind w:left="1120" w:firstLine="560"/>
            <w:rPr>
              <w:rFonts w:asciiTheme="minorHAnsi" w:eastAsiaTheme="minorEastAsia" w:hAnsiTheme="minorHAnsi" w:cstheme="minorBidi"/>
              <w:sz w:val="21"/>
              <w:szCs w:val="21"/>
            </w:rPr>
          </w:pPr>
          <w:hyperlink w:anchor="_Toc15162122" w:history="1">
            <w:r w:rsidR="009F5A7A">
              <w:rPr>
                <w:rStyle w:val="aa"/>
                <w:sz w:val="21"/>
                <w:szCs w:val="21"/>
              </w:rPr>
              <w:t>5.2.4</w:t>
            </w:r>
            <w:r w:rsidR="009F5A7A">
              <w:rPr>
                <w:rStyle w:val="aa"/>
                <w:rFonts w:hint="eastAsia"/>
                <w:sz w:val="21"/>
                <w:szCs w:val="21"/>
              </w:rPr>
              <w:t>具体划界标准</w:t>
            </w:r>
            <w:r w:rsidR="009F5A7A">
              <w:rPr>
                <w:sz w:val="21"/>
                <w:szCs w:val="21"/>
              </w:rPr>
              <w:tab/>
            </w:r>
            <w:r>
              <w:rPr>
                <w:sz w:val="21"/>
                <w:szCs w:val="21"/>
              </w:rPr>
              <w:fldChar w:fldCharType="begin"/>
            </w:r>
            <w:r w:rsidR="009F5A7A">
              <w:rPr>
                <w:sz w:val="21"/>
                <w:szCs w:val="21"/>
              </w:rPr>
              <w:instrText xml:space="preserve"> PAGEREF _Toc15162122 \h </w:instrText>
            </w:r>
            <w:r>
              <w:rPr>
                <w:sz w:val="21"/>
                <w:szCs w:val="21"/>
              </w:rPr>
            </w:r>
            <w:r>
              <w:rPr>
                <w:sz w:val="21"/>
                <w:szCs w:val="21"/>
              </w:rPr>
              <w:fldChar w:fldCharType="separate"/>
            </w:r>
            <w:r w:rsidR="009F5A7A">
              <w:rPr>
                <w:sz w:val="21"/>
                <w:szCs w:val="21"/>
              </w:rPr>
              <w:t>58</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123" w:history="1">
            <w:r w:rsidR="009F5A7A">
              <w:rPr>
                <w:rStyle w:val="aa"/>
                <w:sz w:val="21"/>
                <w:szCs w:val="21"/>
              </w:rPr>
              <w:t>6</w:t>
            </w:r>
            <w:r w:rsidR="009F5A7A">
              <w:rPr>
                <w:rStyle w:val="aa"/>
                <w:rFonts w:hint="eastAsia"/>
                <w:sz w:val="21"/>
                <w:szCs w:val="21"/>
              </w:rPr>
              <w:t>其他有关情况说明</w:t>
            </w:r>
            <w:r w:rsidR="009F5A7A">
              <w:rPr>
                <w:sz w:val="21"/>
                <w:szCs w:val="21"/>
              </w:rPr>
              <w:tab/>
            </w:r>
            <w:r>
              <w:rPr>
                <w:sz w:val="21"/>
                <w:szCs w:val="21"/>
              </w:rPr>
              <w:fldChar w:fldCharType="begin"/>
            </w:r>
            <w:r w:rsidR="009F5A7A">
              <w:rPr>
                <w:sz w:val="21"/>
                <w:szCs w:val="21"/>
              </w:rPr>
              <w:instrText xml:space="preserve"> PAGEREF _Toc</w:instrText>
            </w:r>
            <w:r w:rsidR="009F5A7A">
              <w:rPr>
                <w:sz w:val="21"/>
                <w:szCs w:val="21"/>
              </w:rPr>
              <w:instrText xml:space="preserve">15162123 \h </w:instrText>
            </w:r>
            <w:r>
              <w:rPr>
                <w:sz w:val="21"/>
                <w:szCs w:val="21"/>
              </w:rPr>
            </w:r>
            <w:r>
              <w:rPr>
                <w:sz w:val="21"/>
                <w:szCs w:val="21"/>
              </w:rPr>
              <w:fldChar w:fldCharType="separate"/>
            </w:r>
            <w:r w:rsidR="009F5A7A">
              <w:rPr>
                <w:sz w:val="21"/>
                <w:szCs w:val="21"/>
              </w:rPr>
              <w:t>96</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124" w:history="1">
            <w:r w:rsidR="009F5A7A">
              <w:rPr>
                <w:rStyle w:val="aa"/>
                <w:sz w:val="21"/>
                <w:szCs w:val="21"/>
              </w:rPr>
              <w:t>7</w:t>
            </w:r>
            <w:r w:rsidR="009F5A7A">
              <w:rPr>
                <w:rStyle w:val="aa"/>
                <w:rFonts w:hint="eastAsia"/>
                <w:sz w:val="21"/>
                <w:szCs w:val="21"/>
              </w:rPr>
              <w:t>附表一：管理范围界线划定标准表</w:t>
            </w:r>
            <w:r w:rsidR="009F5A7A">
              <w:rPr>
                <w:sz w:val="21"/>
                <w:szCs w:val="21"/>
              </w:rPr>
              <w:tab/>
            </w:r>
            <w:r>
              <w:rPr>
                <w:sz w:val="21"/>
                <w:szCs w:val="21"/>
              </w:rPr>
              <w:fldChar w:fldCharType="begin"/>
            </w:r>
            <w:r w:rsidR="009F5A7A">
              <w:rPr>
                <w:sz w:val="21"/>
                <w:szCs w:val="21"/>
              </w:rPr>
              <w:instrText xml:space="preserve"> PAGEREF _Toc15162124 \h </w:instrText>
            </w:r>
            <w:r>
              <w:rPr>
                <w:sz w:val="21"/>
                <w:szCs w:val="21"/>
              </w:rPr>
            </w:r>
            <w:r>
              <w:rPr>
                <w:sz w:val="21"/>
                <w:szCs w:val="21"/>
              </w:rPr>
              <w:fldChar w:fldCharType="separate"/>
            </w:r>
            <w:r w:rsidR="009F5A7A">
              <w:rPr>
                <w:sz w:val="21"/>
                <w:szCs w:val="21"/>
              </w:rPr>
              <w:t>99</w:t>
            </w:r>
            <w:r>
              <w:rPr>
                <w:sz w:val="21"/>
                <w:szCs w:val="21"/>
              </w:rPr>
              <w:fldChar w:fldCharType="end"/>
            </w:r>
          </w:hyperlink>
        </w:p>
        <w:p w:rsidR="00E92CE6" w:rsidRDefault="00E92CE6">
          <w:pPr>
            <w:pStyle w:val="10"/>
            <w:rPr>
              <w:rFonts w:asciiTheme="minorHAnsi" w:eastAsiaTheme="minorEastAsia" w:hAnsiTheme="minorHAnsi" w:cstheme="minorBidi"/>
              <w:sz w:val="21"/>
              <w:szCs w:val="21"/>
            </w:rPr>
          </w:pPr>
          <w:hyperlink w:anchor="_Toc15162125" w:history="1">
            <w:r w:rsidR="009F5A7A">
              <w:rPr>
                <w:rStyle w:val="aa"/>
                <w:sz w:val="21"/>
                <w:szCs w:val="21"/>
              </w:rPr>
              <w:t>8</w:t>
            </w:r>
            <w:r w:rsidR="009F5A7A">
              <w:rPr>
                <w:rStyle w:val="aa"/>
                <w:rFonts w:hint="eastAsia"/>
                <w:sz w:val="21"/>
                <w:szCs w:val="21"/>
              </w:rPr>
              <w:t>附表二：管理范围界桩表</w:t>
            </w:r>
            <w:r w:rsidR="009F5A7A">
              <w:rPr>
                <w:sz w:val="21"/>
                <w:szCs w:val="21"/>
              </w:rPr>
              <w:tab/>
            </w:r>
            <w:r>
              <w:rPr>
                <w:sz w:val="21"/>
                <w:szCs w:val="21"/>
              </w:rPr>
              <w:fldChar w:fldCharType="begin"/>
            </w:r>
            <w:r w:rsidR="009F5A7A">
              <w:rPr>
                <w:sz w:val="21"/>
                <w:szCs w:val="21"/>
              </w:rPr>
              <w:instrText xml:space="preserve"> PAGEREF _Toc15162125 \h </w:instrText>
            </w:r>
            <w:r>
              <w:rPr>
                <w:sz w:val="21"/>
                <w:szCs w:val="21"/>
              </w:rPr>
            </w:r>
            <w:r>
              <w:rPr>
                <w:sz w:val="21"/>
                <w:szCs w:val="21"/>
              </w:rPr>
              <w:fldChar w:fldCharType="separate"/>
            </w:r>
            <w:r w:rsidR="009F5A7A">
              <w:rPr>
                <w:sz w:val="21"/>
                <w:szCs w:val="21"/>
              </w:rPr>
              <w:t>106</w:t>
            </w:r>
            <w:r>
              <w:rPr>
                <w:sz w:val="21"/>
                <w:szCs w:val="21"/>
              </w:rPr>
              <w:fldChar w:fldCharType="end"/>
            </w:r>
          </w:hyperlink>
        </w:p>
        <w:p w:rsidR="00E92CE6" w:rsidRDefault="00E92CE6">
          <w:pPr>
            <w:pStyle w:val="10"/>
            <w:rPr>
              <w:sz w:val="21"/>
              <w:szCs w:val="21"/>
            </w:rPr>
          </w:pPr>
          <w:hyperlink w:anchor="_Toc15162126" w:history="1">
            <w:r w:rsidR="009F5A7A">
              <w:rPr>
                <w:rStyle w:val="aa"/>
                <w:sz w:val="21"/>
                <w:szCs w:val="21"/>
              </w:rPr>
              <w:t>9</w:t>
            </w:r>
            <w:r w:rsidR="009F5A7A">
              <w:rPr>
                <w:rStyle w:val="aa"/>
                <w:rFonts w:hint="eastAsia"/>
                <w:sz w:val="21"/>
                <w:szCs w:val="21"/>
              </w:rPr>
              <w:t>附表三：管理范围告示牌表</w:t>
            </w:r>
            <w:r w:rsidR="009F5A7A">
              <w:rPr>
                <w:sz w:val="21"/>
                <w:szCs w:val="21"/>
              </w:rPr>
              <w:tab/>
            </w:r>
            <w:r>
              <w:rPr>
                <w:sz w:val="21"/>
                <w:szCs w:val="21"/>
              </w:rPr>
              <w:fldChar w:fldCharType="begin"/>
            </w:r>
            <w:r w:rsidR="009F5A7A">
              <w:rPr>
                <w:sz w:val="21"/>
                <w:szCs w:val="21"/>
              </w:rPr>
              <w:instrText xml:space="preserve"> PAGEREF _Toc15162126 \h </w:instrText>
            </w:r>
            <w:r>
              <w:rPr>
                <w:sz w:val="21"/>
                <w:szCs w:val="21"/>
              </w:rPr>
            </w:r>
            <w:r>
              <w:rPr>
                <w:sz w:val="21"/>
                <w:szCs w:val="21"/>
              </w:rPr>
              <w:fldChar w:fldCharType="separate"/>
            </w:r>
            <w:r w:rsidR="009F5A7A">
              <w:rPr>
                <w:sz w:val="21"/>
                <w:szCs w:val="21"/>
              </w:rPr>
              <w:t>113</w:t>
            </w:r>
            <w:r>
              <w:rPr>
                <w:sz w:val="21"/>
                <w:szCs w:val="21"/>
              </w:rPr>
              <w:fldChar w:fldCharType="end"/>
            </w:r>
          </w:hyperlink>
        </w:p>
        <w:p w:rsidR="00E92CE6" w:rsidRDefault="009F5A7A">
          <w:pPr>
            <w:ind w:firstLine="560"/>
          </w:pPr>
          <w:r>
            <w:rPr>
              <w:rFonts w:hint="eastAsia"/>
            </w:rPr>
            <w:t>附图：长江干堤横断面设计图</w:t>
          </w:r>
        </w:p>
        <w:p w:rsidR="00E92CE6" w:rsidRDefault="009F5A7A">
          <w:pPr>
            <w:ind w:firstLine="560"/>
          </w:pPr>
          <w:r>
            <w:rPr>
              <w:rFonts w:hint="eastAsia"/>
            </w:rPr>
            <w:t>附表：专家审核意见及修改回复</w:t>
          </w:r>
        </w:p>
        <w:p w:rsidR="00E92CE6" w:rsidRDefault="00E92CE6">
          <w:pPr>
            <w:spacing w:line="240" w:lineRule="auto"/>
            <w:ind w:firstLineChars="0" w:firstLine="0"/>
            <w:rPr>
              <w:b/>
              <w:bCs/>
              <w:sz w:val="24"/>
              <w:lang w:val="zh-CN"/>
            </w:rPr>
          </w:pPr>
          <w:r>
            <w:rPr>
              <w:b/>
              <w:bCs/>
              <w:sz w:val="24"/>
              <w:lang w:val="zh-CN"/>
            </w:rPr>
            <w:fldChar w:fldCharType="end"/>
          </w:r>
          <w:r w:rsidR="009F5A7A">
            <w:rPr>
              <w:b/>
              <w:bCs/>
              <w:sz w:val="24"/>
              <w:lang w:val="zh-CN"/>
            </w:rPr>
            <w:br w:type="page"/>
          </w:r>
        </w:p>
      </w:sdtContent>
    </w:sdt>
    <w:p w:rsidR="00E92CE6" w:rsidRDefault="009F5A7A">
      <w:pPr>
        <w:pStyle w:val="1"/>
      </w:pPr>
      <w:bookmarkStart w:id="1" w:name="_Toc15162082"/>
      <w:r>
        <w:rPr>
          <w:rFonts w:hint="eastAsia"/>
        </w:rPr>
        <w:lastRenderedPageBreak/>
        <w:t>1</w:t>
      </w:r>
      <w:bookmarkEnd w:id="0"/>
      <w:r>
        <w:rPr>
          <w:rFonts w:hint="eastAsia"/>
        </w:rPr>
        <w:t>划界工作背景</w:t>
      </w:r>
      <w:bookmarkEnd w:id="1"/>
    </w:p>
    <w:p w:rsidR="00E92CE6" w:rsidRDefault="009F5A7A">
      <w:pPr>
        <w:ind w:firstLine="560"/>
        <w:rPr>
          <w:rFonts w:ascii="仿宋_GB2312" w:hAnsi="仿宋_GB2312" w:cs="仿宋_GB2312"/>
          <w:szCs w:val="28"/>
        </w:rPr>
      </w:pPr>
      <w:r>
        <w:rPr>
          <w:rFonts w:ascii="仿宋_GB2312" w:hAnsi="仿宋_GB2312" w:cs="仿宋_GB2312" w:hint="eastAsia"/>
          <w:szCs w:val="28"/>
        </w:rPr>
        <w:t>河流湖泊是国民经济和社会发展的重要自然资源，是保障和服务民生的重要物质载体。划定河湖管理范围界线是水利部门依法行政、依法管理的前提条件，更是落实省委省政府、水利部深化水利改革和全面推行河长制的重要任务，对于进一步加强河湖管理与保护、充分发挥水利工程效益具有重要意义。清晰划定河湖的管理范围界线，有利于明确河湖管理范围，有利于依法行政、依法管理水利工程，有利于水利工程安全和运行，有利于提高水资源支撑保障能力。</w:t>
      </w:r>
      <w:r>
        <w:rPr>
          <w:rFonts w:ascii="仿宋_GB2312" w:hAnsi="仿宋_GB2312" w:cs="仿宋_GB2312" w:hint="eastAsia"/>
          <w:szCs w:val="28"/>
        </w:rPr>
        <w:t xml:space="preserve"> </w:t>
      </w:r>
    </w:p>
    <w:p w:rsidR="00E92CE6" w:rsidRDefault="009F5A7A">
      <w:pPr>
        <w:ind w:firstLine="560"/>
        <w:rPr>
          <w:rFonts w:ascii="仿宋_GB2312" w:hAnsi="仿宋_GB2312" w:cs="仿宋_GB2312"/>
          <w:szCs w:val="28"/>
        </w:rPr>
      </w:pPr>
      <w:r>
        <w:rPr>
          <w:rFonts w:ascii="仿宋_GB2312" w:hAnsi="仿宋_GB2312" w:cs="仿宋_GB2312" w:hint="eastAsia"/>
          <w:szCs w:val="28"/>
        </w:rPr>
        <w:t>为做好河湖管理范围划定（以下简称“划界”）工作，</w:t>
      </w:r>
      <w:r>
        <w:rPr>
          <w:rFonts w:ascii="仿宋_GB2312" w:hAnsi="仿宋_GB2312" w:cs="仿宋_GB2312" w:hint="eastAsia"/>
          <w:szCs w:val="28"/>
        </w:rPr>
        <w:t xml:space="preserve">2014 </w:t>
      </w:r>
      <w:r>
        <w:rPr>
          <w:rFonts w:ascii="仿宋_GB2312" w:hAnsi="仿宋_GB2312" w:cs="仿宋_GB2312" w:hint="eastAsia"/>
          <w:szCs w:val="28"/>
        </w:rPr>
        <w:t>年</w:t>
      </w:r>
      <w:r>
        <w:rPr>
          <w:rFonts w:ascii="仿宋_GB2312" w:hAnsi="仿宋_GB2312" w:cs="仿宋_GB2312" w:hint="eastAsia"/>
          <w:szCs w:val="28"/>
        </w:rPr>
        <w:t>1</w:t>
      </w:r>
      <w:r>
        <w:rPr>
          <w:rFonts w:ascii="仿宋_GB2312" w:hAnsi="仿宋_GB2312" w:cs="仿宋_GB2312" w:hint="eastAsia"/>
          <w:szCs w:val="28"/>
        </w:rPr>
        <w:t>月水利部印发《水利部关于深化水利改革的指导意见》，要求强化河湖管理与保护，依法划定河湖管理范围，开展河湖水域岸线登记。为加快推进划界工作，</w:t>
      </w:r>
      <w:r>
        <w:rPr>
          <w:rFonts w:ascii="仿宋_GB2312" w:hAnsi="仿宋_GB2312" w:cs="仿宋_GB2312" w:hint="eastAsia"/>
          <w:szCs w:val="28"/>
        </w:rPr>
        <w:t xml:space="preserve">2014 </w:t>
      </w:r>
      <w:r>
        <w:rPr>
          <w:rFonts w:ascii="仿宋_GB2312" w:hAnsi="仿宋_GB2312" w:cs="仿宋_GB2312" w:hint="eastAsia"/>
          <w:szCs w:val="28"/>
        </w:rPr>
        <w:t>年</w:t>
      </w:r>
      <w:r>
        <w:rPr>
          <w:rFonts w:ascii="仿宋_GB2312" w:hAnsi="仿宋_GB2312" w:cs="仿宋_GB2312" w:hint="eastAsia"/>
          <w:szCs w:val="28"/>
        </w:rPr>
        <w:t>8</w:t>
      </w:r>
      <w:r>
        <w:rPr>
          <w:rFonts w:ascii="仿宋_GB2312" w:hAnsi="仿宋_GB2312" w:cs="仿宋_GB2312" w:hint="eastAsia"/>
          <w:szCs w:val="28"/>
        </w:rPr>
        <w:t>月水利部印发了《水利部关于开展河湖管理范围和水利工程管理与保护范围划定工作的通知》（水建管〔</w:t>
      </w:r>
      <w:r>
        <w:rPr>
          <w:rFonts w:ascii="仿宋_GB2312" w:hAnsi="仿宋_GB2312" w:cs="仿宋_GB2312" w:hint="eastAsia"/>
          <w:szCs w:val="28"/>
        </w:rPr>
        <w:t>2014</w:t>
      </w:r>
      <w:r>
        <w:rPr>
          <w:rFonts w:ascii="仿宋_GB2312" w:hAnsi="仿宋_GB2312" w:cs="仿宋_GB2312" w:hint="eastAsia"/>
          <w:szCs w:val="28"/>
        </w:rPr>
        <w:t>〕</w:t>
      </w:r>
      <w:r>
        <w:rPr>
          <w:rFonts w:ascii="仿宋_GB2312" w:hAnsi="仿宋_GB2312" w:cs="仿宋_GB2312" w:hint="eastAsia"/>
          <w:szCs w:val="28"/>
        </w:rPr>
        <w:t>285</w:t>
      </w:r>
      <w:r>
        <w:rPr>
          <w:rFonts w:ascii="仿宋_GB2312" w:hAnsi="仿宋_GB2312" w:cs="仿宋_GB2312" w:hint="eastAsia"/>
          <w:szCs w:val="28"/>
        </w:rPr>
        <w:t>号），要求</w:t>
      </w:r>
      <w:r>
        <w:rPr>
          <w:rFonts w:ascii="仿宋_GB2312" w:hAnsi="仿宋_GB2312" w:cs="仿宋_GB2312" w:hint="eastAsia"/>
          <w:szCs w:val="28"/>
        </w:rPr>
        <w:t>2017</w:t>
      </w:r>
      <w:r>
        <w:rPr>
          <w:rFonts w:ascii="仿宋_GB2312" w:hAnsi="仿宋_GB2312" w:cs="仿宋_GB2312" w:hint="eastAsia"/>
          <w:szCs w:val="28"/>
        </w:rPr>
        <w:t>年底前完成省级水行政主管部门直管的河湖管理范围划定；</w:t>
      </w:r>
      <w:r>
        <w:rPr>
          <w:rFonts w:ascii="仿宋_GB2312" w:hAnsi="仿宋_GB2312" w:cs="仿宋_GB2312" w:hint="eastAsia"/>
          <w:szCs w:val="28"/>
        </w:rPr>
        <w:t>2020</w:t>
      </w:r>
      <w:r>
        <w:rPr>
          <w:rFonts w:ascii="仿宋_GB2312" w:hAnsi="仿宋_GB2312" w:cs="仿宋_GB2312" w:hint="eastAsia"/>
          <w:szCs w:val="28"/>
        </w:rPr>
        <w:t>年底前基本完成其他河湖管理范围划定，推进建立范围明确、权属清晰、责任落实的河湖管理责任体系。</w:t>
      </w:r>
      <w:r>
        <w:rPr>
          <w:rFonts w:ascii="仿宋_GB2312" w:hAnsi="仿宋_GB2312" w:cs="仿宋_GB2312" w:hint="eastAsia"/>
          <w:szCs w:val="28"/>
        </w:rPr>
        <w:t xml:space="preserve"> </w:t>
      </w:r>
    </w:p>
    <w:p w:rsidR="00E92CE6" w:rsidRDefault="009F5A7A">
      <w:pPr>
        <w:ind w:firstLine="560"/>
        <w:rPr>
          <w:rFonts w:ascii="仿宋_GB2312" w:hAnsi="仿宋_GB2312" w:cs="仿宋_GB2312"/>
          <w:szCs w:val="28"/>
        </w:rPr>
      </w:pPr>
      <w:r>
        <w:rPr>
          <w:rFonts w:ascii="仿宋_GB2312" w:hAnsi="仿宋_GB2312" w:cs="仿宋_GB2312" w:hint="eastAsia"/>
          <w:szCs w:val="28"/>
        </w:rPr>
        <w:t>按照水利部有关要</w:t>
      </w:r>
      <w:r>
        <w:rPr>
          <w:rFonts w:ascii="仿宋_GB2312" w:hAnsi="仿宋_GB2312" w:cs="仿宋_GB2312" w:hint="eastAsia"/>
          <w:szCs w:val="28"/>
        </w:rPr>
        <w:t>求，湖南省委省政府先后印发了《湖南省自然资源生态空间统一确权登记工作实施方案（</w:t>
      </w:r>
      <w:r>
        <w:rPr>
          <w:rFonts w:ascii="仿宋_GB2312" w:hAnsi="仿宋_GB2312" w:cs="仿宋_GB2312" w:hint="eastAsia"/>
          <w:szCs w:val="28"/>
        </w:rPr>
        <w:t>2015-2020</w:t>
      </w:r>
      <w:r>
        <w:rPr>
          <w:rFonts w:ascii="仿宋_GB2312" w:hAnsi="仿宋_GB2312" w:cs="仿宋_GB2312" w:hint="eastAsia"/>
          <w:szCs w:val="28"/>
        </w:rPr>
        <w:t>年）》（湘办</w:t>
      </w:r>
      <w:r>
        <w:rPr>
          <w:rFonts w:ascii="仿宋_GB2312" w:hAnsi="仿宋_GB2312" w:cs="仿宋_GB2312" w:hint="eastAsia"/>
          <w:szCs w:val="28"/>
        </w:rPr>
        <w:lastRenderedPageBreak/>
        <w:t>发（</w:t>
      </w:r>
      <w:r>
        <w:rPr>
          <w:rFonts w:ascii="仿宋_GB2312" w:hAnsi="仿宋_GB2312" w:cs="仿宋_GB2312" w:hint="eastAsia"/>
          <w:szCs w:val="28"/>
        </w:rPr>
        <w:t>2016</w:t>
      </w:r>
      <w:r>
        <w:rPr>
          <w:rFonts w:ascii="仿宋_GB2312" w:hAnsi="仿宋_GB2312" w:cs="仿宋_GB2312" w:hint="eastAsia"/>
          <w:szCs w:val="28"/>
        </w:rPr>
        <w:t>）</w:t>
      </w:r>
      <w:r>
        <w:rPr>
          <w:rFonts w:ascii="仿宋_GB2312" w:hAnsi="仿宋_GB2312" w:cs="仿宋_GB2312" w:hint="eastAsia"/>
          <w:szCs w:val="28"/>
        </w:rPr>
        <w:t>2</w:t>
      </w:r>
      <w:r>
        <w:rPr>
          <w:rFonts w:ascii="仿宋_GB2312" w:hAnsi="仿宋_GB2312" w:cs="仿宋_GB2312" w:hint="eastAsia"/>
          <w:szCs w:val="28"/>
        </w:rPr>
        <w:t>号）、《自然资源统一确权登记办法（试行）》（国土资发（</w:t>
      </w:r>
      <w:r>
        <w:rPr>
          <w:rFonts w:ascii="仿宋_GB2312" w:hAnsi="仿宋_GB2312" w:cs="仿宋_GB2312" w:hint="eastAsia"/>
          <w:szCs w:val="28"/>
        </w:rPr>
        <w:t>2016</w:t>
      </w:r>
      <w:r>
        <w:rPr>
          <w:rFonts w:ascii="仿宋_GB2312" w:hAnsi="仿宋_GB2312" w:cs="仿宋_GB2312" w:hint="eastAsia"/>
          <w:szCs w:val="28"/>
        </w:rPr>
        <w:t>）</w:t>
      </w:r>
      <w:r>
        <w:rPr>
          <w:rFonts w:ascii="仿宋_GB2312" w:hAnsi="仿宋_GB2312" w:cs="仿宋_GB2312" w:hint="eastAsia"/>
          <w:szCs w:val="28"/>
        </w:rPr>
        <w:t xml:space="preserve">192 </w:t>
      </w:r>
      <w:r>
        <w:rPr>
          <w:rFonts w:ascii="仿宋_GB2312" w:hAnsi="仿宋_GB2312" w:cs="仿宋_GB2312" w:hint="eastAsia"/>
          <w:szCs w:val="28"/>
        </w:rPr>
        <w:t>号）、《关于全面推行河长制的实施意见》（湘办（</w:t>
      </w:r>
      <w:r>
        <w:rPr>
          <w:rFonts w:ascii="仿宋_GB2312" w:hAnsi="仿宋_GB2312" w:cs="仿宋_GB2312" w:hint="eastAsia"/>
          <w:szCs w:val="28"/>
        </w:rPr>
        <w:t>2017</w:t>
      </w:r>
      <w:r>
        <w:rPr>
          <w:rFonts w:ascii="仿宋_GB2312" w:hAnsi="仿宋_GB2312" w:cs="仿宋_GB2312" w:hint="eastAsia"/>
          <w:szCs w:val="28"/>
        </w:rPr>
        <w:t>）</w:t>
      </w:r>
      <w:r>
        <w:rPr>
          <w:rFonts w:ascii="仿宋_GB2312" w:hAnsi="仿宋_GB2312" w:cs="仿宋_GB2312" w:hint="eastAsia"/>
          <w:szCs w:val="28"/>
        </w:rPr>
        <w:t xml:space="preserve">13 </w:t>
      </w:r>
      <w:r>
        <w:rPr>
          <w:rFonts w:ascii="仿宋_GB2312" w:hAnsi="仿宋_GB2312" w:cs="仿宋_GB2312" w:hint="eastAsia"/>
          <w:szCs w:val="28"/>
        </w:rPr>
        <w:t>号）等文件，对全省河湖划界工作进行了统一安排、部署。</w:t>
      </w:r>
      <w:r>
        <w:rPr>
          <w:rFonts w:ascii="仿宋_GB2312" w:hAnsi="仿宋_GB2312" w:cs="仿宋_GB2312" w:hint="eastAsia"/>
          <w:szCs w:val="28"/>
        </w:rPr>
        <w:t xml:space="preserve"> </w:t>
      </w:r>
    </w:p>
    <w:p w:rsidR="00E92CE6" w:rsidRDefault="009F5A7A">
      <w:pPr>
        <w:ind w:firstLine="560"/>
        <w:rPr>
          <w:rFonts w:ascii="仿宋_GB2312" w:hAnsi="仿宋_GB2312" w:cs="仿宋_GB2312"/>
          <w:szCs w:val="28"/>
        </w:rPr>
      </w:pPr>
      <w:r>
        <w:rPr>
          <w:rFonts w:ascii="仿宋_GB2312" w:hAnsi="仿宋_GB2312" w:cs="仿宋_GB2312" w:hint="eastAsia"/>
          <w:szCs w:val="28"/>
        </w:rPr>
        <w:t>为落实省委省政府有关要求，省有关部门积极行动，《湖南省水利厅</w:t>
      </w:r>
      <w:r>
        <w:rPr>
          <w:rFonts w:ascii="仿宋_GB2312" w:hAnsi="仿宋_GB2312" w:cs="仿宋_GB2312" w:hint="eastAsia"/>
          <w:szCs w:val="28"/>
        </w:rPr>
        <w:t xml:space="preserve"> </w:t>
      </w:r>
      <w:r>
        <w:rPr>
          <w:rFonts w:ascii="仿宋_GB2312" w:hAnsi="仿宋_GB2312" w:cs="仿宋_GB2312" w:hint="eastAsia"/>
          <w:szCs w:val="28"/>
        </w:rPr>
        <w:t>湖南省国土资源厅关于做好全省河湖管理范围划定工作的通知》（湘水发〔</w:t>
      </w:r>
      <w:r>
        <w:rPr>
          <w:rFonts w:ascii="仿宋_GB2312" w:hAnsi="仿宋_GB2312" w:cs="仿宋_GB2312" w:hint="eastAsia"/>
          <w:szCs w:val="28"/>
        </w:rPr>
        <w:t>2018</w:t>
      </w:r>
      <w:r>
        <w:rPr>
          <w:rFonts w:ascii="仿宋_GB2312" w:hAnsi="仿宋_GB2312" w:cs="仿宋_GB2312" w:hint="eastAsia"/>
          <w:szCs w:val="28"/>
        </w:rPr>
        <w:t>〕</w:t>
      </w:r>
      <w:r>
        <w:rPr>
          <w:rFonts w:ascii="仿宋_GB2312" w:hAnsi="仿宋_GB2312" w:cs="仿宋_GB2312" w:hint="eastAsia"/>
          <w:szCs w:val="28"/>
        </w:rPr>
        <w:t>22</w:t>
      </w:r>
      <w:r>
        <w:rPr>
          <w:rFonts w:ascii="仿宋_GB2312" w:hAnsi="仿宋_GB2312" w:cs="仿宋_GB2312" w:hint="eastAsia"/>
          <w:szCs w:val="28"/>
        </w:rPr>
        <w:t>号）明确要求，各市州县要精心组织，倒排工期，加快进度，强</w:t>
      </w:r>
      <w:r>
        <w:rPr>
          <w:rFonts w:ascii="仿宋_GB2312" w:hAnsi="仿宋_GB2312" w:cs="仿宋_GB2312" w:hint="eastAsia"/>
          <w:szCs w:val="28"/>
        </w:rPr>
        <w:t>化督导，确保按期完成任务：</w:t>
      </w:r>
      <w:r>
        <w:rPr>
          <w:rFonts w:ascii="仿宋_GB2312" w:hAnsi="仿宋_GB2312" w:cs="仿宋_GB2312" w:hint="eastAsia"/>
          <w:szCs w:val="28"/>
        </w:rPr>
        <w:t xml:space="preserve">2018 </w:t>
      </w:r>
      <w:r>
        <w:rPr>
          <w:rFonts w:ascii="仿宋_GB2312" w:hAnsi="仿宋_GB2312" w:cs="仿宋_GB2312" w:hint="eastAsia"/>
          <w:szCs w:val="28"/>
        </w:rPr>
        <w:t>年完成全省流域面积在</w:t>
      </w:r>
      <w:r>
        <w:rPr>
          <w:rFonts w:ascii="仿宋_GB2312" w:hAnsi="仿宋_GB2312" w:cs="仿宋_GB2312" w:hint="eastAsia"/>
          <w:szCs w:val="28"/>
        </w:rPr>
        <w:t xml:space="preserve"> 50 </w:t>
      </w:r>
      <w:r>
        <w:rPr>
          <w:rFonts w:ascii="仿宋_GB2312" w:hAnsi="仿宋_GB2312" w:cs="仿宋_GB2312" w:hint="eastAsia"/>
          <w:szCs w:val="28"/>
        </w:rPr>
        <w:t>平方公里以上河流及常年水面面积在</w:t>
      </w:r>
      <w:r>
        <w:rPr>
          <w:rFonts w:ascii="仿宋_GB2312" w:hAnsi="仿宋_GB2312" w:cs="仿宋_GB2312" w:hint="eastAsia"/>
          <w:szCs w:val="28"/>
        </w:rPr>
        <w:t xml:space="preserve"> 1 </w:t>
      </w:r>
      <w:r>
        <w:rPr>
          <w:rFonts w:ascii="仿宋_GB2312" w:hAnsi="仿宋_GB2312" w:cs="仿宋_GB2312" w:hint="eastAsia"/>
          <w:szCs w:val="28"/>
        </w:rPr>
        <w:t>平方公里以上湖泊的管理范围划界方案编制及审查工作；</w:t>
      </w:r>
      <w:r>
        <w:rPr>
          <w:rFonts w:ascii="仿宋_GB2312" w:hAnsi="仿宋_GB2312" w:cs="仿宋_GB2312" w:hint="eastAsia"/>
          <w:szCs w:val="28"/>
        </w:rPr>
        <w:t xml:space="preserve">2019 </w:t>
      </w:r>
      <w:r>
        <w:rPr>
          <w:rFonts w:ascii="仿宋_GB2312" w:hAnsi="仿宋_GB2312" w:cs="仿宋_GB2312" w:hint="eastAsia"/>
          <w:szCs w:val="28"/>
        </w:rPr>
        <w:t>年全省完成划界方案报批工作；</w:t>
      </w:r>
      <w:r>
        <w:rPr>
          <w:rFonts w:ascii="仿宋_GB2312" w:hAnsi="仿宋_GB2312" w:cs="仿宋_GB2312" w:hint="eastAsia"/>
          <w:szCs w:val="28"/>
        </w:rPr>
        <w:t xml:space="preserve">2020 </w:t>
      </w:r>
      <w:r>
        <w:rPr>
          <w:rFonts w:ascii="仿宋_GB2312" w:hAnsi="仿宋_GB2312" w:cs="仿宋_GB2312" w:hint="eastAsia"/>
          <w:szCs w:val="28"/>
        </w:rPr>
        <w:t>年完成河湖管理范围界桩埋设工作。</w:t>
      </w:r>
    </w:p>
    <w:p w:rsidR="00E92CE6" w:rsidRDefault="009F5A7A">
      <w:pPr>
        <w:ind w:firstLine="560"/>
        <w:rPr>
          <w:rFonts w:ascii="仿宋_GB2312" w:hAnsi="仿宋_GB2312" w:cs="仿宋_GB2312"/>
          <w:szCs w:val="28"/>
        </w:rPr>
      </w:pPr>
      <w:r>
        <w:rPr>
          <w:rFonts w:ascii="仿宋_GB2312" w:hAnsi="仿宋_GB2312" w:cs="仿宋_GB2312" w:hint="eastAsia"/>
          <w:szCs w:val="28"/>
        </w:rPr>
        <w:t>为全面贯彻落实文件精神，按照“河畅、水清、堤固、岸绿、景美”河湖治理要求，以《湖南省河湖管理范围划定技术导则（试行）》为依据，</w:t>
      </w:r>
      <w:r>
        <w:rPr>
          <w:rFonts w:ascii="仿宋_GB2312" w:hAnsi="仿宋_GB2312" w:cs="仿宋_GB2312" w:hint="eastAsia"/>
          <w:szCs w:val="28"/>
        </w:rPr>
        <w:t>湖南省水利厅</w:t>
      </w:r>
      <w:r>
        <w:rPr>
          <w:rFonts w:ascii="仿宋_GB2312" w:hAnsi="仿宋_GB2312" w:cs="仿宋_GB2312" w:hint="eastAsia"/>
          <w:szCs w:val="28"/>
        </w:rPr>
        <w:t>委托</w:t>
      </w:r>
      <w:r>
        <w:rPr>
          <w:rFonts w:ascii="仿宋_GB2312" w:hAnsi="仿宋_GB2312" w:cs="仿宋_GB2312" w:hint="eastAsia"/>
          <w:szCs w:val="28"/>
        </w:rPr>
        <w:t>湖南省洞庭湖工程管理局</w:t>
      </w:r>
      <w:r>
        <w:rPr>
          <w:rFonts w:ascii="仿宋_GB2312" w:hAnsi="仿宋_GB2312" w:cs="仿宋_GB2312" w:hint="eastAsia"/>
          <w:szCs w:val="28"/>
        </w:rPr>
        <w:t>作为该项工作的牵头单位，岳阳市</w:t>
      </w:r>
      <w:r>
        <w:rPr>
          <w:rFonts w:ascii="仿宋_GB2312" w:hAnsi="仿宋_GB2312" w:cs="仿宋_GB2312" w:hint="eastAsia"/>
          <w:szCs w:val="28"/>
        </w:rPr>
        <w:t>水利局、岳阳市</w:t>
      </w:r>
      <w:r>
        <w:rPr>
          <w:rFonts w:ascii="仿宋_GB2312" w:hAnsi="仿宋_GB2312" w:cs="仿宋_GB2312" w:hint="eastAsia"/>
          <w:szCs w:val="28"/>
        </w:rPr>
        <w:t>自然资源和规划局</w:t>
      </w:r>
      <w:r>
        <w:rPr>
          <w:rFonts w:ascii="仿宋_GB2312" w:hAnsi="仿宋_GB2312" w:cs="仿宋_GB2312" w:hint="eastAsia"/>
          <w:szCs w:val="28"/>
        </w:rPr>
        <w:t>协助，</w:t>
      </w:r>
      <w:r>
        <w:rPr>
          <w:rFonts w:ascii="仿宋_GB2312" w:hAnsi="仿宋_GB2312" w:cs="仿宋_GB2312" w:hint="eastAsia"/>
          <w:szCs w:val="28"/>
        </w:rPr>
        <w:t>湖南省汇杰勘测设计股份有限公司（技术支持单位）共</w:t>
      </w:r>
      <w:r>
        <w:rPr>
          <w:rFonts w:ascii="仿宋_GB2312" w:hAnsi="仿宋_GB2312" w:cs="仿宋_GB2312" w:hint="eastAsia"/>
          <w:szCs w:val="28"/>
        </w:rPr>
        <w:t>同编制</w:t>
      </w:r>
      <w:r>
        <w:rPr>
          <w:rFonts w:ascii="仿宋_GB2312" w:hAnsi="仿宋_GB2312" w:cs="仿宋_GB2312" w:hint="eastAsia"/>
          <w:szCs w:val="28"/>
        </w:rPr>
        <w:t>长江干流湖南</w:t>
      </w:r>
      <w:r>
        <w:rPr>
          <w:rFonts w:ascii="仿宋_GB2312" w:hAnsi="仿宋_GB2312" w:cs="仿宋_GB2312" w:hint="eastAsia"/>
          <w:szCs w:val="28"/>
        </w:rPr>
        <w:t>段管理范围划</w:t>
      </w:r>
      <w:r>
        <w:rPr>
          <w:rFonts w:ascii="仿宋_GB2312" w:hAnsi="仿宋_GB2312" w:cs="仿宋_GB2312" w:hint="eastAsia"/>
          <w:szCs w:val="28"/>
        </w:rPr>
        <w:t>定</w:t>
      </w:r>
      <w:r>
        <w:rPr>
          <w:rFonts w:ascii="仿宋_GB2312" w:hAnsi="仿宋_GB2312" w:cs="仿宋_GB2312" w:hint="eastAsia"/>
          <w:szCs w:val="28"/>
        </w:rPr>
        <w:t>方案工作。</w:t>
      </w:r>
    </w:p>
    <w:p w:rsidR="00E92CE6" w:rsidRDefault="009F5A7A">
      <w:pPr>
        <w:pStyle w:val="1"/>
      </w:pPr>
      <w:bookmarkStart w:id="2" w:name="_Toc31627_WPSOffice_Level2"/>
      <w:bookmarkStart w:id="3" w:name="_Toc15162083"/>
      <w:r>
        <w:rPr>
          <w:rFonts w:hint="eastAsia"/>
        </w:rPr>
        <w:lastRenderedPageBreak/>
        <w:t>2</w:t>
      </w:r>
      <w:bookmarkEnd w:id="2"/>
      <w:r>
        <w:rPr>
          <w:rFonts w:hint="eastAsia"/>
        </w:rPr>
        <w:t>河段</w:t>
      </w:r>
      <w:r>
        <w:t>基本情况</w:t>
      </w:r>
      <w:bookmarkEnd w:id="3"/>
    </w:p>
    <w:p w:rsidR="00E92CE6" w:rsidRDefault="009F5A7A">
      <w:pPr>
        <w:pStyle w:val="2"/>
      </w:pPr>
      <w:bookmarkStart w:id="4" w:name="_Toc15162084"/>
      <w:r>
        <w:rPr>
          <w:rFonts w:hint="eastAsia"/>
        </w:rPr>
        <w:t>2.1</w:t>
      </w:r>
      <w:r>
        <w:rPr>
          <w:rFonts w:hint="eastAsia"/>
        </w:rPr>
        <w:t>河段自然环境概况</w:t>
      </w:r>
      <w:bookmarkEnd w:id="4"/>
    </w:p>
    <w:p w:rsidR="00E92CE6" w:rsidRDefault="009F5A7A">
      <w:pPr>
        <w:pStyle w:val="3"/>
      </w:pPr>
      <w:bookmarkStart w:id="5" w:name="_Toc15162085"/>
      <w:r>
        <w:rPr>
          <w:rFonts w:hint="eastAsia"/>
        </w:rPr>
        <w:t>2.1.</w:t>
      </w:r>
      <w:r>
        <w:t>1</w:t>
      </w:r>
      <w:r>
        <w:rPr>
          <w:rFonts w:hint="eastAsia"/>
        </w:rPr>
        <w:t>自然地理</w:t>
      </w:r>
      <w:bookmarkEnd w:id="5"/>
    </w:p>
    <w:p w:rsidR="00E92CE6" w:rsidRDefault="009F5A7A">
      <w:pPr>
        <w:pStyle w:val="22TimesNewRoman2"/>
        <w:ind w:firstLine="560"/>
        <w:rPr>
          <w:rFonts w:cs="Times New Roman"/>
          <w:szCs w:val="28"/>
          <w:lang w:val="en-US"/>
        </w:rPr>
      </w:pPr>
      <w:r>
        <w:rPr>
          <w:rFonts w:cs="Times New Roman" w:hint="eastAsia"/>
          <w:szCs w:val="28"/>
          <w:lang w:val="en-US"/>
        </w:rPr>
        <w:t>长江发源于青藏高原的唐古拉山主峰格拉丹冬雪山西南侧，干流全长约</w:t>
      </w:r>
      <w:r>
        <w:rPr>
          <w:rFonts w:cs="Times New Roman" w:hint="eastAsia"/>
          <w:szCs w:val="28"/>
          <w:lang w:val="en-US"/>
        </w:rPr>
        <w:t>6300km</w:t>
      </w:r>
      <w:r>
        <w:rPr>
          <w:rFonts w:cs="Times New Roman" w:hint="eastAsia"/>
          <w:szCs w:val="28"/>
          <w:lang w:val="en-US"/>
        </w:rPr>
        <w:t>，总落差约</w:t>
      </w:r>
      <w:r>
        <w:rPr>
          <w:rFonts w:cs="Times New Roman" w:hint="eastAsia"/>
          <w:szCs w:val="28"/>
          <w:lang w:val="en-US"/>
        </w:rPr>
        <w:t>5400m</w:t>
      </w:r>
      <w:r>
        <w:rPr>
          <w:rFonts w:cs="Times New Roman" w:hint="eastAsia"/>
          <w:szCs w:val="28"/>
          <w:lang w:val="en-US"/>
        </w:rPr>
        <w:t>，横贯我国西南、华中、华东三大区，流经青海、四川、西藏、云南、重庆、湖北、湖南、江西、安徽、江苏、上海等</w:t>
      </w:r>
      <w:r>
        <w:rPr>
          <w:rFonts w:cs="Times New Roman" w:hint="eastAsia"/>
          <w:szCs w:val="28"/>
          <w:lang w:val="en-US"/>
        </w:rPr>
        <w:t>11</w:t>
      </w:r>
      <w:r>
        <w:rPr>
          <w:rFonts w:cs="Times New Roman" w:hint="eastAsia"/>
          <w:szCs w:val="28"/>
          <w:lang w:val="en-US"/>
        </w:rPr>
        <w:t>个省（自治区、直辖市）注入东海，支流展延至贵州、甘肃、陕西、河南、浙江、</w:t>
      </w:r>
      <w:bookmarkStart w:id="6" w:name="_GoBack"/>
      <w:bookmarkEnd w:id="6"/>
      <w:r>
        <w:rPr>
          <w:rFonts w:cs="Times New Roman" w:hint="eastAsia"/>
          <w:szCs w:val="28"/>
          <w:lang w:val="en-US"/>
        </w:rPr>
        <w:t>广西、广东、福建等</w:t>
      </w:r>
      <w:r>
        <w:rPr>
          <w:rFonts w:cs="Times New Roman" w:hint="eastAsia"/>
          <w:szCs w:val="28"/>
          <w:lang w:val="en-US"/>
        </w:rPr>
        <w:t>8</w:t>
      </w:r>
      <w:r>
        <w:rPr>
          <w:rFonts w:cs="Times New Roman" w:hint="eastAsia"/>
          <w:szCs w:val="28"/>
          <w:lang w:val="en-US"/>
        </w:rPr>
        <w:t>个省（自治区）。流域西以芒康山、宁静山与澜沧江水系为界；北以巴颜喀拉山、秦岭、大别山与黄河、淮河水系相接；南以南岭、武夷山、天目山与珠江和闽浙诸水系相邻。流域面积约</w:t>
      </w:r>
      <w:r>
        <w:rPr>
          <w:rFonts w:cs="Times New Roman" w:hint="eastAsia"/>
          <w:szCs w:val="28"/>
          <w:lang w:val="en-US"/>
        </w:rPr>
        <w:t>180</w:t>
      </w:r>
      <w:r>
        <w:rPr>
          <w:rFonts w:cs="Times New Roman" w:hint="eastAsia"/>
          <w:szCs w:val="28"/>
          <w:lang w:val="en-US"/>
        </w:rPr>
        <w:t>万</w:t>
      </w:r>
      <w:r>
        <w:rPr>
          <w:rFonts w:cs="Times New Roman" w:hint="eastAsia"/>
          <w:szCs w:val="28"/>
          <w:lang w:val="en-US"/>
        </w:rPr>
        <w:t>km</w:t>
      </w:r>
      <w:r>
        <w:rPr>
          <w:rFonts w:cs="Times New Roman" w:hint="eastAsia"/>
          <w:szCs w:val="28"/>
          <w:vertAlign w:val="superscript"/>
          <w:lang w:val="en-US"/>
        </w:rPr>
        <w:t>2</w:t>
      </w:r>
      <w:r>
        <w:rPr>
          <w:rFonts w:cs="Times New Roman" w:hint="eastAsia"/>
          <w:szCs w:val="28"/>
          <w:lang w:val="en-US"/>
        </w:rPr>
        <w:t>，约占我国国土面积的</w:t>
      </w:r>
      <w:r>
        <w:rPr>
          <w:rFonts w:cs="Times New Roman" w:hint="eastAsia"/>
          <w:szCs w:val="28"/>
          <w:lang w:val="en-US"/>
        </w:rPr>
        <w:t>18.8</w:t>
      </w:r>
      <w:r>
        <w:rPr>
          <w:rFonts w:cs="Times New Roman" w:hint="eastAsia"/>
          <w:szCs w:val="28"/>
          <w:lang w:val="en-US"/>
        </w:rPr>
        <w:t>％。流域面积</w:t>
      </w:r>
      <w:r>
        <w:rPr>
          <w:rFonts w:cs="Times New Roman" w:hint="eastAsia"/>
          <w:szCs w:val="28"/>
          <w:lang w:val="en-US"/>
        </w:rPr>
        <w:t>1</w:t>
      </w:r>
      <w:r>
        <w:rPr>
          <w:rFonts w:cs="Times New Roman" w:hint="eastAsia"/>
          <w:szCs w:val="28"/>
          <w:lang w:val="en-US"/>
        </w:rPr>
        <w:t>万</w:t>
      </w:r>
      <w:r>
        <w:rPr>
          <w:rFonts w:cs="Times New Roman" w:hint="eastAsia"/>
          <w:szCs w:val="28"/>
          <w:lang w:val="en-US"/>
        </w:rPr>
        <w:t>km</w:t>
      </w:r>
      <w:r>
        <w:rPr>
          <w:rFonts w:cs="Times New Roman" w:hint="eastAsia"/>
          <w:szCs w:val="28"/>
          <w:vertAlign w:val="superscript"/>
          <w:lang w:val="en-US"/>
        </w:rPr>
        <w:t>2</w:t>
      </w:r>
      <w:r>
        <w:rPr>
          <w:rFonts w:cs="Times New Roman" w:hint="eastAsia"/>
          <w:szCs w:val="28"/>
          <w:lang w:val="en-US"/>
        </w:rPr>
        <w:t>以上的支流有</w:t>
      </w:r>
      <w:r>
        <w:rPr>
          <w:rFonts w:cs="Times New Roman" w:hint="eastAsia"/>
          <w:szCs w:val="28"/>
          <w:lang w:val="en-US"/>
        </w:rPr>
        <w:t>49</w:t>
      </w:r>
      <w:r>
        <w:rPr>
          <w:rFonts w:cs="Times New Roman" w:hint="eastAsia"/>
          <w:szCs w:val="28"/>
          <w:lang w:val="en-US"/>
        </w:rPr>
        <w:t>条，其中</w:t>
      </w:r>
      <w:r>
        <w:rPr>
          <w:rFonts w:cs="Times New Roman" w:hint="eastAsia"/>
          <w:szCs w:val="28"/>
          <w:lang w:val="en-US"/>
        </w:rPr>
        <w:t>8</w:t>
      </w:r>
      <w:r>
        <w:rPr>
          <w:rFonts w:cs="Times New Roman" w:hint="eastAsia"/>
          <w:szCs w:val="28"/>
          <w:lang w:val="en-US"/>
        </w:rPr>
        <w:t>万</w:t>
      </w:r>
      <w:r>
        <w:rPr>
          <w:rFonts w:cs="Times New Roman" w:hint="eastAsia"/>
          <w:szCs w:val="28"/>
          <w:lang w:val="en-US"/>
        </w:rPr>
        <w:t>km</w:t>
      </w:r>
      <w:r>
        <w:rPr>
          <w:rFonts w:cs="Times New Roman" w:hint="eastAsia"/>
          <w:szCs w:val="28"/>
          <w:vertAlign w:val="superscript"/>
          <w:lang w:val="en-US"/>
        </w:rPr>
        <w:t>2</w:t>
      </w:r>
      <w:r>
        <w:rPr>
          <w:rFonts w:cs="Times New Roman" w:hint="eastAsia"/>
          <w:szCs w:val="28"/>
          <w:lang w:val="en-US"/>
        </w:rPr>
        <w:t>以上的一级支流有雅砻江、岷江、嘉陵江、乌江、湘江、沅江、汉江、赣江等</w:t>
      </w:r>
      <w:r>
        <w:rPr>
          <w:rFonts w:cs="Times New Roman" w:hint="eastAsia"/>
          <w:szCs w:val="28"/>
          <w:lang w:val="en-US"/>
        </w:rPr>
        <w:t>8</w:t>
      </w:r>
      <w:r>
        <w:rPr>
          <w:rFonts w:cs="Times New Roman" w:hint="eastAsia"/>
          <w:szCs w:val="28"/>
          <w:lang w:val="en-US"/>
        </w:rPr>
        <w:t>条，重要湖泊有洞庭湖、鄱阳湖、巢湖和太湖等。</w:t>
      </w:r>
    </w:p>
    <w:p w:rsidR="00E92CE6" w:rsidRDefault="009F5A7A">
      <w:pPr>
        <w:shd w:val="clear" w:color="auto" w:fill="FFFFFF"/>
        <w:ind w:firstLineChars="0" w:firstLine="0"/>
        <w:rPr>
          <w:szCs w:val="28"/>
        </w:rPr>
      </w:pPr>
      <w:r>
        <w:rPr>
          <w:rFonts w:hint="eastAsia"/>
          <w:noProof/>
          <w:szCs w:val="28"/>
        </w:rPr>
        <w:drawing>
          <wp:inline distT="0" distB="0" distL="0" distR="0">
            <wp:extent cx="5304790" cy="3008630"/>
            <wp:effectExtent l="19050" t="19050" r="10160" b="20320"/>
            <wp:docPr id="1" name="图片 22" descr="区位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区位图-Model"/>
                    <pic:cNvPicPr>
                      <a:picLocks noChangeAspect="1" noChangeArrowheads="1"/>
                    </pic:cNvPicPr>
                  </pic:nvPicPr>
                  <pic:blipFill>
                    <a:blip r:embed="rId9" cstate="print"/>
                    <a:srcRect l="-1138" t="24442"/>
                    <a:stretch>
                      <a:fillRect/>
                    </a:stretch>
                  </pic:blipFill>
                  <pic:spPr>
                    <a:xfrm>
                      <a:off x="0" y="0"/>
                      <a:ext cx="5304790" cy="3008630"/>
                    </a:xfrm>
                    <a:prstGeom prst="rect">
                      <a:avLst/>
                    </a:prstGeom>
                    <a:noFill/>
                    <a:ln w="9525">
                      <a:solidFill>
                        <a:schemeClr val="tx1"/>
                      </a:solidFill>
                      <a:miter lim="800000"/>
                      <a:headEnd/>
                      <a:tailEnd/>
                    </a:ln>
                  </pic:spPr>
                </pic:pic>
              </a:graphicData>
            </a:graphic>
          </wp:inline>
        </w:drawing>
      </w:r>
    </w:p>
    <w:p w:rsidR="00E92CE6" w:rsidRDefault="009F5A7A">
      <w:pPr>
        <w:shd w:val="clear" w:color="auto" w:fill="FFFFFF"/>
        <w:ind w:firstLineChars="0" w:firstLine="0"/>
        <w:jc w:val="center"/>
        <w:rPr>
          <w:b/>
          <w:szCs w:val="28"/>
        </w:rPr>
      </w:pPr>
      <w:r>
        <w:rPr>
          <w:rFonts w:hint="eastAsia"/>
          <w:b/>
          <w:szCs w:val="28"/>
        </w:rPr>
        <w:lastRenderedPageBreak/>
        <w:t>图</w:t>
      </w:r>
      <w:r>
        <w:rPr>
          <w:rFonts w:hint="eastAsia"/>
          <w:b/>
          <w:szCs w:val="28"/>
        </w:rPr>
        <w:t xml:space="preserve">2.1.1-1 </w:t>
      </w:r>
      <w:r>
        <w:rPr>
          <w:rFonts w:hint="eastAsia"/>
          <w:b/>
          <w:szCs w:val="28"/>
        </w:rPr>
        <w:t>长江干流（湖南段）区位图</w:t>
      </w:r>
    </w:p>
    <w:p w:rsidR="00E92CE6" w:rsidRDefault="009F5A7A">
      <w:pPr>
        <w:shd w:val="clear" w:color="auto" w:fill="FFFFFF"/>
        <w:ind w:firstLine="560"/>
        <w:rPr>
          <w:szCs w:val="28"/>
        </w:rPr>
      </w:pPr>
      <w:r>
        <w:rPr>
          <w:szCs w:val="28"/>
        </w:rPr>
        <w:t>长江干流湖南段全部位于湖南省岳阳市境内，</w:t>
      </w:r>
      <w:r>
        <w:rPr>
          <w:rFonts w:hint="eastAsia"/>
          <w:szCs w:val="28"/>
        </w:rPr>
        <w:t>流经</w:t>
      </w:r>
      <w:r>
        <w:rPr>
          <w:szCs w:val="28"/>
        </w:rPr>
        <w:t>二县</w:t>
      </w:r>
      <w:r>
        <w:rPr>
          <w:rFonts w:hint="eastAsia"/>
          <w:szCs w:val="28"/>
        </w:rPr>
        <w:t>（华容、临湘）、三</w:t>
      </w:r>
      <w:r>
        <w:rPr>
          <w:rFonts w:hint="eastAsia"/>
          <w:szCs w:val="28"/>
        </w:rPr>
        <w:t>区（君山、岳阳楼、云溪），长江干堤湖南段坐落于长江右岸，</w:t>
      </w:r>
      <w:r>
        <w:rPr>
          <w:szCs w:val="28"/>
        </w:rPr>
        <w:t>西起华容县五马口，东至临湘市铁山嘴，</w:t>
      </w:r>
      <w:r>
        <w:rPr>
          <w:rFonts w:hint="eastAsia"/>
          <w:szCs w:val="28"/>
        </w:rPr>
        <w:t>经</w:t>
      </w:r>
      <w:r>
        <w:rPr>
          <w:rFonts w:hint="eastAsia"/>
          <w:szCs w:val="28"/>
        </w:rPr>
        <w:t>98</w:t>
      </w:r>
      <w:r>
        <w:rPr>
          <w:rFonts w:hint="eastAsia"/>
          <w:szCs w:val="28"/>
        </w:rPr>
        <w:t>年洪水后，对干堤进行重新</w:t>
      </w:r>
      <w:r>
        <w:rPr>
          <w:szCs w:val="28"/>
        </w:rPr>
        <w:t>加高培厚</w:t>
      </w:r>
      <w:r>
        <w:rPr>
          <w:rFonts w:hint="eastAsia"/>
          <w:szCs w:val="28"/>
        </w:rPr>
        <w:t>，</w:t>
      </w:r>
      <w:r>
        <w:rPr>
          <w:szCs w:val="28"/>
        </w:rPr>
        <w:t>加高培厚</w:t>
      </w:r>
      <w:r>
        <w:rPr>
          <w:rFonts w:hint="eastAsia"/>
          <w:szCs w:val="28"/>
        </w:rPr>
        <w:t>后</w:t>
      </w:r>
      <w:r>
        <w:rPr>
          <w:szCs w:val="28"/>
        </w:rPr>
        <w:t>设计全长为</w:t>
      </w:r>
      <w:r>
        <w:rPr>
          <w:rFonts w:hint="eastAsia"/>
          <w:szCs w:val="28"/>
        </w:rPr>
        <w:t>143.038km</w:t>
      </w:r>
      <w:r>
        <w:rPr>
          <w:rFonts w:hint="eastAsia"/>
          <w:szCs w:val="28"/>
        </w:rPr>
        <w:t>（其中华容县</w:t>
      </w:r>
      <w:r>
        <w:rPr>
          <w:rFonts w:hint="eastAsia"/>
          <w:szCs w:val="28"/>
        </w:rPr>
        <w:t>32.724km</w:t>
      </w:r>
      <w:r>
        <w:rPr>
          <w:rFonts w:hint="eastAsia"/>
          <w:szCs w:val="28"/>
        </w:rPr>
        <w:t>，君山区</w:t>
      </w:r>
      <w:r>
        <w:rPr>
          <w:rFonts w:hint="eastAsia"/>
          <w:szCs w:val="28"/>
        </w:rPr>
        <w:t>44.076km</w:t>
      </w:r>
      <w:r>
        <w:rPr>
          <w:rFonts w:hint="eastAsia"/>
          <w:szCs w:val="28"/>
        </w:rPr>
        <w:t>，岳阳楼区</w:t>
      </w:r>
      <w:r>
        <w:rPr>
          <w:rFonts w:hint="eastAsia"/>
          <w:szCs w:val="28"/>
        </w:rPr>
        <w:t>1.338km</w:t>
      </w:r>
      <w:r>
        <w:rPr>
          <w:rFonts w:hint="eastAsia"/>
          <w:szCs w:val="28"/>
        </w:rPr>
        <w:t>，云溪区</w:t>
      </w:r>
      <w:r>
        <w:rPr>
          <w:rFonts w:hint="eastAsia"/>
          <w:szCs w:val="28"/>
        </w:rPr>
        <w:t>26.18km</w:t>
      </w:r>
      <w:r>
        <w:rPr>
          <w:rFonts w:hint="eastAsia"/>
          <w:szCs w:val="28"/>
        </w:rPr>
        <w:t>，临湘市</w:t>
      </w:r>
      <w:r>
        <w:rPr>
          <w:rFonts w:hint="eastAsia"/>
          <w:szCs w:val="28"/>
        </w:rPr>
        <w:t>38.72km</w:t>
      </w:r>
      <w:r>
        <w:rPr>
          <w:rFonts w:hint="eastAsia"/>
          <w:szCs w:val="28"/>
        </w:rPr>
        <w:t>）</w:t>
      </w:r>
      <w:r>
        <w:rPr>
          <w:szCs w:val="28"/>
        </w:rPr>
        <w:t>，</w:t>
      </w:r>
      <w:r>
        <w:rPr>
          <w:rFonts w:hint="eastAsia"/>
          <w:szCs w:val="28"/>
        </w:rPr>
        <w:t>长江</w:t>
      </w:r>
      <w:r>
        <w:rPr>
          <w:szCs w:val="28"/>
        </w:rPr>
        <w:t>干流湖南段位于东经</w:t>
      </w:r>
      <w:r>
        <w:rPr>
          <w:szCs w:val="28"/>
        </w:rPr>
        <w:t>112°47′22′′~113°34′12′</w:t>
      </w:r>
      <w:r>
        <w:rPr>
          <w:szCs w:val="28"/>
        </w:rPr>
        <w:t>、北纬</w:t>
      </w:r>
      <w:r>
        <w:rPr>
          <w:szCs w:val="28"/>
        </w:rPr>
        <w:t>29°44′</w:t>
      </w:r>
      <w:r>
        <w:rPr>
          <w:rFonts w:hint="eastAsia"/>
          <w:szCs w:val="28"/>
        </w:rPr>
        <w:t>0</w:t>
      </w:r>
      <w:r>
        <w:rPr>
          <w:szCs w:val="28"/>
        </w:rPr>
        <w:t>3′′~29°50′42′′</w:t>
      </w:r>
      <w:r>
        <w:rPr>
          <w:szCs w:val="28"/>
        </w:rPr>
        <w:t>之间。</w:t>
      </w:r>
      <w:r>
        <w:rPr>
          <w:rFonts w:hint="eastAsia"/>
          <w:szCs w:val="28"/>
        </w:rPr>
        <w:t>河道位于湖南省岳阳市北部边界，为湖南、湖北两省界线。</w:t>
      </w:r>
    </w:p>
    <w:p w:rsidR="00E92CE6" w:rsidRDefault="009F5A7A">
      <w:pPr>
        <w:shd w:val="clear" w:color="auto" w:fill="FFFFFF"/>
        <w:ind w:firstLineChars="0" w:firstLine="0"/>
        <w:jc w:val="center"/>
        <w:rPr>
          <w:szCs w:val="28"/>
        </w:rPr>
      </w:pPr>
      <w:r>
        <w:rPr>
          <w:noProof/>
          <w:szCs w:val="28"/>
        </w:rPr>
        <w:drawing>
          <wp:inline distT="0" distB="0" distL="0" distR="0">
            <wp:extent cx="4097020" cy="1990725"/>
            <wp:effectExtent l="19050" t="19050" r="17780" b="9525"/>
            <wp:docPr id="101" name="图片 101" descr="C:\Users\Administrator\Desktop\方案复核\华容+君山\20190625_13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strator\Desktop\方案复核\华容+君山\20190625_130341.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05977" cy="1994943"/>
                    </a:xfrm>
                    <a:prstGeom prst="rect">
                      <a:avLst/>
                    </a:prstGeom>
                    <a:noFill/>
                    <a:ln>
                      <a:solidFill>
                        <a:schemeClr val="tx1"/>
                      </a:solidFill>
                    </a:ln>
                  </pic:spPr>
                </pic:pic>
              </a:graphicData>
            </a:graphic>
          </wp:inline>
        </w:drawing>
      </w:r>
    </w:p>
    <w:p w:rsidR="00E92CE6" w:rsidRDefault="009F5A7A">
      <w:pPr>
        <w:shd w:val="clear" w:color="auto" w:fill="FFFFFF"/>
        <w:ind w:firstLineChars="0" w:firstLine="0"/>
        <w:jc w:val="center"/>
        <w:rPr>
          <w:b/>
          <w:szCs w:val="28"/>
        </w:rPr>
      </w:pPr>
      <w:r>
        <w:rPr>
          <w:rFonts w:hint="eastAsia"/>
          <w:b/>
          <w:szCs w:val="28"/>
        </w:rPr>
        <w:t>图</w:t>
      </w:r>
      <w:r>
        <w:rPr>
          <w:rFonts w:hint="eastAsia"/>
          <w:b/>
          <w:szCs w:val="28"/>
        </w:rPr>
        <w:t xml:space="preserve">2.1.1-2 </w:t>
      </w:r>
      <w:r>
        <w:rPr>
          <w:rFonts w:hint="eastAsia"/>
          <w:b/>
          <w:szCs w:val="28"/>
        </w:rPr>
        <w:t>长江干流（湖南段）起点</w:t>
      </w:r>
      <w:r>
        <w:rPr>
          <w:rFonts w:hint="eastAsia"/>
          <w:b/>
          <w:szCs w:val="28"/>
        </w:rPr>
        <w:t>位置</w:t>
      </w:r>
    </w:p>
    <w:p w:rsidR="00E92CE6" w:rsidRDefault="009F5A7A">
      <w:pPr>
        <w:shd w:val="clear" w:color="auto" w:fill="FFFFFF"/>
        <w:ind w:firstLineChars="0" w:firstLine="0"/>
        <w:jc w:val="center"/>
        <w:rPr>
          <w:szCs w:val="28"/>
        </w:rPr>
      </w:pPr>
      <w:r>
        <w:rPr>
          <w:noProof/>
          <w:szCs w:val="28"/>
        </w:rPr>
        <w:lastRenderedPageBreak/>
        <w:drawing>
          <wp:inline distT="0" distB="0" distL="0" distR="0">
            <wp:extent cx="4132580" cy="2581275"/>
            <wp:effectExtent l="19050" t="19050" r="20320" b="9525"/>
            <wp:docPr id="103" name="图片 103" descr="C:\Users\Administrator\Desktop\123\微信图片_201907232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Desktop\123\微信图片_20190723210906.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55750" cy="2595354"/>
                    </a:xfrm>
                    <a:prstGeom prst="rect">
                      <a:avLst/>
                    </a:prstGeom>
                    <a:noFill/>
                    <a:ln>
                      <a:solidFill>
                        <a:schemeClr val="tx1"/>
                      </a:solidFill>
                    </a:ln>
                  </pic:spPr>
                </pic:pic>
              </a:graphicData>
            </a:graphic>
          </wp:inline>
        </w:drawing>
      </w:r>
    </w:p>
    <w:p w:rsidR="00E92CE6" w:rsidRDefault="009F5A7A" w:rsidP="00223D1B">
      <w:pPr>
        <w:shd w:val="clear" w:color="auto" w:fill="FFFFFF"/>
        <w:ind w:firstLineChars="500" w:firstLine="1401"/>
        <w:rPr>
          <w:szCs w:val="28"/>
        </w:rPr>
      </w:pPr>
      <w:r>
        <w:rPr>
          <w:rFonts w:hint="eastAsia"/>
          <w:b/>
          <w:szCs w:val="28"/>
        </w:rPr>
        <w:t>图</w:t>
      </w:r>
      <w:r>
        <w:rPr>
          <w:rFonts w:hint="eastAsia"/>
          <w:b/>
          <w:szCs w:val="28"/>
        </w:rPr>
        <w:t xml:space="preserve">2.1.1-3 </w:t>
      </w:r>
      <w:r>
        <w:rPr>
          <w:rFonts w:hint="eastAsia"/>
          <w:b/>
          <w:szCs w:val="28"/>
        </w:rPr>
        <w:t>长江干流（湖南段）终点位置</w:t>
      </w:r>
    </w:p>
    <w:p w:rsidR="00E92CE6" w:rsidRDefault="009F5A7A">
      <w:pPr>
        <w:shd w:val="clear" w:color="auto" w:fill="FFFFFF"/>
        <w:ind w:firstLine="560"/>
        <w:rPr>
          <w:szCs w:val="28"/>
        </w:rPr>
      </w:pPr>
      <w:r>
        <w:rPr>
          <w:rFonts w:hint="eastAsia"/>
          <w:szCs w:val="28"/>
        </w:rPr>
        <w:t>长江干流（湖南段）在起点干堤桩号</w:t>
      </w:r>
      <w:r>
        <w:rPr>
          <w:rFonts w:hint="eastAsia"/>
          <w:szCs w:val="28"/>
        </w:rPr>
        <w:t>K0+000</w:t>
      </w:r>
      <w:r>
        <w:rPr>
          <w:rFonts w:hint="eastAsia"/>
          <w:szCs w:val="28"/>
        </w:rPr>
        <w:t>至干堤桩号</w:t>
      </w:r>
      <w:r>
        <w:rPr>
          <w:rFonts w:hint="eastAsia"/>
          <w:szCs w:val="28"/>
        </w:rPr>
        <w:t>K0+600</w:t>
      </w:r>
      <w:r>
        <w:rPr>
          <w:rFonts w:hint="eastAsia"/>
          <w:szCs w:val="28"/>
        </w:rPr>
        <w:t>段堤防坐落在湖北省境内，干堤属于华容县管理；在终点处干堤桩号</w:t>
      </w:r>
      <w:r>
        <w:rPr>
          <w:rFonts w:hint="eastAsia"/>
          <w:szCs w:val="28"/>
        </w:rPr>
        <w:t>K140+400</w:t>
      </w:r>
      <w:r>
        <w:rPr>
          <w:rFonts w:hint="eastAsia"/>
          <w:szCs w:val="28"/>
        </w:rPr>
        <w:t>至干堤桩号</w:t>
      </w:r>
      <w:r>
        <w:rPr>
          <w:rFonts w:hint="eastAsia"/>
          <w:szCs w:val="28"/>
        </w:rPr>
        <w:t>K142+000</w:t>
      </w:r>
      <w:r>
        <w:rPr>
          <w:rFonts w:hint="eastAsia"/>
          <w:szCs w:val="28"/>
        </w:rPr>
        <w:t>段堤防坐落在湖南省境内，干堤属于湖北省赤壁市管理。</w:t>
      </w:r>
    </w:p>
    <w:p w:rsidR="00E92CE6" w:rsidRDefault="009F5A7A">
      <w:pPr>
        <w:shd w:val="clear" w:color="auto" w:fill="FFFFFF"/>
        <w:ind w:firstLineChars="0" w:firstLine="0"/>
        <w:rPr>
          <w:szCs w:val="28"/>
        </w:rPr>
      </w:pPr>
      <w:r>
        <w:rPr>
          <w:noProof/>
          <w:szCs w:val="28"/>
        </w:rPr>
        <w:drawing>
          <wp:inline distT="0" distB="0" distL="0" distR="0">
            <wp:extent cx="3350895" cy="2513330"/>
            <wp:effectExtent l="18733" t="19367" r="20637" b="20638"/>
            <wp:docPr id="104" name="图片 104" descr="J:\踏勘照片\8.26\20180824_1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J:\踏勘照片\8.26\20180824_105433.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3354841" cy="2516130"/>
                    </a:xfrm>
                    <a:prstGeom prst="rect">
                      <a:avLst/>
                    </a:prstGeom>
                    <a:noFill/>
                    <a:ln>
                      <a:solidFill>
                        <a:schemeClr val="tx1"/>
                      </a:solidFill>
                    </a:ln>
                  </pic:spPr>
                </pic:pic>
              </a:graphicData>
            </a:graphic>
          </wp:inline>
        </w:drawing>
      </w:r>
      <w:r>
        <w:rPr>
          <w:noProof/>
          <w:szCs w:val="28"/>
        </w:rPr>
        <w:lastRenderedPageBreak/>
        <w:drawing>
          <wp:inline distT="0" distB="0" distL="0" distR="0">
            <wp:extent cx="3378200" cy="2533650"/>
            <wp:effectExtent l="22225" t="15875" r="15875" b="15875"/>
            <wp:docPr id="105" name="图片 105" descr="J:\踏勘照片\8.26\20180824_11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J:\踏勘照片\8.26\20180824_110351.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3386705" cy="2540029"/>
                    </a:xfrm>
                    <a:prstGeom prst="rect">
                      <a:avLst/>
                    </a:prstGeom>
                    <a:noFill/>
                    <a:ln>
                      <a:solidFill>
                        <a:schemeClr val="tx1"/>
                      </a:solidFill>
                    </a:ln>
                  </pic:spPr>
                </pic:pic>
              </a:graphicData>
            </a:graphic>
          </wp:inline>
        </w:drawing>
      </w:r>
    </w:p>
    <w:p w:rsidR="00E92CE6" w:rsidRDefault="009F5A7A">
      <w:pPr>
        <w:shd w:val="clear" w:color="auto" w:fill="FFFFFF"/>
        <w:ind w:firstLineChars="0" w:firstLine="0"/>
        <w:jc w:val="center"/>
        <w:rPr>
          <w:szCs w:val="28"/>
        </w:rPr>
      </w:pPr>
      <w:r>
        <w:rPr>
          <w:rFonts w:hint="eastAsia"/>
          <w:b/>
          <w:szCs w:val="28"/>
        </w:rPr>
        <w:t>图</w:t>
      </w:r>
      <w:r>
        <w:rPr>
          <w:rFonts w:hint="eastAsia"/>
          <w:b/>
          <w:szCs w:val="28"/>
        </w:rPr>
        <w:t>2.1.1-4</w:t>
      </w:r>
      <w:r>
        <w:rPr>
          <w:rFonts w:hint="eastAsia"/>
          <w:b/>
          <w:szCs w:val="28"/>
        </w:rPr>
        <w:t>长江干堤</w:t>
      </w:r>
      <w:r>
        <w:rPr>
          <w:rFonts w:hint="eastAsia"/>
          <w:b/>
          <w:szCs w:val="28"/>
        </w:rPr>
        <w:t>K140+400</w:t>
      </w:r>
      <w:r>
        <w:rPr>
          <w:rFonts w:hint="eastAsia"/>
          <w:b/>
          <w:szCs w:val="28"/>
        </w:rPr>
        <w:t>～</w:t>
      </w:r>
      <w:r>
        <w:rPr>
          <w:rFonts w:hint="eastAsia"/>
          <w:b/>
          <w:szCs w:val="28"/>
        </w:rPr>
        <w:t>K142+000</w:t>
      </w:r>
      <w:r>
        <w:rPr>
          <w:rFonts w:hint="eastAsia"/>
          <w:b/>
          <w:szCs w:val="28"/>
        </w:rPr>
        <w:t>段堤防</w:t>
      </w:r>
    </w:p>
    <w:p w:rsidR="00E92CE6" w:rsidRDefault="009F5A7A">
      <w:pPr>
        <w:pStyle w:val="3"/>
      </w:pPr>
      <w:bookmarkStart w:id="7" w:name="_Toc15162086"/>
      <w:r>
        <w:rPr>
          <w:rFonts w:hint="eastAsia"/>
        </w:rPr>
        <w:t>2.1.</w:t>
      </w:r>
      <w:r>
        <w:t>2</w:t>
      </w:r>
      <w:r>
        <w:t>气候</w:t>
      </w:r>
      <w:bookmarkEnd w:id="7"/>
    </w:p>
    <w:p w:rsidR="00E92CE6" w:rsidRDefault="009F5A7A">
      <w:pPr>
        <w:shd w:val="clear" w:color="auto" w:fill="FFFFFF"/>
        <w:ind w:firstLine="560"/>
        <w:rPr>
          <w:szCs w:val="28"/>
        </w:rPr>
      </w:pPr>
      <w:r>
        <w:rPr>
          <w:szCs w:val="28"/>
        </w:rPr>
        <w:t>岳阳市处在东亚季风气候区中，具有中亚热带向北亚热带过渡性质，属湿润的大陆性季风气候。其主要特征：温暖湿润，四季分明，季节性强；热量丰富，严寒期短、无霜期长，春温多变，盛夏酷热；雨水充沛，雨季明显，降水集中，</w:t>
      </w:r>
      <w:r>
        <w:rPr>
          <w:szCs w:val="28"/>
        </w:rPr>
        <w:t>“</w:t>
      </w:r>
      <w:r>
        <w:rPr>
          <w:szCs w:val="28"/>
        </w:rPr>
        <w:t>湖陆风</w:t>
      </w:r>
      <w:r>
        <w:rPr>
          <w:szCs w:val="28"/>
        </w:rPr>
        <w:t>”</w:t>
      </w:r>
      <w:r>
        <w:rPr>
          <w:szCs w:val="28"/>
        </w:rPr>
        <w:t>盛行；湖区气候较为统一，山地气候悬殊。年平均降水量为</w:t>
      </w:r>
      <w:r>
        <w:rPr>
          <w:szCs w:val="28"/>
        </w:rPr>
        <w:t>1289.8</w:t>
      </w:r>
      <w:r>
        <w:rPr>
          <w:szCs w:val="28"/>
        </w:rPr>
        <w:t>～</w:t>
      </w:r>
      <w:r>
        <w:rPr>
          <w:szCs w:val="28"/>
        </w:rPr>
        <w:t>1556.2</w:t>
      </w:r>
      <w:r>
        <w:rPr>
          <w:rFonts w:hint="eastAsia"/>
          <w:szCs w:val="28"/>
        </w:rPr>
        <w:t>mm</w:t>
      </w:r>
      <w:r>
        <w:rPr>
          <w:szCs w:val="28"/>
        </w:rPr>
        <w:t>，呈春夏多、秋冬少，东部多、西部少的格局，春夏雨量占全年的</w:t>
      </w:r>
      <w:r>
        <w:rPr>
          <w:szCs w:val="28"/>
        </w:rPr>
        <w:t>70%</w:t>
      </w:r>
      <w:r>
        <w:rPr>
          <w:szCs w:val="28"/>
        </w:rPr>
        <w:t>～</w:t>
      </w:r>
      <w:r>
        <w:rPr>
          <w:szCs w:val="28"/>
        </w:rPr>
        <w:t>73%</w:t>
      </w:r>
      <w:r>
        <w:rPr>
          <w:szCs w:val="28"/>
        </w:rPr>
        <w:t>，降雨年际分布不均，最多达</w:t>
      </w:r>
      <w:r>
        <w:rPr>
          <w:szCs w:val="28"/>
        </w:rPr>
        <w:t>2336.5</w:t>
      </w:r>
      <w:r>
        <w:rPr>
          <w:rFonts w:hint="eastAsia"/>
          <w:szCs w:val="28"/>
        </w:rPr>
        <w:t>mm</w:t>
      </w:r>
      <w:r>
        <w:rPr>
          <w:szCs w:val="28"/>
        </w:rPr>
        <w:t>，降雨少的年份只有</w:t>
      </w:r>
      <w:r>
        <w:rPr>
          <w:szCs w:val="28"/>
        </w:rPr>
        <w:t>750.9</w:t>
      </w:r>
      <w:r>
        <w:rPr>
          <w:rFonts w:hint="eastAsia"/>
          <w:szCs w:val="28"/>
        </w:rPr>
        <w:t>mm</w:t>
      </w:r>
      <w:r>
        <w:rPr>
          <w:szCs w:val="28"/>
        </w:rPr>
        <w:t>。年平均气温在</w:t>
      </w:r>
      <w:r>
        <w:rPr>
          <w:szCs w:val="28"/>
        </w:rPr>
        <w:t>16.5</w:t>
      </w:r>
      <w:r>
        <w:rPr>
          <w:szCs w:val="28"/>
        </w:rPr>
        <w:t>～</w:t>
      </w:r>
      <w:r>
        <w:rPr>
          <w:szCs w:val="28"/>
        </w:rPr>
        <w:t>17.2</w:t>
      </w:r>
      <w:r>
        <w:rPr>
          <w:rFonts w:ascii="宋体" w:hAnsi="宋体" w:cs="宋体" w:hint="eastAsia"/>
          <w:szCs w:val="28"/>
        </w:rPr>
        <w:t>℃</w:t>
      </w:r>
      <w:r>
        <w:rPr>
          <w:szCs w:val="28"/>
        </w:rPr>
        <w:t>之间，极端最高气温为</w:t>
      </w:r>
      <w:r>
        <w:rPr>
          <w:szCs w:val="28"/>
        </w:rPr>
        <w:t>39.3</w:t>
      </w:r>
      <w:r>
        <w:rPr>
          <w:szCs w:val="28"/>
        </w:rPr>
        <w:t>～</w:t>
      </w:r>
      <w:r>
        <w:rPr>
          <w:szCs w:val="28"/>
        </w:rPr>
        <w:t>40.8</w:t>
      </w:r>
      <w:r>
        <w:rPr>
          <w:rFonts w:ascii="宋体" w:hAnsi="宋体" w:cs="宋体" w:hint="eastAsia"/>
          <w:szCs w:val="28"/>
        </w:rPr>
        <w:t>℃</w:t>
      </w:r>
      <w:r>
        <w:rPr>
          <w:szCs w:val="28"/>
        </w:rPr>
        <w:t>，极端最低气温为</w:t>
      </w:r>
      <w:r>
        <w:rPr>
          <w:szCs w:val="28"/>
        </w:rPr>
        <w:t>-11.4</w:t>
      </w:r>
      <w:r>
        <w:rPr>
          <w:szCs w:val="28"/>
        </w:rPr>
        <w:t>～</w:t>
      </w:r>
      <w:r>
        <w:rPr>
          <w:szCs w:val="28"/>
        </w:rPr>
        <w:t>-18.1</w:t>
      </w:r>
      <w:r>
        <w:rPr>
          <w:rFonts w:ascii="宋体" w:hAnsi="宋体" w:cs="宋体" w:hint="eastAsia"/>
          <w:szCs w:val="28"/>
        </w:rPr>
        <w:t>℃</w:t>
      </w:r>
      <w:r>
        <w:rPr>
          <w:szCs w:val="28"/>
        </w:rPr>
        <w:t>。城区年平均气温偏高，为</w:t>
      </w:r>
      <w:r>
        <w:rPr>
          <w:szCs w:val="28"/>
        </w:rPr>
        <w:t>17.0</w:t>
      </w:r>
      <w:r>
        <w:rPr>
          <w:rFonts w:ascii="宋体" w:hAnsi="宋体" w:cs="宋体" w:hint="eastAsia"/>
          <w:szCs w:val="28"/>
        </w:rPr>
        <w:t>℃</w:t>
      </w:r>
      <w:r>
        <w:rPr>
          <w:szCs w:val="28"/>
        </w:rPr>
        <w:t>。年日照时数为</w:t>
      </w:r>
      <w:r>
        <w:rPr>
          <w:szCs w:val="28"/>
        </w:rPr>
        <w:t>1590.2</w:t>
      </w:r>
      <w:r>
        <w:rPr>
          <w:szCs w:val="28"/>
        </w:rPr>
        <w:t>～</w:t>
      </w:r>
      <w:r>
        <w:rPr>
          <w:szCs w:val="28"/>
        </w:rPr>
        <w:t>1722.3</w:t>
      </w:r>
      <w:r>
        <w:rPr>
          <w:rFonts w:hint="eastAsia"/>
          <w:szCs w:val="28"/>
        </w:rPr>
        <w:t>h</w:t>
      </w:r>
      <w:r>
        <w:rPr>
          <w:szCs w:val="28"/>
        </w:rPr>
        <w:t>，呈北部比南部多、西部比东部多的格局。</w:t>
      </w:r>
      <w:r>
        <w:rPr>
          <w:szCs w:val="28"/>
        </w:rPr>
        <w:lastRenderedPageBreak/>
        <w:t>年无霜期</w:t>
      </w:r>
      <w:r>
        <w:rPr>
          <w:szCs w:val="28"/>
        </w:rPr>
        <w:t>256</w:t>
      </w:r>
      <w:r>
        <w:rPr>
          <w:szCs w:val="28"/>
        </w:rPr>
        <w:t>～</w:t>
      </w:r>
      <w:r>
        <w:rPr>
          <w:szCs w:val="28"/>
        </w:rPr>
        <w:t>285</w:t>
      </w:r>
      <w:r>
        <w:rPr>
          <w:rFonts w:hint="eastAsia"/>
          <w:szCs w:val="28"/>
        </w:rPr>
        <w:t>d</w:t>
      </w:r>
      <w:r>
        <w:rPr>
          <w:szCs w:val="28"/>
        </w:rPr>
        <w:t>。</w:t>
      </w:r>
    </w:p>
    <w:p w:rsidR="00E92CE6" w:rsidRDefault="009F5A7A">
      <w:pPr>
        <w:pStyle w:val="3"/>
      </w:pPr>
      <w:bookmarkStart w:id="8" w:name="_Toc15162087"/>
      <w:r>
        <w:rPr>
          <w:rFonts w:hint="eastAsia"/>
        </w:rPr>
        <w:t>2.1.3</w:t>
      </w:r>
      <w:r>
        <w:rPr>
          <w:rFonts w:hint="eastAsia"/>
        </w:rPr>
        <w:t>地质地貌</w:t>
      </w:r>
      <w:bookmarkEnd w:id="8"/>
    </w:p>
    <w:p w:rsidR="00E92CE6" w:rsidRDefault="009F5A7A">
      <w:pPr>
        <w:shd w:val="clear" w:color="auto" w:fill="FFFFFF"/>
        <w:spacing w:line="360" w:lineRule="atLeast"/>
        <w:ind w:firstLine="560"/>
        <w:rPr>
          <w:szCs w:val="28"/>
        </w:rPr>
      </w:pPr>
      <w:r>
        <w:rPr>
          <w:rFonts w:hint="eastAsia"/>
          <w:szCs w:val="28"/>
        </w:rPr>
        <w:t>长江上游属山区性河流，流经峡谷、丘陵和阶地间，河道内礁石密布，卡口多，两岸易发生岩石崩塌和滑坡。其中宜宾市至重庆主城区段基本为天然河道，长约</w:t>
      </w:r>
      <w:r>
        <w:rPr>
          <w:rFonts w:hint="eastAsia"/>
          <w:szCs w:val="28"/>
        </w:rPr>
        <w:t>380km</w:t>
      </w:r>
      <w:r>
        <w:rPr>
          <w:rFonts w:hint="eastAsia"/>
          <w:szCs w:val="28"/>
        </w:rPr>
        <w:t>，位于四川盆地南缘，河道蜿蜒于低山丘陵之间，河谷狭窄段与开阔段相间，碛坝众多，枯水期河宽一般</w:t>
      </w:r>
      <w:r>
        <w:rPr>
          <w:rFonts w:hint="eastAsia"/>
          <w:szCs w:val="28"/>
        </w:rPr>
        <w:t>300</w:t>
      </w:r>
      <w:r>
        <w:rPr>
          <w:rFonts w:hint="eastAsia"/>
          <w:szCs w:val="28"/>
        </w:rPr>
        <w:t>～</w:t>
      </w:r>
      <w:r>
        <w:rPr>
          <w:rFonts w:hint="eastAsia"/>
          <w:szCs w:val="28"/>
        </w:rPr>
        <w:t>500m</w:t>
      </w:r>
      <w:r>
        <w:rPr>
          <w:rFonts w:hint="eastAsia"/>
          <w:szCs w:val="28"/>
        </w:rPr>
        <w:t>，洪水期河宽</w:t>
      </w:r>
      <w:r>
        <w:rPr>
          <w:rFonts w:hint="eastAsia"/>
          <w:szCs w:val="28"/>
        </w:rPr>
        <w:t>一般</w:t>
      </w:r>
      <w:r>
        <w:rPr>
          <w:rFonts w:hint="eastAsia"/>
          <w:szCs w:val="28"/>
        </w:rPr>
        <w:t>600</w:t>
      </w:r>
      <w:r>
        <w:rPr>
          <w:rFonts w:hint="eastAsia"/>
          <w:szCs w:val="28"/>
        </w:rPr>
        <w:t>～</w:t>
      </w:r>
      <w:r>
        <w:rPr>
          <w:rFonts w:hint="eastAsia"/>
          <w:szCs w:val="28"/>
        </w:rPr>
        <w:t>1000m</w:t>
      </w:r>
      <w:r>
        <w:rPr>
          <w:rFonts w:hint="eastAsia"/>
          <w:szCs w:val="28"/>
        </w:rPr>
        <w:t>。江中多卵石，部分滩口的河床为基岩，河道内砾石滩、江心洲分布较多。重庆市主城区以下河段长约</w:t>
      </w:r>
      <w:r>
        <w:rPr>
          <w:rFonts w:hint="eastAsia"/>
          <w:szCs w:val="28"/>
        </w:rPr>
        <w:t>660km</w:t>
      </w:r>
      <w:r>
        <w:rPr>
          <w:rFonts w:hint="eastAsia"/>
          <w:szCs w:val="28"/>
        </w:rPr>
        <w:t>，两岸山峦起伏，多高山峡谷，著名的长江三峡位于本河段的下段。宜昌市境内建有举世瞩目的长江三峡水利枢纽和葛洲坝水利枢纽工程，三峡工程</w:t>
      </w:r>
      <w:r>
        <w:rPr>
          <w:rFonts w:hint="eastAsia"/>
          <w:szCs w:val="28"/>
        </w:rPr>
        <w:t>2003</w:t>
      </w:r>
      <w:r>
        <w:rPr>
          <w:rFonts w:hint="eastAsia"/>
          <w:szCs w:val="28"/>
        </w:rPr>
        <w:t>年</w:t>
      </w:r>
      <w:r>
        <w:rPr>
          <w:rFonts w:hint="eastAsia"/>
          <w:szCs w:val="28"/>
        </w:rPr>
        <w:t>6</w:t>
      </w:r>
      <w:r>
        <w:rPr>
          <w:rFonts w:hint="eastAsia"/>
          <w:szCs w:val="28"/>
        </w:rPr>
        <w:t>月蓄水运用后，重庆市以下河段成为三峡库区的一部分。</w:t>
      </w:r>
    </w:p>
    <w:p w:rsidR="00E92CE6" w:rsidRDefault="009F5A7A">
      <w:pPr>
        <w:shd w:val="clear" w:color="auto" w:fill="FFFFFF"/>
        <w:spacing w:line="360" w:lineRule="atLeast"/>
        <w:ind w:firstLine="560"/>
        <w:rPr>
          <w:szCs w:val="28"/>
        </w:rPr>
      </w:pPr>
      <w:r>
        <w:rPr>
          <w:rFonts w:hint="eastAsia"/>
          <w:szCs w:val="28"/>
        </w:rPr>
        <w:t>长江出三峡后，进入中下游平原地区，长江中下游干流河道受区域地貌及地质构造控制，属冲积平原河流。长江中下游的主要地质构造单元为江汉凹陷的扬子准地台，新构造运动以来江汉凹陷为沉降区，江汉盆地连接洞庭湖</w:t>
      </w:r>
      <w:r>
        <w:rPr>
          <w:rFonts w:hint="eastAsia"/>
          <w:szCs w:val="28"/>
        </w:rPr>
        <w:t>盆地，外围山地抬升，中部下降，地势低洼，水系发育，形成复杂的江湖吞吐关系。城陵矶以下的扬子准地台位于淮扬地盾与江南古陆之间的狭长地带，构造运动方向受制于两侧的地</w:t>
      </w:r>
      <w:r>
        <w:rPr>
          <w:rFonts w:hint="eastAsia"/>
          <w:szCs w:val="28"/>
        </w:rPr>
        <w:lastRenderedPageBreak/>
        <w:t>盾与古陆，发生强烈的断裂和褶皱运动，成为隆起区或凹陷区，在长江下游形成由一系列断裂组成的破碎带。长江河谷基本沿各构造单元的分界线及主要构造线方向发育，长江河道的发展演变受各地段条件的制约。</w:t>
      </w:r>
    </w:p>
    <w:p w:rsidR="00E92CE6" w:rsidRDefault="009F5A7A">
      <w:pPr>
        <w:shd w:val="clear" w:color="auto" w:fill="FFFFFF"/>
        <w:spacing w:line="360" w:lineRule="atLeast"/>
        <w:ind w:firstLine="560"/>
        <w:rPr>
          <w:szCs w:val="28"/>
        </w:rPr>
      </w:pPr>
      <w:r>
        <w:rPr>
          <w:rFonts w:hint="eastAsia"/>
          <w:szCs w:val="28"/>
        </w:rPr>
        <w:t>长江中下游位于长江流域自西向东的第三级阶梯，地貌形态为堆积平原、低山丘陵、河流阶地和河床洲滩。汉江</w:t>
      </w:r>
      <w:r>
        <w:rPr>
          <w:rFonts w:hint="eastAsia"/>
          <w:szCs w:val="28"/>
        </w:rPr>
        <w:t>-</w:t>
      </w:r>
      <w:r>
        <w:rPr>
          <w:rFonts w:hint="eastAsia"/>
          <w:szCs w:val="28"/>
        </w:rPr>
        <w:t>洞庭湖平原及下游左岸广大平原为冲湖积平原，城陵矶至南京长江右岸</w:t>
      </w:r>
      <w:r>
        <w:rPr>
          <w:rFonts w:hint="eastAsia"/>
          <w:szCs w:val="28"/>
        </w:rPr>
        <w:t>多狭窄的冲洪积平原，镇江以下为河口三角洲平原。枝城以上低山丘陵较多，石首、岳阳附近还有少数低丘，鄂州～武穴段低山丘陵沿两岸分布，湖口以下沿江南岸山丘断续分布。河道两岸有反映其演变过程的多级阶地，其级数越向下游越少，宜昌附近有</w:t>
      </w:r>
      <w:r>
        <w:rPr>
          <w:rFonts w:hint="eastAsia"/>
          <w:szCs w:val="28"/>
        </w:rPr>
        <w:t>5</w:t>
      </w:r>
      <w:r>
        <w:rPr>
          <w:rFonts w:hint="eastAsia"/>
          <w:szCs w:val="28"/>
        </w:rPr>
        <w:t>级阶地，荆江河段有两级阶地发育，城陵矶以下沿江丘陵有三级阶地发育。长江中下游洲滩较多，江心洲多发育于上下节点间的河道宽阔段，易发生冲淤变化。</w:t>
      </w:r>
    </w:p>
    <w:p w:rsidR="00E92CE6" w:rsidRDefault="009F5A7A">
      <w:pPr>
        <w:pStyle w:val="3"/>
      </w:pPr>
      <w:bookmarkStart w:id="9" w:name="_Toc15162088"/>
      <w:r>
        <w:rPr>
          <w:rFonts w:hint="eastAsia"/>
        </w:rPr>
        <w:t>2.1.4</w:t>
      </w:r>
      <w:r>
        <w:t>水系</w:t>
      </w:r>
      <w:bookmarkEnd w:id="9"/>
    </w:p>
    <w:p w:rsidR="00E92CE6" w:rsidRDefault="009F5A7A">
      <w:pPr>
        <w:shd w:val="clear" w:color="auto" w:fill="FFFFFF"/>
        <w:spacing w:line="360" w:lineRule="atLeast"/>
        <w:ind w:firstLine="560"/>
        <w:rPr>
          <w:rFonts w:cs="宋体"/>
          <w:szCs w:val="28"/>
          <w:lang w:val="zh-CN"/>
        </w:rPr>
      </w:pPr>
      <w:r>
        <w:rPr>
          <w:rFonts w:hint="eastAsia"/>
          <w:szCs w:val="28"/>
        </w:rPr>
        <w:t>长江在湖南省境内仅流经岳阳市，在岳阳市从华容县的五马口至临湘市黄盖湖铁山嘴，河段长</w:t>
      </w:r>
      <w:r>
        <w:rPr>
          <w:rFonts w:hint="eastAsia"/>
          <w:szCs w:val="28"/>
        </w:rPr>
        <w:t>152.471km</w:t>
      </w:r>
      <w:r>
        <w:rPr>
          <w:rFonts w:hint="eastAsia"/>
          <w:szCs w:val="28"/>
        </w:rPr>
        <w:t>，为湖南、湖北两省界线。长江</w:t>
      </w:r>
      <w:r>
        <w:rPr>
          <w:rFonts w:cs="宋体" w:hint="eastAsia"/>
          <w:szCs w:val="28"/>
          <w:lang w:val="zh-CN"/>
        </w:rPr>
        <w:t>属国家级河流，由长江水利委员会实施管理。</w:t>
      </w:r>
    </w:p>
    <w:p w:rsidR="00E92CE6" w:rsidRDefault="009F5A7A">
      <w:pPr>
        <w:pStyle w:val="22TimesNewRoman2"/>
        <w:ind w:firstLine="560"/>
        <w:jc w:val="left"/>
        <w:rPr>
          <w:szCs w:val="28"/>
        </w:rPr>
      </w:pPr>
      <w:r>
        <w:rPr>
          <w:rFonts w:hint="eastAsia"/>
          <w:szCs w:val="28"/>
        </w:rPr>
        <w:t>湘江是洞庭湖水系的第一大河流，从河源至濠河口全长约</w:t>
      </w:r>
      <w:r>
        <w:rPr>
          <w:rFonts w:hint="eastAsia"/>
          <w:szCs w:val="28"/>
        </w:rPr>
        <w:lastRenderedPageBreak/>
        <w:t>856km</w:t>
      </w:r>
      <w:r>
        <w:rPr>
          <w:rFonts w:hint="eastAsia"/>
          <w:szCs w:val="28"/>
        </w:rPr>
        <w:t>，流域面积</w:t>
      </w:r>
      <w:r>
        <w:rPr>
          <w:rFonts w:hint="eastAsia"/>
          <w:szCs w:val="28"/>
        </w:rPr>
        <w:t>9.47</w:t>
      </w:r>
      <w:r>
        <w:rPr>
          <w:rFonts w:hint="eastAsia"/>
          <w:szCs w:val="28"/>
        </w:rPr>
        <w:t>万</w:t>
      </w:r>
      <w:r>
        <w:rPr>
          <w:rFonts w:hint="eastAsia"/>
          <w:szCs w:val="28"/>
        </w:rPr>
        <w:t>km</w:t>
      </w:r>
      <w:r>
        <w:rPr>
          <w:rFonts w:hint="eastAsia"/>
          <w:szCs w:val="28"/>
          <w:vertAlign w:val="superscript"/>
        </w:rPr>
        <w:t>2</w:t>
      </w:r>
      <w:r>
        <w:rPr>
          <w:rFonts w:hint="eastAsia"/>
          <w:szCs w:val="28"/>
        </w:rPr>
        <w:t>。萍岛以上为上游，长约</w:t>
      </w:r>
      <w:r>
        <w:rPr>
          <w:rFonts w:hint="eastAsia"/>
          <w:szCs w:val="28"/>
        </w:rPr>
        <w:t>265km</w:t>
      </w:r>
      <w:r>
        <w:rPr>
          <w:rFonts w:hint="eastAsia"/>
          <w:szCs w:val="28"/>
        </w:rPr>
        <w:t>，沿岸多山，河谷狭窄，滩多水急，河宽</w:t>
      </w:r>
      <w:r>
        <w:rPr>
          <w:rFonts w:hint="eastAsia"/>
          <w:szCs w:val="28"/>
        </w:rPr>
        <w:t>110</w:t>
      </w:r>
      <w:r>
        <w:rPr>
          <w:rFonts w:hint="eastAsia"/>
          <w:szCs w:val="28"/>
        </w:rPr>
        <w:t>～</w:t>
      </w:r>
      <w:r>
        <w:rPr>
          <w:rFonts w:hint="eastAsia"/>
          <w:szCs w:val="28"/>
        </w:rPr>
        <w:t>140m</w:t>
      </w:r>
      <w:r>
        <w:rPr>
          <w:rFonts w:hint="eastAsia"/>
          <w:szCs w:val="28"/>
        </w:rPr>
        <w:t>；萍岛～衡阳市为中游，长约</w:t>
      </w:r>
      <w:r>
        <w:rPr>
          <w:rFonts w:hint="eastAsia"/>
          <w:szCs w:val="28"/>
        </w:rPr>
        <w:t>271km</w:t>
      </w:r>
      <w:r>
        <w:rPr>
          <w:rFonts w:hint="eastAsia"/>
          <w:szCs w:val="28"/>
        </w:rPr>
        <w:t>，河宽</w:t>
      </w:r>
      <w:r>
        <w:rPr>
          <w:rFonts w:hint="eastAsia"/>
          <w:szCs w:val="28"/>
        </w:rPr>
        <w:t>250</w:t>
      </w:r>
      <w:r>
        <w:rPr>
          <w:rFonts w:hint="eastAsia"/>
          <w:szCs w:val="28"/>
        </w:rPr>
        <w:t>～</w:t>
      </w:r>
      <w:r>
        <w:rPr>
          <w:rFonts w:hint="eastAsia"/>
          <w:szCs w:val="28"/>
        </w:rPr>
        <w:t>600m</w:t>
      </w:r>
      <w:r>
        <w:rPr>
          <w:rFonts w:hint="eastAsia"/>
          <w:szCs w:val="28"/>
        </w:rPr>
        <w:t>；衡阳市～濠河口为下游，长约</w:t>
      </w:r>
      <w:r>
        <w:rPr>
          <w:rFonts w:hint="eastAsia"/>
          <w:szCs w:val="28"/>
        </w:rPr>
        <w:t>320km</w:t>
      </w:r>
      <w:r>
        <w:rPr>
          <w:rFonts w:hint="eastAsia"/>
          <w:szCs w:val="28"/>
        </w:rPr>
        <w:t>，河谷开阔，河宽</w:t>
      </w:r>
      <w:r>
        <w:rPr>
          <w:rFonts w:hint="eastAsia"/>
          <w:szCs w:val="28"/>
        </w:rPr>
        <w:t>500</w:t>
      </w:r>
      <w:r>
        <w:rPr>
          <w:rFonts w:hint="eastAsia"/>
          <w:szCs w:val="28"/>
        </w:rPr>
        <w:t>～</w:t>
      </w:r>
      <w:r>
        <w:rPr>
          <w:rFonts w:hint="eastAsia"/>
          <w:szCs w:val="28"/>
        </w:rPr>
        <w:t>1000m</w:t>
      </w:r>
      <w:r>
        <w:rPr>
          <w:rFonts w:hint="eastAsia"/>
          <w:szCs w:val="28"/>
        </w:rPr>
        <w:t>。</w:t>
      </w:r>
    </w:p>
    <w:p w:rsidR="00E92CE6" w:rsidRDefault="009F5A7A">
      <w:pPr>
        <w:pStyle w:val="22TimesNewRoman2"/>
        <w:ind w:firstLine="560"/>
        <w:jc w:val="left"/>
        <w:rPr>
          <w:szCs w:val="28"/>
        </w:rPr>
      </w:pPr>
      <w:r>
        <w:rPr>
          <w:rFonts w:hint="eastAsia"/>
          <w:szCs w:val="28"/>
        </w:rPr>
        <w:t>濠河口～城陵矶河段为洞庭湖入江水道，</w:t>
      </w:r>
      <w:r>
        <w:rPr>
          <w:szCs w:val="28"/>
        </w:rPr>
        <w:t>洞庭湖是长江中游最重要的调蓄湖泊，湖泊面积</w:t>
      </w:r>
      <w:r>
        <w:rPr>
          <w:szCs w:val="28"/>
        </w:rPr>
        <w:t>2691</w:t>
      </w:r>
      <w:r>
        <w:rPr>
          <w:rFonts w:hint="eastAsia"/>
          <w:szCs w:val="28"/>
        </w:rPr>
        <w:t>km</w:t>
      </w:r>
      <w:r>
        <w:rPr>
          <w:rFonts w:hint="eastAsia"/>
          <w:szCs w:val="28"/>
          <w:vertAlign w:val="superscript"/>
        </w:rPr>
        <w:t>2</w:t>
      </w:r>
      <w:r>
        <w:rPr>
          <w:szCs w:val="28"/>
        </w:rPr>
        <w:t>，总容积</w:t>
      </w:r>
      <w:r>
        <w:rPr>
          <w:szCs w:val="28"/>
        </w:rPr>
        <w:t>170</w:t>
      </w:r>
      <w:r>
        <w:rPr>
          <w:szCs w:val="28"/>
        </w:rPr>
        <w:t>亿</w:t>
      </w:r>
      <w:r>
        <w:rPr>
          <w:rFonts w:hint="eastAsia"/>
          <w:szCs w:val="28"/>
        </w:rPr>
        <w:t>m</w:t>
      </w:r>
      <w:r>
        <w:rPr>
          <w:rFonts w:hint="eastAsia"/>
          <w:szCs w:val="28"/>
          <w:vertAlign w:val="superscript"/>
        </w:rPr>
        <w:t>3</w:t>
      </w:r>
      <w:r>
        <w:rPr>
          <w:szCs w:val="28"/>
        </w:rPr>
        <w:t>，分为东、西、南洞庭湖。岳阳市境内洞庭湖面积约</w:t>
      </w:r>
      <w:r>
        <w:rPr>
          <w:szCs w:val="28"/>
        </w:rPr>
        <w:t>1328</w:t>
      </w:r>
      <w:r>
        <w:rPr>
          <w:rFonts w:hint="eastAsia"/>
          <w:szCs w:val="28"/>
        </w:rPr>
        <w:t xml:space="preserve"> km</w:t>
      </w:r>
      <w:r>
        <w:rPr>
          <w:rFonts w:hint="eastAsia"/>
          <w:szCs w:val="28"/>
          <w:vertAlign w:val="superscript"/>
        </w:rPr>
        <w:t>2</w:t>
      </w:r>
      <w:r>
        <w:rPr>
          <w:szCs w:val="28"/>
        </w:rPr>
        <w:t>。东洞庭湖是洞庭湖泊群落中最大、保存最完好的天然季节性湖泊，占洞庭湖总水面的</w:t>
      </w:r>
      <w:r>
        <w:rPr>
          <w:szCs w:val="28"/>
        </w:rPr>
        <w:t>49.35%</w:t>
      </w:r>
      <w:r>
        <w:rPr>
          <w:szCs w:val="28"/>
        </w:rPr>
        <w:t>，其水面大部分位于岳阳境内。在洞庭湖周边，沿东、南、西、北</w:t>
      </w:r>
      <w:r>
        <w:rPr>
          <w:szCs w:val="28"/>
        </w:rPr>
        <w:t>4</w:t>
      </w:r>
      <w:r>
        <w:rPr>
          <w:szCs w:val="28"/>
        </w:rPr>
        <w:t>个方向，分别有新墙河、汨罗江、湘江、资江、沅江、澧水、松滋河、虎渡河、藕池河等九条大中江河入湖，形成以洞庭湖为中心的辐射状水系。其中前六条统称为</w:t>
      </w:r>
      <w:r>
        <w:rPr>
          <w:szCs w:val="28"/>
        </w:rPr>
        <w:t>“</w:t>
      </w:r>
      <w:r>
        <w:rPr>
          <w:szCs w:val="28"/>
        </w:rPr>
        <w:t>南水</w:t>
      </w:r>
      <w:r>
        <w:rPr>
          <w:szCs w:val="28"/>
        </w:rPr>
        <w:t>”</w:t>
      </w:r>
      <w:r>
        <w:rPr>
          <w:szCs w:val="28"/>
        </w:rPr>
        <w:t>，后三条统称为</w:t>
      </w:r>
      <w:r>
        <w:rPr>
          <w:szCs w:val="28"/>
        </w:rPr>
        <w:t>“</w:t>
      </w:r>
      <w:r>
        <w:rPr>
          <w:szCs w:val="28"/>
        </w:rPr>
        <w:t>北水</w:t>
      </w:r>
      <w:r>
        <w:rPr>
          <w:szCs w:val="28"/>
        </w:rPr>
        <w:t>”</w:t>
      </w:r>
      <w:r>
        <w:rPr>
          <w:szCs w:val="28"/>
        </w:rPr>
        <w:t>，南、北两水在洞庭湖</w:t>
      </w:r>
      <w:r>
        <w:rPr>
          <w:szCs w:val="28"/>
        </w:rPr>
        <w:t>“</w:t>
      </w:r>
      <w:r>
        <w:rPr>
          <w:szCs w:val="28"/>
        </w:rPr>
        <w:t>九九归一</w:t>
      </w:r>
      <w:r>
        <w:rPr>
          <w:szCs w:val="28"/>
        </w:rPr>
        <w:t>”</w:t>
      </w:r>
      <w:r>
        <w:rPr>
          <w:szCs w:val="28"/>
        </w:rPr>
        <w:t>于城陵矶汇入长江。</w:t>
      </w:r>
    </w:p>
    <w:p w:rsidR="00E92CE6" w:rsidRDefault="009F5A7A">
      <w:pPr>
        <w:pStyle w:val="2"/>
      </w:pPr>
      <w:bookmarkStart w:id="10" w:name="_Toc15162089"/>
      <w:r>
        <w:rPr>
          <w:rFonts w:hint="eastAsia"/>
        </w:rPr>
        <w:t>2.2</w:t>
      </w:r>
      <w:r>
        <w:rPr>
          <w:rFonts w:hint="eastAsia"/>
        </w:rPr>
        <w:t>河段洪水位情况</w:t>
      </w:r>
      <w:bookmarkEnd w:id="10"/>
    </w:p>
    <w:p w:rsidR="00E92CE6" w:rsidRDefault="009F5A7A">
      <w:pPr>
        <w:pStyle w:val="3"/>
      </w:pPr>
      <w:bookmarkStart w:id="11" w:name="_Toc15162090"/>
      <w:r>
        <w:rPr>
          <w:rFonts w:hint="eastAsia"/>
        </w:rPr>
        <w:t>2.2.1</w:t>
      </w:r>
      <w:r>
        <w:rPr>
          <w:rFonts w:hint="eastAsia"/>
        </w:rPr>
        <w:t>洪水特点</w:t>
      </w:r>
      <w:bookmarkEnd w:id="11"/>
    </w:p>
    <w:p w:rsidR="00E92CE6" w:rsidRDefault="009F5A7A">
      <w:pPr>
        <w:ind w:firstLine="560"/>
        <w:rPr>
          <w:rFonts w:cs="宋体"/>
          <w:szCs w:val="28"/>
          <w:lang w:val="zh-CN"/>
        </w:rPr>
      </w:pPr>
      <w:r>
        <w:rPr>
          <w:rFonts w:cs="宋体" w:hint="eastAsia"/>
          <w:szCs w:val="28"/>
          <w:lang w:val="zh-CN"/>
        </w:rPr>
        <w:t>长江流域主要位于亚热带季风气候区，辽阔的地域、复杂的地貌决定了长江流域具有多样的地区气候</w:t>
      </w:r>
      <w:r>
        <w:rPr>
          <w:rFonts w:cs="宋体" w:hint="eastAsia"/>
          <w:szCs w:val="28"/>
          <w:lang w:val="zh-CN"/>
        </w:rPr>
        <w:t>特征。上游青藏高原为典型的高原气候区长江中下游地区，冬冷夏热，四季分明，雨热同季，季风气候十分明显；其余地区北有秦岭、大巴山，冬季风入侵的强度比中下游地区弱，南有云贵高原，东南季风不易到达，季风气候不如中下游明显。</w:t>
      </w:r>
    </w:p>
    <w:p w:rsidR="00E92CE6" w:rsidRDefault="009F5A7A">
      <w:pPr>
        <w:ind w:firstLine="560"/>
        <w:rPr>
          <w:rFonts w:cs="宋体"/>
          <w:szCs w:val="28"/>
          <w:lang w:val="zh-CN"/>
        </w:rPr>
      </w:pPr>
      <w:r>
        <w:rPr>
          <w:rFonts w:cs="宋体" w:hint="eastAsia"/>
          <w:szCs w:val="28"/>
          <w:lang w:val="zh-CN"/>
        </w:rPr>
        <w:lastRenderedPageBreak/>
        <w:t>流域降水较丰，多年平均年降水量约</w:t>
      </w:r>
      <w:r>
        <w:rPr>
          <w:rFonts w:cs="宋体" w:hint="eastAsia"/>
          <w:szCs w:val="28"/>
          <w:lang w:val="zh-CN"/>
        </w:rPr>
        <w:t>1100mm</w:t>
      </w:r>
      <w:r>
        <w:rPr>
          <w:rFonts w:cs="宋体" w:hint="eastAsia"/>
          <w:szCs w:val="28"/>
          <w:lang w:val="zh-CN"/>
        </w:rPr>
        <w:t>，降水量由东南向西北递减，山区大于平原，迎风坡大于背风坡。降水年内分配不均，年际变化较大。除金沙江巴塘以上、雅砻江雅江以上及大渡河上游共约</w:t>
      </w:r>
      <w:r>
        <w:rPr>
          <w:rFonts w:cs="宋体" w:hint="eastAsia"/>
          <w:szCs w:val="28"/>
          <w:lang w:val="zh-CN"/>
        </w:rPr>
        <w:t>35</w:t>
      </w:r>
      <w:r>
        <w:rPr>
          <w:rFonts w:cs="宋体" w:hint="eastAsia"/>
          <w:szCs w:val="28"/>
          <w:lang w:val="zh-CN"/>
        </w:rPr>
        <w:t>万</w:t>
      </w:r>
      <w:r>
        <w:rPr>
          <w:rFonts w:cs="宋体" w:hint="eastAsia"/>
          <w:szCs w:val="28"/>
          <w:lang w:val="zh-CN"/>
        </w:rPr>
        <w:t>km</w:t>
      </w:r>
      <w:r>
        <w:rPr>
          <w:rFonts w:cs="宋体" w:hint="eastAsia"/>
          <w:szCs w:val="28"/>
          <w:vertAlign w:val="superscript"/>
          <w:lang w:val="zh-CN"/>
        </w:rPr>
        <w:t>2</w:t>
      </w:r>
      <w:r>
        <w:rPr>
          <w:rFonts w:cs="宋体" w:hint="eastAsia"/>
          <w:szCs w:val="28"/>
          <w:lang w:val="zh-CN"/>
        </w:rPr>
        <w:t>地区，因地势高、水汽条件差，基本无暴雨外，其他广大地区均可能发生暴雨。流域内主要暴雨区有</w:t>
      </w:r>
      <w:r>
        <w:rPr>
          <w:rFonts w:cs="宋体" w:hint="eastAsia"/>
          <w:szCs w:val="28"/>
          <w:lang w:val="zh-CN"/>
        </w:rPr>
        <w:t>5</w:t>
      </w:r>
      <w:r>
        <w:rPr>
          <w:rFonts w:cs="宋体" w:hint="eastAsia"/>
          <w:szCs w:val="28"/>
          <w:lang w:val="zh-CN"/>
        </w:rPr>
        <w:t>处，按其范围</w:t>
      </w:r>
      <w:r>
        <w:rPr>
          <w:rFonts w:cs="宋体" w:hint="eastAsia"/>
          <w:szCs w:val="28"/>
          <w:lang w:val="zh-CN"/>
        </w:rPr>
        <w:t>的大小依次是：江西暴雨区，湘西北、鄂西南暴雨区，大巴山暴雨区，川西暴雨区和大别山暴雨区。长江流域暴雨天气系统主要有冷锋低槽、低涡切变、梅雨锋及热带气旋（台风）等。</w:t>
      </w:r>
    </w:p>
    <w:p w:rsidR="00E92CE6" w:rsidRDefault="009F5A7A">
      <w:pPr>
        <w:ind w:firstLine="560"/>
        <w:rPr>
          <w:rFonts w:cs="宋体"/>
          <w:szCs w:val="28"/>
          <w:lang w:val="zh-CN"/>
        </w:rPr>
      </w:pPr>
      <w:r>
        <w:rPr>
          <w:rFonts w:cs="宋体" w:hint="eastAsia"/>
          <w:szCs w:val="28"/>
          <w:lang w:val="zh-CN"/>
        </w:rPr>
        <w:t>流域洪水主要由暴雨形成。上游直门达以上少有洪水；直门达至宜宾洪水由暴雨和融冰化雪共同形成；宜宾至宜昌依次承接岷江、沱江、嘉陵江洪水，易形成干流洪峰高、洪量亦大的陡涨渐降型洪水过程；长江中下游干流洪水峰高量大，持续时间长，宜昌、汉口、大通多年平均年最大洪峰流量均在</w:t>
      </w:r>
      <w:r>
        <w:rPr>
          <w:rFonts w:cs="宋体" w:hint="eastAsia"/>
          <w:szCs w:val="28"/>
          <w:lang w:val="zh-CN"/>
        </w:rPr>
        <w:t>50000m</w:t>
      </w:r>
      <w:r>
        <w:rPr>
          <w:rFonts w:cs="宋体" w:hint="eastAsia"/>
          <w:szCs w:val="28"/>
          <w:vertAlign w:val="superscript"/>
          <w:lang w:val="zh-CN"/>
        </w:rPr>
        <w:t>3</w:t>
      </w:r>
      <w:r>
        <w:rPr>
          <w:rFonts w:cs="宋体" w:hint="eastAsia"/>
          <w:szCs w:val="28"/>
          <w:lang w:val="zh-CN"/>
        </w:rPr>
        <w:t>/s</w:t>
      </w:r>
      <w:r>
        <w:rPr>
          <w:rFonts w:cs="宋体" w:hint="eastAsia"/>
          <w:szCs w:val="28"/>
          <w:lang w:val="zh-CN"/>
        </w:rPr>
        <w:t>以上；大通以下为感潮河段，受上游来水和潮汐双重影响，长江口主要受风暴</w:t>
      </w:r>
      <w:r>
        <w:rPr>
          <w:rFonts w:cs="宋体" w:hint="eastAsia"/>
          <w:szCs w:val="28"/>
          <w:lang w:val="zh-CN"/>
        </w:rPr>
        <w:t>潮影响。支流岷江、嘉陵江、乌江、湘江、汉江及赣江多年平均年最大洪峰均超过</w:t>
      </w:r>
      <w:r>
        <w:rPr>
          <w:rFonts w:cs="宋体" w:hint="eastAsia"/>
          <w:szCs w:val="28"/>
          <w:lang w:val="zh-CN"/>
        </w:rPr>
        <w:t>10000m</w:t>
      </w:r>
      <w:r>
        <w:rPr>
          <w:rFonts w:cs="宋体" w:hint="eastAsia"/>
          <w:szCs w:val="28"/>
          <w:vertAlign w:val="superscript"/>
          <w:lang w:val="zh-CN"/>
        </w:rPr>
        <w:t>3</w:t>
      </w:r>
      <w:r>
        <w:rPr>
          <w:rFonts w:cs="宋体" w:hint="eastAsia"/>
          <w:szCs w:val="28"/>
          <w:lang w:val="zh-CN"/>
        </w:rPr>
        <w:t>/s</w:t>
      </w:r>
      <w:r>
        <w:rPr>
          <w:rFonts w:cs="宋体" w:hint="eastAsia"/>
          <w:szCs w:val="28"/>
          <w:lang w:val="zh-CN"/>
        </w:rPr>
        <w:t>。宜昌站最大</w:t>
      </w:r>
      <w:r>
        <w:rPr>
          <w:rFonts w:cs="宋体" w:hint="eastAsia"/>
          <w:szCs w:val="28"/>
          <w:lang w:val="zh-CN"/>
        </w:rPr>
        <w:t>30</w:t>
      </w:r>
      <w:r>
        <w:rPr>
          <w:rFonts w:cs="宋体" w:hint="eastAsia"/>
          <w:szCs w:val="28"/>
          <w:lang w:val="zh-CN"/>
        </w:rPr>
        <w:t>天洪量组成中，金沙江来水约占</w:t>
      </w:r>
      <w:r>
        <w:rPr>
          <w:rFonts w:cs="宋体" w:hint="eastAsia"/>
          <w:szCs w:val="28"/>
          <w:lang w:val="zh-CN"/>
        </w:rPr>
        <w:t>30%</w:t>
      </w:r>
      <w:r>
        <w:rPr>
          <w:rFonts w:cs="宋体" w:hint="eastAsia"/>
          <w:szCs w:val="28"/>
          <w:lang w:val="zh-CN"/>
        </w:rPr>
        <w:t>，嘉陵江与岷江两水系约占</w:t>
      </w:r>
      <w:r>
        <w:rPr>
          <w:rFonts w:cs="宋体" w:hint="eastAsia"/>
          <w:szCs w:val="28"/>
          <w:lang w:val="zh-CN"/>
        </w:rPr>
        <w:t>38%</w:t>
      </w:r>
      <w:r>
        <w:rPr>
          <w:rFonts w:cs="宋体" w:hint="eastAsia"/>
          <w:szCs w:val="28"/>
          <w:lang w:val="zh-CN"/>
        </w:rPr>
        <w:t>，乌江占</w:t>
      </w:r>
      <w:r>
        <w:rPr>
          <w:rFonts w:cs="宋体" w:hint="eastAsia"/>
          <w:szCs w:val="28"/>
          <w:lang w:val="zh-CN"/>
        </w:rPr>
        <w:t>10%</w:t>
      </w:r>
      <w:r>
        <w:rPr>
          <w:rFonts w:cs="宋体" w:hint="eastAsia"/>
          <w:szCs w:val="28"/>
          <w:lang w:val="zh-CN"/>
        </w:rPr>
        <w:t>，其他占</w:t>
      </w:r>
      <w:r>
        <w:rPr>
          <w:rFonts w:cs="宋体" w:hint="eastAsia"/>
          <w:szCs w:val="28"/>
          <w:lang w:val="zh-CN"/>
        </w:rPr>
        <w:t>22%</w:t>
      </w:r>
      <w:r>
        <w:rPr>
          <w:rFonts w:cs="宋体" w:hint="eastAsia"/>
          <w:szCs w:val="28"/>
          <w:lang w:val="zh-CN"/>
        </w:rPr>
        <w:t>。大通站最大</w:t>
      </w:r>
      <w:r>
        <w:rPr>
          <w:rFonts w:cs="宋体" w:hint="eastAsia"/>
          <w:szCs w:val="28"/>
          <w:lang w:val="zh-CN"/>
        </w:rPr>
        <w:t>60</w:t>
      </w:r>
      <w:r>
        <w:rPr>
          <w:rFonts w:cs="宋体" w:hint="eastAsia"/>
          <w:szCs w:val="28"/>
          <w:lang w:val="zh-CN"/>
        </w:rPr>
        <w:t>天洪量组成中，宜昌来水占</w:t>
      </w:r>
      <w:r>
        <w:rPr>
          <w:rFonts w:cs="宋体" w:hint="eastAsia"/>
          <w:szCs w:val="28"/>
          <w:lang w:val="zh-CN"/>
        </w:rPr>
        <w:t>51%</w:t>
      </w:r>
      <w:r>
        <w:rPr>
          <w:rFonts w:cs="宋体" w:hint="eastAsia"/>
          <w:szCs w:val="28"/>
          <w:lang w:val="zh-CN"/>
        </w:rPr>
        <w:t>，洞庭湖与鄱阳湖水系分别为</w:t>
      </w:r>
      <w:r>
        <w:rPr>
          <w:rFonts w:cs="宋体" w:hint="eastAsia"/>
          <w:szCs w:val="28"/>
          <w:lang w:val="zh-CN"/>
        </w:rPr>
        <w:lastRenderedPageBreak/>
        <w:t>21%</w:t>
      </w:r>
      <w:r>
        <w:rPr>
          <w:rFonts w:cs="宋体" w:hint="eastAsia"/>
          <w:szCs w:val="28"/>
          <w:lang w:val="zh-CN"/>
        </w:rPr>
        <w:t>和</w:t>
      </w:r>
      <w:r>
        <w:rPr>
          <w:rFonts w:cs="宋体" w:hint="eastAsia"/>
          <w:szCs w:val="28"/>
          <w:lang w:val="zh-CN"/>
        </w:rPr>
        <w:t>15%</w:t>
      </w:r>
      <w:r>
        <w:rPr>
          <w:rFonts w:cs="宋体" w:hint="eastAsia"/>
          <w:szCs w:val="28"/>
          <w:lang w:val="zh-CN"/>
        </w:rPr>
        <w:t>，汉江占</w:t>
      </w:r>
      <w:r>
        <w:rPr>
          <w:rFonts w:cs="宋体" w:hint="eastAsia"/>
          <w:szCs w:val="28"/>
          <w:lang w:val="zh-CN"/>
        </w:rPr>
        <w:t>5%</w:t>
      </w:r>
      <w:r>
        <w:rPr>
          <w:rFonts w:cs="宋体" w:hint="eastAsia"/>
          <w:szCs w:val="28"/>
          <w:lang w:val="zh-CN"/>
        </w:rPr>
        <w:t>，宜昌～大通区间约占</w:t>
      </w:r>
      <w:r>
        <w:rPr>
          <w:rFonts w:cs="宋体" w:hint="eastAsia"/>
          <w:szCs w:val="28"/>
          <w:lang w:val="zh-CN"/>
        </w:rPr>
        <w:t>8%</w:t>
      </w:r>
      <w:r>
        <w:rPr>
          <w:rFonts w:cs="宋体" w:hint="eastAsia"/>
          <w:szCs w:val="28"/>
          <w:lang w:val="zh-CN"/>
        </w:rPr>
        <w:t>。</w:t>
      </w:r>
    </w:p>
    <w:p w:rsidR="00E92CE6" w:rsidRDefault="009F5A7A">
      <w:pPr>
        <w:ind w:firstLine="560"/>
      </w:pPr>
      <w:r>
        <w:rPr>
          <w:rFonts w:hint="eastAsia"/>
        </w:rPr>
        <w:t>从长期资料看，长江洪水有丰平交替的规律性，但更多的是随机性和突发性，</w:t>
      </w:r>
      <w:r>
        <w:rPr>
          <w:rFonts w:hint="eastAsia"/>
        </w:rPr>
        <w:t>1153</w:t>
      </w:r>
      <w:r>
        <w:rPr>
          <w:rFonts w:hint="eastAsia"/>
        </w:rPr>
        <w:t>年以来长江上游出现大于</w:t>
      </w:r>
      <w:r>
        <w:rPr>
          <w:rFonts w:hint="eastAsia"/>
        </w:rPr>
        <w:t>8</w:t>
      </w:r>
      <w:r>
        <w:rPr>
          <w:rFonts w:hint="eastAsia"/>
        </w:rPr>
        <w:t>万立方米每秒的洪水有</w:t>
      </w:r>
      <w:r>
        <w:rPr>
          <w:rFonts w:hint="eastAsia"/>
        </w:rPr>
        <w:t>8</w:t>
      </w:r>
      <w:r>
        <w:rPr>
          <w:rFonts w:hint="eastAsia"/>
        </w:rPr>
        <w:t>次；流域型的洪水在</w:t>
      </w:r>
      <w:r>
        <w:rPr>
          <w:rFonts w:hint="eastAsia"/>
        </w:rPr>
        <w:t>20</w:t>
      </w:r>
      <w:r>
        <w:rPr>
          <w:rFonts w:hint="eastAsia"/>
        </w:rPr>
        <w:t>世纪有</w:t>
      </w:r>
      <w:r>
        <w:rPr>
          <w:rFonts w:hint="eastAsia"/>
        </w:rPr>
        <w:t>1931</w:t>
      </w:r>
      <w:r>
        <w:rPr>
          <w:rFonts w:hint="eastAsia"/>
        </w:rPr>
        <w:t>、</w:t>
      </w:r>
      <w:r>
        <w:rPr>
          <w:rFonts w:hint="eastAsia"/>
        </w:rPr>
        <w:t>1954</w:t>
      </w:r>
      <w:r>
        <w:rPr>
          <w:rFonts w:hint="eastAsia"/>
        </w:rPr>
        <w:t>、</w:t>
      </w:r>
      <w:r>
        <w:rPr>
          <w:rFonts w:hint="eastAsia"/>
        </w:rPr>
        <w:t>1998</w:t>
      </w:r>
      <w:r>
        <w:rPr>
          <w:rFonts w:hint="eastAsia"/>
        </w:rPr>
        <w:t>年；上游</w:t>
      </w:r>
      <w:r>
        <w:rPr>
          <w:rFonts w:hint="eastAsia"/>
        </w:rPr>
        <w:t>8</w:t>
      </w:r>
      <w:r>
        <w:rPr>
          <w:rFonts w:hint="eastAsia"/>
        </w:rPr>
        <w:t>次大洪水中，</w:t>
      </w:r>
      <w:r>
        <w:rPr>
          <w:rFonts w:hint="eastAsia"/>
        </w:rPr>
        <w:t>1788</w:t>
      </w:r>
      <w:r>
        <w:rPr>
          <w:rFonts w:hint="eastAsia"/>
        </w:rPr>
        <w:t>～</w:t>
      </w:r>
      <w:r>
        <w:rPr>
          <w:rFonts w:hint="eastAsia"/>
        </w:rPr>
        <w:t>1796</w:t>
      </w:r>
      <w:r>
        <w:rPr>
          <w:rFonts w:hint="eastAsia"/>
        </w:rPr>
        <w:t>年相距</w:t>
      </w:r>
      <w:r>
        <w:rPr>
          <w:rFonts w:hint="eastAsia"/>
        </w:rPr>
        <w:t>8</w:t>
      </w:r>
      <w:r>
        <w:rPr>
          <w:rFonts w:hint="eastAsia"/>
        </w:rPr>
        <w:t>年；</w:t>
      </w:r>
      <w:r>
        <w:rPr>
          <w:rFonts w:hint="eastAsia"/>
        </w:rPr>
        <w:t>1860</w:t>
      </w:r>
      <w:r>
        <w:rPr>
          <w:rFonts w:hint="eastAsia"/>
        </w:rPr>
        <w:t>～</w:t>
      </w:r>
      <w:r>
        <w:rPr>
          <w:rFonts w:hint="eastAsia"/>
        </w:rPr>
        <w:t>1870</w:t>
      </w:r>
      <w:r>
        <w:rPr>
          <w:rFonts w:hint="eastAsia"/>
        </w:rPr>
        <w:t>年相距</w:t>
      </w:r>
      <w:r>
        <w:rPr>
          <w:rFonts w:hint="eastAsia"/>
        </w:rPr>
        <w:t>10</w:t>
      </w:r>
      <w:r>
        <w:rPr>
          <w:rFonts w:hint="eastAsia"/>
        </w:rPr>
        <w:t>年。</w:t>
      </w:r>
      <w:r>
        <w:rPr>
          <w:rFonts w:hint="eastAsia"/>
        </w:rPr>
        <w:t>1848</w:t>
      </w:r>
      <w:r>
        <w:rPr>
          <w:rFonts w:hint="eastAsia"/>
        </w:rPr>
        <w:t>、</w:t>
      </w:r>
      <w:r>
        <w:rPr>
          <w:rFonts w:hint="eastAsia"/>
        </w:rPr>
        <w:t>1849</w:t>
      </w:r>
      <w:r>
        <w:rPr>
          <w:rFonts w:hint="eastAsia"/>
        </w:rPr>
        <w:t>年接连发生流域性大洪水；</w:t>
      </w:r>
      <w:r>
        <w:rPr>
          <w:rFonts w:hint="eastAsia"/>
        </w:rPr>
        <w:t>1931</w:t>
      </w:r>
      <w:r>
        <w:rPr>
          <w:rFonts w:hint="eastAsia"/>
        </w:rPr>
        <w:t>、</w:t>
      </w:r>
      <w:r>
        <w:rPr>
          <w:rFonts w:hint="eastAsia"/>
        </w:rPr>
        <w:t>1935</w:t>
      </w:r>
      <w:r>
        <w:rPr>
          <w:rFonts w:hint="eastAsia"/>
        </w:rPr>
        <w:t>、</w:t>
      </w:r>
      <w:r>
        <w:rPr>
          <w:rFonts w:hint="eastAsia"/>
        </w:rPr>
        <w:t>1949</w:t>
      </w:r>
      <w:r>
        <w:rPr>
          <w:rFonts w:hint="eastAsia"/>
        </w:rPr>
        <w:t>、</w:t>
      </w:r>
      <w:r>
        <w:rPr>
          <w:rFonts w:hint="eastAsia"/>
        </w:rPr>
        <w:t>1954</w:t>
      </w:r>
      <w:r>
        <w:rPr>
          <w:rFonts w:hint="eastAsia"/>
        </w:rPr>
        <w:t>、</w:t>
      </w:r>
      <w:r>
        <w:rPr>
          <w:rFonts w:hint="eastAsia"/>
        </w:rPr>
        <w:t>1996</w:t>
      </w:r>
      <w:r>
        <w:rPr>
          <w:rFonts w:hint="eastAsia"/>
        </w:rPr>
        <w:t>、</w:t>
      </w:r>
      <w:r>
        <w:rPr>
          <w:rFonts w:hint="eastAsia"/>
        </w:rPr>
        <w:t>1998</w:t>
      </w:r>
      <w:r>
        <w:rPr>
          <w:rFonts w:hint="eastAsia"/>
        </w:rPr>
        <w:t>、</w:t>
      </w:r>
      <w:r>
        <w:rPr>
          <w:rFonts w:hint="eastAsia"/>
        </w:rPr>
        <w:t>1999</w:t>
      </w:r>
      <w:r>
        <w:rPr>
          <w:rFonts w:hint="eastAsia"/>
        </w:rPr>
        <w:t>年洪水，都有连续发生的实况，其中</w:t>
      </w:r>
      <w:r>
        <w:rPr>
          <w:rFonts w:hint="eastAsia"/>
        </w:rPr>
        <w:t>1998</w:t>
      </w:r>
      <w:r>
        <w:rPr>
          <w:rFonts w:hint="eastAsia"/>
        </w:rPr>
        <w:t>、</w:t>
      </w:r>
      <w:r>
        <w:rPr>
          <w:rFonts w:hint="eastAsia"/>
        </w:rPr>
        <w:t>1999</w:t>
      </w:r>
      <w:r>
        <w:rPr>
          <w:rFonts w:hint="eastAsia"/>
        </w:rPr>
        <w:t>年是接连发生，后者小，但城陵矶（莲花塘）水位，先后为</w:t>
      </w:r>
      <w:r>
        <w:rPr>
          <w:rFonts w:hint="eastAsia"/>
        </w:rPr>
        <w:t>35.80m</w:t>
      </w:r>
      <w:r>
        <w:rPr>
          <w:rFonts w:hint="eastAsia"/>
        </w:rPr>
        <w:t>（历史新纪录，吴淞高程）和</w:t>
      </w:r>
      <w:r>
        <w:rPr>
          <w:rFonts w:hint="eastAsia"/>
        </w:rPr>
        <w:t>35.54m</w:t>
      </w:r>
      <w:r>
        <w:rPr>
          <w:rFonts w:hint="eastAsia"/>
        </w:rPr>
        <w:t>（居第</w:t>
      </w:r>
      <w:r>
        <w:rPr>
          <w:rFonts w:hint="eastAsia"/>
        </w:rPr>
        <w:t>2</w:t>
      </w:r>
      <w:r>
        <w:rPr>
          <w:rFonts w:hint="eastAsia"/>
        </w:rPr>
        <w:t>位，吴淞高程），吴淞高程与</w:t>
      </w:r>
      <w:r>
        <w:rPr>
          <w:rFonts w:hint="eastAsia"/>
        </w:rPr>
        <w:t>85</w:t>
      </w:r>
      <w:r>
        <w:rPr>
          <w:rFonts w:hint="eastAsia"/>
        </w:rPr>
        <w:t>高程换算关系为：</w:t>
      </w:r>
      <w:r>
        <w:rPr>
          <w:rFonts w:hint="eastAsia"/>
        </w:rPr>
        <w:t>85</w:t>
      </w:r>
      <w:r>
        <w:rPr>
          <w:rFonts w:hint="eastAsia"/>
        </w:rPr>
        <w:t>黄海高程</w:t>
      </w:r>
      <w:r>
        <w:rPr>
          <w:rFonts w:hint="eastAsia"/>
        </w:rPr>
        <w:t>+1.94m=</w:t>
      </w:r>
      <w:r>
        <w:rPr>
          <w:rFonts w:hint="eastAsia"/>
        </w:rPr>
        <w:t>吴淞高程，则莲花塘水位换算成</w:t>
      </w:r>
      <w:r>
        <w:rPr>
          <w:rFonts w:hint="eastAsia"/>
        </w:rPr>
        <w:t>85</w:t>
      </w:r>
      <w:r>
        <w:rPr>
          <w:rFonts w:hint="eastAsia"/>
        </w:rPr>
        <w:t>高程后，其历史水位为</w:t>
      </w:r>
      <w:r>
        <w:rPr>
          <w:rFonts w:hint="eastAsia"/>
        </w:rPr>
        <w:t>33.86m</w:t>
      </w:r>
      <w:r>
        <w:rPr>
          <w:rFonts w:hint="eastAsia"/>
        </w:rPr>
        <w:t>（历史最高）和</w:t>
      </w:r>
      <w:r>
        <w:rPr>
          <w:rFonts w:hint="eastAsia"/>
        </w:rPr>
        <w:t>33.60m</w:t>
      </w:r>
      <w:r>
        <w:rPr>
          <w:rFonts w:hint="eastAsia"/>
        </w:rPr>
        <w:t>（历史</w:t>
      </w:r>
      <w:r>
        <w:rPr>
          <w:rFonts w:hint="eastAsia"/>
        </w:rPr>
        <w:t>第</w:t>
      </w:r>
      <w:r>
        <w:rPr>
          <w:rFonts w:hint="eastAsia"/>
        </w:rPr>
        <w:t>2</w:t>
      </w:r>
      <w:r>
        <w:rPr>
          <w:rFonts w:hint="eastAsia"/>
        </w:rPr>
        <w:t>位）。</w:t>
      </w:r>
    </w:p>
    <w:p w:rsidR="00E92CE6" w:rsidRDefault="009F5A7A">
      <w:pPr>
        <w:ind w:firstLine="560"/>
      </w:pPr>
      <w:r>
        <w:rPr>
          <w:rFonts w:hint="eastAsia"/>
        </w:rPr>
        <w:t>长江流域总面积</w:t>
      </w:r>
      <w:r>
        <w:rPr>
          <w:rFonts w:hint="eastAsia"/>
        </w:rPr>
        <w:t>180</w:t>
      </w:r>
      <w:r>
        <w:rPr>
          <w:rFonts w:hint="eastAsia"/>
        </w:rPr>
        <w:t>万平方公里，大于</w:t>
      </w:r>
      <w:r>
        <w:rPr>
          <w:rFonts w:hint="eastAsia"/>
        </w:rPr>
        <w:t>1</w:t>
      </w:r>
      <w:r>
        <w:rPr>
          <w:rFonts w:hint="eastAsia"/>
        </w:rPr>
        <w:t>万平方公里的支流</w:t>
      </w:r>
      <w:r>
        <w:rPr>
          <w:rFonts w:hint="eastAsia"/>
        </w:rPr>
        <w:t>49</w:t>
      </w:r>
      <w:r>
        <w:rPr>
          <w:rFonts w:hint="eastAsia"/>
        </w:rPr>
        <w:t>条，其中大于</w:t>
      </w:r>
      <w:r>
        <w:rPr>
          <w:rFonts w:hint="eastAsia"/>
        </w:rPr>
        <w:t>8</w:t>
      </w:r>
      <w:r>
        <w:rPr>
          <w:rFonts w:hint="eastAsia"/>
        </w:rPr>
        <w:t>万平方公里的支流</w:t>
      </w:r>
      <w:r>
        <w:rPr>
          <w:rFonts w:hint="eastAsia"/>
        </w:rPr>
        <w:t>8</w:t>
      </w:r>
      <w:r>
        <w:rPr>
          <w:rFonts w:hint="eastAsia"/>
        </w:rPr>
        <w:t>条，各较大支流都能产生较大洪水，并在其中下游形成洪灾。</w:t>
      </w:r>
    </w:p>
    <w:p w:rsidR="00E92CE6" w:rsidRDefault="009F5A7A">
      <w:pPr>
        <w:ind w:firstLine="560"/>
      </w:pPr>
      <w:r>
        <w:rPr>
          <w:rFonts w:hint="eastAsia"/>
        </w:rPr>
        <w:t>1998</w:t>
      </w:r>
      <w:r>
        <w:rPr>
          <w:rFonts w:hint="eastAsia"/>
        </w:rPr>
        <w:t>年长江发生了仅次于</w:t>
      </w:r>
      <w:r>
        <w:rPr>
          <w:rFonts w:hint="eastAsia"/>
        </w:rPr>
        <w:t>1954</w:t>
      </w:r>
      <w:r>
        <w:rPr>
          <w:rFonts w:hint="eastAsia"/>
        </w:rPr>
        <w:t>、</w:t>
      </w:r>
      <w:r>
        <w:rPr>
          <w:rFonts w:hint="eastAsia"/>
        </w:rPr>
        <w:t>1931</w:t>
      </w:r>
      <w:r>
        <w:rPr>
          <w:rFonts w:hint="eastAsia"/>
        </w:rPr>
        <w:t>年的流域型大洪水。这年长江流域天气反常，受</w:t>
      </w:r>
      <w:r>
        <w:rPr>
          <w:rFonts w:hint="eastAsia"/>
        </w:rPr>
        <w:t>1997</w:t>
      </w:r>
      <w:r>
        <w:rPr>
          <w:rFonts w:hint="eastAsia"/>
        </w:rPr>
        <w:t>年厄尔尼诺现象影响，西太平洋副热带高压脊线持续偏南、偏强，汛期降水长期在洞庭湖、鄱阳湖和长江上</w:t>
      </w:r>
      <w:r>
        <w:rPr>
          <w:rFonts w:hint="eastAsia"/>
        </w:rPr>
        <w:lastRenderedPageBreak/>
        <w:t>游徘徊，造成流域内降雨频繁、持续时间长，雨量多，强度大，覆盖范围广。梅雨期长达</w:t>
      </w:r>
      <w:r>
        <w:rPr>
          <w:rFonts w:hint="eastAsia"/>
        </w:rPr>
        <w:t>39</w:t>
      </w:r>
      <w:r>
        <w:rPr>
          <w:rFonts w:hint="eastAsia"/>
        </w:rPr>
        <w:t>天，比正常年多</w:t>
      </w:r>
      <w:r>
        <w:rPr>
          <w:rFonts w:hint="eastAsia"/>
        </w:rPr>
        <w:t>10</w:t>
      </w:r>
      <w:r>
        <w:rPr>
          <w:rFonts w:hint="eastAsia"/>
        </w:rPr>
        <w:t>余天。暴雨日</w:t>
      </w:r>
      <w:r>
        <w:rPr>
          <w:rFonts w:hint="eastAsia"/>
        </w:rPr>
        <w:t>74</w:t>
      </w:r>
      <w:r>
        <w:rPr>
          <w:rFonts w:hint="eastAsia"/>
        </w:rPr>
        <w:t>天；日暴雨最大覆盖面积</w:t>
      </w:r>
      <w:r>
        <w:rPr>
          <w:rFonts w:hint="eastAsia"/>
        </w:rPr>
        <w:t>15.6</w:t>
      </w:r>
      <w:r>
        <w:rPr>
          <w:rFonts w:hint="eastAsia"/>
        </w:rPr>
        <w:t>万平方公里（</w:t>
      </w:r>
      <w:r>
        <w:rPr>
          <w:rFonts w:hint="eastAsia"/>
        </w:rPr>
        <w:t>6</w:t>
      </w:r>
      <w:r>
        <w:rPr>
          <w:rFonts w:hint="eastAsia"/>
        </w:rPr>
        <w:t>月</w:t>
      </w:r>
      <w:r>
        <w:rPr>
          <w:rFonts w:hint="eastAsia"/>
        </w:rPr>
        <w:t>13</w:t>
      </w:r>
      <w:r>
        <w:rPr>
          <w:rFonts w:hint="eastAsia"/>
        </w:rPr>
        <w:t>日）。受暴雨影响，</w:t>
      </w:r>
      <w:r>
        <w:rPr>
          <w:rFonts w:hint="eastAsia"/>
        </w:rPr>
        <w:t>6</w:t>
      </w:r>
      <w:r>
        <w:rPr>
          <w:rFonts w:hint="eastAsia"/>
        </w:rPr>
        <w:t>月中下旬鄱阳湖、洞庭湖水系发生洪水，两湖洪水汇入长江使干流沿线水位迅速上涨。</w:t>
      </w:r>
      <w:r>
        <w:rPr>
          <w:rFonts w:hint="eastAsia"/>
        </w:rPr>
        <w:t>7</w:t>
      </w:r>
      <w:r>
        <w:rPr>
          <w:rFonts w:hint="eastAsia"/>
        </w:rPr>
        <w:t>月初～</w:t>
      </w:r>
      <w:r>
        <w:rPr>
          <w:rFonts w:hint="eastAsia"/>
        </w:rPr>
        <w:t>8</w:t>
      </w:r>
      <w:r>
        <w:rPr>
          <w:rFonts w:hint="eastAsia"/>
        </w:rPr>
        <w:t>月底，长江上游先后出现</w:t>
      </w:r>
      <w:r>
        <w:rPr>
          <w:rFonts w:hint="eastAsia"/>
        </w:rPr>
        <w:t>8</w:t>
      </w:r>
      <w:r>
        <w:rPr>
          <w:rFonts w:hint="eastAsia"/>
        </w:rPr>
        <w:t>次洪峰，与中下游洪水遭遇，形</w:t>
      </w:r>
      <w:r>
        <w:rPr>
          <w:rFonts w:hint="eastAsia"/>
        </w:rPr>
        <w:t>成了全流域性大洪水。</w:t>
      </w:r>
    </w:p>
    <w:p w:rsidR="00E92CE6" w:rsidRDefault="009F5A7A">
      <w:pPr>
        <w:pStyle w:val="3"/>
      </w:pPr>
      <w:bookmarkStart w:id="12" w:name="_Toc15162091"/>
      <w:r>
        <w:rPr>
          <w:rFonts w:hint="eastAsia"/>
        </w:rPr>
        <w:t>2.2.2</w:t>
      </w:r>
      <w:r>
        <w:rPr>
          <w:rFonts w:hint="eastAsia"/>
        </w:rPr>
        <w:t>设计洪水位</w:t>
      </w:r>
      <w:bookmarkEnd w:id="12"/>
    </w:p>
    <w:p w:rsidR="00E92CE6" w:rsidRDefault="009F5A7A">
      <w:pPr>
        <w:ind w:firstLine="560"/>
      </w:pPr>
      <w:r>
        <w:rPr>
          <w:rFonts w:hint="eastAsia"/>
        </w:rPr>
        <w:t>98</w:t>
      </w:r>
      <w:r>
        <w:rPr>
          <w:rFonts w:hint="eastAsia"/>
        </w:rPr>
        <w:t>年长江特大洪水后，长江湖南段堤防进行了加修加固。</w:t>
      </w:r>
      <w:r>
        <w:rPr>
          <w:rFonts w:hint="eastAsia"/>
        </w:rPr>
        <w:t>1999</w:t>
      </w:r>
      <w:r>
        <w:rPr>
          <w:rFonts w:hint="eastAsia"/>
        </w:rPr>
        <w:t>年</w:t>
      </w:r>
      <w:r>
        <w:rPr>
          <w:rFonts w:hint="eastAsia"/>
        </w:rPr>
        <w:t>4</w:t>
      </w:r>
      <w:r>
        <w:rPr>
          <w:rFonts w:hint="eastAsia"/>
        </w:rPr>
        <w:t>月</w:t>
      </w:r>
      <w:r>
        <w:rPr>
          <w:rFonts w:hint="eastAsia"/>
        </w:rPr>
        <w:t>9</w:t>
      </w:r>
      <w:r>
        <w:rPr>
          <w:rFonts w:hint="eastAsia"/>
        </w:rPr>
        <w:t>日至</w:t>
      </w:r>
      <w:r>
        <w:rPr>
          <w:rFonts w:hint="eastAsia"/>
        </w:rPr>
        <w:t>11</w:t>
      </w:r>
      <w:r>
        <w:rPr>
          <w:rFonts w:hint="eastAsia"/>
        </w:rPr>
        <w:t>日水利部水利水电规划设计总院对《长江干堤湖南段加固工程可行性研究报告》的审查意见中同意长江干流湖南段设计洪水位以沙市水位</w:t>
      </w:r>
      <w:r>
        <w:rPr>
          <w:rFonts w:hint="eastAsia"/>
        </w:rPr>
        <w:t>45.0m</w:t>
      </w:r>
      <w:r>
        <w:rPr>
          <w:rFonts w:hint="eastAsia"/>
        </w:rPr>
        <w:t>（冻结吴淞基面，下同），城陵矶莲花塘</w:t>
      </w:r>
      <w:r>
        <w:rPr>
          <w:rFonts w:hint="eastAsia"/>
        </w:rPr>
        <w:t>34.4m</w:t>
      </w:r>
      <w:r>
        <w:rPr>
          <w:rFonts w:hint="eastAsia"/>
        </w:rPr>
        <w:t>和汉口</w:t>
      </w:r>
      <w:r>
        <w:rPr>
          <w:rFonts w:hint="eastAsia"/>
        </w:rPr>
        <w:t>29.73m</w:t>
      </w:r>
      <w:r>
        <w:rPr>
          <w:rFonts w:hint="eastAsia"/>
        </w:rPr>
        <w:t>水位作为控制，采用直线内插推算各堤段的设计洪水位，对《可研报告》推算的设计洪水位，应左右岸协调，并与上、下游相邻堤段的设计洪水位相衔接。</w:t>
      </w:r>
    </w:p>
    <w:p w:rsidR="00E92CE6" w:rsidRDefault="009F5A7A">
      <w:pPr>
        <w:ind w:firstLine="560"/>
      </w:pPr>
      <w:r>
        <w:rPr>
          <w:rFonts w:hint="eastAsia"/>
        </w:rPr>
        <w:t>根据可研审查意见以及湖南省水利水电勘测设计研究院（可研报告编</w:t>
      </w:r>
      <w:r>
        <w:rPr>
          <w:rFonts w:hint="eastAsia"/>
        </w:rPr>
        <w:t>制单位）与长江委协商编制的《长江干堤湖南段加固工程初步设计报告》（审定稿）资料显示，</w:t>
      </w:r>
      <w:r>
        <w:rPr>
          <w:rFonts w:hint="eastAsia"/>
        </w:rPr>
        <w:t xml:space="preserve"> </w:t>
      </w:r>
      <w:r>
        <w:rPr>
          <w:rFonts w:hint="eastAsia"/>
        </w:rPr>
        <w:t>长江干流湖南段设计洪水位按《长江流域综合利用规划简要报告》中的防洪设计水位直线内插。</w:t>
      </w:r>
    </w:p>
    <w:p w:rsidR="00E92CE6" w:rsidRDefault="009F5A7A">
      <w:pPr>
        <w:ind w:firstLine="560"/>
      </w:pPr>
      <w:r>
        <w:rPr>
          <w:rFonts w:hint="eastAsia"/>
        </w:rPr>
        <w:lastRenderedPageBreak/>
        <w:t>本次河道划界采用《长江干堤湖南段加固工程初步设计报告》（审定稿）中的设计洪水位成果，不再单独进行洪水位推算。</w:t>
      </w:r>
    </w:p>
    <w:p w:rsidR="00E92CE6" w:rsidRDefault="009F5A7A">
      <w:pPr>
        <w:ind w:firstLineChars="0" w:firstLine="0"/>
        <w:jc w:val="left"/>
        <w:rPr>
          <w:b/>
        </w:rPr>
      </w:pPr>
      <w:r>
        <w:rPr>
          <w:rFonts w:hint="eastAsia"/>
          <w:b/>
        </w:rPr>
        <w:t>表</w:t>
      </w:r>
      <w:r>
        <w:rPr>
          <w:b/>
        </w:rPr>
        <w:t xml:space="preserve">2.2-1             </w:t>
      </w:r>
      <w:r>
        <w:rPr>
          <w:rFonts w:hint="eastAsia"/>
          <w:b/>
        </w:rPr>
        <w:t>长江干流（湖南段）洪水位</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53"/>
        <w:gridCol w:w="1452"/>
        <w:gridCol w:w="2311"/>
        <w:gridCol w:w="1854"/>
        <w:gridCol w:w="1452"/>
      </w:tblGrid>
      <w:tr w:rsidR="00E92CE6">
        <w:trPr>
          <w:trHeight w:val="1185"/>
        </w:trPr>
        <w:tc>
          <w:tcPr>
            <w:tcW w:w="852"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 w:eastAsia="仿宋" w:hAnsi="仿宋" w:hint="eastAsia"/>
                <w:b/>
                <w:color w:val="000000"/>
                <w:kern w:val="0"/>
                <w:sz w:val="22"/>
                <w:szCs w:val="22"/>
              </w:rPr>
              <w:t>地名</w:t>
            </w:r>
          </w:p>
        </w:tc>
        <w:tc>
          <w:tcPr>
            <w:tcW w:w="852"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98</w:t>
            </w:r>
            <w:r>
              <w:rPr>
                <w:rFonts w:ascii="仿宋" w:eastAsia="仿宋" w:hAnsi="仿宋" w:hint="eastAsia"/>
                <w:b/>
                <w:color w:val="000000"/>
                <w:kern w:val="0"/>
                <w:sz w:val="22"/>
                <w:szCs w:val="22"/>
              </w:rPr>
              <w:t>年实测最高水位</w:t>
            </w:r>
          </w:p>
        </w:tc>
        <w:tc>
          <w:tcPr>
            <w:tcW w:w="1356"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 w:eastAsia="仿宋" w:hAnsi="仿宋" w:hint="eastAsia"/>
                <w:b/>
                <w:color w:val="000000"/>
                <w:kern w:val="0"/>
                <w:sz w:val="22"/>
                <w:szCs w:val="22"/>
              </w:rPr>
              <w:t>按沙市、莲花塘、汉口三点控制</w:t>
            </w:r>
            <w:r>
              <w:rPr>
                <w:rFonts w:eastAsia="宋体"/>
                <w:b/>
                <w:color w:val="000000"/>
                <w:kern w:val="0"/>
                <w:sz w:val="22"/>
                <w:szCs w:val="22"/>
              </w:rPr>
              <w:t>98</w:t>
            </w:r>
            <w:r>
              <w:rPr>
                <w:rFonts w:ascii="仿宋" w:eastAsia="仿宋" w:hAnsi="仿宋" w:hint="eastAsia"/>
                <w:b/>
                <w:color w:val="000000"/>
                <w:kern w:val="0"/>
                <w:sz w:val="22"/>
                <w:szCs w:val="22"/>
              </w:rPr>
              <w:t>年水面线推求</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 w:eastAsia="仿宋" w:hAnsi="仿宋" w:hint="eastAsia"/>
                <w:b/>
                <w:color w:val="000000"/>
                <w:kern w:val="0"/>
                <w:sz w:val="22"/>
                <w:szCs w:val="22"/>
              </w:rPr>
              <w:t>按《长流规》防洪设计水位直线内插</w:t>
            </w:r>
          </w:p>
        </w:tc>
        <w:tc>
          <w:tcPr>
            <w:tcW w:w="852"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 w:eastAsia="仿宋" w:hAnsi="仿宋" w:hint="eastAsia"/>
                <w:b/>
                <w:color w:val="000000"/>
                <w:kern w:val="0"/>
                <w:sz w:val="22"/>
                <w:szCs w:val="22"/>
              </w:rPr>
              <w:t>备注</w:t>
            </w: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五马口</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35.84 </w:t>
            </w:r>
          </w:p>
        </w:tc>
        <w:tc>
          <w:tcPr>
            <w:tcW w:w="852"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经长江委协调后，采用《长流规》防洪设计水位直线内插成果</w:t>
            </w: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监利</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36.26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35.17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35.20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洪水港</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35.57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34.39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34.44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荆江门</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35.10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33.86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33.90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北闸</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34.85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33.58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33.63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莲花塘</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33.86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32.46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32.46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新港</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33.18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31.80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32.20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螺山</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33.01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31.63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32.07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00"/>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新洲脑</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32.93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31.53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31.89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r w:rsidR="00E92CE6">
        <w:trPr>
          <w:trHeight w:val="315"/>
        </w:trPr>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 w:eastAsia="仿宋" w:hAnsi="仿宋" w:hint="eastAsia"/>
                <w:color w:val="000000"/>
                <w:kern w:val="0"/>
                <w:sz w:val="22"/>
                <w:szCs w:val="22"/>
              </w:rPr>
              <w:t>铁山嘴</w:t>
            </w:r>
          </w:p>
        </w:tc>
        <w:tc>
          <w:tcPr>
            <w:tcW w:w="852"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32.25 </w:t>
            </w:r>
          </w:p>
        </w:tc>
        <w:tc>
          <w:tcPr>
            <w:tcW w:w="1356" w:type="pct"/>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color w:val="000000"/>
                <w:kern w:val="0"/>
                <w:sz w:val="22"/>
                <w:szCs w:val="22"/>
              </w:rPr>
              <w:t xml:space="preserve">31.10 </w:t>
            </w:r>
          </w:p>
        </w:tc>
        <w:tc>
          <w:tcPr>
            <w:tcW w:w="1088" w:type="pc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eastAsia="宋体"/>
                <w:b/>
                <w:color w:val="000000"/>
                <w:kern w:val="0"/>
                <w:sz w:val="22"/>
                <w:szCs w:val="22"/>
              </w:rPr>
              <w:t xml:space="preserve">31.35 </w:t>
            </w:r>
          </w:p>
        </w:tc>
        <w:tc>
          <w:tcPr>
            <w:tcW w:w="852" w:type="pct"/>
            <w:vMerge/>
            <w:vAlign w:val="center"/>
          </w:tcPr>
          <w:p w:rsidR="00E92CE6" w:rsidRDefault="00E92CE6">
            <w:pPr>
              <w:widowControl/>
              <w:spacing w:line="240" w:lineRule="auto"/>
              <w:ind w:firstLineChars="0" w:firstLine="0"/>
              <w:jc w:val="left"/>
              <w:rPr>
                <w:rFonts w:eastAsia="宋体"/>
                <w:color w:val="000000"/>
                <w:kern w:val="0"/>
                <w:sz w:val="22"/>
                <w:szCs w:val="22"/>
              </w:rPr>
            </w:pPr>
          </w:p>
        </w:tc>
      </w:tr>
    </w:tbl>
    <w:p w:rsidR="00E92CE6" w:rsidRDefault="009F5A7A">
      <w:pPr>
        <w:ind w:firstLineChars="0" w:firstLine="0"/>
        <w:jc w:val="left"/>
        <w:rPr>
          <w:b/>
        </w:rPr>
      </w:pPr>
      <w:r>
        <w:rPr>
          <w:rFonts w:hint="eastAsia"/>
          <w:sz w:val="21"/>
          <w:szCs w:val="21"/>
        </w:rPr>
        <w:t>注：表格中高程基准为</w:t>
      </w:r>
      <w:r>
        <w:rPr>
          <w:rFonts w:hint="eastAsia"/>
          <w:sz w:val="21"/>
          <w:szCs w:val="21"/>
        </w:rPr>
        <w:t>1985</w:t>
      </w:r>
      <w:r>
        <w:rPr>
          <w:rFonts w:hint="eastAsia"/>
          <w:sz w:val="21"/>
          <w:szCs w:val="21"/>
        </w:rPr>
        <w:t>国家高程基准。</w:t>
      </w:r>
    </w:p>
    <w:p w:rsidR="00E92CE6" w:rsidRDefault="009F5A7A">
      <w:pPr>
        <w:pStyle w:val="2"/>
      </w:pPr>
      <w:bookmarkStart w:id="13" w:name="_Toc15162092"/>
      <w:r>
        <w:rPr>
          <w:rFonts w:hint="eastAsia"/>
        </w:rPr>
        <w:t>2.3</w:t>
      </w:r>
      <w:r>
        <w:rPr>
          <w:rFonts w:hint="eastAsia"/>
        </w:rPr>
        <w:t>河段岸线情况</w:t>
      </w:r>
      <w:bookmarkEnd w:id="13"/>
    </w:p>
    <w:p w:rsidR="00E92CE6" w:rsidRDefault="009F5A7A">
      <w:pPr>
        <w:ind w:firstLine="560"/>
      </w:pPr>
      <w:r>
        <w:rPr>
          <w:rFonts w:hint="eastAsia"/>
        </w:rPr>
        <w:t>自</w:t>
      </w:r>
      <w:r>
        <w:rPr>
          <w:rFonts w:hint="eastAsia"/>
        </w:rPr>
        <w:t>1998</w:t>
      </w:r>
      <w:r>
        <w:rPr>
          <w:rFonts w:hint="eastAsia"/>
        </w:rPr>
        <w:t>年长江特大洪水后，党中央和国务院高度重视长江干堤及穿堤建筑物的加固除险工作，投入十几亿资金，按</w:t>
      </w:r>
      <w:r>
        <w:rPr>
          <w:rFonts w:hint="eastAsia"/>
        </w:rPr>
        <w:t>98</w:t>
      </w:r>
      <w:r>
        <w:rPr>
          <w:rFonts w:hint="eastAsia"/>
        </w:rPr>
        <w:t>年最高洪水位标准加修加固岳阳市长江干堤，全面提高防洪能力。经加固加修后的长江干流（湖南段）岸线全长</w:t>
      </w:r>
      <w:r>
        <w:t>14</w:t>
      </w:r>
      <w:r>
        <w:rPr>
          <w:rFonts w:hint="eastAsia"/>
        </w:rPr>
        <w:t>3.038km</w:t>
      </w:r>
      <w:r>
        <w:rPr>
          <w:rFonts w:hint="eastAsia"/>
        </w:rPr>
        <w:t>。其中有堤防河段干堤长度为</w:t>
      </w:r>
      <w:r>
        <w:rPr>
          <w:rFonts w:hint="eastAsia"/>
        </w:rPr>
        <w:t>139.991km</w:t>
      </w:r>
      <w:r>
        <w:rPr>
          <w:rFonts w:hint="eastAsia"/>
        </w:rPr>
        <w:t>，堤防面宽</w:t>
      </w:r>
      <w:r>
        <w:rPr>
          <w:rFonts w:hint="eastAsia"/>
        </w:rPr>
        <w:t>8~12m</w:t>
      </w:r>
      <w:r>
        <w:rPr>
          <w:rFonts w:hint="eastAsia"/>
        </w:rPr>
        <w:t>，干堤保护面积</w:t>
      </w:r>
      <w:r>
        <w:rPr>
          <w:rFonts w:hint="eastAsia"/>
        </w:rPr>
        <w:t>2096km</w:t>
      </w:r>
      <w:r>
        <w:rPr>
          <w:rFonts w:hint="eastAsia"/>
          <w:vertAlign w:val="superscript"/>
        </w:rPr>
        <w:t>2</w:t>
      </w:r>
      <w:r>
        <w:rPr>
          <w:rFonts w:hint="eastAsia"/>
        </w:rPr>
        <w:t>；无堤防河段岸线长度</w:t>
      </w:r>
      <w:r>
        <w:rPr>
          <w:rFonts w:hint="eastAsia"/>
        </w:rPr>
        <w:t>3.047km</w:t>
      </w:r>
      <w:r>
        <w:rPr>
          <w:rFonts w:hint="eastAsia"/>
        </w:rPr>
        <w:t>。无堤防河段一共分为如下三段：</w:t>
      </w:r>
    </w:p>
    <w:p w:rsidR="00E92CE6" w:rsidRDefault="009F5A7A">
      <w:pPr>
        <w:ind w:firstLine="560"/>
        <w:rPr>
          <w:szCs w:val="28"/>
        </w:rPr>
      </w:pPr>
      <w:r>
        <w:rPr>
          <w:rFonts w:hint="eastAsia"/>
          <w:szCs w:val="28"/>
        </w:rPr>
        <w:lastRenderedPageBreak/>
        <w:t>第</w:t>
      </w:r>
      <w:r>
        <w:rPr>
          <w:rFonts w:hint="eastAsia"/>
          <w:szCs w:val="28"/>
        </w:rPr>
        <w:t>1</w:t>
      </w:r>
      <w:r>
        <w:rPr>
          <w:rFonts w:hint="eastAsia"/>
          <w:szCs w:val="28"/>
        </w:rPr>
        <w:t>段：位于云溪区道仁矶镇，岸线里程（</w:t>
      </w:r>
      <w:r>
        <w:rPr>
          <w:rFonts w:hint="eastAsia"/>
          <w:szCs w:val="28"/>
        </w:rPr>
        <w:t>K88+689</w:t>
      </w:r>
      <w:r>
        <w:rPr>
          <w:rFonts w:hint="eastAsia"/>
          <w:szCs w:val="28"/>
        </w:rPr>
        <w:t>～</w:t>
      </w:r>
      <w:r>
        <w:rPr>
          <w:rFonts w:hint="eastAsia"/>
          <w:szCs w:val="28"/>
        </w:rPr>
        <w:t>K90+000</w:t>
      </w:r>
      <w:r>
        <w:rPr>
          <w:rFonts w:hint="eastAsia"/>
          <w:szCs w:val="28"/>
        </w:rPr>
        <w:t>）处约有</w:t>
      </w:r>
      <w:r>
        <w:rPr>
          <w:rFonts w:hint="eastAsia"/>
          <w:szCs w:val="28"/>
        </w:rPr>
        <w:t>1.311</w:t>
      </w:r>
      <w:r>
        <w:rPr>
          <w:szCs w:val="28"/>
        </w:rPr>
        <w:t>km</w:t>
      </w:r>
      <w:r>
        <w:rPr>
          <w:szCs w:val="28"/>
        </w:rPr>
        <w:t>河道的</w:t>
      </w:r>
      <w:r>
        <w:rPr>
          <w:rFonts w:hint="eastAsia"/>
          <w:szCs w:val="28"/>
        </w:rPr>
        <w:t>河岸原岸坡地面高程高于设计洪水位，未修建堤防。</w:t>
      </w:r>
    </w:p>
    <w:p w:rsidR="00E92CE6" w:rsidRDefault="009F5A7A">
      <w:pPr>
        <w:ind w:firstLine="560"/>
        <w:rPr>
          <w:szCs w:val="28"/>
        </w:rPr>
      </w:pPr>
      <w:r>
        <w:rPr>
          <w:szCs w:val="28"/>
        </w:rPr>
        <w:t>第</w:t>
      </w:r>
      <w:r>
        <w:rPr>
          <w:rFonts w:hint="eastAsia"/>
          <w:szCs w:val="28"/>
        </w:rPr>
        <w:t>2</w:t>
      </w:r>
      <w:r>
        <w:rPr>
          <w:szCs w:val="28"/>
        </w:rPr>
        <w:t>段</w:t>
      </w:r>
      <w:r>
        <w:rPr>
          <w:rFonts w:hint="eastAsia"/>
          <w:szCs w:val="28"/>
        </w:rPr>
        <w:t>：位于云溪区陆城镇西城，岸线里程（</w:t>
      </w:r>
      <w:r>
        <w:rPr>
          <w:rFonts w:hint="eastAsia"/>
          <w:szCs w:val="28"/>
        </w:rPr>
        <w:t>K97+890</w:t>
      </w:r>
      <w:r>
        <w:rPr>
          <w:rFonts w:hint="eastAsia"/>
          <w:szCs w:val="28"/>
        </w:rPr>
        <w:t>～</w:t>
      </w:r>
      <w:r>
        <w:rPr>
          <w:rFonts w:hint="eastAsia"/>
          <w:szCs w:val="28"/>
        </w:rPr>
        <w:t>K99+000</w:t>
      </w:r>
      <w:r>
        <w:rPr>
          <w:rFonts w:hint="eastAsia"/>
          <w:szCs w:val="28"/>
        </w:rPr>
        <w:t>）处约有</w:t>
      </w:r>
      <w:r>
        <w:rPr>
          <w:rFonts w:hint="eastAsia"/>
          <w:szCs w:val="28"/>
        </w:rPr>
        <w:t>1.11</w:t>
      </w:r>
      <w:r>
        <w:rPr>
          <w:szCs w:val="28"/>
        </w:rPr>
        <w:t>km</w:t>
      </w:r>
      <w:r>
        <w:rPr>
          <w:szCs w:val="28"/>
        </w:rPr>
        <w:t>河道的</w:t>
      </w:r>
      <w:r>
        <w:rPr>
          <w:rFonts w:hint="eastAsia"/>
          <w:szCs w:val="28"/>
        </w:rPr>
        <w:t>河岸原岸坡地面高程高于设计洪水位，未修建堤防。</w:t>
      </w:r>
    </w:p>
    <w:p w:rsidR="00E92CE6" w:rsidRDefault="009F5A7A">
      <w:pPr>
        <w:ind w:firstLine="560"/>
        <w:rPr>
          <w:szCs w:val="28"/>
        </w:rPr>
      </w:pPr>
      <w:r>
        <w:rPr>
          <w:szCs w:val="28"/>
        </w:rPr>
        <w:t>第</w:t>
      </w:r>
      <w:r>
        <w:rPr>
          <w:rFonts w:hint="eastAsia"/>
          <w:szCs w:val="28"/>
        </w:rPr>
        <w:t>3</w:t>
      </w:r>
      <w:r>
        <w:rPr>
          <w:szCs w:val="28"/>
        </w:rPr>
        <w:t>段</w:t>
      </w:r>
      <w:r>
        <w:rPr>
          <w:rFonts w:hint="eastAsia"/>
          <w:szCs w:val="28"/>
        </w:rPr>
        <w:t>：位于临湘市儒溪镇，河道里程（</w:t>
      </w:r>
      <w:r>
        <w:rPr>
          <w:rFonts w:hint="eastAsia"/>
          <w:szCs w:val="28"/>
        </w:rPr>
        <w:t>K104+830</w:t>
      </w:r>
      <w:r>
        <w:rPr>
          <w:rFonts w:hint="eastAsia"/>
          <w:szCs w:val="28"/>
        </w:rPr>
        <w:t>～</w:t>
      </w:r>
      <w:r>
        <w:rPr>
          <w:rFonts w:hint="eastAsia"/>
          <w:szCs w:val="28"/>
        </w:rPr>
        <w:t>K105+456</w:t>
      </w:r>
      <w:r>
        <w:rPr>
          <w:rFonts w:hint="eastAsia"/>
          <w:szCs w:val="28"/>
        </w:rPr>
        <w:t>）处约有</w:t>
      </w:r>
      <w:r>
        <w:rPr>
          <w:rFonts w:hint="eastAsia"/>
          <w:szCs w:val="28"/>
        </w:rPr>
        <w:t>0.626</w:t>
      </w:r>
      <w:r>
        <w:rPr>
          <w:szCs w:val="28"/>
        </w:rPr>
        <w:t>km</w:t>
      </w:r>
      <w:r>
        <w:rPr>
          <w:szCs w:val="28"/>
        </w:rPr>
        <w:t>河道的</w:t>
      </w:r>
      <w:r>
        <w:rPr>
          <w:rFonts w:hint="eastAsia"/>
          <w:szCs w:val="28"/>
        </w:rPr>
        <w:t>河岸原岸坡地面高程高于设计洪水位，未修建堤防。</w:t>
      </w:r>
    </w:p>
    <w:p w:rsidR="00E92CE6" w:rsidRDefault="009F5A7A">
      <w:pPr>
        <w:ind w:firstLine="560"/>
      </w:pPr>
      <w:r>
        <w:rPr>
          <w:rFonts w:hint="eastAsia"/>
          <w:szCs w:val="28"/>
        </w:rPr>
        <w:t>长江干流（湖南段）堤防在设计过程中考虑了吹填固基及压浸平台，本次根据收集到的</w:t>
      </w:r>
      <w:r>
        <w:rPr>
          <w:rFonts w:hint="eastAsia"/>
        </w:rPr>
        <w:t>《</w:t>
      </w:r>
      <w:r>
        <w:rPr>
          <w:rFonts w:hint="eastAsia"/>
        </w:rPr>
        <w:t>长江干堤湖南段加固工程初步设计报告》（审定稿）资料中吹填固基及压浸平台的宽度及厚度如下表</w:t>
      </w:r>
      <w:r>
        <w:rPr>
          <w:rFonts w:hint="eastAsia"/>
        </w:rPr>
        <w:t>2.3-1</w:t>
      </w:r>
      <w:r>
        <w:rPr>
          <w:rFonts w:hint="eastAsia"/>
        </w:rPr>
        <w:t>所示</w:t>
      </w:r>
      <w:r>
        <w:rPr>
          <w:rFonts w:hint="eastAsia"/>
        </w:rPr>
        <w:t xml:space="preserve"> </w:t>
      </w:r>
      <w:r>
        <w:rPr>
          <w:rFonts w:hint="eastAsia"/>
        </w:rPr>
        <w:t>。</w:t>
      </w:r>
    </w:p>
    <w:p w:rsidR="00E92CE6" w:rsidRDefault="009F5A7A">
      <w:pPr>
        <w:ind w:firstLineChars="0" w:firstLine="0"/>
      </w:pPr>
      <w:r>
        <w:rPr>
          <w:rFonts w:hint="eastAsia"/>
          <w:b/>
        </w:rPr>
        <w:t>表</w:t>
      </w:r>
      <w:r>
        <w:rPr>
          <w:b/>
        </w:rPr>
        <w:t>2.3-</w:t>
      </w:r>
      <w:r>
        <w:rPr>
          <w:rFonts w:hint="eastAsia"/>
          <w:b/>
        </w:rPr>
        <w:t>1</w:t>
      </w:r>
      <w:r>
        <w:rPr>
          <w:rFonts w:hint="eastAsia"/>
          <w:b/>
        </w:rPr>
        <w:t>长江干流（湖南段）吹填压浸特性表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7"/>
        <w:gridCol w:w="1316"/>
        <w:gridCol w:w="1316"/>
        <w:gridCol w:w="1163"/>
        <w:gridCol w:w="2036"/>
        <w:gridCol w:w="2034"/>
      </w:tblGrid>
      <w:tr w:rsidR="00E92CE6">
        <w:trPr>
          <w:trHeight w:val="315"/>
          <w:tblHeader/>
        </w:trPr>
        <w:tc>
          <w:tcPr>
            <w:tcW w:w="362" w:type="pct"/>
            <w:vMerge w:val="restart"/>
            <w:shd w:val="clear" w:color="auto" w:fill="auto"/>
            <w:noWrap/>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554" w:type="pct"/>
            <w:gridSpan w:val="2"/>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大堤桩号</w:t>
            </w:r>
          </w:p>
        </w:tc>
        <w:tc>
          <w:tcPr>
            <w:tcW w:w="687" w:type="pct"/>
            <w:vMerge w:val="restart"/>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堤长（</w:t>
            </w:r>
            <w:r>
              <w:rPr>
                <w:rFonts w:eastAsia="宋体"/>
                <w:b/>
                <w:color w:val="000000"/>
                <w:kern w:val="0"/>
                <w:sz w:val="22"/>
                <w:szCs w:val="22"/>
              </w:rPr>
              <w:t>m</w:t>
            </w:r>
            <w:r>
              <w:rPr>
                <w:rFonts w:ascii="仿宋_GB2312" w:hint="eastAsia"/>
                <w:b/>
                <w:color w:val="000000"/>
                <w:kern w:val="0"/>
                <w:sz w:val="22"/>
                <w:szCs w:val="22"/>
              </w:rPr>
              <w:t>）</w:t>
            </w:r>
          </w:p>
        </w:tc>
        <w:tc>
          <w:tcPr>
            <w:tcW w:w="2397" w:type="pct"/>
            <w:gridSpan w:val="2"/>
            <w:shd w:val="clear" w:color="auto" w:fill="auto"/>
            <w:noWrap/>
            <w:vAlign w:val="center"/>
          </w:tcPr>
          <w:p w:rsidR="00E92CE6" w:rsidRDefault="009F5A7A">
            <w:pPr>
              <w:widowControl/>
              <w:spacing w:line="240" w:lineRule="auto"/>
              <w:ind w:firstLineChars="0" w:firstLine="0"/>
              <w:jc w:val="center"/>
              <w:rPr>
                <w:rFonts w:eastAsia="宋体"/>
                <w:b/>
                <w:kern w:val="0"/>
                <w:sz w:val="24"/>
              </w:rPr>
            </w:pPr>
            <w:r>
              <w:rPr>
                <w:rFonts w:ascii="仿宋_GB2312" w:hint="eastAsia"/>
                <w:b/>
                <w:kern w:val="0"/>
                <w:sz w:val="24"/>
              </w:rPr>
              <w:t>吹填固基或压渗铺盖</w:t>
            </w:r>
          </w:p>
        </w:tc>
      </w:tr>
      <w:tr w:rsidR="00E92CE6">
        <w:trPr>
          <w:trHeight w:val="315"/>
          <w:tblHeader/>
        </w:trPr>
        <w:tc>
          <w:tcPr>
            <w:tcW w:w="362" w:type="pct"/>
            <w:vMerge/>
            <w:vAlign w:val="center"/>
          </w:tcPr>
          <w:p w:rsidR="00E92CE6" w:rsidRDefault="00E92CE6">
            <w:pPr>
              <w:widowControl/>
              <w:spacing w:line="240" w:lineRule="auto"/>
              <w:ind w:firstLineChars="0" w:firstLine="0"/>
              <w:jc w:val="left"/>
              <w:rPr>
                <w:rFonts w:eastAsia="宋体"/>
                <w:b/>
                <w:color w:val="000000"/>
                <w:kern w:val="0"/>
                <w:sz w:val="22"/>
                <w:szCs w:val="22"/>
              </w:rPr>
            </w:pPr>
          </w:p>
        </w:tc>
        <w:tc>
          <w:tcPr>
            <w:tcW w:w="777" w:type="pc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起</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止</w:t>
            </w:r>
          </w:p>
        </w:tc>
        <w:tc>
          <w:tcPr>
            <w:tcW w:w="687" w:type="pct"/>
            <w:vMerge/>
            <w:vAlign w:val="center"/>
          </w:tcPr>
          <w:p w:rsidR="00E92CE6" w:rsidRDefault="00E92CE6">
            <w:pPr>
              <w:widowControl/>
              <w:spacing w:line="240" w:lineRule="auto"/>
              <w:ind w:firstLineChars="0" w:firstLine="0"/>
              <w:jc w:val="left"/>
              <w:rPr>
                <w:rFonts w:eastAsia="宋体"/>
                <w:b/>
                <w:color w:val="000000"/>
                <w:kern w:val="0"/>
                <w:sz w:val="22"/>
                <w:szCs w:val="22"/>
              </w:rPr>
            </w:pPr>
          </w:p>
        </w:tc>
        <w:tc>
          <w:tcPr>
            <w:tcW w:w="1199" w:type="pct"/>
            <w:shd w:val="clear" w:color="auto" w:fill="auto"/>
            <w:noWrap/>
            <w:vAlign w:val="center"/>
          </w:tcPr>
          <w:p w:rsidR="00E92CE6" w:rsidRDefault="009F5A7A">
            <w:pPr>
              <w:widowControl/>
              <w:spacing w:line="240" w:lineRule="auto"/>
              <w:ind w:firstLineChars="0" w:firstLine="0"/>
              <w:jc w:val="center"/>
              <w:rPr>
                <w:rFonts w:eastAsia="宋体"/>
                <w:b/>
                <w:kern w:val="0"/>
                <w:sz w:val="24"/>
              </w:rPr>
            </w:pPr>
            <w:r>
              <w:rPr>
                <w:rFonts w:ascii="仿宋_GB2312" w:hint="eastAsia"/>
                <w:b/>
                <w:kern w:val="0"/>
                <w:sz w:val="24"/>
              </w:rPr>
              <w:t>平均宽度（</w:t>
            </w:r>
            <w:r>
              <w:rPr>
                <w:rFonts w:eastAsia="宋体"/>
                <w:b/>
                <w:kern w:val="0"/>
                <w:sz w:val="24"/>
              </w:rPr>
              <w:t>m</w:t>
            </w:r>
            <w:r>
              <w:rPr>
                <w:rFonts w:ascii="仿宋_GB2312" w:hint="eastAsia"/>
                <w:b/>
                <w:kern w:val="0"/>
                <w:sz w:val="24"/>
              </w:rPr>
              <w:t>）</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b/>
                <w:kern w:val="0"/>
                <w:sz w:val="24"/>
              </w:rPr>
            </w:pPr>
            <w:r>
              <w:rPr>
                <w:rFonts w:ascii="仿宋_GB2312" w:hint="eastAsia"/>
                <w:b/>
                <w:kern w:val="0"/>
                <w:sz w:val="24"/>
              </w:rPr>
              <w:t>平均厚度（</w:t>
            </w:r>
            <w:r>
              <w:rPr>
                <w:rFonts w:eastAsia="宋体"/>
                <w:b/>
                <w:kern w:val="0"/>
                <w:sz w:val="24"/>
              </w:rPr>
              <w:t>m</w:t>
            </w:r>
            <w:r>
              <w:rPr>
                <w:rFonts w:ascii="仿宋_GB2312" w:hint="eastAsia"/>
                <w:b/>
                <w:kern w:val="0"/>
                <w:sz w:val="24"/>
              </w:rPr>
              <w:t>）</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K8+500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K10+750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2250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K10+050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K11+850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1800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2.6</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K11+850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K12+813</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963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K12+868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K13+868</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K15+000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K16+500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2.6</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K16+500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K18+800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2300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2.6</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lastRenderedPageBreak/>
              <w:t>7</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K18+800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K19+610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810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2.7</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K20+800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K22+000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1200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9</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K32+724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K34+424</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1700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K37+930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K39+450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1520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1.1</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K39+450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K40+450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1.4</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K40+450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K41+450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13</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K42+456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K44+486</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2030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K47+908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K48+828</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920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K47+998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K49+798</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1800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K48+828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K49+224</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396</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17</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K49+871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K50+968</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1097</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K51+012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K52+885</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1873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19</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K53+975</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K57+788</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3813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K56+088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K58+600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2512</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K58+296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K60+329</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2033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K60+329</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K65+572</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5243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23</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K65+572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K66+000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428</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120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K67+300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K68+644</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1344</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2.1</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K67+700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K68+640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940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105</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K68+644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K70+810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2166</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115</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1.6</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27</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K70+810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K71+610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K72+200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K72+600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29</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K74+000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K74+500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K80+200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K83+700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3500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K85+000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K88+982</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3982</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K91+610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K94+650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33</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K97+680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K98+250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K100+492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K101+160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668</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35</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K105+800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K106+560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760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36</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K112+050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K113+220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1170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37</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K113+600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K117+030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3430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lastRenderedPageBreak/>
              <w:t>38</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K119+650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K122+100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2450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39</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K123+410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K125+320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1910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2.5</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K128+470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K134+863</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6393</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80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w:t>
            </w:r>
          </w:p>
        </w:tc>
      </w:tr>
      <w:tr w:rsidR="00E92CE6">
        <w:trPr>
          <w:trHeight w:val="315"/>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41</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K136+044</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K142+055</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6011</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30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w:t>
            </w:r>
          </w:p>
        </w:tc>
      </w:tr>
      <w:tr w:rsidR="00E92CE6">
        <w:trPr>
          <w:trHeight w:val="330"/>
        </w:trPr>
        <w:tc>
          <w:tcPr>
            <w:tcW w:w="362"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42</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K137+700</w:t>
            </w:r>
          </w:p>
        </w:tc>
        <w:tc>
          <w:tcPr>
            <w:tcW w:w="77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K140+440</w:t>
            </w:r>
          </w:p>
        </w:tc>
        <w:tc>
          <w:tcPr>
            <w:tcW w:w="687"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2740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70</w:t>
            </w:r>
          </w:p>
        </w:tc>
        <w:tc>
          <w:tcPr>
            <w:tcW w:w="1199" w:type="pct"/>
            <w:shd w:val="clear" w:color="auto" w:fill="auto"/>
            <w:noWrap/>
            <w:vAlign w:val="center"/>
          </w:tcPr>
          <w:p w:rsidR="00E92CE6" w:rsidRDefault="009F5A7A">
            <w:pPr>
              <w:widowControl/>
              <w:spacing w:line="240" w:lineRule="auto"/>
              <w:ind w:firstLineChars="0" w:firstLine="0"/>
              <w:jc w:val="center"/>
              <w:rPr>
                <w:rFonts w:eastAsia="宋体"/>
                <w:kern w:val="0"/>
                <w:sz w:val="24"/>
              </w:rPr>
            </w:pPr>
            <w:r>
              <w:rPr>
                <w:rFonts w:eastAsia="宋体"/>
                <w:kern w:val="0"/>
                <w:sz w:val="24"/>
              </w:rPr>
              <w:t>7</w:t>
            </w:r>
          </w:p>
        </w:tc>
      </w:tr>
    </w:tbl>
    <w:p w:rsidR="00E92CE6" w:rsidRDefault="009F5A7A">
      <w:pPr>
        <w:ind w:firstLine="560"/>
        <w:rPr>
          <w:szCs w:val="28"/>
        </w:rPr>
      </w:pPr>
      <w:r>
        <w:rPr>
          <w:rFonts w:hint="eastAsia"/>
          <w:szCs w:val="28"/>
        </w:rPr>
        <w:t>在</w:t>
      </w:r>
      <w:r>
        <w:rPr>
          <w:rFonts w:hint="eastAsia"/>
          <w:szCs w:val="28"/>
        </w:rPr>
        <w:t>1998</w:t>
      </w:r>
      <w:r>
        <w:rPr>
          <w:rFonts w:hint="eastAsia"/>
          <w:szCs w:val="28"/>
        </w:rPr>
        <w:t>年加固加修过程中，在云溪区北尾与新港两地有两段堤防进行了裁弯取直，根据在云溪区水利局对长江干流（湖南段）划界审查会议上提出该两段老地方依然具有防洪能力，本次划界需按老堤防进行划界。</w:t>
      </w:r>
    </w:p>
    <w:p w:rsidR="00E92CE6" w:rsidRDefault="009F5A7A">
      <w:pPr>
        <w:ind w:firstLine="560"/>
        <w:rPr>
          <w:szCs w:val="28"/>
        </w:rPr>
        <w:sectPr w:rsidR="00E92CE6" w:rsidSect="00223D1B">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start="0"/>
          <w:cols w:space="425"/>
          <w:titlePg/>
          <w:docGrid w:type="lines" w:linePitch="381"/>
        </w:sectPr>
      </w:pPr>
      <w:r>
        <w:rPr>
          <w:rFonts w:hint="eastAsia"/>
          <w:szCs w:val="28"/>
        </w:rPr>
        <w:t>按河道有堤防与无堤防类型划分，长江干流湖南段可划分为</w:t>
      </w:r>
      <w:r>
        <w:rPr>
          <w:rFonts w:hint="eastAsia"/>
          <w:szCs w:val="28"/>
        </w:rPr>
        <w:t>15</w:t>
      </w:r>
      <w:r>
        <w:rPr>
          <w:rFonts w:hint="eastAsia"/>
          <w:szCs w:val="28"/>
        </w:rPr>
        <w:t>段，具体划分如表</w:t>
      </w:r>
      <w:r>
        <w:rPr>
          <w:rFonts w:hint="eastAsia"/>
          <w:szCs w:val="28"/>
        </w:rPr>
        <w:t>2.3-2</w:t>
      </w:r>
      <w:r>
        <w:rPr>
          <w:rFonts w:hint="eastAsia"/>
          <w:szCs w:val="28"/>
        </w:rPr>
        <w:t>所示。</w:t>
      </w:r>
    </w:p>
    <w:p w:rsidR="00E92CE6" w:rsidRDefault="009F5A7A">
      <w:pPr>
        <w:ind w:firstLineChars="0" w:firstLine="0"/>
      </w:pPr>
      <w:r>
        <w:rPr>
          <w:rFonts w:hint="eastAsia"/>
          <w:b/>
        </w:rPr>
        <w:lastRenderedPageBreak/>
        <w:t>表</w:t>
      </w:r>
      <w:r>
        <w:rPr>
          <w:b/>
        </w:rPr>
        <w:t>2.3-</w:t>
      </w:r>
      <w:r>
        <w:rPr>
          <w:rFonts w:hint="eastAsia"/>
          <w:b/>
        </w:rPr>
        <w:t>2</w:t>
      </w:r>
      <w:r>
        <w:rPr>
          <w:rFonts w:hint="eastAsia"/>
          <w:b/>
        </w:rPr>
        <w:t>长江干流（湖南段）岸线情况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71"/>
        <w:gridCol w:w="797"/>
        <w:gridCol w:w="992"/>
        <w:gridCol w:w="1466"/>
        <w:gridCol w:w="992"/>
        <w:gridCol w:w="1466"/>
        <w:gridCol w:w="595"/>
        <w:gridCol w:w="993"/>
        <w:gridCol w:w="1441"/>
        <w:gridCol w:w="990"/>
        <w:gridCol w:w="596"/>
        <w:gridCol w:w="895"/>
        <w:gridCol w:w="1121"/>
        <w:gridCol w:w="1359"/>
      </w:tblGrid>
      <w:tr w:rsidR="00E92CE6">
        <w:trPr>
          <w:trHeight w:val="660"/>
          <w:tblHeader/>
        </w:trPr>
        <w:tc>
          <w:tcPr>
            <w:tcW w:w="172" w:type="pct"/>
            <w:vMerge w:val="restart"/>
            <w:shd w:val="clear" w:color="auto" w:fill="auto"/>
            <w:vAlign w:val="center"/>
          </w:tcPr>
          <w:p w:rsidR="00E92CE6" w:rsidRDefault="009F5A7A">
            <w:pPr>
              <w:widowControl/>
              <w:spacing w:line="240" w:lineRule="auto"/>
              <w:ind w:firstLineChars="0" w:firstLine="0"/>
              <w:rPr>
                <w:rFonts w:eastAsia="宋体"/>
                <w:b/>
                <w:bCs/>
                <w:kern w:val="0"/>
                <w:sz w:val="20"/>
                <w:szCs w:val="20"/>
              </w:rPr>
            </w:pPr>
            <w:r>
              <w:rPr>
                <w:rFonts w:ascii="仿宋_GB2312" w:hint="eastAsia"/>
                <w:b/>
                <w:bCs/>
                <w:kern w:val="0"/>
                <w:sz w:val="20"/>
                <w:szCs w:val="20"/>
              </w:rPr>
              <w:t>岸别</w:t>
            </w:r>
          </w:p>
        </w:tc>
        <w:tc>
          <w:tcPr>
            <w:tcW w:w="287"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序号</w:t>
            </w:r>
          </w:p>
        </w:tc>
        <w:tc>
          <w:tcPr>
            <w:tcW w:w="842"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起点</w:t>
            </w:r>
          </w:p>
        </w:tc>
        <w:tc>
          <w:tcPr>
            <w:tcW w:w="859"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终点</w:t>
            </w:r>
          </w:p>
        </w:tc>
        <w:tc>
          <w:tcPr>
            <w:tcW w:w="1657" w:type="pct"/>
            <w:gridSpan w:val="5"/>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有堤防</w:t>
            </w:r>
          </w:p>
        </w:tc>
        <w:tc>
          <w:tcPr>
            <w:tcW w:w="698"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无堤防</w:t>
            </w:r>
          </w:p>
        </w:tc>
        <w:tc>
          <w:tcPr>
            <w:tcW w:w="48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备注</w:t>
            </w:r>
          </w:p>
        </w:tc>
      </w:tr>
      <w:tr w:rsidR="00E92CE6">
        <w:trPr>
          <w:trHeight w:val="559"/>
          <w:tblHeader/>
        </w:trPr>
        <w:tc>
          <w:tcPr>
            <w:tcW w:w="172"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287"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356"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堤防里程数</w:t>
            </w:r>
          </w:p>
        </w:tc>
        <w:tc>
          <w:tcPr>
            <w:tcW w:w="486"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点位坐标</w:t>
            </w:r>
          </w:p>
        </w:tc>
        <w:tc>
          <w:tcPr>
            <w:tcW w:w="356"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堤防里程数</w:t>
            </w:r>
          </w:p>
        </w:tc>
        <w:tc>
          <w:tcPr>
            <w:tcW w:w="503"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点位坐标</w:t>
            </w:r>
          </w:p>
        </w:tc>
        <w:tc>
          <w:tcPr>
            <w:tcW w:w="216"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堤防等级</w:t>
            </w:r>
          </w:p>
        </w:tc>
        <w:tc>
          <w:tcPr>
            <w:tcW w:w="35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长度</w:t>
            </w:r>
          </w:p>
        </w:tc>
        <w:tc>
          <w:tcPr>
            <w:tcW w:w="514"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堤顶高程</w:t>
            </w:r>
          </w:p>
        </w:tc>
        <w:tc>
          <w:tcPr>
            <w:tcW w:w="3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堤顶宽度</w:t>
            </w:r>
          </w:p>
        </w:tc>
        <w:tc>
          <w:tcPr>
            <w:tcW w:w="216"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是否达标</w:t>
            </w:r>
          </w:p>
        </w:tc>
        <w:tc>
          <w:tcPr>
            <w:tcW w:w="297"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长度</w:t>
            </w:r>
          </w:p>
        </w:tc>
        <w:tc>
          <w:tcPr>
            <w:tcW w:w="401"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地面高程</w:t>
            </w:r>
          </w:p>
        </w:tc>
        <w:tc>
          <w:tcPr>
            <w:tcW w:w="486"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所在地</w:t>
            </w:r>
          </w:p>
        </w:tc>
      </w:tr>
      <w:tr w:rsidR="00E92CE6">
        <w:trPr>
          <w:trHeight w:val="522"/>
          <w:tblHeader/>
        </w:trPr>
        <w:tc>
          <w:tcPr>
            <w:tcW w:w="172"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287"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35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eastAsia="宋体"/>
                <w:b/>
                <w:bCs/>
                <w:kern w:val="0"/>
                <w:sz w:val="20"/>
                <w:szCs w:val="20"/>
              </w:rPr>
              <w:t>(km)</w:t>
            </w:r>
          </w:p>
        </w:tc>
        <w:tc>
          <w:tcPr>
            <w:tcW w:w="486"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35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eastAsia="宋体"/>
                <w:b/>
                <w:bCs/>
                <w:kern w:val="0"/>
                <w:sz w:val="20"/>
                <w:szCs w:val="20"/>
              </w:rPr>
              <w:t>(km)</w:t>
            </w:r>
          </w:p>
        </w:tc>
        <w:tc>
          <w:tcPr>
            <w:tcW w:w="503"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216"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35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514"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m</w:t>
            </w:r>
            <w:r>
              <w:rPr>
                <w:rFonts w:ascii="仿宋_GB2312" w:hint="eastAsia"/>
                <w:b/>
                <w:bCs/>
                <w:kern w:val="0"/>
                <w:sz w:val="20"/>
                <w:szCs w:val="20"/>
              </w:rPr>
              <w:t>）</w:t>
            </w:r>
          </w:p>
        </w:tc>
        <w:tc>
          <w:tcPr>
            <w:tcW w:w="3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m</w:t>
            </w:r>
            <w:r>
              <w:rPr>
                <w:rFonts w:ascii="仿宋_GB2312" w:hint="eastAsia"/>
                <w:b/>
                <w:bCs/>
                <w:kern w:val="0"/>
                <w:sz w:val="20"/>
                <w:szCs w:val="20"/>
              </w:rPr>
              <w:t>）</w:t>
            </w:r>
          </w:p>
        </w:tc>
        <w:tc>
          <w:tcPr>
            <w:tcW w:w="216"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297"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401"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m</w:t>
            </w:r>
            <w:r>
              <w:rPr>
                <w:rFonts w:ascii="仿宋_GB2312" w:hint="eastAsia"/>
                <w:b/>
                <w:bCs/>
                <w:kern w:val="0"/>
                <w:sz w:val="20"/>
                <w:szCs w:val="20"/>
              </w:rPr>
              <w:t>）</w:t>
            </w:r>
          </w:p>
        </w:tc>
        <w:tc>
          <w:tcPr>
            <w:tcW w:w="486" w:type="pct"/>
            <w:vMerge/>
            <w:vAlign w:val="center"/>
          </w:tcPr>
          <w:p w:rsidR="00E92CE6" w:rsidRDefault="00E92CE6">
            <w:pPr>
              <w:widowControl/>
              <w:spacing w:line="240" w:lineRule="auto"/>
              <w:ind w:firstLineChars="0" w:firstLine="0"/>
              <w:jc w:val="left"/>
              <w:rPr>
                <w:rFonts w:eastAsia="宋体"/>
                <w:b/>
                <w:bCs/>
                <w:kern w:val="0"/>
                <w:sz w:val="20"/>
                <w:szCs w:val="20"/>
              </w:rPr>
            </w:pPr>
          </w:p>
        </w:tc>
      </w:tr>
      <w:tr w:rsidR="00E92CE6">
        <w:trPr>
          <w:trHeight w:val="705"/>
        </w:trPr>
        <w:tc>
          <w:tcPr>
            <w:tcW w:w="172" w:type="pct"/>
            <w:vMerge w:val="restar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0.000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382428.400, 3291061.412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32.724</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393524.944</w:t>
            </w:r>
            <w:r>
              <w:rPr>
                <w:rFonts w:ascii="仿宋_GB2312" w:hint="eastAsia"/>
                <w:kern w:val="0"/>
                <w:sz w:val="20"/>
                <w:szCs w:val="20"/>
              </w:rPr>
              <w:t>，</w:t>
            </w:r>
            <w:r>
              <w:rPr>
                <w:rFonts w:eastAsia="宋体"/>
                <w:kern w:val="0"/>
                <w:sz w:val="20"/>
                <w:szCs w:val="20"/>
              </w:rPr>
              <w:t>3279460.158</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32.724</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38.19~38.80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华容县</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32.724</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393524.944</w:t>
            </w:r>
            <w:r>
              <w:rPr>
                <w:rFonts w:eastAsia="宋体"/>
                <w:kern w:val="0"/>
                <w:sz w:val="20"/>
                <w:szCs w:val="20"/>
              </w:rPr>
              <w:t>，</w:t>
            </w:r>
            <w:r>
              <w:rPr>
                <w:rFonts w:eastAsia="宋体"/>
                <w:kern w:val="0"/>
                <w:sz w:val="20"/>
                <w:szCs w:val="20"/>
              </w:rPr>
              <w:t>3279460.158</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76.800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407508.119</w:t>
            </w:r>
            <w:r>
              <w:rPr>
                <w:rFonts w:ascii="仿宋_GB2312" w:hint="eastAsia"/>
                <w:kern w:val="0"/>
                <w:sz w:val="20"/>
                <w:szCs w:val="20"/>
              </w:rPr>
              <w:t>，</w:t>
            </w:r>
            <w:r>
              <w:rPr>
                <w:rFonts w:eastAsia="宋体"/>
                <w:kern w:val="0"/>
                <w:sz w:val="20"/>
                <w:szCs w:val="20"/>
              </w:rPr>
              <w:t>3254510.273</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44.076</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38.05~35.90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w:t>
            </w:r>
            <w:r>
              <w:rPr>
                <w:rFonts w:eastAsia="宋体"/>
                <w:kern w:val="0"/>
                <w:sz w:val="20"/>
                <w:szCs w:val="20"/>
              </w:rPr>
              <w:t>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417082.749</w:t>
            </w:r>
            <w:r>
              <w:rPr>
                <w:rFonts w:ascii="仿宋_GB2312" w:hint="eastAsia"/>
                <w:kern w:val="0"/>
                <w:sz w:val="20"/>
                <w:szCs w:val="20"/>
              </w:rPr>
              <w:t>，</w:t>
            </w:r>
            <w:r>
              <w:rPr>
                <w:rFonts w:eastAsia="宋体"/>
                <w:kern w:val="0"/>
                <w:sz w:val="20"/>
                <w:szCs w:val="20"/>
              </w:rPr>
              <w:t xml:space="preserve"> 3259134.519</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77.900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418133.479</w:t>
            </w:r>
            <w:r>
              <w:rPr>
                <w:rFonts w:ascii="仿宋_GB2312" w:hint="eastAsia"/>
                <w:kern w:val="0"/>
                <w:sz w:val="20"/>
                <w:szCs w:val="20"/>
              </w:rPr>
              <w:t>，</w:t>
            </w:r>
            <w:r>
              <w:rPr>
                <w:rFonts w:eastAsia="宋体"/>
                <w:kern w:val="0"/>
                <w:sz w:val="20"/>
                <w:szCs w:val="20"/>
              </w:rPr>
              <w:t>3259983.869</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1.338</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36.5~37.0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岳阳楼区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77.900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418133.479</w:t>
            </w:r>
            <w:r>
              <w:rPr>
                <w:rFonts w:eastAsia="宋体"/>
                <w:kern w:val="0"/>
                <w:sz w:val="20"/>
                <w:szCs w:val="20"/>
              </w:rPr>
              <w:t>，</w:t>
            </w:r>
            <w:r>
              <w:rPr>
                <w:rFonts w:eastAsia="宋体"/>
                <w:kern w:val="0"/>
                <w:sz w:val="20"/>
                <w:szCs w:val="20"/>
              </w:rPr>
              <w:t>3259983.869</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78.200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418377.216</w:t>
            </w:r>
            <w:r>
              <w:rPr>
                <w:rFonts w:ascii="仿宋_GB2312" w:hint="eastAsia"/>
                <w:kern w:val="0"/>
                <w:sz w:val="20"/>
                <w:szCs w:val="20"/>
              </w:rPr>
              <w:t>，</w:t>
            </w:r>
            <w:r>
              <w:rPr>
                <w:rFonts w:eastAsia="宋体"/>
                <w:kern w:val="0"/>
                <w:sz w:val="20"/>
                <w:szCs w:val="20"/>
              </w:rPr>
              <w:t>3259937.543</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0.300</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35.34~35.72</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5</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78.200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418377.216</w:t>
            </w:r>
            <w:r>
              <w:rPr>
                <w:rFonts w:eastAsia="宋体"/>
                <w:kern w:val="0"/>
                <w:sz w:val="20"/>
                <w:szCs w:val="20"/>
              </w:rPr>
              <w:t>，</w:t>
            </w:r>
            <w:r>
              <w:rPr>
                <w:rFonts w:eastAsia="宋体"/>
                <w:kern w:val="0"/>
                <w:sz w:val="20"/>
                <w:szCs w:val="20"/>
              </w:rPr>
              <w:t>3259937.543</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88.689</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424220.239 </w:t>
            </w:r>
            <w:r>
              <w:rPr>
                <w:rFonts w:ascii="仿宋_GB2312" w:hint="eastAsia"/>
                <w:kern w:val="0"/>
                <w:sz w:val="20"/>
                <w:szCs w:val="20"/>
              </w:rPr>
              <w:t>，</w:t>
            </w:r>
            <w:r>
              <w:rPr>
                <w:rFonts w:eastAsia="宋体"/>
                <w:kern w:val="0"/>
                <w:sz w:val="20"/>
                <w:szCs w:val="20"/>
              </w:rPr>
              <w:t>3268480.615</w:t>
            </w:r>
          </w:p>
        </w:tc>
        <w:tc>
          <w:tcPr>
            <w:tcW w:w="216"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10.489</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35.34~35.72</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6</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88.689</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424220.239 </w:t>
            </w:r>
            <w:r>
              <w:rPr>
                <w:rFonts w:eastAsia="宋体"/>
                <w:kern w:val="0"/>
                <w:sz w:val="20"/>
                <w:szCs w:val="20"/>
              </w:rPr>
              <w:t>，</w:t>
            </w:r>
            <w:r>
              <w:rPr>
                <w:rFonts w:eastAsia="宋体"/>
                <w:kern w:val="0"/>
                <w:sz w:val="20"/>
                <w:szCs w:val="20"/>
              </w:rPr>
              <w:t>3268480.615</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90.000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425168.338</w:t>
            </w:r>
            <w:r>
              <w:rPr>
                <w:rFonts w:ascii="仿宋_GB2312" w:hint="eastAsia"/>
                <w:kern w:val="0"/>
                <w:sz w:val="20"/>
                <w:szCs w:val="20"/>
              </w:rPr>
              <w:t>，</w:t>
            </w:r>
            <w:r>
              <w:rPr>
                <w:rFonts w:eastAsia="宋体"/>
                <w:kern w:val="0"/>
                <w:sz w:val="20"/>
                <w:szCs w:val="20"/>
              </w:rPr>
              <w:t>3269457.306</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1.311</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28.20</w:t>
            </w:r>
            <w:r>
              <w:rPr>
                <w:rFonts w:ascii="仿宋_GB2312" w:hint="eastAsia"/>
                <w:kern w:val="0"/>
                <w:sz w:val="20"/>
                <w:szCs w:val="20"/>
              </w:rPr>
              <w:t>～</w:t>
            </w:r>
            <w:r>
              <w:rPr>
                <w:rFonts w:eastAsia="宋体"/>
                <w:kern w:val="0"/>
                <w:sz w:val="20"/>
                <w:szCs w:val="20"/>
              </w:rPr>
              <w:t>53.70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90.000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425168.338</w:t>
            </w:r>
            <w:r>
              <w:rPr>
                <w:rFonts w:eastAsia="宋体"/>
                <w:kern w:val="0"/>
                <w:sz w:val="20"/>
                <w:szCs w:val="20"/>
              </w:rPr>
              <w:t>，</w:t>
            </w:r>
            <w:r>
              <w:rPr>
                <w:rFonts w:eastAsia="宋体"/>
                <w:kern w:val="0"/>
                <w:sz w:val="20"/>
                <w:szCs w:val="20"/>
              </w:rPr>
              <w:t>3269457.306</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97.890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429648.363</w:t>
            </w:r>
            <w:r>
              <w:rPr>
                <w:rFonts w:ascii="仿宋_GB2312" w:hint="eastAsia"/>
                <w:kern w:val="0"/>
                <w:sz w:val="20"/>
                <w:szCs w:val="20"/>
              </w:rPr>
              <w:t>，</w:t>
            </w:r>
            <w:r>
              <w:rPr>
                <w:rFonts w:eastAsia="宋体"/>
                <w:kern w:val="0"/>
                <w:sz w:val="20"/>
                <w:szCs w:val="20"/>
              </w:rPr>
              <w:t>3274813.381</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7.890</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35.34~35.72</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w:t>
            </w:r>
          </w:p>
        </w:tc>
        <w:tc>
          <w:tcPr>
            <w:tcW w:w="35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97.890</w:t>
            </w:r>
          </w:p>
        </w:tc>
        <w:tc>
          <w:tcPr>
            <w:tcW w:w="48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429648.363</w:t>
            </w:r>
            <w:r>
              <w:rPr>
                <w:rFonts w:eastAsia="宋体"/>
                <w:kern w:val="0"/>
                <w:sz w:val="20"/>
                <w:szCs w:val="20"/>
              </w:rPr>
              <w:t>，</w:t>
            </w:r>
            <w:r>
              <w:rPr>
                <w:rFonts w:eastAsia="宋体"/>
                <w:kern w:val="0"/>
                <w:sz w:val="20"/>
                <w:szCs w:val="20"/>
              </w:rPr>
              <w:t>3274813.381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99.000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429856.883</w:t>
            </w:r>
            <w:r>
              <w:rPr>
                <w:rFonts w:ascii="仿宋_GB2312" w:hint="eastAsia"/>
                <w:kern w:val="0"/>
                <w:sz w:val="20"/>
                <w:szCs w:val="20"/>
              </w:rPr>
              <w:t>，</w:t>
            </w:r>
            <w:r>
              <w:rPr>
                <w:rFonts w:eastAsia="宋体"/>
                <w:kern w:val="0"/>
                <w:sz w:val="20"/>
                <w:szCs w:val="20"/>
              </w:rPr>
              <w:t>3275155.650</w:t>
            </w:r>
          </w:p>
        </w:tc>
        <w:tc>
          <w:tcPr>
            <w:tcW w:w="21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514"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5"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1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1.11</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28.00</w:t>
            </w:r>
            <w:r>
              <w:rPr>
                <w:rFonts w:ascii="仿宋_GB2312" w:hint="eastAsia"/>
                <w:kern w:val="0"/>
                <w:sz w:val="20"/>
                <w:szCs w:val="20"/>
              </w:rPr>
              <w:t>～</w:t>
            </w:r>
            <w:r>
              <w:rPr>
                <w:rFonts w:eastAsia="宋体"/>
                <w:kern w:val="0"/>
                <w:sz w:val="20"/>
                <w:szCs w:val="20"/>
              </w:rPr>
              <w:t>83.30</w:t>
            </w:r>
          </w:p>
        </w:tc>
        <w:tc>
          <w:tcPr>
            <w:tcW w:w="486"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99.000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429856.883</w:t>
            </w:r>
            <w:r>
              <w:rPr>
                <w:rFonts w:eastAsia="宋体"/>
                <w:kern w:val="0"/>
                <w:sz w:val="20"/>
                <w:szCs w:val="20"/>
              </w:rPr>
              <w:t>，</w:t>
            </w:r>
            <w:r>
              <w:rPr>
                <w:rFonts w:eastAsia="宋体"/>
                <w:kern w:val="0"/>
                <w:sz w:val="20"/>
                <w:szCs w:val="20"/>
              </w:rPr>
              <w:t>3275155.650</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104.830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433829.925</w:t>
            </w:r>
            <w:r>
              <w:rPr>
                <w:rFonts w:ascii="仿宋_GB2312" w:hint="eastAsia"/>
                <w:kern w:val="0"/>
                <w:sz w:val="20"/>
                <w:szCs w:val="20"/>
              </w:rPr>
              <w:t>，</w:t>
            </w:r>
            <w:r>
              <w:rPr>
                <w:rFonts w:eastAsia="宋体"/>
                <w:kern w:val="0"/>
                <w:sz w:val="20"/>
                <w:szCs w:val="20"/>
              </w:rPr>
              <w:t>3279112.834</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5.830</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35.34~35.57</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104.830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433829.925</w:t>
            </w:r>
            <w:r>
              <w:rPr>
                <w:rFonts w:eastAsia="宋体"/>
                <w:kern w:val="0"/>
                <w:sz w:val="20"/>
                <w:szCs w:val="20"/>
              </w:rPr>
              <w:t>，</w:t>
            </w:r>
            <w:r>
              <w:rPr>
                <w:rFonts w:eastAsia="宋体"/>
                <w:kern w:val="0"/>
                <w:sz w:val="20"/>
                <w:szCs w:val="20"/>
              </w:rPr>
              <w:t>3279112.834</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105.456</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433683.937</w:t>
            </w:r>
            <w:r>
              <w:rPr>
                <w:rFonts w:ascii="仿宋_GB2312" w:hint="eastAsia"/>
                <w:kern w:val="0"/>
                <w:sz w:val="20"/>
                <w:szCs w:val="20"/>
              </w:rPr>
              <w:t>，</w:t>
            </w:r>
            <w:r>
              <w:rPr>
                <w:rFonts w:eastAsia="宋体"/>
                <w:kern w:val="0"/>
                <w:sz w:val="20"/>
                <w:szCs w:val="20"/>
              </w:rPr>
              <w:t>3279443.962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0.626</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27.70</w:t>
            </w:r>
            <w:r>
              <w:rPr>
                <w:rFonts w:ascii="仿宋_GB2312" w:hint="eastAsia"/>
                <w:kern w:val="0"/>
                <w:sz w:val="20"/>
                <w:szCs w:val="20"/>
              </w:rPr>
              <w:t>～</w:t>
            </w:r>
            <w:r>
              <w:rPr>
                <w:rFonts w:eastAsia="宋体"/>
                <w:kern w:val="0"/>
                <w:sz w:val="20"/>
                <w:szCs w:val="20"/>
              </w:rPr>
              <w:t>40.20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临湘市</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105.456</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433683.937</w:t>
            </w:r>
            <w:r>
              <w:rPr>
                <w:rFonts w:eastAsia="宋体"/>
                <w:kern w:val="0"/>
                <w:sz w:val="20"/>
                <w:szCs w:val="20"/>
              </w:rPr>
              <w:t>，</w:t>
            </w:r>
            <w:r>
              <w:rPr>
                <w:rFonts w:eastAsia="宋体"/>
                <w:kern w:val="0"/>
                <w:sz w:val="20"/>
                <w:szCs w:val="20"/>
              </w:rPr>
              <w:t>3279443.962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140.400</w:t>
            </w:r>
          </w:p>
        </w:tc>
        <w:tc>
          <w:tcPr>
            <w:tcW w:w="503"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457840.085</w:t>
            </w:r>
            <w:r>
              <w:rPr>
                <w:rFonts w:ascii="仿宋_GB2312" w:hint="eastAsia"/>
                <w:kern w:val="0"/>
                <w:sz w:val="20"/>
                <w:szCs w:val="20"/>
              </w:rPr>
              <w:t>，</w:t>
            </w:r>
            <w:r>
              <w:rPr>
                <w:rFonts w:eastAsia="宋体"/>
                <w:kern w:val="0"/>
                <w:sz w:val="20"/>
                <w:szCs w:val="20"/>
              </w:rPr>
              <w:t>3301565.644</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34.944</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35.60~36.60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临湘市</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140.400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457840.085</w:t>
            </w:r>
            <w:r>
              <w:rPr>
                <w:rFonts w:eastAsia="宋体"/>
                <w:kern w:val="0"/>
                <w:sz w:val="20"/>
                <w:szCs w:val="20"/>
              </w:rPr>
              <w:t>，</w:t>
            </w:r>
            <w:r>
              <w:rPr>
                <w:rFonts w:eastAsia="宋体"/>
                <w:kern w:val="0"/>
                <w:sz w:val="20"/>
                <w:szCs w:val="20"/>
              </w:rPr>
              <w:t>3301565.644</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142.000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458373.609</w:t>
            </w:r>
            <w:r>
              <w:rPr>
                <w:rFonts w:ascii="仿宋_GB2312" w:hint="eastAsia"/>
                <w:kern w:val="0"/>
                <w:sz w:val="20"/>
                <w:szCs w:val="20"/>
              </w:rPr>
              <w:t>，</w:t>
            </w:r>
            <w:r>
              <w:rPr>
                <w:rFonts w:eastAsia="宋体"/>
                <w:kern w:val="0"/>
                <w:sz w:val="20"/>
                <w:szCs w:val="20"/>
              </w:rPr>
              <w:t>3301146.951</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1.600</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35.60~36.60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湖北省干堤</w:t>
            </w:r>
          </w:p>
        </w:tc>
      </w:tr>
      <w:tr w:rsidR="00E92CE6">
        <w:trPr>
          <w:trHeight w:val="705"/>
        </w:trPr>
        <w:tc>
          <w:tcPr>
            <w:tcW w:w="172"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2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13</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142.000</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458373.609</w:t>
            </w:r>
            <w:r>
              <w:rPr>
                <w:rFonts w:eastAsia="宋体"/>
                <w:kern w:val="0"/>
                <w:sz w:val="20"/>
                <w:szCs w:val="20"/>
              </w:rPr>
              <w:t>，</w:t>
            </w:r>
            <w:r>
              <w:rPr>
                <w:rFonts w:eastAsia="宋体"/>
                <w:kern w:val="0"/>
                <w:sz w:val="20"/>
                <w:szCs w:val="20"/>
              </w:rPr>
              <w:t>3301146.951</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142.800</w:t>
            </w:r>
          </w:p>
        </w:tc>
        <w:tc>
          <w:tcPr>
            <w:tcW w:w="50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458254.448</w:t>
            </w:r>
            <w:r>
              <w:rPr>
                <w:rFonts w:ascii="仿宋_GB2312" w:hint="eastAsia"/>
                <w:kern w:val="0"/>
                <w:sz w:val="20"/>
                <w:szCs w:val="20"/>
              </w:rPr>
              <w:t>，</w:t>
            </w:r>
            <w:r>
              <w:rPr>
                <w:rFonts w:eastAsia="宋体"/>
                <w:kern w:val="0"/>
                <w:sz w:val="20"/>
                <w:szCs w:val="20"/>
              </w:rPr>
              <w:t>3300328.151</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0.800</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35.60~36.60</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8~12</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是</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临湘市</w:t>
            </w:r>
          </w:p>
        </w:tc>
      </w:tr>
      <w:tr w:rsidR="00E92CE6">
        <w:trPr>
          <w:trHeight w:val="705"/>
        </w:trPr>
        <w:tc>
          <w:tcPr>
            <w:tcW w:w="2376" w:type="pct"/>
            <w:gridSpan w:val="7"/>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合计</w:t>
            </w:r>
          </w:p>
        </w:tc>
        <w:tc>
          <w:tcPr>
            <w:tcW w:w="35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139.991</w:t>
            </w:r>
          </w:p>
        </w:tc>
        <w:tc>
          <w:tcPr>
            <w:tcW w:w="51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1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29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3.047</w:t>
            </w:r>
          </w:p>
        </w:tc>
        <w:tc>
          <w:tcPr>
            <w:tcW w:w="40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bl>
    <w:p w:rsidR="00E92CE6" w:rsidRDefault="009F5A7A">
      <w:pPr>
        <w:ind w:firstLine="420"/>
        <w:rPr>
          <w:sz w:val="21"/>
          <w:szCs w:val="21"/>
        </w:rPr>
        <w:sectPr w:rsidR="00E92CE6">
          <w:pgSz w:w="16838" w:h="11906" w:orient="landscape"/>
          <w:pgMar w:top="1797" w:right="1440" w:bottom="1797" w:left="1440" w:header="851" w:footer="992" w:gutter="0"/>
          <w:cols w:space="425"/>
          <w:docGrid w:linePitch="312"/>
        </w:sectPr>
      </w:pPr>
      <w:r>
        <w:rPr>
          <w:rFonts w:hint="eastAsia"/>
          <w:sz w:val="21"/>
          <w:szCs w:val="21"/>
        </w:rPr>
        <w:t>说明：本报告中河道里程根据《河湖管理范围划定方案编制大纲》相关要求，河道里程数为从下游至上游的河流中心线长度，下游与本县行政区划交界处里程为</w:t>
      </w:r>
      <w:r>
        <w:rPr>
          <w:rFonts w:hint="eastAsia"/>
          <w:sz w:val="21"/>
          <w:szCs w:val="21"/>
        </w:rPr>
        <w:t>0km</w:t>
      </w:r>
      <w:r>
        <w:rPr>
          <w:rFonts w:hint="eastAsia"/>
          <w:sz w:val="21"/>
          <w:szCs w:val="21"/>
        </w:rPr>
        <w:t>。岸坡里程数为长江干堤现有堤防桩号里程，起点五马口处里程为</w:t>
      </w:r>
      <w:r>
        <w:rPr>
          <w:rFonts w:hint="eastAsia"/>
          <w:sz w:val="21"/>
          <w:szCs w:val="21"/>
        </w:rPr>
        <w:t>K0+000</w:t>
      </w:r>
      <w:r>
        <w:rPr>
          <w:rFonts w:hint="eastAsia"/>
          <w:sz w:val="21"/>
          <w:szCs w:val="21"/>
        </w:rPr>
        <w:t>，终点铁山嘴里程为</w:t>
      </w:r>
      <w:r>
        <w:rPr>
          <w:rFonts w:hint="eastAsia"/>
          <w:sz w:val="21"/>
          <w:szCs w:val="21"/>
        </w:rPr>
        <w:t>K142+800</w:t>
      </w:r>
      <w:r>
        <w:rPr>
          <w:rFonts w:hint="eastAsia"/>
          <w:sz w:val="21"/>
          <w:szCs w:val="21"/>
        </w:rPr>
        <w:t>；其中在岳阳楼区有</w:t>
      </w:r>
      <w:r>
        <w:rPr>
          <w:rFonts w:hint="eastAsia"/>
          <w:sz w:val="21"/>
          <w:szCs w:val="21"/>
        </w:rPr>
        <w:t>1338</w:t>
      </w:r>
      <w:r>
        <w:rPr>
          <w:rFonts w:hint="eastAsia"/>
          <w:sz w:val="21"/>
          <w:szCs w:val="21"/>
        </w:rPr>
        <w:t>米</w:t>
      </w:r>
      <w:r>
        <w:rPr>
          <w:rFonts w:hint="eastAsia"/>
          <w:sz w:val="21"/>
          <w:szCs w:val="21"/>
        </w:rPr>
        <w:lastRenderedPageBreak/>
        <w:t>属于城市防洪墙，其起点在莲花塘水文站，桩号为岳</w:t>
      </w:r>
      <w:r>
        <w:rPr>
          <w:rFonts w:hint="eastAsia"/>
          <w:sz w:val="21"/>
          <w:szCs w:val="21"/>
        </w:rPr>
        <w:t>K0+000</w:t>
      </w:r>
      <w:r>
        <w:rPr>
          <w:rFonts w:hint="eastAsia"/>
          <w:sz w:val="21"/>
          <w:szCs w:val="21"/>
        </w:rPr>
        <w:t>，终点在云溪区干堤桩号</w:t>
      </w:r>
      <w:r>
        <w:rPr>
          <w:rFonts w:hint="eastAsia"/>
          <w:sz w:val="21"/>
          <w:szCs w:val="21"/>
        </w:rPr>
        <w:t>K77+900</w:t>
      </w:r>
      <w:r>
        <w:rPr>
          <w:rFonts w:hint="eastAsia"/>
          <w:sz w:val="21"/>
          <w:szCs w:val="21"/>
        </w:rPr>
        <w:t>处。表中坐标系统为</w:t>
      </w:r>
      <w:r>
        <w:rPr>
          <w:rFonts w:hint="eastAsia"/>
          <w:sz w:val="21"/>
          <w:szCs w:val="21"/>
        </w:rPr>
        <w:t>2000</w:t>
      </w:r>
      <w:r>
        <w:rPr>
          <w:rFonts w:hint="eastAsia"/>
          <w:sz w:val="21"/>
          <w:szCs w:val="21"/>
        </w:rPr>
        <w:t>国家大地坐标系，高</w:t>
      </w:r>
      <w:r>
        <w:rPr>
          <w:rFonts w:hint="eastAsia"/>
          <w:color w:val="000000" w:themeColor="text1"/>
          <w:sz w:val="21"/>
          <w:szCs w:val="21"/>
        </w:rPr>
        <w:t>斯投影，标准</w:t>
      </w:r>
      <w:r>
        <w:rPr>
          <w:rFonts w:hint="eastAsia"/>
          <w:color w:val="000000" w:themeColor="text1"/>
          <w:sz w:val="21"/>
          <w:szCs w:val="21"/>
        </w:rPr>
        <w:t>3</w:t>
      </w:r>
      <w:r>
        <w:rPr>
          <w:rFonts w:hint="eastAsia"/>
          <w:color w:val="000000" w:themeColor="text1"/>
          <w:sz w:val="21"/>
          <w:szCs w:val="21"/>
        </w:rPr>
        <w:t>度分带；高程系统为</w:t>
      </w:r>
      <w:r>
        <w:rPr>
          <w:rFonts w:hint="eastAsia"/>
          <w:color w:val="000000" w:themeColor="text1"/>
          <w:sz w:val="21"/>
          <w:szCs w:val="21"/>
        </w:rPr>
        <w:t>1985</w:t>
      </w:r>
      <w:r>
        <w:rPr>
          <w:rFonts w:hint="eastAsia"/>
          <w:color w:val="000000" w:themeColor="text1"/>
          <w:sz w:val="21"/>
          <w:szCs w:val="21"/>
        </w:rPr>
        <w:t>国家高程基准。</w:t>
      </w:r>
    </w:p>
    <w:p w:rsidR="00E92CE6" w:rsidRDefault="009F5A7A">
      <w:pPr>
        <w:ind w:firstLine="560"/>
      </w:pPr>
      <w:r>
        <w:rPr>
          <w:rFonts w:hint="eastAsia"/>
        </w:rPr>
        <w:lastRenderedPageBreak/>
        <w:t>长江流经岳阳市五个县（市、区），其中在临</w:t>
      </w:r>
      <w:r>
        <w:rPr>
          <w:rFonts w:hint="eastAsia"/>
        </w:rPr>
        <w:t>湘市有</w:t>
      </w:r>
      <w:r>
        <w:rPr>
          <w:rFonts w:hint="eastAsia"/>
        </w:rPr>
        <w:t>1.6km</w:t>
      </w:r>
      <w:r>
        <w:rPr>
          <w:rFonts w:hint="eastAsia"/>
        </w:rPr>
        <w:t>堤防属于湖北省管理，本次依据</w:t>
      </w:r>
      <w:r>
        <w:rPr>
          <w:rFonts w:hint="eastAsia"/>
        </w:rPr>
        <w:t>2002</w:t>
      </w:r>
      <w:r>
        <w:rPr>
          <w:rFonts w:hint="eastAsia"/>
        </w:rPr>
        <w:t>年历史划界成果对该</w:t>
      </w:r>
      <w:r>
        <w:rPr>
          <w:rFonts w:hint="eastAsia"/>
        </w:rPr>
        <w:t>1.6km</w:t>
      </w:r>
      <w:r>
        <w:rPr>
          <w:rFonts w:hint="eastAsia"/>
        </w:rPr>
        <w:t>进行划界，划界图中用虚线表示。如图</w:t>
      </w:r>
      <w:r>
        <w:rPr>
          <w:rFonts w:hint="eastAsia"/>
        </w:rPr>
        <w:t>2.3-1</w:t>
      </w:r>
      <w:r>
        <w:rPr>
          <w:rFonts w:hint="eastAsia"/>
        </w:rPr>
        <w:t>所示，图中红色粗实线为长江干堤湖南段堤防，黄色实线为湖北长江干堤。</w:t>
      </w:r>
    </w:p>
    <w:p w:rsidR="00E92CE6" w:rsidRDefault="009F5A7A">
      <w:pPr>
        <w:ind w:firstLineChars="0" w:firstLine="0"/>
        <w:jc w:val="center"/>
      </w:pPr>
      <w:r>
        <w:rPr>
          <w:noProof/>
        </w:rPr>
        <w:drawing>
          <wp:inline distT="0" distB="0" distL="0" distR="0">
            <wp:extent cx="5278120" cy="2690495"/>
            <wp:effectExtent l="19050" t="19050" r="17780"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5278120" cy="2690986"/>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2.3-1 </w:t>
      </w:r>
      <w:r>
        <w:rPr>
          <w:rFonts w:hint="eastAsia"/>
          <w:b/>
        </w:rPr>
        <w:t>湖北长江干堤在湖南辖区位置</w:t>
      </w:r>
    </w:p>
    <w:p w:rsidR="00E92CE6" w:rsidRDefault="009F5A7A">
      <w:pPr>
        <w:ind w:firstLine="560"/>
      </w:pPr>
      <w:r>
        <w:rPr>
          <w:rFonts w:hint="eastAsia"/>
        </w:rPr>
        <w:t>长江干堤在湖南省按管辖权划分如表</w:t>
      </w:r>
      <w:r>
        <w:rPr>
          <w:rFonts w:hint="eastAsia"/>
        </w:rPr>
        <w:t>2.3-3</w:t>
      </w:r>
      <w:r>
        <w:rPr>
          <w:rFonts w:hint="eastAsia"/>
        </w:rPr>
        <w:t>所示。</w:t>
      </w:r>
    </w:p>
    <w:p w:rsidR="00E92CE6" w:rsidRDefault="009F5A7A">
      <w:pPr>
        <w:ind w:firstLineChars="0" w:firstLine="0"/>
      </w:pPr>
      <w:r>
        <w:rPr>
          <w:rFonts w:hint="eastAsia"/>
          <w:b/>
        </w:rPr>
        <w:t>表</w:t>
      </w:r>
      <w:r>
        <w:rPr>
          <w:b/>
        </w:rPr>
        <w:t>2.3-</w:t>
      </w:r>
      <w:r>
        <w:rPr>
          <w:rFonts w:hint="eastAsia"/>
          <w:b/>
        </w:rPr>
        <w:t>3</w:t>
      </w:r>
      <w:r>
        <w:rPr>
          <w:rFonts w:hint="eastAsia"/>
          <w:b/>
        </w:rPr>
        <w:t>长江干流（湖南段）管辖权划分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17"/>
        <w:gridCol w:w="417"/>
        <w:gridCol w:w="1074"/>
        <w:gridCol w:w="1074"/>
        <w:gridCol w:w="1074"/>
        <w:gridCol w:w="1074"/>
        <w:gridCol w:w="895"/>
        <w:gridCol w:w="895"/>
        <w:gridCol w:w="895"/>
        <w:gridCol w:w="713"/>
      </w:tblGrid>
      <w:tr w:rsidR="00E92CE6">
        <w:trPr>
          <w:trHeight w:val="660"/>
          <w:tblHeader/>
        </w:trPr>
        <w:tc>
          <w:tcPr>
            <w:tcW w:w="387" w:type="pct"/>
            <w:vMerge w:val="restart"/>
            <w:shd w:val="clear" w:color="auto" w:fill="auto"/>
            <w:vAlign w:val="center"/>
          </w:tcPr>
          <w:p w:rsidR="00E92CE6" w:rsidRDefault="009F5A7A">
            <w:pPr>
              <w:widowControl/>
              <w:spacing w:line="240" w:lineRule="auto"/>
              <w:ind w:firstLineChars="0" w:firstLine="0"/>
              <w:rPr>
                <w:rFonts w:eastAsia="宋体"/>
                <w:b/>
                <w:bCs/>
                <w:kern w:val="0"/>
                <w:sz w:val="20"/>
                <w:szCs w:val="20"/>
              </w:rPr>
            </w:pPr>
            <w:r>
              <w:rPr>
                <w:rFonts w:ascii="仿宋_GB2312" w:hint="eastAsia"/>
                <w:b/>
                <w:bCs/>
                <w:kern w:val="0"/>
                <w:sz w:val="20"/>
                <w:szCs w:val="20"/>
              </w:rPr>
              <w:t>序号</w:t>
            </w:r>
          </w:p>
        </w:tc>
        <w:tc>
          <w:tcPr>
            <w:tcW w:w="454"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行政区名</w:t>
            </w:r>
          </w:p>
        </w:tc>
        <w:tc>
          <w:tcPr>
            <w:tcW w:w="984"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岸线里程</w:t>
            </w:r>
          </w:p>
        </w:tc>
        <w:tc>
          <w:tcPr>
            <w:tcW w:w="1031"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河道里程</w:t>
            </w:r>
          </w:p>
        </w:tc>
        <w:tc>
          <w:tcPr>
            <w:tcW w:w="50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岸线长度</w:t>
            </w:r>
          </w:p>
        </w:tc>
        <w:tc>
          <w:tcPr>
            <w:tcW w:w="49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堤防长度</w:t>
            </w:r>
          </w:p>
        </w:tc>
        <w:tc>
          <w:tcPr>
            <w:tcW w:w="49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河道长度</w:t>
            </w:r>
          </w:p>
        </w:tc>
        <w:tc>
          <w:tcPr>
            <w:tcW w:w="648"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备注</w:t>
            </w:r>
          </w:p>
        </w:tc>
      </w:tr>
      <w:tr w:rsidR="00E92CE6">
        <w:trPr>
          <w:trHeight w:val="559"/>
          <w:tblHeader/>
        </w:trPr>
        <w:tc>
          <w:tcPr>
            <w:tcW w:w="387"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454"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492"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起点</w:t>
            </w:r>
          </w:p>
        </w:tc>
        <w:tc>
          <w:tcPr>
            <w:tcW w:w="492"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终点</w:t>
            </w:r>
          </w:p>
        </w:tc>
        <w:tc>
          <w:tcPr>
            <w:tcW w:w="511"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起点</w:t>
            </w:r>
          </w:p>
        </w:tc>
        <w:tc>
          <w:tcPr>
            <w:tcW w:w="520"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终点</w:t>
            </w:r>
          </w:p>
        </w:tc>
        <w:tc>
          <w:tcPr>
            <w:tcW w:w="50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49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49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648" w:type="pct"/>
            <w:vMerge/>
            <w:vAlign w:val="center"/>
          </w:tcPr>
          <w:p w:rsidR="00E92CE6" w:rsidRDefault="00E92CE6">
            <w:pPr>
              <w:widowControl/>
              <w:spacing w:line="240" w:lineRule="auto"/>
              <w:ind w:firstLineChars="0" w:firstLine="0"/>
              <w:jc w:val="left"/>
              <w:rPr>
                <w:rFonts w:eastAsia="宋体"/>
                <w:b/>
                <w:bCs/>
                <w:kern w:val="0"/>
                <w:sz w:val="20"/>
                <w:szCs w:val="20"/>
              </w:rPr>
            </w:pPr>
          </w:p>
        </w:tc>
      </w:tr>
      <w:tr w:rsidR="00E92CE6">
        <w:trPr>
          <w:trHeight w:val="705"/>
        </w:trPr>
        <w:tc>
          <w:tcPr>
            <w:tcW w:w="3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p>
        </w:tc>
        <w:tc>
          <w:tcPr>
            <w:tcW w:w="45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华容县</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K0+000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K32+724</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K152+471</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K118+552</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32.724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32.724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33.919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3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45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君山区</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K32+724</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K76+800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K118+552</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K77+904</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44.076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44.076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40.648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3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w:t>
            </w:r>
          </w:p>
        </w:tc>
        <w:tc>
          <w:tcPr>
            <w:tcW w:w="45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岳阳</w:t>
            </w:r>
            <w:r>
              <w:rPr>
                <w:rFonts w:ascii="仿宋_GB2312" w:hint="eastAsia"/>
                <w:kern w:val="0"/>
                <w:sz w:val="20"/>
                <w:szCs w:val="20"/>
              </w:rPr>
              <w:lastRenderedPageBreak/>
              <w:t>楼区</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岳</w:t>
            </w:r>
            <w:r>
              <w:rPr>
                <w:rFonts w:eastAsia="宋体"/>
                <w:kern w:val="0"/>
                <w:sz w:val="20"/>
                <w:szCs w:val="20"/>
              </w:rPr>
              <w:t>0+000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K61+500</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K60+340</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1.338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1.338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1.160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城市防洪</w:t>
            </w:r>
            <w:r>
              <w:rPr>
                <w:rFonts w:ascii="仿宋_GB2312" w:hint="eastAsia"/>
                <w:kern w:val="0"/>
                <w:sz w:val="20"/>
                <w:szCs w:val="20"/>
              </w:rPr>
              <w:lastRenderedPageBreak/>
              <w:t>墙</w:t>
            </w:r>
          </w:p>
        </w:tc>
      </w:tr>
      <w:tr w:rsidR="00E92CE6">
        <w:trPr>
          <w:trHeight w:val="705"/>
        </w:trPr>
        <w:tc>
          <w:tcPr>
            <w:tcW w:w="3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4</w:t>
            </w:r>
          </w:p>
        </w:tc>
        <w:tc>
          <w:tcPr>
            <w:tcW w:w="45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云溪区</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K104+080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K60+340</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K35+915</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26.180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23.759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24.425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387" w:type="pct"/>
            <w:vMerge w:val="restar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5</w:t>
            </w:r>
          </w:p>
        </w:tc>
        <w:tc>
          <w:tcPr>
            <w:tcW w:w="454" w:type="pct"/>
            <w:vMerge w:val="restar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临湘市</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K104+080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K140+400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K35+915</w:t>
            </w:r>
          </w:p>
        </w:tc>
        <w:tc>
          <w:tcPr>
            <w:tcW w:w="520" w:type="pct"/>
            <w:shd w:val="clear" w:color="000000" w:fill="FFFFFF"/>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K1+361</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36.320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35.694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34.554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387"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454" w:type="pct"/>
            <w:vMerge/>
            <w:vAlign w:val="center"/>
          </w:tcPr>
          <w:p w:rsidR="00E92CE6" w:rsidRDefault="00E92CE6">
            <w:pPr>
              <w:widowControl/>
              <w:spacing w:line="240" w:lineRule="auto"/>
              <w:ind w:firstLineChars="0" w:firstLine="0"/>
              <w:jc w:val="left"/>
              <w:rPr>
                <w:rFonts w:eastAsia="宋体"/>
                <w:kern w:val="0"/>
                <w:sz w:val="20"/>
                <w:szCs w:val="20"/>
              </w:rPr>
            </w:pP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K142+000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K142+800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0.800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0.800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2855" w:type="pct"/>
            <w:gridSpan w:val="6"/>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长江干流（湖南省）合计</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141.438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138.391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134.706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r w:rsidR="00E92CE6">
        <w:trPr>
          <w:trHeight w:val="705"/>
        </w:trPr>
        <w:tc>
          <w:tcPr>
            <w:tcW w:w="38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6</w:t>
            </w:r>
          </w:p>
        </w:tc>
        <w:tc>
          <w:tcPr>
            <w:tcW w:w="45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湖北省</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K140+400</w:t>
            </w:r>
          </w:p>
        </w:tc>
        <w:tc>
          <w:tcPr>
            <w:tcW w:w="492"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K142+000</w:t>
            </w:r>
          </w:p>
        </w:tc>
        <w:tc>
          <w:tcPr>
            <w:tcW w:w="511"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K1+361</w:t>
            </w:r>
          </w:p>
        </w:tc>
        <w:tc>
          <w:tcPr>
            <w:tcW w:w="52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50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1.600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1.600 </w:t>
            </w:r>
          </w:p>
        </w:tc>
        <w:tc>
          <w:tcPr>
            <w:tcW w:w="49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64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湖南省境内</w:t>
            </w:r>
          </w:p>
        </w:tc>
      </w:tr>
    </w:tbl>
    <w:p w:rsidR="00E92CE6" w:rsidRDefault="009F5A7A">
      <w:pPr>
        <w:ind w:firstLine="560"/>
      </w:pPr>
      <w:r>
        <w:rPr>
          <w:rFonts w:hint="eastAsia"/>
        </w:rPr>
        <w:t>长江干流（湖南段）共保护岳阳市</w:t>
      </w:r>
      <w:r>
        <w:rPr>
          <w:rFonts w:hint="eastAsia"/>
        </w:rPr>
        <w:t>9</w:t>
      </w:r>
      <w:r>
        <w:rPr>
          <w:rFonts w:hint="eastAsia"/>
        </w:rPr>
        <w:t>个堤垸和城陵矶的防洪安全，各堤垸情况如表</w:t>
      </w:r>
      <w:r>
        <w:rPr>
          <w:rFonts w:hint="eastAsia"/>
        </w:rPr>
        <w:t>2.3-4</w:t>
      </w:r>
      <w:r>
        <w:rPr>
          <w:rFonts w:hint="eastAsia"/>
        </w:rPr>
        <w:t>所示。</w:t>
      </w:r>
    </w:p>
    <w:p w:rsidR="00E92CE6" w:rsidRDefault="009F5A7A">
      <w:pPr>
        <w:ind w:firstLineChars="0" w:firstLine="0"/>
      </w:pPr>
      <w:r>
        <w:rPr>
          <w:rFonts w:hint="eastAsia"/>
          <w:b/>
        </w:rPr>
        <w:t>表</w:t>
      </w:r>
      <w:r>
        <w:rPr>
          <w:b/>
        </w:rPr>
        <w:t>2.3-</w:t>
      </w:r>
      <w:r>
        <w:rPr>
          <w:rFonts w:hint="eastAsia"/>
          <w:b/>
        </w:rPr>
        <w:t>4</w:t>
      </w:r>
      <w:r>
        <w:rPr>
          <w:rFonts w:hint="eastAsia"/>
          <w:b/>
        </w:rPr>
        <w:t>长江干流（湖南段）堤垸情况表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98"/>
        <w:gridCol w:w="704"/>
        <w:gridCol w:w="988"/>
        <w:gridCol w:w="988"/>
        <w:gridCol w:w="988"/>
        <w:gridCol w:w="988"/>
        <w:gridCol w:w="890"/>
        <w:gridCol w:w="890"/>
        <w:gridCol w:w="890"/>
        <w:gridCol w:w="704"/>
      </w:tblGrid>
      <w:tr w:rsidR="00E92CE6">
        <w:trPr>
          <w:trHeight w:val="660"/>
          <w:tblHeader/>
        </w:trPr>
        <w:tc>
          <w:tcPr>
            <w:tcW w:w="0" w:type="auto"/>
            <w:vMerge w:val="restart"/>
            <w:shd w:val="clear" w:color="auto" w:fill="auto"/>
            <w:vAlign w:val="center"/>
          </w:tcPr>
          <w:p w:rsidR="00E92CE6" w:rsidRDefault="009F5A7A">
            <w:pPr>
              <w:widowControl/>
              <w:spacing w:line="240" w:lineRule="auto"/>
              <w:ind w:firstLineChars="0" w:firstLine="0"/>
              <w:rPr>
                <w:rFonts w:eastAsia="宋体"/>
                <w:b/>
                <w:bCs/>
                <w:kern w:val="0"/>
                <w:sz w:val="18"/>
                <w:szCs w:val="18"/>
              </w:rPr>
            </w:pPr>
            <w:r>
              <w:rPr>
                <w:rFonts w:ascii="仿宋_GB2312" w:hint="eastAsia"/>
                <w:b/>
                <w:bCs/>
                <w:kern w:val="0"/>
                <w:sz w:val="18"/>
                <w:szCs w:val="18"/>
              </w:rPr>
              <w:t>序号</w:t>
            </w:r>
          </w:p>
        </w:tc>
        <w:tc>
          <w:tcPr>
            <w:tcW w:w="0" w:type="auto"/>
            <w:vMerge w:val="restar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18"/>
                <w:szCs w:val="18"/>
              </w:rPr>
            </w:pPr>
            <w:r>
              <w:rPr>
                <w:rFonts w:ascii="仿宋_GB2312" w:hAnsi="宋体" w:cs="宋体" w:hint="eastAsia"/>
                <w:b/>
                <w:bCs/>
                <w:kern w:val="0"/>
                <w:sz w:val="18"/>
                <w:szCs w:val="18"/>
              </w:rPr>
              <w:t>堤垸名</w:t>
            </w:r>
          </w:p>
        </w:tc>
        <w:tc>
          <w:tcPr>
            <w:tcW w:w="0" w:type="auto"/>
            <w:gridSpan w:val="2"/>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岸线里程</w:t>
            </w:r>
          </w:p>
        </w:tc>
        <w:tc>
          <w:tcPr>
            <w:tcW w:w="0" w:type="auto"/>
            <w:gridSpan w:val="2"/>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河道里程</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岸线长度</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堤防长度</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河道长度</w:t>
            </w:r>
          </w:p>
        </w:tc>
        <w:tc>
          <w:tcPr>
            <w:tcW w:w="0" w:type="auto"/>
            <w:vMerge w:val="restart"/>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备注</w:t>
            </w:r>
          </w:p>
        </w:tc>
      </w:tr>
      <w:tr w:rsidR="00E92CE6">
        <w:trPr>
          <w:trHeight w:val="559"/>
          <w:tblHeader/>
        </w:trPr>
        <w:tc>
          <w:tcPr>
            <w:tcW w:w="0" w:type="auto"/>
            <w:vMerge/>
            <w:vAlign w:val="center"/>
          </w:tcPr>
          <w:p w:rsidR="00E92CE6" w:rsidRDefault="00E92CE6">
            <w:pPr>
              <w:widowControl/>
              <w:spacing w:line="240" w:lineRule="auto"/>
              <w:ind w:firstLineChars="0" w:firstLine="0"/>
              <w:jc w:val="left"/>
              <w:rPr>
                <w:rFonts w:eastAsia="宋体"/>
                <w:b/>
                <w:bCs/>
                <w:kern w:val="0"/>
                <w:sz w:val="18"/>
                <w:szCs w:val="18"/>
              </w:rPr>
            </w:pPr>
          </w:p>
        </w:tc>
        <w:tc>
          <w:tcPr>
            <w:tcW w:w="0" w:type="auto"/>
            <w:vMerge/>
            <w:vAlign w:val="center"/>
          </w:tcPr>
          <w:p w:rsidR="00E92CE6" w:rsidRDefault="00E92CE6">
            <w:pPr>
              <w:widowControl/>
              <w:spacing w:line="240" w:lineRule="auto"/>
              <w:ind w:firstLineChars="0" w:firstLine="0"/>
              <w:jc w:val="left"/>
              <w:rPr>
                <w:rFonts w:ascii="仿宋_GB2312" w:hAnsi="宋体" w:cs="宋体"/>
                <w:b/>
                <w:bCs/>
                <w:kern w:val="0"/>
                <w:sz w:val="18"/>
                <w:szCs w:val="18"/>
              </w:rPr>
            </w:pP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起点</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终点</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起点</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终点</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w:t>
            </w:r>
            <w:r>
              <w:rPr>
                <w:rFonts w:eastAsia="宋体"/>
                <w:b/>
                <w:bCs/>
                <w:kern w:val="0"/>
                <w:sz w:val="18"/>
                <w:szCs w:val="18"/>
              </w:rPr>
              <w:t>km</w:t>
            </w:r>
            <w:r>
              <w:rPr>
                <w:rFonts w:ascii="仿宋_GB2312" w:hint="eastAsia"/>
                <w:b/>
                <w:bCs/>
                <w:kern w:val="0"/>
                <w:sz w:val="18"/>
                <w:szCs w:val="18"/>
              </w:rPr>
              <w:t>）</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w:t>
            </w:r>
            <w:r>
              <w:rPr>
                <w:rFonts w:eastAsia="宋体"/>
                <w:b/>
                <w:bCs/>
                <w:kern w:val="0"/>
                <w:sz w:val="18"/>
                <w:szCs w:val="18"/>
              </w:rPr>
              <w:t>km</w:t>
            </w:r>
            <w:r>
              <w:rPr>
                <w:rFonts w:ascii="仿宋_GB2312" w:hint="eastAsia"/>
                <w:b/>
                <w:bCs/>
                <w:kern w:val="0"/>
                <w:sz w:val="18"/>
                <w:szCs w:val="18"/>
              </w:rPr>
              <w:t>）</w:t>
            </w:r>
          </w:p>
        </w:tc>
        <w:tc>
          <w:tcPr>
            <w:tcW w:w="0" w:type="auto"/>
            <w:shd w:val="clear" w:color="auto" w:fill="auto"/>
            <w:vAlign w:val="center"/>
          </w:tcPr>
          <w:p w:rsidR="00E92CE6" w:rsidRDefault="009F5A7A">
            <w:pPr>
              <w:widowControl/>
              <w:spacing w:line="240" w:lineRule="auto"/>
              <w:ind w:firstLineChars="0" w:firstLine="0"/>
              <w:jc w:val="center"/>
              <w:rPr>
                <w:rFonts w:eastAsia="宋体"/>
                <w:b/>
                <w:bCs/>
                <w:kern w:val="0"/>
                <w:sz w:val="18"/>
                <w:szCs w:val="18"/>
              </w:rPr>
            </w:pPr>
            <w:r>
              <w:rPr>
                <w:rFonts w:ascii="仿宋_GB2312" w:hint="eastAsia"/>
                <w:b/>
                <w:bCs/>
                <w:kern w:val="0"/>
                <w:sz w:val="18"/>
                <w:szCs w:val="18"/>
              </w:rPr>
              <w:t>（</w:t>
            </w:r>
            <w:r>
              <w:rPr>
                <w:rFonts w:eastAsia="宋体"/>
                <w:b/>
                <w:bCs/>
                <w:kern w:val="0"/>
                <w:sz w:val="18"/>
                <w:szCs w:val="18"/>
              </w:rPr>
              <w:t>km</w:t>
            </w:r>
            <w:r>
              <w:rPr>
                <w:rFonts w:ascii="仿宋_GB2312" w:hint="eastAsia"/>
                <w:b/>
                <w:bCs/>
                <w:kern w:val="0"/>
                <w:sz w:val="18"/>
                <w:szCs w:val="18"/>
              </w:rPr>
              <w:t>）</w:t>
            </w:r>
          </w:p>
        </w:tc>
        <w:tc>
          <w:tcPr>
            <w:tcW w:w="0" w:type="auto"/>
            <w:vMerge/>
            <w:vAlign w:val="center"/>
          </w:tcPr>
          <w:p w:rsidR="00E92CE6" w:rsidRDefault="00E92CE6">
            <w:pPr>
              <w:widowControl/>
              <w:spacing w:line="240" w:lineRule="auto"/>
              <w:ind w:firstLineChars="0" w:firstLine="0"/>
              <w:jc w:val="left"/>
              <w:rPr>
                <w:rFonts w:eastAsia="宋体"/>
                <w:b/>
                <w:bCs/>
                <w:kern w:val="0"/>
                <w:sz w:val="18"/>
                <w:szCs w:val="18"/>
              </w:rPr>
            </w:pP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陈公东垸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K0+000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K0+600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K152+471</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K151+884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0.600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0.600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0.587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湖北省</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民生垸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K0+600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K32+724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K151+884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K118+552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32.124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32.124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33.332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华容县</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3</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建设垸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K32+724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K51+012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K118+552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K102+256</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18.288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18.288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16.296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君山区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建新垸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K51+012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K53+975</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K102+256</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K100+347</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2.963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2.963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1.909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君山区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5</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君山垸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K53+975</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K76+800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K100+347</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K77+904</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22.825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22.825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22.443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君山区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lastRenderedPageBreak/>
              <w:t>6</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城区</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岳</w:t>
            </w:r>
            <w:r>
              <w:rPr>
                <w:rFonts w:eastAsia="宋体"/>
                <w:kern w:val="0"/>
                <w:sz w:val="18"/>
                <w:szCs w:val="18"/>
              </w:rPr>
              <w:t>0+000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kern w:val="0"/>
                <w:sz w:val="18"/>
                <w:szCs w:val="18"/>
              </w:rPr>
              <w:t>77</w:t>
            </w:r>
            <w:r>
              <w:rPr>
                <w:rFonts w:eastAsia="宋体"/>
                <w:kern w:val="0"/>
                <w:sz w:val="18"/>
                <w:szCs w:val="18"/>
              </w:rPr>
              <w:t>+</w:t>
            </w:r>
            <w:r>
              <w:rPr>
                <w:rFonts w:eastAsia="宋体" w:hint="eastAsia"/>
                <w:kern w:val="0"/>
                <w:sz w:val="18"/>
                <w:szCs w:val="18"/>
              </w:rPr>
              <w:t>900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K6</w:t>
            </w:r>
            <w:r>
              <w:rPr>
                <w:rFonts w:eastAsia="宋体" w:hint="eastAsia"/>
                <w:kern w:val="0"/>
                <w:sz w:val="18"/>
                <w:szCs w:val="18"/>
              </w:rPr>
              <w:t>1</w:t>
            </w:r>
            <w:r>
              <w:rPr>
                <w:rFonts w:eastAsia="宋体"/>
                <w:kern w:val="0"/>
                <w:sz w:val="18"/>
                <w:szCs w:val="18"/>
              </w:rPr>
              <w:t>+</w:t>
            </w:r>
            <w:r>
              <w:rPr>
                <w:rFonts w:eastAsia="宋体" w:hint="eastAsia"/>
                <w:kern w:val="0"/>
                <w:sz w:val="18"/>
                <w:szCs w:val="18"/>
              </w:rPr>
              <w:t>500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K60+</w:t>
            </w:r>
            <w:r>
              <w:rPr>
                <w:rFonts w:eastAsia="宋体" w:hint="eastAsia"/>
                <w:kern w:val="0"/>
                <w:sz w:val="18"/>
                <w:szCs w:val="18"/>
              </w:rPr>
              <w:t>340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hint="eastAsia"/>
                <w:kern w:val="0"/>
                <w:sz w:val="18"/>
                <w:szCs w:val="18"/>
              </w:rPr>
              <w:t>1.338</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hint="eastAsia"/>
                <w:kern w:val="0"/>
                <w:sz w:val="18"/>
                <w:szCs w:val="18"/>
              </w:rPr>
              <w:t>1.338</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hint="eastAsia"/>
                <w:kern w:val="0"/>
                <w:sz w:val="18"/>
                <w:szCs w:val="18"/>
              </w:rPr>
              <w:t>1.160</w:t>
            </w:r>
            <w:r>
              <w:rPr>
                <w:rFonts w:eastAsia="宋体"/>
                <w:kern w:val="0"/>
                <w:sz w:val="18"/>
                <w:szCs w:val="18"/>
              </w:rPr>
              <w:t xml:space="preserve">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岳阳楼区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7</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永济垸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K7</w:t>
            </w:r>
            <w:r>
              <w:rPr>
                <w:rFonts w:eastAsia="宋体" w:hint="eastAsia"/>
                <w:kern w:val="0"/>
                <w:sz w:val="18"/>
                <w:szCs w:val="18"/>
              </w:rPr>
              <w:t>7+9</w:t>
            </w:r>
            <w:r>
              <w:rPr>
                <w:rFonts w:eastAsia="宋体"/>
                <w:kern w:val="0"/>
                <w:sz w:val="18"/>
                <w:szCs w:val="18"/>
              </w:rPr>
              <w:t>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K88+689</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K60+</w:t>
            </w:r>
            <w:r>
              <w:rPr>
                <w:rFonts w:eastAsia="宋体" w:hint="eastAsia"/>
                <w:kern w:val="0"/>
                <w:sz w:val="18"/>
                <w:szCs w:val="18"/>
              </w:rPr>
              <w:t>340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K49+988</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w:t>
            </w:r>
            <w:r>
              <w:rPr>
                <w:rFonts w:eastAsia="宋体" w:hint="eastAsia"/>
                <w:kern w:val="0"/>
                <w:sz w:val="18"/>
                <w:szCs w:val="18"/>
              </w:rPr>
              <w:t>0.7</w:t>
            </w:r>
            <w:r>
              <w:rPr>
                <w:rFonts w:eastAsia="宋体"/>
                <w:kern w:val="0"/>
                <w:sz w:val="18"/>
                <w:szCs w:val="18"/>
              </w:rPr>
              <w:t xml:space="preserve">89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w:t>
            </w:r>
            <w:r>
              <w:rPr>
                <w:rFonts w:eastAsia="宋体" w:hint="eastAsia"/>
                <w:kern w:val="0"/>
                <w:sz w:val="18"/>
                <w:szCs w:val="18"/>
              </w:rPr>
              <w:t>0.7</w:t>
            </w:r>
            <w:r>
              <w:rPr>
                <w:rFonts w:eastAsia="宋体"/>
                <w:kern w:val="0"/>
                <w:sz w:val="18"/>
                <w:szCs w:val="18"/>
              </w:rPr>
              <w:t xml:space="preserve">89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10.</w:t>
            </w:r>
            <w:r>
              <w:rPr>
                <w:rFonts w:eastAsia="宋体" w:hint="eastAsia"/>
                <w:kern w:val="0"/>
                <w:sz w:val="18"/>
                <w:szCs w:val="18"/>
              </w:rPr>
              <w:t>352</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云溪区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8</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陆城垸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K88+689</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K104+080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K49+988</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K35+915</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15.391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12.</w:t>
            </w:r>
            <w:r>
              <w:rPr>
                <w:rFonts w:eastAsia="宋体" w:hint="eastAsia"/>
                <w:kern w:val="0"/>
                <w:sz w:val="18"/>
                <w:szCs w:val="18"/>
              </w:rPr>
              <w:t>970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14.073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云溪区</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9</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江南垸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K104+080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K137+500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K35+915</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K4+397</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33.420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32.794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31.518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临湘市</w:t>
            </w:r>
          </w:p>
        </w:tc>
      </w:tr>
      <w:tr w:rsidR="00E92CE6">
        <w:trPr>
          <w:trHeight w:val="705"/>
        </w:trPr>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黄盖湖垸</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K137+500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K142+800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K4+397</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5.300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5.300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ascii="仿宋_GB2312" w:hint="eastAsia"/>
                <w:kern w:val="0"/>
                <w:sz w:val="18"/>
                <w:szCs w:val="18"/>
              </w:rPr>
              <w:t>临湘市</w:t>
            </w:r>
          </w:p>
        </w:tc>
      </w:tr>
      <w:tr w:rsidR="00E92CE6">
        <w:trPr>
          <w:trHeight w:val="705"/>
        </w:trPr>
        <w:tc>
          <w:tcPr>
            <w:tcW w:w="0" w:type="auto"/>
            <w:gridSpan w:val="6"/>
            <w:shd w:val="clear" w:color="auto" w:fill="auto"/>
            <w:vAlign w:val="center"/>
          </w:tcPr>
          <w:p w:rsidR="00E92CE6" w:rsidRDefault="009F5A7A">
            <w:pPr>
              <w:widowControl/>
              <w:spacing w:line="240" w:lineRule="auto"/>
              <w:ind w:firstLineChars="0" w:firstLine="0"/>
              <w:jc w:val="center"/>
              <w:rPr>
                <w:rFonts w:ascii="仿宋_GB2312" w:hAnsi="宋体" w:cs="宋体"/>
                <w:kern w:val="0"/>
                <w:sz w:val="18"/>
                <w:szCs w:val="18"/>
              </w:rPr>
            </w:pPr>
            <w:r>
              <w:rPr>
                <w:rFonts w:ascii="仿宋_GB2312" w:hAnsi="宋体" w:cs="宋体" w:hint="eastAsia"/>
                <w:kern w:val="0"/>
                <w:sz w:val="18"/>
                <w:szCs w:val="18"/>
              </w:rPr>
              <w:t>合</w:t>
            </w:r>
            <w:r>
              <w:rPr>
                <w:rFonts w:ascii="仿宋_GB2312" w:hAnsi="宋体" w:cs="宋体" w:hint="eastAsia"/>
                <w:kern w:val="0"/>
                <w:sz w:val="18"/>
                <w:szCs w:val="18"/>
              </w:rPr>
              <w:t xml:space="preserve">   </w:t>
            </w:r>
            <w:r>
              <w:rPr>
                <w:rFonts w:ascii="仿宋_GB2312" w:hAnsi="宋体" w:cs="宋体" w:hint="eastAsia"/>
                <w:kern w:val="0"/>
                <w:sz w:val="18"/>
                <w:szCs w:val="18"/>
              </w:rPr>
              <w:t>计</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143.038 </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139.</w:t>
            </w:r>
            <w:r>
              <w:rPr>
                <w:rFonts w:eastAsia="宋体" w:hint="eastAsia"/>
                <w:kern w:val="0"/>
                <w:sz w:val="18"/>
                <w:szCs w:val="18"/>
              </w:rPr>
              <w:t>991</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131.</w:t>
            </w:r>
            <w:r>
              <w:rPr>
                <w:rFonts w:eastAsia="宋体" w:hint="eastAsia"/>
                <w:kern w:val="0"/>
                <w:sz w:val="18"/>
                <w:szCs w:val="18"/>
              </w:rPr>
              <w:t>670</w:t>
            </w:r>
          </w:p>
        </w:tc>
        <w:tc>
          <w:tcPr>
            <w:tcW w:w="0" w:type="auto"/>
            <w:shd w:val="clear" w:color="auto" w:fill="auto"/>
            <w:vAlign w:val="center"/>
          </w:tcPr>
          <w:p w:rsidR="00E92CE6" w:rsidRDefault="009F5A7A">
            <w:pPr>
              <w:widowControl/>
              <w:spacing w:line="240" w:lineRule="auto"/>
              <w:ind w:firstLineChars="0" w:firstLine="0"/>
              <w:jc w:val="center"/>
              <w:rPr>
                <w:rFonts w:eastAsia="宋体"/>
                <w:kern w:val="0"/>
                <w:sz w:val="18"/>
                <w:szCs w:val="18"/>
              </w:rPr>
            </w:pPr>
            <w:r>
              <w:rPr>
                <w:rFonts w:eastAsia="宋体"/>
                <w:kern w:val="0"/>
                <w:sz w:val="18"/>
                <w:szCs w:val="18"/>
              </w:rPr>
              <w:t xml:space="preserve">　</w:t>
            </w:r>
          </w:p>
        </w:tc>
      </w:tr>
    </w:tbl>
    <w:p w:rsidR="00E92CE6" w:rsidRDefault="009F5A7A">
      <w:pPr>
        <w:ind w:firstLine="560"/>
      </w:pPr>
      <w:r>
        <w:rPr>
          <w:rFonts w:hint="eastAsia"/>
        </w:rPr>
        <w:t>长江干流（湖南段）起于五马口，起点到堤防里程</w:t>
      </w:r>
      <w:r>
        <w:rPr>
          <w:rFonts w:hint="eastAsia"/>
        </w:rPr>
        <w:t>K0+600</w:t>
      </w:r>
      <w:r>
        <w:rPr>
          <w:rFonts w:hint="eastAsia"/>
        </w:rPr>
        <w:t>段堤防属于湖北辖区。如图</w:t>
      </w:r>
      <w:r>
        <w:rPr>
          <w:rFonts w:hint="eastAsia"/>
        </w:rPr>
        <w:t>2.3-2</w:t>
      </w:r>
      <w:r>
        <w:rPr>
          <w:rFonts w:hint="eastAsia"/>
        </w:rPr>
        <w:t>所示，图中红色粗实线为长江干流（湖南段）堤防，黑色点划线为湖南省与湖北省界线。</w:t>
      </w:r>
    </w:p>
    <w:p w:rsidR="00E92CE6" w:rsidRDefault="009F5A7A">
      <w:pPr>
        <w:ind w:firstLine="560"/>
      </w:pPr>
      <w:r>
        <w:rPr>
          <w:rFonts w:hint="eastAsia"/>
        </w:rPr>
        <w:t>自</w:t>
      </w:r>
      <w:r>
        <w:rPr>
          <w:rFonts w:hint="eastAsia"/>
        </w:rPr>
        <w:t>K0+600</w:t>
      </w:r>
      <w:r>
        <w:rPr>
          <w:rFonts w:hint="eastAsia"/>
        </w:rPr>
        <w:t>至君山区杭瑞高速洞庭湖特大桥引桥与干堤交汇处，属于长江堤防，从杭瑞高速洞庭湖特大桥引桥与干堤交汇处至穆湖铺电排段堤防按长江干堤标准修建，实际属于洞庭湖堤防。如图</w:t>
      </w:r>
      <w:r>
        <w:rPr>
          <w:rFonts w:hint="eastAsia"/>
        </w:rPr>
        <w:t>2.3-3</w:t>
      </w:r>
      <w:r>
        <w:rPr>
          <w:rFonts w:hint="eastAsia"/>
        </w:rPr>
        <w:t>所示，图中红色粗实线为长江干流（湖南段）堤防。</w:t>
      </w:r>
    </w:p>
    <w:p w:rsidR="00E92CE6" w:rsidRDefault="009F5A7A">
      <w:pPr>
        <w:ind w:firstLine="560"/>
      </w:pPr>
      <w:r>
        <w:rPr>
          <w:rFonts w:hint="eastAsia"/>
        </w:rPr>
        <w:t>过洞庭湖入长江口后，在城陵矶以莲花塘水文站为起点，至堤防里程</w:t>
      </w:r>
      <w:r>
        <w:rPr>
          <w:rFonts w:hint="eastAsia"/>
        </w:rPr>
        <w:t>K140+400</w:t>
      </w:r>
      <w:r>
        <w:rPr>
          <w:rFonts w:hint="eastAsia"/>
        </w:rPr>
        <w:t>，属于湖南省长江干堤。如图</w:t>
      </w:r>
      <w:r>
        <w:rPr>
          <w:rFonts w:hint="eastAsia"/>
        </w:rPr>
        <w:t>2.3-3</w:t>
      </w:r>
      <w:r>
        <w:rPr>
          <w:rFonts w:hint="eastAsia"/>
        </w:rPr>
        <w:t>所示。</w:t>
      </w:r>
    </w:p>
    <w:p w:rsidR="00E92CE6" w:rsidRDefault="009F5A7A">
      <w:pPr>
        <w:ind w:firstLine="560"/>
      </w:pPr>
      <w:r>
        <w:rPr>
          <w:rFonts w:hint="eastAsia"/>
        </w:rPr>
        <w:t>从</w:t>
      </w:r>
      <w:r>
        <w:rPr>
          <w:rFonts w:hint="eastAsia"/>
        </w:rPr>
        <w:t>K140+400</w:t>
      </w:r>
      <w:r>
        <w:rPr>
          <w:rFonts w:hint="eastAsia"/>
        </w:rPr>
        <w:t>至</w:t>
      </w:r>
      <w:r>
        <w:rPr>
          <w:rFonts w:hint="eastAsia"/>
        </w:rPr>
        <w:t>K142+000</w:t>
      </w:r>
      <w:r>
        <w:rPr>
          <w:rFonts w:hint="eastAsia"/>
        </w:rPr>
        <w:t>段堤防，属于湖北省管辖，本次不对该段堤防进行划界。从</w:t>
      </w:r>
      <w:r>
        <w:rPr>
          <w:rFonts w:hint="eastAsia"/>
        </w:rPr>
        <w:t>K142+000</w:t>
      </w:r>
      <w:r>
        <w:rPr>
          <w:rFonts w:hint="eastAsia"/>
        </w:rPr>
        <w:t>至</w:t>
      </w:r>
      <w:r>
        <w:rPr>
          <w:rFonts w:hint="eastAsia"/>
        </w:rPr>
        <w:t>K142+800</w:t>
      </w:r>
      <w:r>
        <w:rPr>
          <w:rFonts w:hint="eastAsia"/>
        </w:rPr>
        <w:t>（铁山嘴低排闸）处，</w:t>
      </w:r>
      <w:r>
        <w:rPr>
          <w:rFonts w:hint="eastAsia"/>
        </w:rPr>
        <w:lastRenderedPageBreak/>
        <w:t>实际为黄盖湖堤防。如图</w:t>
      </w:r>
      <w:r>
        <w:rPr>
          <w:rFonts w:hint="eastAsia"/>
        </w:rPr>
        <w:t>2.3-1</w:t>
      </w:r>
      <w:r>
        <w:rPr>
          <w:rFonts w:hint="eastAsia"/>
        </w:rPr>
        <w:t>所示。</w:t>
      </w:r>
    </w:p>
    <w:p w:rsidR="00E92CE6" w:rsidRDefault="009F5A7A">
      <w:pPr>
        <w:ind w:firstLine="560"/>
      </w:pPr>
      <w:r>
        <w:rPr>
          <w:noProof/>
        </w:rPr>
        <w:drawing>
          <wp:inline distT="0" distB="0" distL="0" distR="0">
            <wp:extent cx="4391025" cy="4067175"/>
            <wp:effectExtent l="19050" t="19050" r="28575" b="285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4391025" cy="4067175"/>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2.3-2 </w:t>
      </w:r>
      <w:r>
        <w:rPr>
          <w:rFonts w:hint="eastAsia"/>
          <w:b/>
        </w:rPr>
        <w:t>长江干流（湖南段）起点示意图</w:t>
      </w:r>
    </w:p>
    <w:p w:rsidR="00E92CE6" w:rsidRDefault="009F5A7A">
      <w:pPr>
        <w:ind w:firstLineChars="0" w:firstLine="0"/>
        <w:jc w:val="center"/>
        <w:rPr>
          <w:b/>
        </w:rPr>
      </w:pPr>
      <w:r>
        <w:rPr>
          <w:b/>
          <w:noProof/>
        </w:rPr>
        <w:lastRenderedPageBreak/>
        <w:drawing>
          <wp:inline distT="0" distB="0" distL="0" distR="0">
            <wp:extent cx="4946650" cy="3924300"/>
            <wp:effectExtent l="19050" t="19050" r="25400" b="19050"/>
            <wp:docPr id="250" name="图片 250" descr="H:\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H:\换图.JPG"/>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48221" cy="3925244"/>
                    </a:xfrm>
                    <a:prstGeom prst="rect">
                      <a:avLst/>
                    </a:prstGeom>
                    <a:noFill/>
                    <a:ln>
                      <a:solidFill>
                        <a:schemeClr val="tx1"/>
                      </a:solidFill>
                    </a:ln>
                  </pic:spPr>
                </pic:pic>
              </a:graphicData>
            </a:graphic>
          </wp:inline>
        </w:drawing>
      </w:r>
    </w:p>
    <w:p w:rsidR="00E92CE6" w:rsidRDefault="009F5A7A">
      <w:pPr>
        <w:ind w:firstLineChars="0" w:firstLine="0"/>
        <w:jc w:val="center"/>
      </w:pPr>
      <w:r>
        <w:rPr>
          <w:rFonts w:hint="eastAsia"/>
          <w:b/>
        </w:rPr>
        <w:t>图</w:t>
      </w:r>
      <w:r>
        <w:rPr>
          <w:rFonts w:hint="eastAsia"/>
          <w:b/>
        </w:rPr>
        <w:t xml:space="preserve">2.3-3 </w:t>
      </w:r>
      <w:r>
        <w:rPr>
          <w:rFonts w:hint="eastAsia"/>
          <w:b/>
        </w:rPr>
        <w:t>洞庭湖入长江示意图</w:t>
      </w:r>
    </w:p>
    <w:p w:rsidR="00E92CE6" w:rsidRDefault="009F5A7A">
      <w:pPr>
        <w:ind w:firstLine="560"/>
        <w:sectPr w:rsidR="00E92CE6">
          <w:pgSz w:w="11906" w:h="16838"/>
          <w:pgMar w:top="1440" w:right="1797" w:bottom="1440" w:left="1797" w:header="851" w:footer="992" w:gutter="0"/>
          <w:cols w:space="425"/>
          <w:docGrid w:linePitch="312"/>
        </w:sectPr>
      </w:pPr>
      <w:r>
        <w:rPr>
          <w:rFonts w:hint="eastAsia"/>
        </w:rPr>
        <w:t>长江干流（湖南段）各段堤防情况以及是否需要划界如表</w:t>
      </w:r>
      <w:r>
        <w:rPr>
          <w:rFonts w:hint="eastAsia"/>
        </w:rPr>
        <w:t>2.3-5</w:t>
      </w:r>
      <w:r>
        <w:rPr>
          <w:rFonts w:hint="eastAsia"/>
        </w:rPr>
        <w:t>所示。</w:t>
      </w:r>
    </w:p>
    <w:p w:rsidR="00E92CE6" w:rsidRDefault="009F5A7A">
      <w:pPr>
        <w:ind w:firstLineChars="0" w:firstLine="0"/>
      </w:pPr>
      <w:r>
        <w:rPr>
          <w:rFonts w:hint="eastAsia"/>
          <w:b/>
        </w:rPr>
        <w:lastRenderedPageBreak/>
        <w:t>表</w:t>
      </w:r>
      <w:r>
        <w:rPr>
          <w:b/>
        </w:rPr>
        <w:t>2.3-</w:t>
      </w:r>
      <w:r>
        <w:rPr>
          <w:rFonts w:hint="eastAsia"/>
          <w:b/>
        </w:rPr>
        <w:t>5</w:t>
      </w:r>
      <w:r>
        <w:rPr>
          <w:rFonts w:hint="eastAsia"/>
          <w:b/>
        </w:rPr>
        <w:t>长江干流（湖南段）堤防情况表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30"/>
        <w:gridCol w:w="1275"/>
        <w:gridCol w:w="1276"/>
        <w:gridCol w:w="1327"/>
        <w:gridCol w:w="1349"/>
        <w:gridCol w:w="1313"/>
        <w:gridCol w:w="1290"/>
        <w:gridCol w:w="1290"/>
        <w:gridCol w:w="1624"/>
        <w:gridCol w:w="2600"/>
      </w:tblGrid>
      <w:tr w:rsidR="00E92CE6">
        <w:trPr>
          <w:trHeight w:val="660"/>
          <w:tblHeader/>
        </w:trPr>
        <w:tc>
          <w:tcPr>
            <w:tcW w:w="293" w:type="pct"/>
            <w:vMerge w:val="restart"/>
            <w:shd w:val="clear" w:color="auto" w:fill="auto"/>
            <w:vAlign w:val="center"/>
          </w:tcPr>
          <w:p w:rsidR="00E92CE6" w:rsidRDefault="009F5A7A">
            <w:pPr>
              <w:widowControl/>
              <w:spacing w:line="240" w:lineRule="auto"/>
              <w:ind w:firstLineChars="0" w:firstLine="0"/>
              <w:rPr>
                <w:rFonts w:eastAsia="宋体"/>
                <w:b/>
                <w:bCs/>
                <w:kern w:val="0"/>
                <w:sz w:val="20"/>
                <w:szCs w:val="20"/>
              </w:rPr>
            </w:pPr>
            <w:r>
              <w:rPr>
                <w:rFonts w:ascii="仿宋_GB2312" w:hint="eastAsia"/>
                <w:b/>
                <w:bCs/>
                <w:kern w:val="0"/>
                <w:sz w:val="20"/>
                <w:szCs w:val="20"/>
              </w:rPr>
              <w:t>序号</w:t>
            </w:r>
          </w:p>
        </w:tc>
        <w:tc>
          <w:tcPr>
            <w:tcW w:w="899"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岸线里程</w:t>
            </w:r>
          </w:p>
        </w:tc>
        <w:tc>
          <w:tcPr>
            <w:tcW w:w="943" w:type="pct"/>
            <w:gridSpan w:val="2"/>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河道里程</w:t>
            </w:r>
          </w:p>
        </w:tc>
        <w:tc>
          <w:tcPr>
            <w:tcW w:w="463"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岸线长度</w:t>
            </w:r>
          </w:p>
        </w:tc>
        <w:tc>
          <w:tcPr>
            <w:tcW w:w="4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堤防长度</w:t>
            </w:r>
          </w:p>
        </w:tc>
        <w:tc>
          <w:tcPr>
            <w:tcW w:w="4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河道长度</w:t>
            </w:r>
          </w:p>
        </w:tc>
        <w:tc>
          <w:tcPr>
            <w:tcW w:w="573"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划界情况</w:t>
            </w:r>
          </w:p>
        </w:tc>
        <w:tc>
          <w:tcPr>
            <w:tcW w:w="918" w:type="pct"/>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备注</w:t>
            </w:r>
          </w:p>
        </w:tc>
      </w:tr>
      <w:tr w:rsidR="00E92CE6">
        <w:trPr>
          <w:trHeight w:val="559"/>
          <w:tblHeader/>
        </w:trPr>
        <w:tc>
          <w:tcPr>
            <w:tcW w:w="293"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450"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起点</w:t>
            </w:r>
          </w:p>
        </w:tc>
        <w:tc>
          <w:tcPr>
            <w:tcW w:w="450"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终点</w:t>
            </w:r>
          </w:p>
        </w:tc>
        <w:tc>
          <w:tcPr>
            <w:tcW w:w="468"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起点</w:t>
            </w:r>
          </w:p>
        </w:tc>
        <w:tc>
          <w:tcPr>
            <w:tcW w:w="476"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终点</w:t>
            </w:r>
          </w:p>
        </w:tc>
        <w:tc>
          <w:tcPr>
            <w:tcW w:w="463"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4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455" w:type="pct"/>
            <w:shd w:val="clear" w:color="auto" w:fill="auto"/>
            <w:vAlign w:val="center"/>
          </w:tcPr>
          <w:p w:rsidR="00E92CE6" w:rsidRDefault="009F5A7A">
            <w:pPr>
              <w:widowControl/>
              <w:spacing w:line="240" w:lineRule="auto"/>
              <w:ind w:firstLineChars="0" w:firstLine="0"/>
              <w:jc w:val="center"/>
              <w:rPr>
                <w:rFonts w:eastAsia="宋体"/>
                <w:b/>
                <w:bCs/>
                <w:kern w:val="0"/>
                <w:sz w:val="20"/>
                <w:szCs w:val="20"/>
              </w:rPr>
            </w:pPr>
            <w:r>
              <w:rPr>
                <w:rFonts w:ascii="仿宋_GB2312" w:hint="eastAsia"/>
                <w:b/>
                <w:bCs/>
                <w:kern w:val="0"/>
                <w:sz w:val="20"/>
                <w:szCs w:val="20"/>
              </w:rPr>
              <w:t>（</w:t>
            </w:r>
            <w:r>
              <w:rPr>
                <w:rFonts w:eastAsia="宋体"/>
                <w:b/>
                <w:bCs/>
                <w:kern w:val="0"/>
                <w:sz w:val="20"/>
                <w:szCs w:val="20"/>
              </w:rPr>
              <w:t>km</w:t>
            </w:r>
            <w:r>
              <w:rPr>
                <w:rFonts w:ascii="仿宋_GB2312" w:hint="eastAsia"/>
                <w:b/>
                <w:bCs/>
                <w:kern w:val="0"/>
                <w:sz w:val="20"/>
                <w:szCs w:val="20"/>
              </w:rPr>
              <w:t>）</w:t>
            </w:r>
          </w:p>
        </w:tc>
        <w:tc>
          <w:tcPr>
            <w:tcW w:w="573" w:type="pct"/>
            <w:vMerge/>
            <w:vAlign w:val="center"/>
          </w:tcPr>
          <w:p w:rsidR="00E92CE6" w:rsidRDefault="00E92CE6">
            <w:pPr>
              <w:widowControl/>
              <w:spacing w:line="240" w:lineRule="auto"/>
              <w:ind w:firstLineChars="0" w:firstLine="0"/>
              <w:jc w:val="left"/>
              <w:rPr>
                <w:rFonts w:eastAsia="宋体"/>
                <w:b/>
                <w:bCs/>
                <w:kern w:val="0"/>
                <w:sz w:val="20"/>
                <w:szCs w:val="20"/>
              </w:rPr>
            </w:pPr>
          </w:p>
        </w:tc>
        <w:tc>
          <w:tcPr>
            <w:tcW w:w="918" w:type="pct"/>
            <w:vMerge/>
            <w:vAlign w:val="center"/>
          </w:tcPr>
          <w:p w:rsidR="00E92CE6" w:rsidRDefault="00E92CE6">
            <w:pPr>
              <w:widowControl/>
              <w:spacing w:line="240" w:lineRule="auto"/>
              <w:ind w:firstLineChars="0" w:firstLine="0"/>
              <w:jc w:val="left"/>
              <w:rPr>
                <w:rFonts w:eastAsia="宋体"/>
                <w:b/>
                <w:bCs/>
                <w:kern w:val="0"/>
                <w:sz w:val="20"/>
                <w:szCs w:val="20"/>
              </w:rPr>
            </w:pPr>
          </w:p>
        </w:tc>
      </w:tr>
      <w:tr w:rsidR="00E92CE6">
        <w:trPr>
          <w:trHeight w:val="96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K0+600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K152+471</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K151+884</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0.600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0.600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0.587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有达标堤防河段；湖北省境内，属湖南省长江干堤；起于五马口，止于塔市驿排水闸</w:t>
            </w:r>
          </w:p>
        </w:tc>
      </w:tr>
      <w:tr w:rsidR="00E92CE6">
        <w:trPr>
          <w:trHeight w:val="96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2</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K0+600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K73+000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K151+884</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K77+904</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72.400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72.400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73.980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年历史划界成果，适当调整</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有达标堤防河段；起于塔市驿排水闸，止于杭瑞高速洞庭湖特大桥引桥与长江干堤交汇处</w:t>
            </w:r>
          </w:p>
        </w:tc>
      </w:tr>
      <w:tr w:rsidR="00E92CE6">
        <w:trPr>
          <w:trHeight w:val="195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3</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K73+000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K76+800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K77+904</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3.800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3.800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91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有达标堤防河段；起于杭瑞高速洞庭湖特大桥引桥与长江干堤交汇处，止于穆湖铺电排；实际属于洞庭湖堤防，</w:t>
            </w:r>
            <w:r>
              <w:rPr>
                <w:rFonts w:eastAsia="宋体"/>
                <w:kern w:val="0"/>
                <w:sz w:val="20"/>
                <w:szCs w:val="20"/>
              </w:rPr>
              <w:t>1998</w:t>
            </w:r>
            <w:r>
              <w:rPr>
                <w:rFonts w:ascii="仿宋_GB2312" w:hint="eastAsia"/>
                <w:kern w:val="0"/>
                <w:sz w:val="20"/>
                <w:szCs w:val="20"/>
              </w:rPr>
              <w:t>年该段堤防按长江干堤标准建设，且</w:t>
            </w:r>
            <w:r>
              <w:rPr>
                <w:rFonts w:eastAsia="宋体"/>
                <w:kern w:val="0"/>
                <w:sz w:val="20"/>
                <w:szCs w:val="20"/>
              </w:rPr>
              <w:t>2002</w:t>
            </w:r>
            <w:r>
              <w:rPr>
                <w:rFonts w:ascii="仿宋_GB2312" w:hint="eastAsia"/>
                <w:kern w:val="0"/>
                <w:sz w:val="20"/>
                <w:szCs w:val="20"/>
              </w:rPr>
              <w:t>年进行划界</w:t>
            </w:r>
          </w:p>
        </w:tc>
      </w:tr>
      <w:tr w:rsidR="00E92CE6">
        <w:trPr>
          <w:trHeight w:val="72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4</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w:t>
            </w:r>
            <w:r>
              <w:rPr>
                <w:rFonts w:eastAsia="宋体"/>
                <w:kern w:val="0"/>
                <w:sz w:val="20"/>
                <w:szCs w:val="20"/>
              </w:rPr>
              <w:t>0+000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w:t>
            </w:r>
            <w:r>
              <w:rPr>
                <w:rFonts w:eastAsia="宋体"/>
                <w:kern w:val="0"/>
                <w:sz w:val="20"/>
                <w:szCs w:val="20"/>
              </w:rPr>
              <w:t>0+238</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K60+837</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0.238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0.238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年历史划界标准</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起于莲花塘水文站，止于岳阳林纸股份有限公司；为城</w:t>
            </w:r>
            <w:r>
              <w:rPr>
                <w:rFonts w:ascii="仿宋_GB2312" w:hAnsi="宋体" w:cs="宋体" w:hint="eastAsia"/>
                <w:kern w:val="0"/>
                <w:sz w:val="20"/>
                <w:szCs w:val="20"/>
              </w:rPr>
              <w:lastRenderedPageBreak/>
              <w:t>市防洪墙</w:t>
            </w:r>
          </w:p>
        </w:tc>
      </w:tr>
      <w:tr w:rsidR="00E92CE6">
        <w:trPr>
          <w:trHeight w:val="72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5</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K76+800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K78+200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K60+837</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K60+185</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1.400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1.400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0.652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91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起于岳阳林纸股份有限公司，止于华能电厂；为城市防洪墙</w:t>
            </w:r>
          </w:p>
        </w:tc>
      </w:tr>
      <w:tr w:rsidR="00E92CE6">
        <w:trPr>
          <w:trHeight w:val="73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6</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K78+200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K88+689</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K60+185</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K49+988</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10.489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10.489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10.197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年历史划界成果，适当调整</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有达标堤防河段；起于华能电厂，止于洞庭庙</w:t>
            </w:r>
          </w:p>
        </w:tc>
      </w:tr>
      <w:tr w:rsidR="00E92CE6">
        <w:trPr>
          <w:trHeight w:val="48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7</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K88+689</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K49+988</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K48+457</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1.311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1.531 </w:t>
            </w:r>
          </w:p>
        </w:tc>
        <w:tc>
          <w:tcPr>
            <w:tcW w:w="573"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依据历史最高洪水位线</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无堤防河段；起于洞庭庙，止于荆岳大桥下</w:t>
            </w:r>
          </w:p>
        </w:tc>
      </w:tr>
      <w:tr w:rsidR="00E92CE6">
        <w:trPr>
          <w:trHeight w:val="73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8</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K96+892</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K48+457</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K42+090</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6.892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6.892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6.367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年历史划界成果，适当调整</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有达标堤防河段；起于荆岳大桥下，止于铜鼓山南侧</w:t>
            </w:r>
          </w:p>
        </w:tc>
      </w:tr>
      <w:tr w:rsidR="00E92CE6">
        <w:trPr>
          <w:trHeight w:val="67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9</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K96+892</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K97+418</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K42+090</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K41+787</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0.526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0.526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0.303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路堤结合河段；起于铜鼓山南侧，止于铜鼓山北侧</w:t>
            </w:r>
          </w:p>
        </w:tc>
      </w:tr>
      <w:tr w:rsidR="00E92CE6">
        <w:trPr>
          <w:trHeight w:val="82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K97+418</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K97+890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K41+787</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K41+327</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0.472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0.472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0.460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有堤防河段；起于铜鼓山北侧，置于马鞍山西南侧</w:t>
            </w:r>
          </w:p>
        </w:tc>
      </w:tr>
      <w:tr w:rsidR="00E92CE6">
        <w:trPr>
          <w:trHeight w:val="120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11</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K97+890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K99+000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K41+327</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K40+618</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1.110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hint="eastAsia"/>
                <w:kern w:val="0"/>
                <w:sz w:val="20"/>
                <w:szCs w:val="20"/>
              </w:rPr>
              <w:t>0.000</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0.709 </w:t>
            </w:r>
          </w:p>
        </w:tc>
        <w:tc>
          <w:tcPr>
            <w:tcW w:w="573"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依据历史最高洪水位线</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无堤防河段；起于陆城镇新设村塘湾组马鞍山西南侧，止于陆城镇陆城村沙窝组马鞍山东北侧</w:t>
            </w:r>
          </w:p>
        </w:tc>
      </w:tr>
      <w:tr w:rsidR="00E92CE6">
        <w:trPr>
          <w:trHeight w:val="96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12</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K99+000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K104+830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K40+618</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K35+452</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5.830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5.830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5.166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年历史划界成果，适当调整</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有达标堤防河段；起于陆城镇陆城村沙窝组马鞍山东北侧，止于儒溪镇儒溪村一组古塔</w:t>
            </w:r>
          </w:p>
        </w:tc>
      </w:tr>
      <w:tr w:rsidR="00E92CE6">
        <w:trPr>
          <w:trHeight w:val="72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13</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K104+830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K105+456</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K35+452</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K35+058</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0.626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0.394 </w:t>
            </w:r>
          </w:p>
        </w:tc>
        <w:tc>
          <w:tcPr>
            <w:tcW w:w="57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沿公路边线外延</w:t>
            </w:r>
            <w:r>
              <w:rPr>
                <w:rFonts w:eastAsia="宋体"/>
                <w:kern w:val="0"/>
                <w:sz w:val="20"/>
                <w:szCs w:val="20"/>
              </w:rPr>
              <w:t>30</w:t>
            </w:r>
            <w:r>
              <w:rPr>
                <w:rFonts w:ascii="仿宋_GB2312" w:hint="eastAsia"/>
                <w:kern w:val="0"/>
                <w:sz w:val="20"/>
                <w:szCs w:val="20"/>
              </w:rPr>
              <w:t>米</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无堤防河段；起于儒溪镇儒溪村一组古塔，止于儒溪轮渡码头</w:t>
            </w:r>
          </w:p>
        </w:tc>
      </w:tr>
      <w:tr w:rsidR="00E92CE6">
        <w:trPr>
          <w:trHeight w:val="73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14</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K105+456</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K140+400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K35+058</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K1+361</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34.944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34.944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33.697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年历史划界成果，适当调整</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有达标堤防河段；起于儒溪轮渡码头，止于黄盖镇广坪村一组</w:t>
            </w:r>
          </w:p>
        </w:tc>
      </w:tr>
      <w:tr w:rsidR="00E92CE6">
        <w:trPr>
          <w:trHeight w:val="975"/>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15</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K140+400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K142+000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K1+361</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1.600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1.600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年历史划界成果，属湖北干堤，虚线表示</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有达标堤防河段；北堤拐；湖南省境内，属湖北省长江干堤</w:t>
            </w:r>
          </w:p>
        </w:tc>
      </w:tr>
      <w:tr w:rsidR="00E92CE6">
        <w:trPr>
          <w:trHeight w:val="960"/>
        </w:trPr>
        <w:tc>
          <w:tcPr>
            <w:tcW w:w="29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16</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K142+000</w:t>
            </w:r>
          </w:p>
        </w:tc>
        <w:tc>
          <w:tcPr>
            <w:tcW w:w="450"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K142+800</w:t>
            </w:r>
          </w:p>
        </w:tc>
        <w:tc>
          <w:tcPr>
            <w:tcW w:w="46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76"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0.800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0.800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0.000 </w:t>
            </w:r>
          </w:p>
        </w:tc>
        <w:tc>
          <w:tcPr>
            <w:tcW w:w="573"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918" w:type="pct"/>
            <w:shd w:val="clear" w:color="auto" w:fill="auto"/>
            <w:vAlign w:val="center"/>
          </w:tcPr>
          <w:p w:rsidR="00E92CE6" w:rsidRDefault="009F5A7A">
            <w:pPr>
              <w:widowControl/>
              <w:spacing w:line="240" w:lineRule="auto"/>
              <w:ind w:firstLineChars="0" w:firstLine="0"/>
              <w:jc w:val="center"/>
              <w:rPr>
                <w:rFonts w:ascii="仿宋_GB2312" w:hAnsi="宋体" w:cs="宋体"/>
                <w:kern w:val="0"/>
                <w:sz w:val="20"/>
                <w:szCs w:val="20"/>
              </w:rPr>
            </w:pPr>
            <w:r>
              <w:rPr>
                <w:rFonts w:ascii="仿宋_GB2312" w:hAnsi="宋体" w:cs="宋体" w:hint="eastAsia"/>
                <w:kern w:val="0"/>
                <w:sz w:val="20"/>
                <w:szCs w:val="20"/>
              </w:rPr>
              <w:t>有达标堤防河段；起于黄盖镇广坪村一组，止于铁山嘴低排闸；属于黄盖湖堤防</w:t>
            </w:r>
          </w:p>
        </w:tc>
      </w:tr>
      <w:tr w:rsidR="00E92CE6">
        <w:trPr>
          <w:trHeight w:val="600"/>
        </w:trPr>
        <w:tc>
          <w:tcPr>
            <w:tcW w:w="2136" w:type="pct"/>
            <w:gridSpan w:val="5"/>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合计</w:t>
            </w:r>
          </w:p>
        </w:tc>
        <w:tc>
          <w:tcPr>
            <w:tcW w:w="46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143.038 </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1</w:t>
            </w:r>
            <w:r>
              <w:rPr>
                <w:rFonts w:eastAsia="宋体" w:hint="eastAsia"/>
                <w:kern w:val="0"/>
                <w:sz w:val="20"/>
                <w:szCs w:val="20"/>
              </w:rPr>
              <w:t>39.991</w:t>
            </w:r>
          </w:p>
        </w:tc>
        <w:tc>
          <w:tcPr>
            <w:tcW w:w="45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134.043 </w:t>
            </w:r>
          </w:p>
        </w:tc>
        <w:tc>
          <w:tcPr>
            <w:tcW w:w="573"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918"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r>
    </w:tbl>
    <w:p w:rsidR="00E92CE6" w:rsidRDefault="00E92CE6">
      <w:pPr>
        <w:ind w:firstLineChars="0" w:firstLine="0"/>
        <w:sectPr w:rsidR="00E92CE6">
          <w:pgSz w:w="16838" w:h="11906" w:orient="landscape"/>
          <w:pgMar w:top="1797" w:right="1440" w:bottom="1797" w:left="1440" w:header="851" w:footer="992" w:gutter="0"/>
          <w:cols w:space="425"/>
          <w:docGrid w:linePitch="312"/>
        </w:sectPr>
      </w:pPr>
    </w:p>
    <w:p w:rsidR="00E92CE6" w:rsidRDefault="009F5A7A">
      <w:pPr>
        <w:ind w:firstLine="560"/>
      </w:pPr>
      <w:r>
        <w:rPr>
          <w:rFonts w:hint="eastAsia"/>
        </w:rPr>
        <w:lastRenderedPageBreak/>
        <w:t>长江流经湖南省，根据历年水位情况，河道内地势较高区域会在江面形成洲地，本次按</w:t>
      </w:r>
      <w:r>
        <w:rPr>
          <w:rFonts w:hint="eastAsia"/>
        </w:rPr>
        <w:t>2015</w:t>
      </w:r>
      <w:r>
        <w:rPr>
          <w:rFonts w:hint="eastAsia"/>
        </w:rPr>
        <w:t>年航摄影像图统计江心洲如表</w:t>
      </w:r>
      <w:r>
        <w:rPr>
          <w:rFonts w:hint="eastAsia"/>
        </w:rPr>
        <w:t>2.3-6</w:t>
      </w:r>
      <w:r>
        <w:rPr>
          <w:rFonts w:hint="eastAsia"/>
        </w:rPr>
        <w:t>所示。</w:t>
      </w:r>
    </w:p>
    <w:p w:rsidR="00E92CE6" w:rsidRDefault="009F5A7A">
      <w:pPr>
        <w:ind w:firstLineChars="0" w:firstLine="0"/>
      </w:pPr>
      <w:r>
        <w:rPr>
          <w:rFonts w:hint="eastAsia"/>
          <w:b/>
        </w:rPr>
        <w:t>表</w:t>
      </w:r>
      <w:r>
        <w:rPr>
          <w:b/>
        </w:rPr>
        <w:t>2.3-</w:t>
      </w:r>
      <w:r>
        <w:rPr>
          <w:rFonts w:hint="eastAsia"/>
          <w:b/>
        </w:rPr>
        <w:t>6</w:t>
      </w:r>
      <w:r>
        <w:rPr>
          <w:rFonts w:hint="eastAsia"/>
          <w:b/>
        </w:rPr>
        <w:t>长江干流（湖南段）江心洲情况表</w:t>
      </w:r>
    </w:p>
    <w:tbl>
      <w:tblPr>
        <w:tblW w:w="14049"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24"/>
        <w:gridCol w:w="1694"/>
        <w:gridCol w:w="1117"/>
        <w:gridCol w:w="1117"/>
        <w:gridCol w:w="1117"/>
        <w:gridCol w:w="1117"/>
        <w:gridCol w:w="3131"/>
        <w:gridCol w:w="4132"/>
      </w:tblGrid>
      <w:tr w:rsidR="00E92CE6">
        <w:trPr>
          <w:trHeight w:val="315"/>
        </w:trPr>
        <w:tc>
          <w:tcPr>
            <w:tcW w:w="624" w:type="dxa"/>
            <w:vMerge w:val="restart"/>
            <w:shd w:val="clear" w:color="auto" w:fill="auto"/>
            <w:vAlign w:val="center"/>
          </w:tcPr>
          <w:p w:rsidR="00E92CE6" w:rsidRDefault="009F5A7A">
            <w:pPr>
              <w:widowControl/>
              <w:spacing w:line="240" w:lineRule="auto"/>
              <w:ind w:firstLineChars="0" w:firstLine="0"/>
              <w:rPr>
                <w:rFonts w:eastAsia="宋体"/>
                <w:b/>
                <w:bCs/>
                <w:kern w:val="0"/>
                <w:sz w:val="21"/>
                <w:szCs w:val="21"/>
              </w:rPr>
            </w:pPr>
            <w:r>
              <w:rPr>
                <w:rFonts w:ascii="仿宋_GB2312" w:hint="eastAsia"/>
                <w:b/>
                <w:bCs/>
                <w:kern w:val="0"/>
                <w:sz w:val="21"/>
                <w:szCs w:val="21"/>
              </w:rPr>
              <w:t>序号</w:t>
            </w:r>
          </w:p>
        </w:tc>
        <w:tc>
          <w:tcPr>
            <w:tcW w:w="1694" w:type="dxa"/>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江心洲名</w:t>
            </w:r>
          </w:p>
        </w:tc>
        <w:tc>
          <w:tcPr>
            <w:tcW w:w="2234" w:type="dxa"/>
            <w:gridSpan w:val="2"/>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岸线里程</w:t>
            </w:r>
          </w:p>
        </w:tc>
        <w:tc>
          <w:tcPr>
            <w:tcW w:w="2234" w:type="dxa"/>
            <w:gridSpan w:val="2"/>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河道里程</w:t>
            </w:r>
          </w:p>
        </w:tc>
        <w:tc>
          <w:tcPr>
            <w:tcW w:w="3131" w:type="dxa"/>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基本情况</w:t>
            </w:r>
          </w:p>
        </w:tc>
        <w:tc>
          <w:tcPr>
            <w:tcW w:w="4132" w:type="dxa"/>
            <w:vMerge w:val="restart"/>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划界情况</w:t>
            </w:r>
          </w:p>
        </w:tc>
      </w:tr>
      <w:tr w:rsidR="00E92CE6">
        <w:trPr>
          <w:trHeight w:val="315"/>
        </w:trPr>
        <w:tc>
          <w:tcPr>
            <w:tcW w:w="624" w:type="dxa"/>
            <w:vMerge/>
            <w:vAlign w:val="center"/>
          </w:tcPr>
          <w:p w:rsidR="00E92CE6" w:rsidRDefault="00E92CE6">
            <w:pPr>
              <w:widowControl/>
              <w:spacing w:line="240" w:lineRule="auto"/>
              <w:ind w:firstLineChars="0" w:firstLine="0"/>
              <w:jc w:val="left"/>
              <w:rPr>
                <w:rFonts w:eastAsia="宋体"/>
                <w:b/>
                <w:bCs/>
                <w:kern w:val="0"/>
                <w:sz w:val="21"/>
                <w:szCs w:val="21"/>
              </w:rPr>
            </w:pPr>
          </w:p>
        </w:tc>
        <w:tc>
          <w:tcPr>
            <w:tcW w:w="1694" w:type="dxa"/>
            <w:vMerge/>
            <w:vAlign w:val="center"/>
          </w:tcPr>
          <w:p w:rsidR="00E92CE6" w:rsidRDefault="00E92CE6">
            <w:pPr>
              <w:widowControl/>
              <w:spacing w:line="240" w:lineRule="auto"/>
              <w:ind w:firstLineChars="0" w:firstLine="0"/>
              <w:jc w:val="left"/>
              <w:rPr>
                <w:rFonts w:eastAsia="宋体"/>
                <w:b/>
                <w:bCs/>
                <w:kern w:val="0"/>
                <w:sz w:val="21"/>
                <w:szCs w:val="21"/>
              </w:rPr>
            </w:pPr>
          </w:p>
        </w:tc>
        <w:tc>
          <w:tcPr>
            <w:tcW w:w="1117" w:type="dxa"/>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起点</w:t>
            </w:r>
          </w:p>
        </w:tc>
        <w:tc>
          <w:tcPr>
            <w:tcW w:w="1117" w:type="dxa"/>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终点</w:t>
            </w:r>
          </w:p>
        </w:tc>
        <w:tc>
          <w:tcPr>
            <w:tcW w:w="1117" w:type="dxa"/>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起点</w:t>
            </w:r>
          </w:p>
        </w:tc>
        <w:tc>
          <w:tcPr>
            <w:tcW w:w="1117" w:type="dxa"/>
            <w:shd w:val="clear" w:color="auto" w:fill="auto"/>
            <w:vAlign w:val="center"/>
          </w:tcPr>
          <w:p w:rsidR="00E92CE6" w:rsidRDefault="009F5A7A">
            <w:pPr>
              <w:widowControl/>
              <w:spacing w:line="240" w:lineRule="auto"/>
              <w:ind w:firstLineChars="0" w:firstLine="0"/>
              <w:jc w:val="center"/>
              <w:rPr>
                <w:rFonts w:eastAsia="宋体"/>
                <w:b/>
                <w:bCs/>
                <w:kern w:val="0"/>
                <w:sz w:val="21"/>
                <w:szCs w:val="21"/>
              </w:rPr>
            </w:pPr>
            <w:r>
              <w:rPr>
                <w:rFonts w:ascii="仿宋_GB2312" w:hint="eastAsia"/>
                <w:b/>
                <w:bCs/>
                <w:kern w:val="0"/>
                <w:sz w:val="21"/>
                <w:szCs w:val="21"/>
              </w:rPr>
              <w:t>终点</w:t>
            </w:r>
          </w:p>
        </w:tc>
        <w:tc>
          <w:tcPr>
            <w:tcW w:w="3131" w:type="dxa"/>
            <w:vMerge/>
            <w:vAlign w:val="center"/>
          </w:tcPr>
          <w:p w:rsidR="00E92CE6" w:rsidRDefault="00E92CE6">
            <w:pPr>
              <w:widowControl/>
              <w:spacing w:line="240" w:lineRule="auto"/>
              <w:ind w:firstLineChars="0" w:firstLine="0"/>
              <w:jc w:val="left"/>
              <w:rPr>
                <w:rFonts w:eastAsia="宋体"/>
                <w:b/>
                <w:bCs/>
                <w:kern w:val="0"/>
                <w:sz w:val="21"/>
                <w:szCs w:val="21"/>
              </w:rPr>
            </w:pPr>
          </w:p>
        </w:tc>
        <w:tc>
          <w:tcPr>
            <w:tcW w:w="4132" w:type="dxa"/>
            <w:vMerge/>
            <w:vAlign w:val="center"/>
          </w:tcPr>
          <w:p w:rsidR="00E92CE6" w:rsidRDefault="00E92CE6">
            <w:pPr>
              <w:widowControl/>
              <w:spacing w:line="240" w:lineRule="auto"/>
              <w:ind w:firstLineChars="0" w:firstLine="0"/>
              <w:jc w:val="left"/>
              <w:rPr>
                <w:rFonts w:eastAsia="宋体"/>
                <w:b/>
                <w:bCs/>
                <w:kern w:val="0"/>
                <w:sz w:val="21"/>
                <w:szCs w:val="21"/>
              </w:rPr>
            </w:pPr>
          </w:p>
        </w:tc>
      </w:tr>
      <w:tr w:rsidR="00E92CE6">
        <w:trPr>
          <w:trHeight w:val="750"/>
        </w:trPr>
        <w:tc>
          <w:tcPr>
            <w:tcW w:w="624" w:type="dxa"/>
            <w:shd w:val="clear" w:color="auto" w:fill="auto"/>
            <w:vAlign w:val="center"/>
          </w:tcPr>
          <w:p w:rsidR="00E92CE6" w:rsidRDefault="009F5A7A">
            <w:pPr>
              <w:widowControl/>
              <w:spacing w:line="240" w:lineRule="auto"/>
              <w:ind w:firstLineChars="0" w:firstLine="0"/>
              <w:jc w:val="center"/>
              <w:rPr>
                <w:rFonts w:eastAsia="宋体"/>
                <w:kern w:val="0"/>
                <w:sz w:val="21"/>
                <w:szCs w:val="21"/>
              </w:rPr>
            </w:pPr>
            <w:r>
              <w:rPr>
                <w:rFonts w:eastAsia="宋体"/>
                <w:kern w:val="0"/>
                <w:sz w:val="21"/>
                <w:szCs w:val="21"/>
              </w:rPr>
              <w:t>1</w:t>
            </w:r>
          </w:p>
        </w:tc>
        <w:tc>
          <w:tcPr>
            <w:tcW w:w="1694" w:type="dxa"/>
            <w:shd w:val="clear" w:color="auto" w:fill="auto"/>
            <w:vAlign w:val="center"/>
          </w:tcPr>
          <w:p w:rsidR="00E92CE6" w:rsidRDefault="009F5A7A">
            <w:pPr>
              <w:widowControl/>
              <w:spacing w:line="240" w:lineRule="auto"/>
              <w:ind w:firstLineChars="0" w:firstLine="0"/>
              <w:jc w:val="center"/>
              <w:rPr>
                <w:rFonts w:ascii="仿宋_GB2312" w:hAnsi="宋体" w:cs="宋体"/>
                <w:kern w:val="0"/>
                <w:sz w:val="21"/>
                <w:szCs w:val="21"/>
              </w:rPr>
            </w:pPr>
            <w:r>
              <w:rPr>
                <w:rFonts w:ascii="仿宋_GB2312" w:hAnsi="宋体" w:cs="宋体" w:hint="eastAsia"/>
                <w:kern w:val="0"/>
                <w:sz w:val="21"/>
                <w:szCs w:val="21"/>
              </w:rPr>
              <w:t>乌龟洲</w:t>
            </w:r>
            <w:r>
              <w:rPr>
                <w:rFonts w:ascii="仿宋_GB2312" w:hAnsi="宋体" w:cs="宋体" w:hint="eastAsia"/>
                <w:kern w:val="0"/>
                <w:sz w:val="21"/>
                <w:szCs w:val="21"/>
              </w:rPr>
              <w:br/>
            </w:r>
            <w:r>
              <w:rPr>
                <w:rFonts w:ascii="仿宋_GB2312" w:hAnsi="宋体" w:cs="宋体" w:hint="eastAsia"/>
                <w:kern w:val="0"/>
                <w:sz w:val="21"/>
                <w:szCs w:val="21"/>
              </w:rPr>
              <w:t>（华容县）</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K11+739</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K15+569</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K140+434</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K135+640</w:t>
            </w:r>
          </w:p>
        </w:tc>
        <w:tc>
          <w:tcPr>
            <w:tcW w:w="3131" w:type="dxa"/>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洲上无堤防且无人居住；洲上高程在</w:t>
            </w:r>
            <w:r>
              <w:rPr>
                <w:rFonts w:eastAsia="宋体"/>
                <w:kern w:val="0"/>
                <w:sz w:val="21"/>
                <w:szCs w:val="21"/>
              </w:rPr>
              <w:t>28.40m</w:t>
            </w:r>
            <w:r>
              <w:rPr>
                <w:rFonts w:ascii="仿宋_GB2312" w:hint="eastAsia"/>
                <w:kern w:val="0"/>
                <w:sz w:val="21"/>
                <w:szCs w:val="21"/>
              </w:rPr>
              <w:t>～</w:t>
            </w:r>
            <w:r>
              <w:rPr>
                <w:rFonts w:eastAsia="宋体"/>
                <w:kern w:val="0"/>
                <w:sz w:val="21"/>
                <w:szCs w:val="21"/>
              </w:rPr>
              <w:t>32.90m</w:t>
            </w:r>
            <w:r>
              <w:rPr>
                <w:rFonts w:ascii="仿宋_GB2312" w:hint="eastAsia"/>
                <w:kern w:val="0"/>
                <w:sz w:val="21"/>
                <w:szCs w:val="21"/>
              </w:rPr>
              <w:t>之间，对应河段设计水位在</w:t>
            </w:r>
            <w:r>
              <w:rPr>
                <w:rFonts w:eastAsia="宋体"/>
                <w:kern w:val="0"/>
                <w:sz w:val="21"/>
                <w:szCs w:val="21"/>
              </w:rPr>
              <w:t>3</w:t>
            </w:r>
            <w:r>
              <w:rPr>
                <w:rFonts w:eastAsia="宋体" w:hint="eastAsia"/>
                <w:kern w:val="0"/>
                <w:sz w:val="21"/>
                <w:szCs w:val="21"/>
              </w:rPr>
              <w:t>5.00</w:t>
            </w:r>
            <w:r>
              <w:rPr>
                <w:rFonts w:eastAsia="宋体"/>
                <w:kern w:val="0"/>
                <w:sz w:val="21"/>
                <w:szCs w:val="21"/>
              </w:rPr>
              <w:t>m</w:t>
            </w:r>
            <w:r>
              <w:rPr>
                <w:rFonts w:ascii="仿宋_GB2312" w:hint="eastAsia"/>
                <w:kern w:val="0"/>
                <w:sz w:val="21"/>
                <w:szCs w:val="21"/>
              </w:rPr>
              <w:t>～</w:t>
            </w:r>
            <w:r>
              <w:rPr>
                <w:rFonts w:eastAsia="宋体"/>
                <w:kern w:val="0"/>
                <w:sz w:val="21"/>
                <w:szCs w:val="21"/>
              </w:rPr>
              <w:t>3</w:t>
            </w:r>
            <w:r>
              <w:rPr>
                <w:rFonts w:eastAsia="宋体" w:hint="eastAsia"/>
                <w:kern w:val="0"/>
                <w:sz w:val="21"/>
                <w:szCs w:val="21"/>
              </w:rPr>
              <w:t>5.04</w:t>
            </w:r>
            <w:r>
              <w:rPr>
                <w:rFonts w:eastAsia="宋体"/>
                <w:kern w:val="0"/>
                <w:sz w:val="21"/>
                <w:szCs w:val="21"/>
              </w:rPr>
              <w:t>m</w:t>
            </w:r>
            <w:r>
              <w:rPr>
                <w:rFonts w:ascii="仿宋_GB2312" w:hint="eastAsia"/>
                <w:kern w:val="0"/>
                <w:sz w:val="21"/>
                <w:szCs w:val="21"/>
              </w:rPr>
              <w:t>之间</w:t>
            </w:r>
          </w:p>
        </w:tc>
        <w:tc>
          <w:tcPr>
            <w:tcW w:w="4132" w:type="dxa"/>
            <w:vMerge w:val="restart"/>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长江属于大江大河，且两岸均有堤防，设计洪水位根据《长江干堤湖南段加固工程初步设计报告》中洪水位推算资料确定。从现状情况知该河段内四处江心洲均无堤防，且无人居住，且洲上高程均小于河段设计洪水位，小集成洪泛区尽管筑有堤防，但由于堤防高程小于河段设计洪水位。根据《中华人民共和国水法》第二十一条</w:t>
            </w:r>
            <w:r>
              <w:rPr>
                <w:rFonts w:eastAsia="宋体"/>
                <w:kern w:val="0"/>
                <w:sz w:val="21"/>
                <w:szCs w:val="21"/>
              </w:rPr>
              <w:t>“</w:t>
            </w:r>
            <w:r>
              <w:rPr>
                <w:rFonts w:ascii="仿宋_GB2312" w:hint="eastAsia"/>
                <w:kern w:val="0"/>
                <w:sz w:val="21"/>
                <w:szCs w:val="21"/>
              </w:rPr>
              <w:t>有堤防的河道、湖泊，其管理范围为两岸堤防之间的水域、沙洲、滩地、行洪区和堤防护堤地</w:t>
            </w:r>
            <w:r>
              <w:rPr>
                <w:rFonts w:eastAsia="宋体"/>
                <w:kern w:val="0"/>
                <w:sz w:val="21"/>
                <w:szCs w:val="21"/>
              </w:rPr>
              <w:t>”</w:t>
            </w:r>
            <w:r>
              <w:rPr>
                <w:rFonts w:ascii="仿宋_GB2312" w:hint="eastAsia"/>
                <w:kern w:val="0"/>
                <w:sz w:val="21"/>
                <w:szCs w:val="21"/>
              </w:rPr>
              <w:t>，本次划界将该四处江心洲及小集成洪泛区划入河道管理范围，不单独对其进行划界。</w:t>
            </w:r>
          </w:p>
        </w:tc>
      </w:tr>
      <w:tr w:rsidR="00E92CE6">
        <w:trPr>
          <w:trHeight w:val="1005"/>
        </w:trPr>
        <w:tc>
          <w:tcPr>
            <w:tcW w:w="624" w:type="dxa"/>
            <w:shd w:val="clear" w:color="auto" w:fill="auto"/>
            <w:vAlign w:val="center"/>
          </w:tcPr>
          <w:p w:rsidR="00E92CE6" w:rsidRDefault="009F5A7A">
            <w:pPr>
              <w:widowControl/>
              <w:spacing w:line="240" w:lineRule="auto"/>
              <w:ind w:firstLineChars="0" w:firstLine="0"/>
              <w:jc w:val="center"/>
              <w:rPr>
                <w:rFonts w:eastAsia="宋体"/>
                <w:kern w:val="0"/>
                <w:sz w:val="21"/>
                <w:szCs w:val="21"/>
              </w:rPr>
            </w:pPr>
            <w:r>
              <w:rPr>
                <w:rFonts w:eastAsia="宋体"/>
                <w:kern w:val="0"/>
                <w:sz w:val="21"/>
                <w:szCs w:val="21"/>
              </w:rPr>
              <w:t>2</w:t>
            </w:r>
          </w:p>
        </w:tc>
        <w:tc>
          <w:tcPr>
            <w:tcW w:w="1694" w:type="dxa"/>
            <w:shd w:val="clear" w:color="auto" w:fill="auto"/>
            <w:vAlign w:val="center"/>
          </w:tcPr>
          <w:p w:rsidR="00E92CE6" w:rsidRDefault="009F5A7A">
            <w:pPr>
              <w:widowControl/>
              <w:spacing w:line="240" w:lineRule="auto"/>
              <w:ind w:firstLineChars="0" w:firstLine="0"/>
              <w:jc w:val="center"/>
              <w:rPr>
                <w:rFonts w:ascii="仿宋_GB2312" w:hAnsi="宋体" w:cs="宋体"/>
                <w:kern w:val="0"/>
                <w:sz w:val="21"/>
                <w:szCs w:val="21"/>
              </w:rPr>
            </w:pPr>
            <w:r>
              <w:rPr>
                <w:rFonts w:ascii="仿宋_GB2312" w:hAnsi="宋体" w:cs="宋体" w:hint="eastAsia"/>
                <w:kern w:val="0"/>
                <w:sz w:val="21"/>
                <w:szCs w:val="21"/>
              </w:rPr>
              <w:t>小集成洪泛区</w:t>
            </w:r>
            <w:r>
              <w:rPr>
                <w:rFonts w:ascii="仿宋_GB2312" w:hAnsi="宋体" w:cs="宋体" w:hint="eastAsia"/>
                <w:kern w:val="0"/>
                <w:sz w:val="21"/>
                <w:szCs w:val="21"/>
              </w:rPr>
              <w:br/>
            </w:r>
            <w:r>
              <w:rPr>
                <w:rFonts w:ascii="仿宋_GB2312" w:hAnsi="宋体" w:cs="宋体" w:hint="eastAsia"/>
                <w:kern w:val="0"/>
                <w:sz w:val="21"/>
                <w:szCs w:val="21"/>
              </w:rPr>
              <w:t>（华容县）</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K25+871</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K27+697</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K125+978</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K122+715</w:t>
            </w:r>
          </w:p>
        </w:tc>
        <w:tc>
          <w:tcPr>
            <w:tcW w:w="3131" w:type="dxa"/>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洲上有堤防且无人居住；该洲为</w:t>
            </w:r>
            <w:r>
              <w:rPr>
                <w:rFonts w:eastAsia="宋体"/>
                <w:kern w:val="0"/>
                <w:sz w:val="21"/>
                <w:szCs w:val="21"/>
              </w:rPr>
              <w:t>1969</w:t>
            </w:r>
            <w:r>
              <w:rPr>
                <w:rFonts w:ascii="仿宋_GB2312" w:hint="eastAsia"/>
                <w:kern w:val="0"/>
                <w:sz w:val="21"/>
                <w:szCs w:val="21"/>
              </w:rPr>
              <w:t>年进行人工裁湾形成；洲上堤防高程在</w:t>
            </w:r>
            <w:r>
              <w:rPr>
                <w:rFonts w:eastAsia="宋体"/>
                <w:kern w:val="0"/>
                <w:sz w:val="21"/>
                <w:szCs w:val="21"/>
              </w:rPr>
              <w:t>32.90m</w:t>
            </w:r>
            <w:r>
              <w:rPr>
                <w:rFonts w:ascii="仿宋_GB2312" w:hint="eastAsia"/>
                <w:kern w:val="0"/>
                <w:sz w:val="21"/>
                <w:szCs w:val="21"/>
              </w:rPr>
              <w:t>～</w:t>
            </w:r>
            <w:r>
              <w:rPr>
                <w:rFonts w:eastAsia="宋体"/>
                <w:kern w:val="0"/>
                <w:sz w:val="21"/>
                <w:szCs w:val="21"/>
              </w:rPr>
              <w:t>34.</w:t>
            </w:r>
            <w:r>
              <w:rPr>
                <w:rFonts w:eastAsia="宋体" w:hint="eastAsia"/>
                <w:kern w:val="0"/>
                <w:sz w:val="21"/>
                <w:szCs w:val="21"/>
              </w:rPr>
              <w:t>5</w:t>
            </w:r>
            <w:r>
              <w:rPr>
                <w:rFonts w:eastAsia="宋体"/>
                <w:kern w:val="0"/>
                <w:sz w:val="21"/>
                <w:szCs w:val="21"/>
              </w:rPr>
              <w:t>0m</w:t>
            </w:r>
            <w:r>
              <w:rPr>
                <w:rFonts w:ascii="仿宋_GB2312" w:hint="eastAsia"/>
                <w:kern w:val="0"/>
                <w:sz w:val="21"/>
                <w:szCs w:val="21"/>
              </w:rPr>
              <w:t>之间，对应河段设计水位在</w:t>
            </w:r>
            <w:r>
              <w:rPr>
                <w:rFonts w:eastAsia="宋体"/>
                <w:kern w:val="0"/>
                <w:sz w:val="21"/>
                <w:szCs w:val="21"/>
              </w:rPr>
              <w:t>3</w:t>
            </w:r>
            <w:r>
              <w:rPr>
                <w:rFonts w:eastAsia="宋体" w:hint="eastAsia"/>
                <w:kern w:val="0"/>
                <w:sz w:val="21"/>
                <w:szCs w:val="21"/>
              </w:rPr>
              <w:t>4.68</w:t>
            </w:r>
            <w:r>
              <w:rPr>
                <w:rFonts w:eastAsia="宋体"/>
                <w:kern w:val="0"/>
                <w:sz w:val="21"/>
                <w:szCs w:val="21"/>
              </w:rPr>
              <w:t>m</w:t>
            </w:r>
            <w:r>
              <w:rPr>
                <w:rFonts w:ascii="仿宋_GB2312" w:hint="eastAsia"/>
                <w:kern w:val="0"/>
                <w:sz w:val="21"/>
                <w:szCs w:val="21"/>
              </w:rPr>
              <w:t>～</w:t>
            </w:r>
            <w:r>
              <w:rPr>
                <w:rFonts w:eastAsia="宋体"/>
                <w:kern w:val="0"/>
                <w:sz w:val="21"/>
                <w:szCs w:val="21"/>
              </w:rPr>
              <w:t>3</w:t>
            </w:r>
            <w:r>
              <w:rPr>
                <w:rFonts w:eastAsia="宋体" w:hint="eastAsia"/>
                <w:kern w:val="0"/>
                <w:sz w:val="21"/>
                <w:szCs w:val="21"/>
              </w:rPr>
              <w:t>4.70</w:t>
            </w:r>
            <w:r>
              <w:rPr>
                <w:rFonts w:eastAsia="宋体"/>
                <w:kern w:val="0"/>
                <w:sz w:val="21"/>
                <w:szCs w:val="21"/>
              </w:rPr>
              <w:t>m</w:t>
            </w:r>
            <w:r>
              <w:rPr>
                <w:rFonts w:ascii="仿宋_GB2312" w:hint="eastAsia"/>
                <w:kern w:val="0"/>
                <w:sz w:val="21"/>
                <w:szCs w:val="21"/>
              </w:rPr>
              <w:t>之间</w:t>
            </w:r>
          </w:p>
        </w:tc>
        <w:tc>
          <w:tcPr>
            <w:tcW w:w="4132" w:type="dxa"/>
            <w:vMerge/>
            <w:vAlign w:val="center"/>
          </w:tcPr>
          <w:p w:rsidR="00E92CE6" w:rsidRDefault="00E92CE6">
            <w:pPr>
              <w:widowControl/>
              <w:spacing w:line="240" w:lineRule="auto"/>
              <w:ind w:firstLineChars="0" w:firstLine="0"/>
              <w:jc w:val="left"/>
              <w:rPr>
                <w:rFonts w:eastAsia="宋体"/>
                <w:kern w:val="0"/>
                <w:sz w:val="21"/>
                <w:szCs w:val="21"/>
              </w:rPr>
            </w:pPr>
          </w:p>
        </w:tc>
      </w:tr>
      <w:tr w:rsidR="00E92CE6">
        <w:trPr>
          <w:trHeight w:val="750"/>
        </w:trPr>
        <w:tc>
          <w:tcPr>
            <w:tcW w:w="624" w:type="dxa"/>
            <w:shd w:val="clear" w:color="auto" w:fill="auto"/>
            <w:vAlign w:val="center"/>
          </w:tcPr>
          <w:p w:rsidR="00E92CE6" w:rsidRDefault="009F5A7A">
            <w:pPr>
              <w:widowControl/>
              <w:spacing w:line="240" w:lineRule="auto"/>
              <w:ind w:firstLineChars="0" w:firstLine="0"/>
              <w:jc w:val="center"/>
              <w:rPr>
                <w:rFonts w:eastAsia="宋体"/>
                <w:kern w:val="0"/>
                <w:sz w:val="21"/>
                <w:szCs w:val="21"/>
              </w:rPr>
            </w:pPr>
            <w:r>
              <w:rPr>
                <w:rFonts w:eastAsia="宋体"/>
                <w:kern w:val="0"/>
                <w:sz w:val="21"/>
                <w:szCs w:val="21"/>
              </w:rPr>
              <w:t>3</w:t>
            </w:r>
          </w:p>
        </w:tc>
        <w:tc>
          <w:tcPr>
            <w:tcW w:w="1694" w:type="dxa"/>
            <w:shd w:val="clear" w:color="auto" w:fill="auto"/>
            <w:vAlign w:val="center"/>
          </w:tcPr>
          <w:p w:rsidR="00E92CE6" w:rsidRDefault="009F5A7A">
            <w:pPr>
              <w:widowControl/>
              <w:spacing w:line="240" w:lineRule="auto"/>
              <w:ind w:firstLineChars="0" w:firstLine="0"/>
              <w:jc w:val="center"/>
              <w:rPr>
                <w:rFonts w:ascii="仿宋_GB2312" w:hAnsi="宋体" w:cs="宋体"/>
                <w:kern w:val="0"/>
                <w:sz w:val="21"/>
                <w:szCs w:val="21"/>
              </w:rPr>
            </w:pPr>
            <w:r>
              <w:rPr>
                <w:rFonts w:ascii="仿宋_GB2312" w:hAnsi="宋体" w:cs="宋体" w:hint="eastAsia"/>
                <w:kern w:val="0"/>
                <w:sz w:val="21"/>
                <w:szCs w:val="21"/>
              </w:rPr>
              <w:t>张家墩岔河芦苇地</w:t>
            </w:r>
            <w:r>
              <w:rPr>
                <w:rFonts w:ascii="仿宋_GB2312" w:hAnsi="宋体" w:cs="宋体" w:hint="eastAsia"/>
                <w:kern w:val="0"/>
                <w:sz w:val="21"/>
                <w:szCs w:val="21"/>
              </w:rPr>
              <w:br/>
            </w:r>
            <w:r>
              <w:rPr>
                <w:rFonts w:ascii="仿宋_GB2312" w:hAnsi="宋体" w:cs="宋体" w:hint="eastAsia"/>
                <w:kern w:val="0"/>
                <w:sz w:val="21"/>
                <w:szCs w:val="21"/>
              </w:rPr>
              <w:t>（君山区）</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K61+350</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K64+634</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K93+251</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K85+295</w:t>
            </w:r>
          </w:p>
        </w:tc>
        <w:tc>
          <w:tcPr>
            <w:tcW w:w="3131" w:type="dxa"/>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洲上无堤防且无人居住；洲上高程在</w:t>
            </w:r>
            <w:r>
              <w:rPr>
                <w:rFonts w:eastAsia="宋体"/>
                <w:kern w:val="0"/>
                <w:sz w:val="21"/>
                <w:szCs w:val="21"/>
              </w:rPr>
              <w:t>28.40m</w:t>
            </w:r>
            <w:r>
              <w:rPr>
                <w:rFonts w:ascii="仿宋_GB2312" w:hint="eastAsia"/>
                <w:kern w:val="0"/>
                <w:sz w:val="21"/>
                <w:szCs w:val="21"/>
              </w:rPr>
              <w:t>～</w:t>
            </w:r>
            <w:r>
              <w:rPr>
                <w:rFonts w:eastAsia="宋体"/>
                <w:kern w:val="0"/>
                <w:sz w:val="21"/>
                <w:szCs w:val="21"/>
              </w:rPr>
              <w:t>3</w:t>
            </w:r>
            <w:r>
              <w:rPr>
                <w:rFonts w:eastAsia="宋体" w:hint="eastAsia"/>
                <w:kern w:val="0"/>
                <w:sz w:val="21"/>
                <w:szCs w:val="21"/>
              </w:rPr>
              <w:t>2.8</w:t>
            </w:r>
            <w:r>
              <w:rPr>
                <w:rFonts w:eastAsia="宋体"/>
                <w:kern w:val="0"/>
                <w:sz w:val="21"/>
                <w:szCs w:val="21"/>
              </w:rPr>
              <w:t>0m</w:t>
            </w:r>
            <w:r>
              <w:rPr>
                <w:rFonts w:ascii="仿宋_GB2312" w:hint="eastAsia"/>
                <w:kern w:val="0"/>
                <w:sz w:val="21"/>
                <w:szCs w:val="21"/>
              </w:rPr>
              <w:t>之间，对应河段设计水位在</w:t>
            </w:r>
            <w:r>
              <w:rPr>
                <w:rFonts w:eastAsia="宋体"/>
                <w:kern w:val="0"/>
                <w:sz w:val="21"/>
                <w:szCs w:val="21"/>
              </w:rPr>
              <w:t>3</w:t>
            </w:r>
            <w:r>
              <w:rPr>
                <w:rFonts w:eastAsia="宋体" w:hint="eastAsia"/>
                <w:kern w:val="0"/>
                <w:sz w:val="21"/>
                <w:szCs w:val="21"/>
              </w:rPr>
              <w:t>3.54</w:t>
            </w:r>
            <w:r>
              <w:rPr>
                <w:rFonts w:eastAsia="宋体"/>
                <w:kern w:val="0"/>
                <w:sz w:val="21"/>
                <w:szCs w:val="21"/>
              </w:rPr>
              <w:t>m</w:t>
            </w:r>
            <w:r>
              <w:rPr>
                <w:rFonts w:ascii="仿宋_GB2312" w:hint="eastAsia"/>
                <w:kern w:val="0"/>
                <w:sz w:val="21"/>
                <w:szCs w:val="21"/>
              </w:rPr>
              <w:t>～</w:t>
            </w:r>
            <w:r>
              <w:rPr>
                <w:rFonts w:eastAsia="宋体" w:hint="eastAsia"/>
                <w:kern w:val="0"/>
                <w:sz w:val="21"/>
                <w:szCs w:val="21"/>
              </w:rPr>
              <w:t>33.62</w:t>
            </w:r>
            <w:r>
              <w:rPr>
                <w:rFonts w:eastAsia="宋体"/>
                <w:kern w:val="0"/>
                <w:sz w:val="21"/>
                <w:szCs w:val="21"/>
              </w:rPr>
              <w:t>m</w:t>
            </w:r>
            <w:r>
              <w:rPr>
                <w:rFonts w:ascii="仿宋_GB2312" w:hint="eastAsia"/>
                <w:kern w:val="0"/>
                <w:sz w:val="21"/>
                <w:szCs w:val="21"/>
              </w:rPr>
              <w:t>之间</w:t>
            </w:r>
          </w:p>
        </w:tc>
        <w:tc>
          <w:tcPr>
            <w:tcW w:w="4132" w:type="dxa"/>
            <w:vMerge/>
            <w:vAlign w:val="center"/>
          </w:tcPr>
          <w:p w:rsidR="00E92CE6" w:rsidRDefault="00E92CE6">
            <w:pPr>
              <w:widowControl/>
              <w:spacing w:line="240" w:lineRule="auto"/>
              <w:ind w:firstLineChars="0" w:firstLine="0"/>
              <w:jc w:val="left"/>
              <w:rPr>
                <w:rFonts w:eastAsia="宋体"/>
                <w:kern w:val="0"/>
                <w:sz w:val="21"/>
                <w:szCs w:val="21"/>
              </w:rPr>
            </w:pPr>
          </w:p>
        </w:tc>
      </w:tr>
      <w:tr w:rsidR="00E92CE6">
        <w:trPr>
          <w:trHeight w:val="750"/>
        </w:trPr>
        <w:tc>
          <w:tcPr>
            <w:tcW w:w="624" w:type="dxa"/>
            <w:shd w:val="clear" w:color="auto" w:fill="auto"/>
            <w:vAlign w:val="center"/>
          </w:tcPr>
          <w:p w:rsidR="00E92CE6" w:rsidRDefault="009F5A7A">
            <w:pPr>
              <w:widowControl/>
              <w:spacing w:line="240" w:lineRule="auto"/>
              <w:ind w:firstLineChars="0" w:firstLine="0"/>
              <w:jc w:val="center"/>
              <w:rPr>
                <w:rFonts w:eastAsia="宋体"/>
                <w:kern w:val="0"/>
                <w:sz w:val="21"/>
                <w:szCs w:val="21"/>
              </w:rPr>
            </w:pPr>
            <w:r>
              <w:rPr>
                <w:rFonts w:eastAsia="宋体"/>
                <w:kern w:val="0"/>
                <w:sz w:val="21"/>
                <w:szCs w:val="21"/>
              </w:rPr>
              <w:lastRenderedPageBreak/>
              <w:t>4</w:t>
            </w:r>
          </w:p>
        </w:tc>
        <w:tc>
          <w:tcPr>
            <w:tcW w:w="1694" w:type="dxa"/>
            <w:shd w:val="clear" w:color="auto" w:fill="auto"/>
            <w:vAlign w:val="center"/>
          </w:tcPr>
          <w:p w:rsidR="00E92CE6" w:rsidRDefault="009F5A7A">
            <w:pPr>
              <w:widowControl/>
              <w:spacing w:line="240" w:lineRule="auto"/>
              <w:ind w:firstLineChars="0" w:firstLine="0"/>
              <w:jc w:val="center"/>
              <w:rPr>
                <w:rFonts w:ascii="仿宋_GB2312" w:hAnsi="宋体" w:cs="宋体"/>
                <w:kern w:val="0"/>
                <w:sz w:val="21"/>
                <w:szCs w:val="21"/>
              </w:rPr>
            </w:pPr>
            <w:r>
              <w:rPr>
                <w:rFonts w:ascii="仿宋_GB2312" w:hAnsi="宋体" w:cs="宋体" w:hint="eastAsia"/>
                <w:kern w:val="0"/>
                <w:sz w:val="21"/>
                <w:szCs w:val="21"/>
              </w:rPr>
              <w:t>南洋洲</w:t>
            </w:r>
            <w:r>
              <w:rPr>
                <w:rFonts w:ascii="仿宋_GB2312" w:hAnsi="宋体" w:cs="宋体" w:hint="eastAsia"/>
                <w:kern w:val="0"/>
                <w:sz w:val="21"/>
                <w:szCs w:val="21"/>
              </w:rPr>
              <w:br/>
            </w:r>
            <w:r>
              <w:rPr>
                <w:rFonts w:ascii="仿宋_GB2312" w:hAnsi="宋体" w:cs="宋体" w:hint="eastAsia"/>
                <w:kern w:val="0"/>
                <w:sz w:val="21"/>
                <w:szCs w:val="21"/>
              </w:rPr>
              <w:t>（云溪区）</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K93+249</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K97+890</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K45+133</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K41+305</w:t>
            </w:r>
          </w:p>
        </w:tc>
        <w:tc>
          <w:tcPr>
            <w:tcW w:w="3131" w:type="dxa"/>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洲上无堤防且无人居住；洲上高程在</w:t>
            </w:r>
            <w:r>
              <w:rPr>
                <w:rFonts w:eastAsia="宋体"/>
                <w:kern w:val="0"/>
                <w:sz w:val="21"/>
                <w:szCs w:val="21"/>
              </w:rPr>
              <w:t>25.30m</w:t>
            </w:r>
            <w:r>
              <w:rPr>
                <w:rFonts w:ascii="仿宋_GB2312" w:hint="eastAsia"/>
                <w:kern w:val="0"/>
                <w:sz w:val="21"/>
                <w:szCs w:val="21"/>
              </w:rPr>
              <w:t>～</w:t>
            </w:r>
            <w:r>
              <w:rPr>
                <w:rFonts w:eastAsia="宋体"/>
                <w:kern w:val="0"/>
                <w:sz w:val="21"/>
                <w:szCs w:val="21"/>
              </w:rPr>
              <w:t>3</w:t>
            </w:r>
            <w:r>
              <w:rPr>
                <w:rFonts w:eastAsia="宋体" w:hint="eastAsia"/>
                <w:kern w:val="0"/>
                <w:sz w:val="21"/>
                <w:szCs w:val="21"/>
              </w:rPr>
              <w:t>1.46</w:t>
            </w:r>
            <w:r>
              <w:rPr>
                <w:rFonts w:eastAsia="宋体"/>
                <w:kern w:val="0"/>
                <w:sz w:val="21"/>
                <w:szCs w:val="21"/>
              </w:rPr>
              <w:t>m</w:t>
            </w:r>
            <w:r>
              <w:rPr>
                <w:rFonts w:ascii="仿宋_GB2312" w:hint="eastAsia"/>
                <w:kern w:val="0"/>
                <w:sz w:val="21"/>
                <w:szCs w:val="21"/>
              </w:rPr>
              <w:t>之间，对应河段设计水位在</w:t>
            </w:r>
            <w:r>
              <w:rPr>
                <w:rFonts w:eastAsia="宋体"/>
                <w:kern w:val="0"/>
                <w:sz w:val="21"/>
                <w:szCs w:val="21"/>
              </w:rPr>
              <w:t>3</w:t>
            </w:r>
            <w:r>
              <w:rPr>
                <w:rFonts w:eastAsia="宋体" w:hint="eastAsia"/>
                <w:kern w:val="0"/>
                <w:sz w:val="21"/>
                <w:szCs w:val="21"/>
              </w:rPr>
              <w:t>2.27</w:t>
            </w:r>
            <w:r>
              <w:rPr>
                <w:rFonts w:eastAsia="宋体"/>
                <w:kern w:val="0"/>
                <w:sz w:val="21"/>
                <w:szCs w:val="21"/>
              </w:rPr>
              <w:t>m</w:t>
            </w:r>
            <w:r>
              <w:rPr>
                <w:rFonts w:ascii="仿宋_GB2312" w:hint="eastAsia"/>
                <w:kern w:val="0"/>
                <w:sz w:val="21"/>
                <w:szCs w:val="21"/>
              </w:rPr>
              <w:t>～</w:t>
            </w:r>
            <w:r>
              <w:rPr>
                <w:rFonts w:eastAsia="宋体"/>
                <w:kern w:val="0"/>
                <w:sz w:val="21"/>
                <w:szCs w:val="21"/>
              </w:rPr>
              <w:t>3</w:t>
            </w:r>
            <w:r>
              <w:rPr>
                <w:rFonts w:eastAsia="宋体" w:hint="eastAsia"/>
                <w:kern w:val="0"/>
                <w:sz w:val="21"/>
                <w:szCs w:val="21"/>
              </w:rPr>
              <w:t>2.33</w:t>
            </w:r>
            <w:r>
              <w:rPr>
                <w:rFonts w:eastAsia="宋体"/>
                <w:kern w:val="0"/>
                <w:sz w:val="21"/>
                <w:szCs w:val="21"/>
              </w:rPr>
              <w:t>m</w:t>
            </w:r>
            <w:r>
              <w:rPr>
                <w:rFonts w:ascii="仿宋_GB2312" w:hint="eastAsia"/>
                <w:kern w:val="0"/>
                <w:sz w:val="21"/>
                <w:szCs w:val="21"/>
              </w:rPr>
              <w:t>之间</w:t>
            </w:r>
          </w:p>
        </w:tc>
        <w:tc>
          <w:tcPr>
            <w:tcW w:w="4132" w:type="dxa"/>
            <w:vMerge/>
            <w:vAlign w:val="center"/>
          </w:tcPr>
          <w:p w:rsidR="00E92CE6" w:rsidRDefault="00E92CE6">
            <w:pPr>
              <w:widowControl/>
              <w:spacing w:line="240" w:lineRule="auto"/>
              <w:ind w:firstLineChars="0" w:firstLine="0"/>
              <w:jc w:val="left"/>
              <w:rPr>
                <w:rFonts w:eastAsia="宋体"/>
                <w:kern w:val="0"/>
                <w:sz w:val="21"/>
                <w:szCs w:val="21"/>
              </w:rPr>
            </w:pPr>
          </w:p>
        </w:tc>
      </w:tr>
      <w:tr w:rsidR="00E92CE6">
        <w:trPr>
          <w:trHeight w:val="765"/>
        </w:trPr>
        <w:tc>
          <w:tcPr>
            <w:tcW w:w="624" w:type="dxa"/>
            <w:shd w:val="clear" w:color="auto" w:fill="auto"/>
            <w:vAlign w:val="center"/>
          </w:tcPr>
          <w:p w:rsidR="00E92CE6" w:rsidRDefault="009F5A7A">
            <w:pPr>
              <w:widowControl/>
              <w:spacing w:line="240" w:lineRule="auto"/>
              <w:ind w:firstLineChars="0" w:firstLine="0"/>
              <w:jc w:val="center"/>
              <w:rPr>
                <w:rFonts w:eastAsia="宋体"/>
                <w:kern w:val="0"/>
                <w:sz w:val="21"/>
                <w:szCs w:val="21"/>
              </w:rPr>
            </w:pPr>
            <w:r>
              <w:rPr>
                <w:rFonts w:eastAsia="宋体"/>
                <w:kern w:val="0"/>
                <w:sz w:val="21"/>
                <w:szCs w:val="21"/>
              </w:rPr>
              <w:t>5</w:t>
            </w:r>
          </w:p>
        </w:tc>
        <w:tc>
          <w:tcPr>
            <w:tcW w:w="1694" w:type="dxa"/>
            <w:shd w:val="clear" w:color="auto" w:fill="auto"/>
            <w:vAlign w:val="center"/>
          </w:tcPr>
          <w:p w:rsidR="00E92CE6" w:rsidRDefault="009F5A7A">
            <w:pPr>
              <w:widowControl/>
              <w:spacing w:line="240" w:lineRule="auto"/>
              <w:ind w:firstLineChars="0" w:firstLine="0"/>
              <w:jc w:val="center"/>
              <w:rPr>
                <w:rFonts w:ascii="仿宋_GB2312" w:hAnsi="宋体" w:cs="宋体"/>
                <w:kern w:val="0"/>
                <w:sz w:val="21"/>
                <w:szCs w:val="21"/>
              </w:rPr>
            </w:pPr>
            <w:r>
              <w:rPr>
                <w:rFonts w:ascii="仿宋_GB2312" w:hAnsi="宋体" w:cs="宋体" w:hint="eastAsia"/>
                <w:kern w:val="0"/>
                <w:sz w:val="21"/>
                <w:szCs w:val="21"/>
              </w:rPr>
              <w:t>南门洲</w:t>
            </w:r>
            <w:r>
              <w:rPr>
                <w:rFonts w:ascii="仿宋_GB2312" w:hAnsi="宋体" w:cs="宋体" w:hint="eastAsia"/>
                <w:kern w:val="0"/>
                <w:sz w:val="21"/>
                <w:szCs w:val="21"/>
              </w:rPr>
              <w:br/>
            </w:r>
            <w:r>
              <w:rPr>
                <w:rFonts w:ascii="仿宋_GB2312" w:hAnsi="宋体" w:cs="宋体" w:hint="eastAsia"/>
                <w:kern w:val="0"/>
                <w:sz w:val="21"/>
                <w:szCs w:val="21"/>
              </w:rPr>
              <w:t>（临湘市）</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K125+274</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K135+932</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K16+761</w:t>
            </w:r>
          </w:p>
        </w:tc>
        <w:tc>
          <w:tcPr>
            <w:tcW w:w="1117" w:type="dxa"/>
            <w:shd w:val="clear" w:color="auto" w:fill="auto"/>
            <w:vAlign w:val="center"/>
          </w:tcPr>
          <w:p w:rsidR="00E92CE6" w:rsidRDefault="009F5A7A">
            <w:pPr>
              <w:ind w:firstLineChars="0" w:firstLine="0"/>
              <w:jc w:val="center"/>
              <w:rPr>
                <w:rFonts w:eastAsia="宋体"/>
                <w:sz w:val="21"/>
                <w:szCs w:val="21"/>
              </w:rPr>
            </w:pPr>
            <w:r>
              <w:rPr>
                <w:sz w:val="21"/>
                <w:szCs w:val="21"/>
              </w:rPr>
              <w:t>K5+897</w:t>
            </w:r>
          </w:p>
        </w:tc>
        <w:tc>
          <w:tcPr>
            <w:tcW w:w="3131" w:type="dxa"/>
            <w:shd w:val="clear" w:color="auto" w:fill="auto"/>
            <w:vAlign w:val="center"/>
          </w:tcPr>
          <w:p w:rsidR="00E92CE6" w:rsidRDefault="009F5A7A">
            <w:pPr>
              <w:widowControl/>
              <w:spacing w:line="240" w:lineRule="auto"/>
              <w:ind w:firstLineChars="0" w:firstLine="0"/>
              <w:jc w:val="left"/>
              <w:rPr>
                <w:rFonts w:eastAsia="宋体"/>
                <w:kern w:val="0"/>
                <w:sz w:val="21"/>
                <w:szCs w:val="21"/>
              </w:rPr>
            </w:pPr>
            <w:r>
              <w:rPr>
                <w:rFonts w:ascii="仿宋_GB2312" w:hint="eastAsia"/>
                <w:kern w:val="0"/>
                <w:sz w:val="21"/>
                <w:szCs w:val="21"/>
              </w:rPr>
              <w:t>洲上无堤防且无人居住；洲上高程在</w:t>
            </w:r>
            <w:r>
              <w:rPr>
                <w:rFonts w:eastAsia="宋体"/>
                <w:kern w:val="0"/>
                <w:sz w:val="21"/>
                <w:szCs w:val="21"/>
              </w:rPr>
              <w:t>26.24m</w:t>
            </w:r>
            <w:r>
              <w:rPr>
                <w:rFonts w:ascii="仿宋_GB2312" w:hint="eastAsia"/>
                <w:kern w:val="0"/>
                <w:sz w:val="21"/>
                <w:szCs w:val="21"/>
              </w:rPr>
              <w:t>～</w:t>
            </w:r>
            <w:r>
              <w:rPr>
                <w:rFonts w:eastAsia="宋体"/>
                <w:kern w:val="0"/>
                <w:sz w:val="21"/>
                <w:szCs w:val="21"/>
              </w:rPr>
              <w:t>31.</w:t>
            </w:r>
            <w:r>
              <w:rPr>
                <w:rFonts w:eastAsia="宋体" w:hint="eastAsia"/>
                <w:kern w:val="0"/>
                <w:sz w:val="21"/>
                <w:szCs w:val="21"/>
              </w:rPr>
              <w:t>4</w:t>
            </w:r>
            <w:r>
              <w:rPr>
                <w:rFonts w:eastAsia="宋体"/>
                <w:kern w:val="0"/>
                <w:sz w:val="21"/>
                <w:szCs w:val="21"/>
              </w:rPr>
              <w:t>7m</w:t>
            </w:r>
            <w:r>
              <w:rPr>
                <w:rFonts w:ascii="仿宋_GB2312" w:hint="eastAsia"/>
                <w:kern w:val="0"/>
                <w:sz w:val="21"/>
                <w:szCs w:val="21"/>
              </w:rPr>
              <w:t>之间，对应河段设计水位在</w:t>
            </w:r>
            <w:r>
              <w:rPr>
                <w:rFonts w:eastAsia="宋体"/>
                <w:kern w:val="0"/>
                <w:sz w:val="21"/>
                <w:szCs w:val="21"/>
              </w:rPr>
              <w:t>3</w:t>
            </w:r>
            <w:r>
              <w:rPr>
                <w:rFonts w:eastAsia="宋体" w:hint="eastAsia"/>
                <w:kern w:val="0"/>
                <w:sz w:val="21"/>
                <w:szCs w:val="21"/>
              </w:rPr>
              <w:t>1.56</w:t>
            </w:r>
            <w:r>
              <w:rPr>
                <w:rFonts w:eastAsia="宋体"/>
                <w:kern w:val="0"/>
                <w:sz w:val="21"/>
                <w:szCs w:val="21"/>
              </w:rPr>
              <w:t>m</w:t>
            </w:r>
            <w:r>
              <w:rPr>
                <w:rFonts w:ascii="仿宋_GB2312" w:hint="eastAsia"/>
                <w:kern w:val="0"/>
                <w:sz w:val="21"/>
                <w:szCs w:val="21"/>
              </w:rPr>
              <w:t>～</w:t>
            </w:r>
            <w:r>
              <w:rPr>
                <w:rFonts w:eastAsia="宋体"/>
                <w:kern w:val="0"/>
                <w:sz w:val="21"/>
                <w:szCs w:val="21"/>
              </w:rPr>
              <w:t>3</w:t>
            </w:r>
            <w:r>
              <w:rPr>
                <w:rFonts w:eastAsia="宋体" w:hint="eastAsia"/>
                <w:kern w:val="0"/>
                <w:sz w:val="21"/>
                <w:szCs w:val="21"/>
              </w:rPr>
              <w:t>1.68</w:t>
            </w:r>
            <w:r>
              <w:rPr>
                <w:rFonts w:eastAsia="宋体"/>
                <w:kern w:val="0"/>
                <w:sz w:val="21"/>
                <w:szCs w:val="21"/>
              </w:rPr>
              <w:t>m</w:t>
            </w:r>
            <w:r>
              <w:rPr>
                <w:rFonts w:ascii="仿宋_GB2312" w:hint="eastAsia"/>
                <w:kern w:val="0"/>
                <w:sz w:val="21"/>
                <w:szCs w:val="21"/>
              </w:rPr>
              <w:t>之间</w:t>
            </w:r>
          </w:p>
        </w:tc>
        <w:tc>
          <w:tcPr>
            <w:tcW w:w="4132" w:type="dxa"/>
            <w:vMerge/>
            <w:vAlign w:val="center"/>
          </w:tcPr>
          <w:p w:rsidR="00E92CE6" w:rsidRDefault="00E92CE6">
            <w:pPr>
              <w:widowControl/>
              <w:spacing w:line="240" w:lineRule="auto"/>
              <w:ind w:firstLineChars="0" w:firstLine="0"/>
              <w:jc w:val="left"/>
              <w:rPr>
                <w:rFonts w:eastAsia="宋体"/>
                <w:kern w:val="0"/>
                <w:sz w:val="21"/>
                <w:szCs w:val="21"/>
              </w:rPr>
            </w:pPr>
          </w:p>
        </w:tc>
      </w:tr>
    </w:tbl>
    <w:p w:rsidR="00E92CE6" w:rsidRDefault="00E92CE6">
      <w:pPr>
        <w:ind w:firstLineChars="0" w:firstLine="0"/>
        <w:sectPr w:rsidR="00E92CE6">
          <w:pgSz w:w="16838" w:h="11906" w:orient="landscape"/>
          <w:pgMar w:top="1797" w:right="1440" w:bottom="1797" w:left="1440" w:header="851" w:footer="992" w:gutter="0"/>
          <w:cols w:space="425"/>
          <w:docGrid w:linePitch="312"/>
        </w:sectPr>
      </w:pPr>
    </w:p>
    <w:p w:rsidR="00E92CE6" w:rsidRDefault="009F5A7A">
      <w:pPr>
        <w:pStyle w:val="2"/>
      </w:pPr>
      <w:bookmarkStart w:id="14" w:name="_Toc15162093"/>
      <w:r>
        <w:rPr>
          <w:rFonts w:hint="eastAsia"/>
        </w:rPr>
        <w:lastRenderedPageBreak/>
        <w:t>2.4</w:t>
      </w:r>
      <w:r>
        <w:rPr>
          <w:rFonts w:hint="eastAsia"/>
        </w:rPr>
        <w:t>涉河建设项目情况</w:t>
      </w:r>
      <w:bookmarkEnd w:id="14"/>
    </w:p>
    <w:p w:rsidR="00E92CE6" w:rsidRDefault="009F5A7A">
      <w:pPr>
        <w:ind w:firstLine="560"/>
        <w:jc w:val="left"/>
      </w:pPr>
      <w:r>
        <w:rPr>
          <w:rFonts w:hint="eastAsia"/>
        </w:rPr>
        <w:t>长江湖南段涉河建筑物主要包括防洪堤、穿堤建筑物、跨江建筑物等。其中防洪堤</w:t>
      </w:r>
      <w:r>
        <w:t>1</w:t>
      </w:r>
      <w:r>
        <w:rPr>
          <w:rFonts w:hint="eastAsia"/>
        </w:rPr>
        <w:t>39.991km</w:t>
      </w:r>
      <w:r>
        <w:rPr>
          <w:rFonts w:hint="eastAsia"/>
        </w:rPr>
        <w:t>（见表</w:t>
      </w:r>
      <w:r>
        <w:rPr>
          <w:rFonts w:hint="eastAsia"/>
        </w:rPr>
        <w:t>2.3-1</w:t>
      </w:r>
      <w:r>
        <w:rPr>
          <w:rFonts w:hint="eastAsia"/>
        </w:rPr>
        <w:t>），涉河建筑物</w:t>
      </w:r>
      <w:r>
        <w:rPr>
          <w:rFonts w:hint="eastAsia"/>
        </w:rPr>
        <w:t>62</w:t>
      </w:r>
      <w:r>
        <w:rPr>
          <w:rFonts w:hint="eastAsia"/>
        </w:rPr>
        <w:t>处。具体分布情况见下表。</w:t>
      </w:r>
    </w:p>
    <w:p w:rsidR="00E92CE6" w:rsidRDefault="009F5A7A">
      <w:pPr>
        <w:ind w:firstLineChars="0" w:firstLine="0"/>
        <w:rPr>
          <w:b/>
        </w:rPr>
      </w:pPr>
      <w:r>
        <w:rPr>
          <w:rFonts w:hint="eastAsia"/>
          <w:b/>
        </w:rPr>
        <w:t>表</w:t>
      </w:r>
      <w:r>
        <w:rPr>
          <w:rFonts w:hint="eastAsia"/>
          <w:b/>
        </w:rPr>
        <w:t>2</w:t>
      </w:r>
      <w:r>
        <w:rPr>
          <w:b/>
        </w:rPr>
        <w:t xml:space="preserve">.4-1              </w:t>
      </w:r>
      <w:r>
        <w:rPr>
          <w:rFonts w:hint="eastAsia"/>
          <w:b/>
        </w:rPr>
        <w:t xml:space="preserve"> </w:t>
      </w:r>
      <w:r>
        <w:rPr>
          <w:rFonts w:hint="eastAsia"/>
          <w:b/>
        </w:rPr>
        <w:t>涉河建设项目情况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311"/>
        <w:gridCol w:w="1290"/>
        <w:gridCol w:w="968"/>
        <w:gridCol w:w="868"/>
        <w:gridCol w:w="607"/>
        <w:gridCol w:w="1981"/>
        <w:gridCol w:w="492"/>
        <w:gridCol w:w="661"/>
        <w:gridCol w:w="627"/>
        <w:gridCol w:w="537"/>
      </w:tblGrid>
      <w:tr w:rsidR="00E92CE6">
        <w:trPr>
          <w:trHeight w:val="443"/>
          <w:tblHeader/>
          <w:jc w:val="center"/>
        </w:trPr>
        <w:tc>
          <w:tcPr>
            <w:tcW w:w="186"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项目序号</w:t>
            </w:r>
          </w:p>
        </w:tc>
        <w:tc>
          <w:tcPr>
            <w:tcW w:w="773"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项目名称</w:t>
            </w:r>
          </w:p>
        </w:tc>
        <w:tc>
          <w:tcPr>
            <w:tcW w:w="1100" w:type="pct"/>
            <w:gridSpan w:val="2"/>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项目概位坐标</w:t>
            </w:r>
          </w:p>
        </w:tc>
        <w:tc>
          <w:tcPr>
            <w:tcW w:w="364"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在建</w:t>
            </w:r>
            <w:r>
              <w:rPr>
                <w:b/>
                <w:color w:val="000000"/>
                <w:kern w:val="0"/>
                <w:sz w:val="21"/>
                <w:szCs w:val="21"/>
                <w:lang/>
              </w:rPr>
              <w:t>/</w:t>
            </w:r>
            <w:r>
              <w:rPr>
                <w:b/>
                <w:color w:val="000000"/>
                <w:kern w:val="0"/>
                <w:sz w:val="21"/>
                <w:szCs w:val="21"/>
                <w:lang/>
              </w:rPr>
              <w:t>已建</w:t>
            </w:r>
          </w:p>
        </w:tc>
        <w:tc>
          <w:tcPr>
            <w:tcW w:w="1187"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所在地</w:t>
            </w:r>
          </w:p>
        </w:tc>
        <w:tc>
          <w:tcPr>
            <w:tcW w:w="295"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岸别</w:t>
            </w:r>
          </w:p>
        </w:tc>
        <w:tc>
          <w:tcPr>
            <w:tcW w:w="396"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建成时间</w:t>
            </w:r>
          </w:p>
        </w:tc>
        <w:tc>
          <w:tcPr>
            <w:tcW w:w="376"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占用岸线长度（</w:t>
            </w:r>
            <w:r>
              <w:rPr>
                <w:b/>
                <w:color w:val="000000"/>
                <w:kern w:val="0"/>
                <w:sz w:val="21"/>
                <w:szCs w:val="21"/>
                <w:lang/>
              </w:rPr>
              <w:t>m</w:t>
            </w:r>
            <w:r>
              <w:rPr>
                <w:b/>
                <w:color w:val="000000"/>
                <w:kern w:val="0"/>
                <w:sz w:val="21"/>
                <w:szCs w:val="21"/>
                <w:lang/>
              </w:rPr>
              <w:t>）</w:t>
            </w:r>
          </w:p>
        </w:tc>
        <w:tc>
          <w:tcPr>
            <w:tcW w:w="322" w:type="pct"/>
            <w:vMerge w:val="restar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水利部门审批文号</w:t>
            </w:r>
          </w:p>
        </w:tc>
      </w:tr>
      <w:tr w:rsidR="00E92CE6">
        <w:trPr>
          <w:trHeight w:val="443"/>
          <w:tblHeader/>
          <w:jc w:val="center"/>
        </w:trPr>
        <w:tc>
          <w:tcPr>
            <w:tcW w:w="186"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773"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580"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东经</w:t>
            </w:r>
          </w:p>
        </w:tc>
        <w:tc>
          <w:tcPr>
            <w:tcW w:w="520"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b/>
                <w:color w:val="000000"/>
                <w:sz w:val="21"/>
                <w:szCs w:val="21"/>
              </w:rPr>
            </w:pPr>
            <w:r>
              <w:rPr>
                <w:b/>
                <w:color w:val="000000"/>
                <w:kern w:val="0"/>
                <w:sz w:val="21"/>
                <w:szCs w:val="21"/>
                <w:lang/>
              </w:rPr>
              <w:t>北纬</w:t>
            </w:r>
          </w:p>
        </w:tc>
        <w:tc>
          <w:tcPr>
            <w:tcW w:w="364"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1187"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295"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396"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376"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c>
          <w:tcPr>
            <w:tcW w:w="322" w:type="pct"/>
            <w:vMerge/>
            <w:shd w:val="clear" w:color="auto" w:fill="auto"/>
            <w:tcMar>
              <w:top w:w="15" w:type="dxa"/>
              <w:left w:w="15" w:type="dxa"/>
              <w:right w:w="15" w:type="dxa"/>
            </w:tcMar>
            <w:vAlign w:val="center"/>
          </w:tcPr>
          <w:p w:rsidR="00E92CE6" w:rsidRDefault="00E92CE6">
            <w:pPr>
              <w:widowControl/>
              <w:ind w:firstLineChars="0" w:firstLine="0"/>
              <w:jc w:val="center"/>
              <w:rPr>
                <w:b/>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塔市排水闸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w:t>
            </w:r>
            <w:r>
              <w:rPr>
                <w:sz w:val="21"/>
                <w:szCs w:val="21"/>
              </w:rPr>
              <w:t>2°47'27"</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29°44'4"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K0+600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198912</w:t>
            </w:r>
          </w:p>
        </w:tc>
        <w:tc>
          <w:tcPr>
            <w:tcW w:w="376" w:type="pct"/>
            <w:shd w:val="clear" w:color="auto" w:fill="auto"/>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芝湖闸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112°49'2"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29°44'46"</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K3+515</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199612</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3</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万家垸闸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112°49'50"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29°45'29"</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K5+515</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199403</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4</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长江闸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112°50'43"</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29°46'10"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K7+476</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196203</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5</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清泥闸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112°52'5"</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29°46'59"</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K10+245</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198912</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6</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顺星闸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112°53'36"</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29°46'50"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K12+790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197905</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7</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送水闸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112°54'46"</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29°44'42"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K17+460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198604</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8</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友谊电排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112°54'27"</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29°42'40"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K21+639</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200501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友谊新闸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112°54'31"</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29°42'37"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K21+725</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大荆湖电排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29°41'20"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K24+275</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199503</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洪山闸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112°54'28"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29°38'51"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K30+</w:t>
            </w:r>
            <w:r>
              <w:rPr>
                <w:rFonts w:hint="eastAsia"/>
                <w:color w:val="000000"/>
                <w:kern w:val="0"/>
                <w:sz w:val="21"/>
                <w:szCs w:val="21"/>
                <w:lang/>
              </w:rPr>
              <w:t>15</w:t>
            </w:r>
            <w:r>
              <w:rPr>
                <w:color w:val="000000"/>
                <w:kern w:val="0"/>
                <w:sz w:val="21"/>
                <w:szCs w:val="21"/>
                <w:lang/>
              </w:rPr>
              <w:t>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198405</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12</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小荆湖闸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112°54'19"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29°38'24"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K31+370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197403</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小荆湖电排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112°54'16"</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29°38'24"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华容县（</w:t>
            </w:r>
            <w:r>
              <w:rPr>
                <w:color w:val="000000"/>
                <w:kern w:val="0"/>
                <w:sz w:val="21"/>
                <w:szCs w:val="21"/>
                <w:lang/>
              </w:rPr>
              <w:t>K31+400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199004</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lastRenderedPageBreak/>
              <w:t>14</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洪水港闸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112°53'49"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29°37'14"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K33+774</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rFonts w:hint="eastAsia"/>
                <w:color w:val="000000"/>
                <w:kern w:val="0"/>
                <w:sz w:val="21"/>
                <w:szCs w:val="21"/>
                <w:lang/>
              </w:rPr>
              <w:t>15</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rFonts w:hint="eastAsia"/>
                <w:color w:val="000000"/>
                <w:kern w:val="0"/>
                <w:sz w:val="21"/>
                <w:szCs w:val="21"/>
                <w:lang/>
              </w:rPr>
              <w:t>北部取水口</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w:t>
            </w:r>
            <w:r>
              <w:rPr>
                <w:rFonts w:hint="eastAsia"/>
                <w:sz w:val="21"/>
                <w:szCs w:val="21"/>
              </w:rPr>
              <w:t>4</w:t>
            </w:r>
            <w:r>
              <w:rPr>
                <w:sz w:val="21"/>
                <w:szCs w:val="21"/>
              </w:rPr>
              <w:t>'</w:t>
            </w:r>
            <w:r>
              <w:rPr>
                <w:rFonts w:hint="eastAsia"/>
                <w:sz w:val="21"/>
                <w:szCs w:val="21"/>
              </w:rPr>
              <w:t>6</w:t>
            </w:r>
            <w:r>
              <w:rPr>
                <w:sz w:val="21"/>
                <w:szCs w:val="21"/>
              </w:rPr>
              <w:t>"</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w:t>
            </w:r>
            <w:r>
              <w:rPr>
                <w:rFonts w:hint="eastAsia"/>
                <w:sz w:val="21"/>
                <w:szCs w:val="21"/>
              </w:rPr>
              <w:t>6</w:t>
            </w:r>
            <w:r>
              <w:rPr>
                <w:sz w:val="21"/>
                <w:szCs w:val="21"/>
              </w:rPr>
              <w:t>'</w:t>
            </w:r>
            <w:r>
              <w:rPr>
                <w:rFonts w:hint="eastAsia"/>
                <w:sz w:val="21"/>
                <w:szCs w:val="21"/>
              </w:rPr>
              <w:t>33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在建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君山区（</w:t>
            </w:r>
            <w:r>
              <w:rPr>
                <w:color w:val="000000"/>
                <w:kern w:val="0"/>
                <w:sz w:val="21"/>
                <w:szCs w:val="21"/>
                <w:lang/>
              </w:rPr>
              <w:t>K3</w:t>
            </w:r>
            <w:r>
              <w:rPr>
                <w:rFonts w:hint="eastAsia"/>
                <w:color w:val="000000"/>
                <w:kern w:val="0"/>
                <w:sz w:val="21"/>
                <w:szCs w:val="21"/>
                <w:lang/>
              </w:rPr>
              <w:t>5</w:t>
            </w:r>
            <w:r>
              <w:rPr>
                <w:color w:val="000000"/>
                <w:kern w:val="0"/>
                <w:sz w:val="21"/>
                <w:szCs w:val="21"/>
                <w:lang/>
              </w:rPr>
              <w:t>+</w:t>
            </w:r>
            <w:r>
              <w:rPr>
                <w:rFonts w:hint="eastAsia"/>
                <w:color w:val="000000"/>
                <w:kern w:val="0"/>
                <w:sz w:val="21"/>
                <w:szCs w:val="21"/>
                <w:lang/>
              </w:rPr>
              <w:t>010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E92CE6">
            <w:pPr>
              <w:widowControl/>
              <w:ind w:firstLineChars="0" w:firstLine="0"/>
              <w:jc w:val="center"/>
              <w:textAlignment w:val="center"/>
              <w:rPr>
                <w:color w:val="000000"/>
                <w:kern w:val="0"/>
                <w:sz w:val="21"/>
                <w:szCs w:val="21"/>
                <w:lang/>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16</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谭子坑闸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112°54'31"</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29°35'11"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K37+750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17</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三支渠闸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112°54'45"</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29°34'0"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K40+274</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18</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临江闸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29°32'51"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K42+500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19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四支渠电排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29°32'52"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K42+450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五支渠电排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112°55'2"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29°31'23"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K45+200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六支渠电排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29°29'55"</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K47+874</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22</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六支渠低排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29°29'54"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K47+900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六支渠外闸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112°54'58"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29°29'55"</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K47+</w:t>
            </w:r>
            <w:r>
              <w:rPr>
                <w:rFonts w:hint="eastAsia"/>
                <w:color w:val="000000"/>
                <w:kern w:val="0"/>
                <w:sz w:val="21"/>
                <w:szCs w:val="21"/>
                <w:lang/>
              </w:rPr>
              <w:t>874</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24</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胜天闸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112°55'22"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29°28'48"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K50+250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25</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胜天外闸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112°55'24"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29°28'51"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K50+250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26</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西闸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112°58'39"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29°28'38"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K57+138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27</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北电排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112°59'52"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29°29'20"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K59+838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199801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28</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矮围电排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113°3'5"</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29°27'24"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K69+288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29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东电排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113°3'10"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29°26'34"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K71+288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196601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东闸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29°26'34"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K71+288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196601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东外闸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113°3'12"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29°26'35"</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K71+288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32</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桑园电排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113°3'28"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29°26'1"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K72+488</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穆湖铺电排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113°2'48"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29°24'18"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君山区（</w:t>
            </w:r>
            <w:r>
              <w:rPr>
                <w:color w:val="000000"/>
                <w:kern w:val="0"/>
                <w:sz w:val="21"/>
                <w:szCs w:val="21"/>
                <w:lang/>
              </w:rPr>
              <w:t>K76+800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lastRenderedPageBreak/>
              <w:t>34</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荆岳大桥</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113°13'38″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29°32'27"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K90+000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201012</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35</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纸厂四号闸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113°9'22"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29°27'18"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rFonts w:hint="eastAsia"/>
                <w:color w:val="000000"/>
                <w:kern w:val="0"/>
                <w:sz w:val="21"/>
                <w:szCs w:val="21"/>
                <w:lang/>
              </w:rPr>
              <w:t>岳阳楼</w:t>
            </w:r>
            <w:r>
              <w:rPr>
                <w:color w:val="000000"/>
                <w:kern w:val="0"/>
                <w:sz w:val="21"/>
                <w:szCs w:val="21"/>
                <w:lang/>
              </w:rPr>
              <w:t>区</w:t>
            </w:r>
            <w:r>
              <w:rPr>
                <w:color w:val="000000"/>
                <w:kern w:val="0"/>
                <w:sz w:val="21"/>
                <w:szCs w:val="21"/>
                <w:lang/>
              </w:rPr>
              <w:t>(K78+500)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100</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36</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华能双排孔</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113°9'41"</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29°27'33"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K78+770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198905</w:t>
            </w:r>
          </w:p>
        </w:tc>
        <w:tc>
          <w:tcPr>
            <w:tcW w:w="37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70</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37</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象骨港老电排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113°11'30"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29°29'22"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K83+280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197005</w:t>
            </w:r>
          </w:p>
        </w:tc>
        <w:tc>
          <w:tcPr>
            <w:tcW w:w="37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68.4</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38</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象骨港低排闸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113°11'31"</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29°29'24"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K83+340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196904</w:t>
            </w:r>
          </w:p>
        </w:tc>
        <w:tc>
          <w:tcPr>
            <w:tcW w:w="37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79.8</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39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象骨港新电排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113°11'33"</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29°29'28"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K83+470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199604</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90.36</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白湖套低排闸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113°11'55"</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29°30'7"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K84+830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85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白湖套电排闸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113°11'54"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29°30'7"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K84+800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28</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42</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北尾排水闸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113°12'20"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29°30'37"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K85+950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200003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145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长炼农场电排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113°12'49"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29°31'23"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K87+600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199604</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68.5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44</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长炼低排闸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113°12'48"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29°31'22"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K87+570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199604</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92.5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45</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岳化码头</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113°12'25"</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29°30'50"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K86+400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46</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招商石化码头</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113°12'42"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29°31'13"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K87+210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47</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彭家湾排水闸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113°13'40"</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29°32'28"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K90+0</w:t>
            </w:r>
            <w:r>
              <w:rPr>
                <w:rFonts w:hint="eastAsia"/>
                <w:color w:val="000000"/>
                <w:kern w:val="0"/>
                <w:sz w:val="21"/>
                <w:szCs w:val="21"/>
                <w:lang/>
              </w:rPr>
              <w:t>0</w:t>
            </w:r>
            <w:r>
              <w:rPr>
                <w:color w:val="000000"/>
                <w:kern w:val="0"/>
                <w:sz w:val="21"/>
                <w:szCs w:val="21"/>
                <w:lang/>
              </w:rPr>
              <w:t>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88.5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48</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土矶头电排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113°16'23"</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29°34'17"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K95+600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200005</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114.5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49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新设电排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113°16'24"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29°34'18"</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K95+660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197905</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68</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新设低排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113°16'22"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29°34'23"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K95+700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198007</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110.5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铜鼓山灌溉闸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113°16'24"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29°34'59"</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K96+900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100</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52</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天螺山电排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113°17'11"</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29°35'50"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K100+110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199903</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35</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天螺山低排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113°17'12"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29°35'53"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云溪区（</w:t>
            </w:r>
            <w:r>
              <w:rPr>
                <w:color w:val="000000"/>
                <w:kern w:val="0"/>
                <w:sz w:val="21"/>
                <w:szCs w:val="21"/>
                <w:lang/>
              </w:rPr>
              <w:t>K100+240</w:t>
            </w:r>
            <w:r>
              <w:rPr>
                <w:color w:val="000000"/>
                <w:kern w:val="0"/>
                <w:sz w:val="21"/>
                <w:szCs w:val="21"/>
                <w:lang/>
              </w:rPr>
              <w:t>）</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197411</w:t>
            </w:r>
          </w:p>
        </w:tc>
        <w:tc>
          <w:tcPr>
            <w:tcW w:w="37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104</w:t>
            </w: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lastRenderedPageBreak/>
              <w:t>54</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鸭栏泄洪闸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113°20'12"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29°39'21"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(K108+081)</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55</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鸭栏电排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113°20'12"</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29°39'17"</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(K108+881)</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56</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鸭栏低排闸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113°20'8"</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29°39'20"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(K108+921)</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57</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新洲脑电排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113°23'57"</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29°42'51"</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(K118+080)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196411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58</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新洲脑低排闸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113°23'57"</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29°42'52"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(K118+122)</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196411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59</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谷花洲电排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113°26'9"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29°44'34"</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(K123+080)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60</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烟波尾低排闸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113°30'4"</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29°47'40"</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(K132+</w:t>
            </w:r>
            <w:r>
              <w:rPr>
                <w:rFonts w:hint="eastAsia"/>
                <w:color w:val="000000"/>
                <w:kern w:val="0"/>
                <w:sz w:val="21"/>
                <w:szCs w:val="21"/>
                <w:lang/>
              </w:rPr>
              <w:t>73</w:t>
            </w:r>
            <w:r>
              <w:rPr>
                <w:color w:val="000000"/>
                <w:kern w:val="0"/>
                <w:sz w:val="21"/>
                <w:szCs w:val="21"/>
                <w:lang/>
              </w:rPr>
              <w:t>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200012</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61</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烟波尾电排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113°30'9"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29°47'39"</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(K132+</w:t>
            </w:r>
            <w:r>
              <w:rPr>
                <w:rFonts w:hint="eastAsia"/>
                <w:color w:val="000000"/>
                <w:kern w:val="0"/>
                <w:sz w:val="21"/>
                <w:szCs w:val="21"/>
                <w:lang/>
              </w:rPr>
              <w:t>76</w:t>
            </w:r>
            <w:r>
              <w:rPr>
                <w:color w:val="000000"/>
                <w:kern w:val="0"/>
                <w:sz w:val="21"/>
                <w:szCs w:val="21"/>
                <w:lang/>
              </w:rPr>
              <w:t>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200012</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62</w:t>
            </w:r>
          </w:p>
        </w:tc>
        <w:tc>
          <w:tcPr>
            <w:tcW w:w="773"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铁山嘴电排</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113°34'7"</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29°49'13"</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(K142+</w:t>
            </w:r>
            <w:r>
              <w:rPr>
                <w:rFonts w:hint="eastAsia"/>
                <w:color w:val="000000"/>
                <w:kern w:val="0"/>
                <w:sz w:val="21"/>
                <w:szCs w:val="21"/>
                <w:lang/>
              </w:rPr>
              <w:t>80</w:t>
            </w:r>
            <w:r>
              <w:rPr>
                <w:color w:val="000000"/>
                <w:kern w:val="0"/>
                <w:sz w:val="21"/>
                <w:szCs w:val="21"/>
                <w:lang/>
              </w:rPr>
              <w:t>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198811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r w:rsidR="00E92CE6">
        <w:trPr>
          <w:trHeight w:val="20"/>
          <w:jc w:val="center"/>
        </w:trPr>
        <w:tc>
          <w:tcPr>
            <w:tcW w:w="18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kern w:val="0"/>
                <w:sz w:val="21"/>
                <w:szCs w:val="21"/>
                <w:lang/>
              </w:rPr>
            </w:pPr>
            <w:r>
              <w:rPr>
                <w:color w:val="000000"/>
                <w:kern w:val="0"/>
                <w:sz w:val="21"/>
                <w:szCs w:val="21"/>
                <w:lang/>
              </w:rPr>
              <w:t>63</w:t>
            </w:r>
          </w:p>
        </w:tc>
        <w:tc>
          <w:tcPr>
            <w:tcW w:w="773" w:type="pct"/>
            <w:shd w:val="clear" w:color="auto" w:fill="auto"/>
            <w:noWrap/>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铁山嘴低排闸</w:t>
            </w:r>
          </w:p>
        </w:tc>
        <w:tc>
          <w:tcPr>
            <w:tcW w:w="58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113°34'9"</w:t>
            </w:r>
          </w:p>
        </w:tc>
        <w:tc>
          <w:tcPr>
            <w:tcW w:w="520" w:type="pct"/>
            <w:shd w:val="clear" w:color="auto" w:fill="auto"/>
            <w:tcMar>
              <w:top w:w="15" w:type="dxa"/>
              <w:left w:w="15" w:type="dxa"/>
              <w:right w:w="15" w:type="dxa"/>
            </w:tcMar>
            <w:vAlign w:val="center"/>
          </w:tcPr>
          <w:p w:rsidR="00E92CE6" w:rsidRDefault="009F5A7A">
            <w:pPr>
              <w:ind w:firstLineChars="0" w:firstLine="0"/>
              <w:jc w:val="center"/>
              <w:rPr>
                <w:rFonts w:eastAsia="宋体"/>
                <w:sz w:val="21"/>
                <w:szCs w:val="21"/>
              </w:rPr>
            </w:pPr>
            <w:r>
              <w:rPr>
                <w:sz w:val="21"/>
                <w:szCs w:val="21"/>
              </w:rPr>
              <w:t>29°49'12"</w:t>
            </w:r>
          </w:p>
        </w:tc>
        <w:tc>
          <w:tcPr>
            <w:tcW w:w="364"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已建</w:t>
            </w:r>
          </w:p>
        </w:tc>
        <w:tc>
          <w:tcPr>
            <w:tcW w:w="1187"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临湘市</w:t>
            </w:r>
            <w:r>
              <w:rPr>
                <w:color w:val="000000"/>
                <w:kern w:val="0"/>
                <w:sz w:val="21"/>
                <w:szCs w:val="21"/>
                <w:lang/>
              </w:rPr>
              <w:t>(K142+800)</w:t>
            </w:r>
          </w:p>
        </w:tc>
        <w:tc>
          <w:tcPr>
            <w:tcW w:w="295"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右岸</w:t>
            </w:r>
          </w:p>
        </w:tc>
        <w:tc>
          <w:tcPr>
            <w:tcW w:w="396" w:type="pct"/>
            <w:shd w:val="clear" w:color="auto" w:fill="auto"/>
            <w:tcMar>
              <w:top w:w="15" w:type="dxa"/>
              <w:left w:w="15" w:type="dxa"/>
              <w:right w:w="15" w:type="dxa"/>
            </w:tcMar>
            <w:vAlign w:val="center"/>
          </w:tcPr>
          <w:p w:rsidR="00E92CE6" w:rsidRDefault="009F5A7A">
            <w:pPr>
              <w:widowControl/>
              <w:ind w:firstLineChars="0" w:firstLine="0"/>
              <w:jc w:val="center"/>
              <w:textAlignment w:val="center"/>
              <w:rPr>
                <w:color w:val="000000"/>
                <w:sz w:val="21"/>
                <w:szCs w:val="21"/>
              </w:rPr>
            </w:pPr>
            <w:r>
              <w:rPr>
                <w:color w:val="000000"/>
                <w:kern w:val="0"/>
                <w:sz w:val="21"/>
                <w:szCs w:val="21"/>
                <w:lang/>
              </w:rPr>
              <w:t>195811</w:t>
            </w:r>
          </w:p>
        </w:tc>
        <w:tc>
          <w:tcPr>
            <w:tcW w:w="376"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c>
          <w:tcPr>
            <w:tcW w:w="322" w:type="pct"/>
            <w:shd w:val="clear" w:color="auto" w:fill="auto"/>
            <w:noWrap/>
            <w:tcMar>
              <w:top w:w="15" w:type="dxa"/>
              <w:left w:w="15" w:type="dxa"/>
              <w:right w:w="15" w:type="dxa"/>
            </w:tcMar>
            <w:vAlign w:val="center"/>
          </w:tcPr>
          <w:p w:rsidR="00E92CE6" w:rsidRDefault="00E92CE6">
            <w:pPr>
              <w:widowControl/>
              <w:ind w:firstLineChars="0" w:firstLine="0"/>
              <w:jc w:val="center"/>
              <w:rPr>
                <w:color w:val="000000"/>
                <w:sz w:val="21"/>
                <w:szCs w:val="21"/>
              </w:rPr>
            </w:pPr>
          </w:p>
        </w:tc>
      </w:tr>
    </w:tbl>
    <w:p w:rsidR="00E92CE6" w:rsidRDefault="009F5A7A">
      <w:pPr>
        <w:pStyle w:val="2"/>
      </w:pPr>
      <w:bookmarkStart w:id="15" w:name="_Toc15162094"/>
      <w:r>
        <w:rPr>
          <w:rFonts w:hint="eastAsia"/>
        </w:rPr>
        <w:t>2.5</w:t>
      </w:r>
      <w:r>
        <w:rPr>
          <w:rFonts w:hint="eastAsia"/>
        </w:rPr>
        <w:t>土地权属情况</w:t>
      </w:r>
      <w:bookmarkEnd w:id="15"/>
    </w:p>
    <w:p w:rsidR="00E92CE6" w:rsidRDefault="009F5A7A">
      <w:pPr>
        <w:ind w:firstLine="560"/>
      </w:pPr>
      <w:r>
        <w:rPr>
          <w:rFonts w:hint="eastAsia"/>
        </w:rPr>
        <w:t>从现场踏勘了解到，长江干流湖南段有堤防河段的国有土地所有权范围线基本都是以长江干堤的堤脚线（不含压浸平台）向内延伸</w:t>
      </w:r>
      <w:r>
        <w:rPr>
          <w:rFonts w:hint="eastAsia"/>
        </w:rPr>
        <w:t>50m</w:t>
      </w:r>
      <w:r>
        <w:rPr>
          <w:rFonts w:hint="eastAsia"/>
        </w:rPr>
        <w:t>为界，而长江干堤压浸平台宽度多为</w:t>
      </w:r>
      <w:r>
        <w:rPr>
          <w:rFonts w:hint="eastAsia"/>
        </w:rPr>
        <w:t>30m</w:t>
      </w:r>
      <w:r>
        <w:rPr>
          <w:rFonts w:hint="eastAsia"/>
        </w:rPr>
        <w:t>～</w:t>
      </w:r>
      <w:r>
        <w:rPr>
          <w:rFonts w:hint="eastAsia"/>
        </w:rPr>
        <w:t>50m</w:t>
      </w:r>
      <w:r>
        <w:rPr>
          <w:rFonts w:hint="eastAsia"/>
        </w:rPr>
        <w:t>，所有权范围线基本以压浸平台为界，若全部以此农村集体土地所有权界线来作为河道管理范围界线，则明显不符合划界要求。所以本次长江干流（湖南段）管理范围划定不全部以土地权属界线确定。</w:t>
      </w:r>
    </w:p>
    <w:p w:rsidR="00E92CE6" w:rsidRDefault="009F5A7A">
      <w:pPr>
        <w:pStyle w:val="2"/>
      </w:pPr>
      <w:bookmarkStart w:id="16" w:name="_Toc15162095"/>
      <w:r>
        <w:rPr>
          <w:rFonts w:hint="eastAsia"/>
        </w:rPr>
        <w:lastRenderedPageBreak/>
        <w:t>2.6</w:t>
      </w:r>
      <w:r>
        <w:rPr>
          <w:rFonts w:hint="eastAsia"/>
        </w:rPr>
        <w:t>历史划界情况</w:t>
      </w:r>
      <w:bookmarkEnd w:id="16"/>
    </w:p>
    <w:p w:rsidR="00E92CE6" w:rsidRDefault="009F5A7A">
      <w:pPr>
        <w:ind w:firstLine="560"/>
      </w:pPr>
      <w:r>
        <w:rPr>
          <w:rFonts w:hint="eastAsia"/>
        </w:rPr>
        <w:t>2</w:t>
      </w:r>
      <w:r>
        <w:t>00</w:t>
      </w:r>
      <w:r>
        <w:rPr>
          <w:rFonts w:hint="eastAsia"/>
        </w:rPr>
        <w:t>0</w:t>
      </w:r>
      <w:r>
        <w:rPr>
          <w:rFonts w:hint="eastAsia"/>
        </w:rPr>
        <w:t>年，岳阳市启动对长江干流（湖南段）</w:t>
      </w:r>
      <w:r>
        <w:t>142</w:t>
      </w:r>
      <w:r>
        <w:rPr>
          <w:rFonts w:hint="eastAsia"/>
        </w:rPr>
        <w:t>.80km</w:t>
      </w:r>
      <w:r>
        <w:rPr>
          <w:rFonts w:hint="eastAsia"/>
        </w:rPr>
        <w:t>长江干堤完成了河道堤防管理范围、保护范围划界，于</w:t>
      </w:r>
      <w:r>
        <w:rPr>
          <w:rFonts w:hint="eastAsia"/>
        </w:rPr>
        <w:t>2002</w:t>
      </w:r>
      <w:r>
        <w:rPr>
          <w:rFonts w:hint="eastAsia"/>
        </w:rPr>
        <w:t>年完成划界，已形成划界图册及划界认</w:t>
      </w:r>
      <w:r>
        <w:rPr>
          <w:rFonts w:hint="eastAsia"/>
        </w:rPr>
        <w:t>定书，图册及认定书已由</w:t>
      </w:r>
      <w:r>
        <w:rPr>
          <w:rFonts w:hint="eastAsia"/>
          <w:szCs w:val="28"/>
        </w:rPr>
        <w:t>市人民政府、市水务局（现为市水利局）、县人民政府、县水利局、县国土局（现为县自然资源局）、村组六方盖章认定，</w:t>
      </w:r>
      <w:r>
        <w:rPr>
          <w:rFonts w:hint="eastAsia"/>
        </w:rPr>
        <w:t>且该划界成果通过了岳阳市人民政府审批。</w:t>
      </w:r>
    </w:p>
    <w:p w:rsidR="00E92CE6" w:rsidRDefault="009F5A7A">
      <w:pPr>
        <w:ind w:firstLineChars="0" w:firstLine="0"/>
      </w:pPr>
      <w:r>
        <w:rPr>
          <w:noProof/>
        </w:rPr>
        <w:drawing>
          <wp:inline distT="0" distB="0" distL="0" distR="0">
            <wp:extent cx="5324475" cy="2717800"/>
            <wp:effectExtent l="19050" t="19050" r="9525" b="25400"/>
            <wp:docPr id="2" name="图片 2" descr="C:\Users\Administrator\Desktop\踏勘\20190724_18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踏勘\20190724_181923.jp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4" r="3730"/>
                    <a:stretch>
                      <a:fillRect/>
                    </a:stretch>
                  </pic:blipFill>
                  <pic:spPr>
                    <a:xfrm>
                      <a:off x="0" y="0"/>
                      <a:ext cx="5329086" cy="2720160"/>
                    </a:xfrm>
                    <a:prstGeom prst="rect">
                      <a:avLst/>
                    </a:prstGeom>
                    <a:noFill/>
                    <a:ln>
                      <a:solidFill>
                        <a:schemeClr val="tx1"/>
                      </a:solidFill>
                    </a:ln>
                  </pic:spPr>
                </pic:pic>
              </a:graphicData>
            </a:graphic>
          </wp:inline>
        </w:drawing>
      </w:r>
    </w:p>
    <w:p w:rsidR="00E92CE6" w:rsidRDefault="009F5A7A" w:rsidP="00223D1B">
      <w:pPr>
        <w:ind w:firstLine="560"/>
        <w:jc w:val="center"/>
        <w:rPr>
          <w:b/>
        </w:rPr>
      </w:pPr>
      <w:r>
        <w:rPr>
          <w:rFonts w:hint="eastAsia"/>
          <w:b/>
        </w:rPr>
        <w:t>2.6-1</w:t>
      </w:r>
      <w:r>
        <w:rPr>
          <w:rFonts w:hint="eastAsia"/>
          <w:b/>
        </w:rPr>
        <w:t>长江干堤历史划界成果</w:t>
      </w:r>
    </w:p>
    <w:p w:rsidR="00E92CE6" w:rsidRDefault="009F5A7A">
      <w:pPr>
        <w:ind w:firstLine="560"/>
      </w:pPr>
      <w:r>
        <w:rPr>
          <w:rFonts w:hint="eastAsia"/>
        </w:rPr>
        <w:t>根据湖南省以及岳阳市两级政府的要求及相关条例，按照长江委江务局的批示意见：“由岳阳市水务局牵头，有关县级政府、乡镇、村组及县级水利、国土等部门参加，对长江湖南段河道堤防管理范围、保护范围进行界定，并报岳阳市人民政府且通过批准”。</w:t>
      </w:r>
    </w:p>
    <w:p w:rsidR="00E92CE6" w:rsidRDefault="009F5A7A">
      <w:pPr>
        <w:ind w:firstLine="560"/>
      </w:pPr>
      <w:r>
        <w:rPr>
          <w:rFonts w:hint="eastAsia"/>
        </w:rPr>
        <w:t>历史划界标准参照岳阳市人民政府办公室文件《关于做好河道划</w:t>
      </w:r>
      <w:r>
        <w:rPr>
          <w:rFonts w:hint="eastAsia"/>
        </w:rPr>
        <w:lastRenderedPageBreak/>
        <w:t>界埋标工作的通知》（</w:t>
      </w:r>
      <w:r>
        <w:rPr>
          <w:rFonts w:hint="eastAsia"/>
          <w:szCs w:val="28"/>
        </w:rPr>
        <w:t>岳政办函﹝</w:t>
      </w:r>
      <w:r>
        <w:rPr>
          <w:rFonts w:hint="eastAsia"/>
          <w:szCs w:val="28"/>
        </w:rPr>
        <w:t>2000</w:t>
      </w:r>
      <w:r>
        <w:rPr>
          <w:rFonts w:hint="eastAsia"/>
          <w:szCs w:val="28"/>
        </w:rPr>
        <w:t>﹞</w:t>
      </w:r>
      <w:r>
        <w:rPr>
          <w:rFonts w:hint="eastAsia"/>
          <w:szCs w:val="28"/>
        </w:rPr>
        <w:t>89</w:t>
      </w:r>
      <w:r>
        <w:rPr>
          <w:rFonts w:hint="eastAsia"/>
          <w:szCs w:val="28"/>
        </w:rPr>
        <w:t>号</w:t>
      </w:r>
      <w:r>
        <w:rPr>
          <w:rFonts w:hint="eastAsia"/>
        </w:rPr>
        <w:t>），具体要求为：“无堤防的河道其管理范围按设计洪水位（无设计洪水位的按历史最高洪水位）加超高划定；有堤防河道（含规划中的堤防）其管理范围按距堤内坡脚水平距离划定：长江河道</w:t>
      </w:r>
      <w:r>
        <w:rPr>
          <w:rFonts w:hint="eastAsia"/>
        </w:rPr>
        <w:t>100</w:t>
      </w:r>
      <w:r>
        <w:rPr>
          <w:rFonts w:hint="eastAsia"/>
        </w:rPr>
        <w:t>米，其他河道重点垸为</w:t>
      </w:r>
      <w:r>
        <w:rPr>
          <w:rFonts w:hint="eastAsia"/>
        </w:rPr>
        <w:t>50</w:t>
      </w:r>
      <w:r>
        <w:rPr>
          <w:rFonts w:hint="eastAsia"/>
        </w:rPr>
        <w:t>米，一般垸</w:t>
      </w:r>
      <w:r>
        <w:rPr>
          <w:rFonts w:hint="eastAsia"/>
        </w:rPr>
        <w:t>30</w:t>
      </w:r>
      <w:r>
        <w:rPr>
          <w:rFonts w:hint="eastAsia"/>
        </w:rPr>
        <w:t>米，经过城镇的不少于</w:t>
      </w:r>
      <w:r>
        <w:rPr>
          <w:rFonts w:hint="eastAsia"/>
        </w:rPr>
        <w:t>10</w:t>
      </w:r>
      <w:r>
        <w:rPr>
          <w:rFonts w:hint="eastAsia"/>
        </w:rPr>
        <w:t>米。由水行政主管部门牵头，国土、规划等部门参加，采取界线认定书（图</w:t>
      </w:r>
      <w:r>
        <w:rPr>
          <w:rFonts w:hint="eastAsia"/>
        </w:rPr>
        <w:t>2.6-2</w:t>
      </w:r>
      <w:r>
        <w:rPr>
          <w:rFonts w:hint="eastAsia"/>
        </w:rPr>
        <w:t>）和界线图（图</w:t>
      </w:r>
      <w:r>
        <w:rPr>
          <w:rFonts w:hint="eastAsia"/>
        </w:rPr>
        <w:t>2.6-3</w:t>
      </w:r>
      <w:r>
        <w:rPr>
          <w:rFonts w:hint="eastAsia"/>
        </w:rPr>
        <w:t>）形式确定，实地埋设界标，标志之间的连线即为河道管理范围界线。县级以下河道由县级人民政府鉴证；长江河道由市人民政府鉴定”。</w:t>
      </w:r>
    </w:p>
    <w:p w:rsidR="00E92CE6" w:rsidRDefault="009F5A7A">
      <w:pPr>
        <w:ind w:firstLineChars="0" w:firstLine="0"/>
      </w:pPr>
      <w:r>
        <w:rPr>
          <w:noProof/>
        </w:rPr>
        <w:drawing>
          <wp:inline distT="0" distB="0" distL="0" distR="0">
            <wp:extent cx="3772535" cy="2370455"/>
            <wp:effectExtent l="15240" t="22860" r="14605" b="14605"/>
            <wp:docPr id="13" name="图片 13" descr="C:\Users\Administrator\Desktop\踏勘\20190724_18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踏勘\20190724_182128.jp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3" t="7014" r="25773" b="589"/>
                    <a:stretch>
                      <a:fillRect/>
                    </a:stretch>
                  </pic:blipFill>
                  <pic:spPr>
                    <a:xfrm rot="5400000">
                      <a:off x="0" y="0"/>
                      <a:ext cx="3770896" cy="2369469"/>
                    </a:xfrm>
                    <a:prstGeom prst="rect">
                      <a:avLst/>
                    </a:prstGeom>
                    <a:noFill/>
                    <a:ln>
                      <a:solidFill>
                        <a:schemeClr val="tx1"/>
                      </a:solidFill>
                    </a:ln>
                  </pic:spPr>
                </pic:pic>
              </a:graphicData>
            </a:graphic>
          </wp:inline>
        </w:drawing>
      </w:r>
      <w:r>
        <w:rPr>
          <w:noProof/>
        </w:rPr>
        <w:drawing>
          <wp:inline distT="0" distB="0" distL="0" distR="0">
            <wp:extent cx="3770630" cy="2426335"/>
            <wp:effectExtent l="24447" t="13653" r="25718" b="25717"/>
            <wp:docPr id="15" name="图片 15" descr="C:\Users\Administrator\Desktop\踏勘\20190724_18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踏勘\20190724_182245.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51" t="6088" r="23232" b="-1"/>
                    <a:stretch>
                      <a:fillRect/>
                    </a:stretch>
                  </pic:blipFill>
                  <pic:spPr>
                    <a:xfrm rot="5400000">
                      <a:off x="0" y="0"/>
                      <a:ext cx="3770973" cy="2426264"/>
                    </a:xfrm>
                    <a:prstGeom prst="rect">
                      <a:avLst/>
                    </a:prstGeom>
                    <a:noFill/>
                    <a:ln>
                      <a:solidFill>
                        <a:schemeClr val="tx1"/>
                      </a:solidFill>
                    </a:ln>
                  </pic:spPr>
                </pic:pic>
              </a:graphicData>
            </a:graphic>
          </wp:inline>
        </w:drawing>
      </w:r>
    </w:p>
    <w:p w:rsidR="00E92CE6" w:rsidRDefault="009F5A7A">
      <w:pPr>
        <w:ind w:firstLineChars="0" w:firstLine="0"/>
        <w:jc w:val="center"/>
      </w:pPr>
      <w:r>
        <w:rPr>
          <w:rFonts w:hint="eastAsia"/>
          <w:b/>
        </w:rPr>
        <w:lastRenderedPageBreak/>
        <w:t>图</w:t>
      </w:r>
      <w:r>
        <w:rPr>
          <w:rFonts w:hint="eastAsia"/>
          <w:b/>
        </w:rPr>
        <w:t xml:space="preserve">2.6-2 </w:t>
      </w:r>
      <w:r>
        <w:rPr>
          <w:rFonts w:hint="eastAsia"/>
          <w:b/>
        </w:rPr>
        <w:t>长江</w:t>
      </w:r>
      <w:r>
        <w:rPr>
          <w:rFonts w:hint="eastAsia"/>
          <w:b/>
        </w:rPr>
        <w:t>干堤历史划界认定书</w:t>
      </w:r>
    </w:p>
    <w:p w:rsidR="00E92CE6" w:rsidRDefault="009F5A7A">
      <w:pPr>
        <w:ind w:firstLineChars="0" w:firstLine="0"/>
        <w:jc w:val="center"/>
      </w:pPr>
      <w:r>
        <w:rPr>
          <w:noProof/>
        </w:rPr>
        <w:drawing>
          <wp:inline distT="0" distB="0" distL="0" distR="0">
            <wp:extent cx="4890770" cy="3114675"/>
            <wp:effectExtent l="19050" t="19050" r="24130" b="9525"/>
            <wp:docPr id="12" name="图片 12" descr="C:\Users\Administrator\Desktop\踏勘\20190724_18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踏勘\20190724_182038.jpg"/>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14" t="2231" r="15290"/>
                    <a:stretch>
                      <a:fillRect/>
                    </a:stretch>
                  </pic:blipFill>
                  <pic:spPr>
                    <a:xfrm>
                      <a:off x="0" y="0"/>
                      <a:ext cx="4900036" cy="3120362"/>
                    </a:xfrm>
                    <a:prstGeom prst="rect">
                      <a:avLst/>
                    </a:prstGeom>
                    <a:noFill/>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2.6-3 </w:t>
      </w:r>
      <w:r>
        <w:rPr>
          <w:rFonts w:hint="eastAsia"/>
          <w:b/>
        </w:rPr>
        <w:t>长江干堤历史划界图</w:t>
      </w:r>
    </w:p>
    <w:p w:rsidR="00E92CE6" w:rsidRDefault="009F5A7A">
      <w:pPr>
        <w:ind w:firstLine="560"/>
      </w:pPr>
      <w:r>
        <w:rPr>
          <w:rFonts w:hint="eastAsia"/>
        </w:rPr>
        <w:t>该次划界成果基本符合国家法律法规相关要求，且划界成果自</w:t>
      </w:r>
      <w:r>
        <w:rPr>
          <w:rFonts w:hint="eastAsia"/>
        </w:rPr>
        <w:t>2</w:t>
      </w:r>
      <w:r>
        <w:t>002</w:t>
      </w:r>
      <w:r>
        <w:rPr>
          <w:rFonts w:hint="eastAsia"/>
        </w:rPr>
        <w:t>年公布以来未出现较大争议，适用性较好，本次划界工作将参考</w:t>
      </w:r>
      <w:r>
        <w:rPr>
          <w:rFonts w:hint="eastAsia"/>
        </w:rPr>
        <w:t>2</w:t>
      </w:r>
      <w:r>
        <w:t>002</w:t>
      </w:r>
      <w:r>
        <w:rPr>
          <w:rFonts w:hint="eastAsia"/>
        </w:rPr>
        <w:t>年划界成果进行。</w:t>
      </w:r>
    </w:p>
    <w:p w:rsidR="00E92CE6" w:rsidRDefault="009F5A7A">
      <w:pPr>
        <w:ind w:firstLine="560"/>
        <w:rPr>
          <w:szCs w:val="28"/>
        </w:rPr>
      </w:pPr>
      <w:r>
        <w:rPr>
          <w:rFonts w:hint="eastAsia"/>
          <w:szCs w:val="28"/>
        </w:rPr>
        <w:t>2002</w:t>
      </w:r>
      <w:r>
        <w:rPr>
          <w:rFonts w:hint="eastAsia"/>
          <w:szCs w:val="28"/>
        </w:rPr>
        <w:t>年划界成果见下表。</w:t>
      </w:r>
    </w:p>
    <w:p w:rsidR="00E92CE6" w:rsidRDefault="009F5A7A">
      <w:pPr>
        <w:ind w:firstLineChars="0" w:firstLine="0"/>
        <w:rPr>
          <w:b/>
        </w:rPr>
      </w:pPr>
      <w:r>
        <w:rPr>
          <w:rFonts w:hint="eastAsia"/>
          <w:b/>
        </w:rPr>
        <w:t>表</w:t>
      </w:r>
      <w:r>
        <w:rPr>
          <w:rFonts w:hint="eastAsia"/>
          <w:b/>
        </w:rPr>
        <w:t>2</w:t>
      </w:r>
      <w:r>
        <w:rPr>
          <w:b/>
        </w:rPr>
        <w:t>.</w:t>
      </w:r>
      <w:r>
        <w:rPr>
          <w:rFonts w:hint="eastAsia"/>
          <w:b/>
        </w:rPr>
        <w:t>6</w:t>
      </w:r>
      <w:r>
        <w:rPr>
          <w:b/>
        </w:rPr>
        <w:t xml:space="preserve">-1             </w:t>
      </w:r>
      <w:r>
        <w:rPr>
          <w:rFonts w:hint="eastAsia"/>
          <w:b/>
        </w:rPr>
        <w:t>2002</w:t>
      </w:r>
      <w:r>
        <w:rPr>
          <w:rFonts w:hint="eastAsia"/>
          <w:b/>
        </w:rPr>
        <w:t>年历史划界成果表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79"/>
        <w:gridCol w:w="1423"/>
        <w:gridCol w:w="1696"/>
        <w:gridCol w:w="1501"/>
        <w:gridCol w:w="1470"/>
        <w:gridCol w:w="1559"/>
      </w:tblGrid>
      <w:tr w:rsidR="00E92CE6">
        <w:trPr>
          <w:trHeight w:val="20"/>
          <w:tblHeader/>
        </w:trPr>
        <w:tc>
          <w:tcPr>
            <w:tcW w:w="515" w:type="pct"/>
            <w:shd w:val="clear" w:color="auto" w:fill="auto"/>
            <w:noWrap/>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序号</w:t>
            </w:r>
          </w:p>
        </w:tc>
        <w:tc>
          <w:tcPr>
            <w:tcW w:w="834" w:type="pct"/>
            <w:shd w:val="clear" w:color="auto" w:fill="auto"/>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垸名</w:t>
            </w:r>
          </w:p>
        </w:tc>
        <w:tc>
          <w:tcPr>
            <w:tcW w:w="994" w:type="pct"/>
            <w:shd w:val="clear" w:color="auto" w:fill="auto"/>
            <w:noWrap/>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界桩编号</w:t>
            </w:r>
          </w:p>
        </w:tc>
        <w:tc>
          <w:tcPr>
            <w:tcW w:w="880" w:type="pct"/>
            <w:shd w:val="clear" w:color="auto" w:fill="auto"/>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对应堤段桩号</w:t>
            </w:r>
          </w:p>
        </w:tc>
        <w:tc>
          <w:tcPr>
            <w:tcW w:w="862" w:type="pct"/>
            <w:shd w:val="clear" w:color="auto" w:fill="auto"/>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至标准大堤背水坡脚水平距离（米）</w:t>
            </w:r>
          </w:p>
        </w:tc>
        <w:tc>
          <w:tcPr>
            <w:tcW w:w="914" w:type="pct"/>
            <w:shd w:val="clear" w:color="auto" w:fill="auto"/>
            <w:noWrap/>
            <w:vAlign w:val="center"/>
          </w:tcPr>
          <w:p w:rsidR="00E92CE6" w:rsidRDefault="009F5A7A">
            <w:pPr>
              <w:widowControl/>
              <w:spacing w:line="240" w:lineRule="auto"/>
              <w:ind w:firstLineChars="0" w:firstLine="0"/>
              <w:jc w:val="center"/>
              <w:rPr>
                <w:b/>
                <w:bCs/>
                <w:color w:val="000000"/>
                <w:kern w:val="0"/>
                <w:sz w:val="18"/>
                <w:szCs w:val="18"/>
              </w:rPr>
            </w:pPr>
            <w:r>
              <w:rPr>
                <w:b/>
                <w:bCs/>
                <w:color w:val="000000"/>
                <w:kern w:val="0"/>
                <w:sz w:val="18"/>
                <w:szCs w:val="18"/>
              </w:rPr>
              <w:t>设置日期</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K0+000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K0+600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K1+215</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K1+780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009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K3+720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019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K7+270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K10+600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029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K15+100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K15+500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K16+000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K16+500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39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039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K17+000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K17+400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K18+000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K18+500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K19+000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K19+500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K20+000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K20+500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K21+000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48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K21+700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49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049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K22+200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K22+700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K23+200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K23+700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K24+275</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K24+610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K24+775</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K25+200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K25+700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K26+200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059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K26+800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K27+200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K27+700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062</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K28+200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063</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K28+700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064</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K29+200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065</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K29+700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066</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K30+150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067</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K30+800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068</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K31+300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069</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K31+700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070</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K32+200</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民生大垸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华容</w:t>
            </w:r>
            <w:r>
              <w:rPr>
                <w:color w:val="000000"/>
                <w:kern w:val="0"/>
                <w:sz w:val="18"/>
                <w:szCs w:val="18"/>
              </w:rPr>
              <w:t>071</w:t>
            </w:r>
            <w:r>
              <w:rPr>
                <w:color w:val="000000"/>
                <w:kern w:val="0"/>
                <w:sz w:val="18"/>
                <w:szCs w:val="18"/>
              </w:rPr>
              <w:t>号</w:t>
            </w:r>
          </w:p>
        </w:tc>
        <w:tc>
          <w:tcPr>
            <w:tcW w:w="880"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K32+724</w:t>
            </w:r>
          </w:p>
        </w:tc>
        <w:tc>
          <w:tcPr>
            <w:tcW w:w="862"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2002.11.22</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K32+900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K33+330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K33+660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K33+850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K34+440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K34+900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K35+420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K35+950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009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K36+400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K36+910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K37+400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K38+000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K38+400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K38+900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K39+500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87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K40+000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K40+500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019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K41+500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K42+550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K42+700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K43+200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K43+900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K44+500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K45+200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K45+500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K45+800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029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K46+200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K46+900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K47+450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K47+950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K48+450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K48+850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K49+250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K49+650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K50+200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K50+600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建设垸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039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建新农场</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K51+550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建新农场</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K52+450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建新农场</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K52+900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建新农场</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K53+300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建新农场</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K53+800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K53+975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K54+375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K54+775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K55+325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049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K55+875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K56+175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K56+775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K57+215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K57+665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K58+115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126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K58+665</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K59+270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K59+670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K53+870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059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K60+320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K60+870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K61+270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K61+670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K62+070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K62+520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K62+970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K63+420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K63+870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K64+370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069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K64+870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K65+270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K65+620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K65+920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K66+450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K66+850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K67+300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K67+820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K68+520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K68+870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140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079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K69+100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K69+350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K69+700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K70+100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K70+450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K70+870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K71+070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K71+520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K71+920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K72+120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089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K72+670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K73+020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K73+270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K73+500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K73+750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165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K74+350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K74+850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K75+450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K76+150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169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K76+320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君山</w:t>
            </w:r>
            <w:r>
              <w:rPr>
                <w:color w:val="000000"/>
                <w:kern w:val="0"/>
                <w:sz w:val="18"/>
                <w:szCs w:val="18"/>
              </w:rPr>
              <w:t>099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K76+800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2002.11</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K78+200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K78+700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K79+200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K79+700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K80+200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K80+700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K81+200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K81+700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009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K82+200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K82+700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K83+200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K83+850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K84+200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K84+800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K85+200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K85+790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K86+350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K86+700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019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K87+200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永济垸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K87+780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K88+130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K88+560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K90+030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K90+500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K91+500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K92+500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199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029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K93+000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K93+530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K94+000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K94+500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K95+000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204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K95+500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124</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K96+000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K96+560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K96+760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K97+500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039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K97+890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K99+000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70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K99+600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K100+170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213</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K100+600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214</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K100+800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215</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K101+200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216</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K101+600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217</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218</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K102+400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219</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049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K102+900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220</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050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K103+400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221</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051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K103+700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222</w:t>
            </w:r>
          </w:p>
        </w:tc>
        <w:tc>
          <w:tcPr>
            <w:tcW w:w="83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陆城垸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云溪</w:t>
            </w:r>
            <w:r>
              <w:rPr>
                <w:color w:val="000000"/>
                <w:kern w:val="0"/>
                <w:sz w:val="18"/>
                <w:szCs w:val="18"/>
              </w:rPr>
              <w:t>052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K104+000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2002.10.20</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K104+080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K104+830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K106+530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K107+000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K107+600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K108+550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229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K109+200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K109+700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009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K110+200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K110+700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K111+200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K111+800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K112+300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K112+800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K113+300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K113+800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239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K114+400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K115+000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019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w:t>
            </w:r>
            <w:r>
              <w:rPr>
                <w:rFonts w:hint="eastAsia"/>
                <w:color w:val="000000"/>
                <w:kern w:val="0"/>
                <w:sz w:val="18"/>
                <w:szCs w:val="18"/>
              </w:rPr>
              <w:t>5+5</w:t>
            </w:r>
            <w:r>
              <w:rPr>
                <w:color w:val="000000"/>
                <w:kern w:val="0"/>
                <w:sz w:val="18"/>
                <w:szCs w:val="18"/>
              </w:rPr>
              <w:t>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w:t>
            </w:r>
            <w:r>
              <w:rPr>
                <w:rFonts w:hint="eastAsia"/>
                <w:color w:val="000000"/>
                <w:kern w:val="0"/>
                <w:sz w:val="18"/>
                <w:szCs w:val="18"/>
              </w:rPr>
              <w:t>6+0</w:t>
            </w:r>
            <w:r>
              <w:rPr>
                <w:color w:val="000000"/>
                <w:kern w:val="0"/>
                <w:sz w:val="18"/>
                <w:szCs w:val="18"/>
              </w:rPr>
              <w:t>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243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w:t>
            </w:r>
            <w:r>
              <w:rPr>
                <w:rFonts w:hint="eastAsia"/>
                <w:color w:val="000000"/>
                <w:kern w:val="0"/>
                <w:sz w:val="18"/>
                <w:szCs w:val="18"/>
              </w:rPr>
              <w:t>6+5</w:t>
            </w:r>
            <w:r>
              <w:rPr>
                <w:color w:val="000000"/>
                <w:kern w:val="0"/>
                <w:sz w:val="18"/>
                <w:szCs w:val="18"/>
              </w:rPr>
              <w:t>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w:t>
            </w:r>
            <w:r>
              <w:rPr>
                <w:rFonts w:hint="eastAsia"/>
                <w:color w:val="000000"/>
                <w:kern w:val="0"/>
                <w:sz w:val="18"/>
                <w:szCs w:val="18"/>
              </w:rPr>
              <w:t>7</w:t>
            </w:r>
            <w:r>
              <w:rPr>
                <w:color w:val="000000"/>
                <w:kern w:val="0"/>
                <w:sz w:val="18"/>
                <w:szCs w:val="18"/>
              </w:rPr>
              <w:t>+000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K117+500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K118+000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K118+500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K119+000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249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K119+500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K120+000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029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K120+500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K121+500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130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K122+500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K123+000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K123+500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K124+000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150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259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K124+500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K125+000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039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K125+500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K126+000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110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K126+500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K127+000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K127+500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K128+000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K128+600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K129+000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50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269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K129+500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K130+000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049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K130+500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K131+500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K132+400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120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K133+000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K133+500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K134+000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170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279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K134+500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K135+100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059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K135+500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60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lastRenderedPageBreak/>
              <w:t>282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K136+050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K136+500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江南垸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K137+000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K137+500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K138+100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287</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065</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K138+500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288</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066</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K139+000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289</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067</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K139+550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290</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068</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K140+000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291</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069</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K140+400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292</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070</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K141+000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90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293</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071</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K141+500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80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294</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072</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K142+000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295</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073</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K142+600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r w:rsidR="00E92CE6">
        <w:trPr>
          <w:trHeight w:val="20"/>
        </w:trPr>
        <w:tc>
          <w:tcPr>
            <w:tcW w:w="515"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296</w:t>
            </w:r>
          </w:p>
        </w:tc>
        <w:tc>
          <w:tcPr>
            <w:tcW w:w="83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黄盖湖垸</w:t>
            </w:r>
          </w:p>
        </w:tc>
        <w:tc>
          <w:tcPr>
            <w:tcW w:w="994" w:type="pct"/>
            <w:shd w:val="clear" w:color="auto" w:fill="auto"/>
            <w:noWrap/>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临湘</w:t>
            </w:r>
            <w:r>
              <w:rPr>
                <w:color w:val="000000"/>
                <w:kern w:val="0"/>
                <w:sz w:val="18"/>
                <w:szCs w:val="18"/>
              </w:rPr>
              <w:t>074</w:t>
            </w:r>
            <w:r>
              <w:rPr>
                <w:color w:val="000000"/>
                <w:kern w:val="0"/>
                <w:sz w:val="18"/>
                <w:szCs w:val="18"/>
              </w:rPr>
              <w:t>号</w:t>
            </w:r>
          </w:p>
        </w:tc>
        <w:tc>
          <w:tcPr>
            <w:tcW w:w="880"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K142+800</w:t>
            </w:r>
          </w:p>
        </w:tc>
        <w:tc>
          <w:tcPr>
            <w:tcW w:w="862"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100</w:t>
            </w:r>
          </w:p>
        </w:tc>
        <w:tc>
          <w:tcPr>
            <w:tcW w:w="914" w:type="pct"/>
            <w:shd w:val="clear" w:color="auto" w:fill="auto"/>
            <w:vAlign w:val="center"/>
          </w:tcPr>
          <w:p w:rsidR="00E92CE6" w:rsidRDefault="009F5A7A">
            <w:pPr>
              <w:widowControl/>
              <w:spacing w:line="240" w:lineRule="auto"/>
              <w:ind w:firstLineChars="0" w:firstLine="0"/>
              <w:jc w:val="center"/>
              <w:rPr>
                <w:color w:val="000000"/>
                <w:kern w:val="0"/>
                <w:sz w:val="18"/>
                <w:szCs w:val="18"/>
              </w:rPr>
            </w:pPr>
            <w:r>
              <w:rPr>
                <w:color w:val="000000"/>
                <w:kern w:val="0"/>
                <w:sz w:val="18"/>
                <w:szCs w:val="18"/>
              </w:rPr>
              <w:t xml:space="preserve">2001.10 </w:t>
            </w:r>
          </w:p>
        </w:tc>
      </w:tr>
    </w:tbl>
    <w:p w:rsidR="00E92CE6" w:rsidRDefault="009F5A7A">
      <w:pPr>
        <w:ind w:firstLine="420"/>
        <w:rPr>
          <w:sz w:val="21"/>
          <w:szCs w:val="21"/>
        </w:rPr>
      </w:pPr>
      <w:r>
        <w:rPr>
          <w:sz w:val="21"/>
          <w:szCs w:val="21"/>
        </w:rPr>
        <w:t>注</w:t>
      </w:r>
      <w:r>
        <w:rPr>
          <w:rFonts w:hint="eastAsia"/>
          <w:sz w:val="21"/>
          <w:szCs w:val="21"/>
        </w:rPr>
        <w:t>：本次划界引用历史数据如有与历史划界图纸数据存在差距的，以历史划界图纸的实际量测距离为准。</w:t>
      </w:r>
    </w:p>
    <w:p w:rsidR="00E92CE6" w:rsidRDefault="009F5A7A">
      <w:pPr>
        <w:pStyle w:val="1"/>
      </w:pPr>
      <w:bookmarkStart w:id="17" w:name="_Toc15162096"/>
      <w:r>
        <w:rPr>
          <w:rFonts w:hint="eastAsia"/>
        </w:rPr>
        <w:lastRenderedPageBreak/>
        <w:t>3</w:t>
      </w:r>
      <w:r>
        <w:rPr>
          <w:rFonts w:hint="eastAsia"/>
        </w:rPr>
        <w:t>工作原则及依据</w:t>
      </w:r>
      <w:bookmarkEnd w:id="17"/>
    </w:p>
    <w:p w:rsidR="00E92CE6" w:rsidRDefault="009F5A7A">
      <w:pPr>
        <w:pStyle w:val="2"/>
      </w:pPr>
      <w:bookmarkStart w:id="18" w:name="_Toc15162097"/>
      <w:r>
        <w:rPr>
          <w:rFonts w:hint="eastAsia"/>
        </w:rPr>
        <w:t>3.1</w:t>
      </w:r>
      <w:r>
        <w:rPr>
          <w:rFonts w:hint="eastAsia"/>
        </w:rPr>
        <w:t>工作</w:t>
      </w:r>
      <w:r>
        <w:t>原则</w:t>
      </w:r>
      <w:bookmarkEnd w:id="18"/>
    </w:p>
    <w:p w:rsidR="00E92CE6" w:rsidRDefault="009F5A7A">
      <w:pPr>
        <w:ind w:firstLine="560"/>
      </w:pPr>
      <w:r>
        <w:rPr>
          <w:rFonts w:hint="eastAsia"/>
        </w:rPr>
        <w:t>依法依规：依照有关法律法规，规范性文件、技术标准、工程立项审批文件和历史划界成果为依据开展工作。</w:t>
      </w:r>
    </w:p>
    <w:p w:rsidR="00E92CE6" w:rsidRDefault="009F5A7A">
      <w:pPr>
        <w:ind w:firstLine="560"/>
      </w:pPr>
      <w:r>
        <w:rPr>
          <w:rFonts w:hint="eastAsia"/>
        </w:rPr>
        <w:t>因地制宜：按照节约利用土地、符合河湖及水利工程管理与保护实际要求，尊重历史，考虑现实，因地制宜确定划界原则和标准。</w:t>
      </w:r>
    </w:p>
    <w:p w:rsidR="00E92CE6" w:rsidRDefault="009F5A7A">
      <w:pPr>
        <w:ind w:firstLine="560"/>
      </w:pPr>
      <w:r>
        <w:rPr>
          <w:rFonts w:hint="eastAsia"/>
        </w:rPr>
        <w:t>分步实施：先划定管理范围，后埋设管理范围界桩。</w:t>
      </w:r>
    </w:p>
    <w:p w:rsidR="00E92CE6" w:rsidRDefault="009F5A7A">
      <w:pPr>
        <w:pStyle w:val="2"/>
      </w:pPr>
      <w:bookmarkStart w:id="19" w:name="_Toc15162098"/>
      <w:r>
        <w:rPr>
          <w:rFonts w:hint="eastAsia"/>
        </w:rPr>
        <w:t>3.2</w:t>
      </w:r>
      <w:r>
        <w:rPr>
          <w:rFonts w:hint="eastAsia"/>
        </w:rPr>
        <w:t>工作依据</w:t>
      </w:r>
      <w:bookmarkEnd w:id="19"/>
    </w:p>
    <w:p w:rsidR="00E92CE6" w:rsidRDefault="009F5A7A">
      <w:pPr>
        <w:pStyle w:val="3"/>
      </w:pPr>
      <w:bookmarkStart w:id="20" w:name="_Toc15162099"/>
      <w:r>
        <w:rPr>
          <w:rFonts w:hint="eastAsia"/>
        </w:rPr>
        <w:t xml:space="preserve">3.2.1 </w:t>
      </w:r>
      <w:r>
        <w:rPr>
          <w:rFonts w:hint="eastAsia"/>
        </w:rPr>
        <w:t>法律法规</w:t>
      </w:r>
      <w:bookmarkEnd w:id="20"/>
    </w:p>
    <w:p w:rsidR="00E92CE6" w:rsidRDefault="009F5A7A">
      <w:pPr>
        <w:numPr>
          <w:ilvl w:val="0"/>
          <w:numId w:val="1"/>
        </w:numPr>
        <w:ind w:firstLine="560"/>
        <w:rPr>
          <w:szCs w:val="28"/>
        </w:rPr>
      </w:pPr>
      <w:r>
        <w:rPr>
          <w:rFonts w:hint="eastAsia"/>
          <w:szCs w:val="28"/>
        </w:rPr>
        <w:t>《中华人民共和国水法》（中华人民共和国主席令第</w:t>
      </w:r>
      <w:r>
        <w:rPr>
          <w:rFonts w:hint="eastAsia"/>
          <w:szCs w:val="28"/>
        </w:rPr>
        <w:t>74</w:t>
      </w:r>
      <w:r>
        <w:rPr>
          <w:rFonts w:hint="eastAsia"/>
          <w:szCs w:val="28"/>
        </w:rPr>
        <w:t>号，</w:t>
      </w:r>
      <w:r>
        <w:rPr>
          <w:rFonts w:hint="eastAsia"/>
          <w:szCs w:val="28"/>
        </w:rPr>
        <w:t>2016</w:t>
      </w:r>
      <w:r>
        <w:rPr>
          <w:rFonts w:hint="eastAsia"/>
          <w:szCs w:val="28"/>
        </w:rPr>
        <w:t>年修订）</w:t>
      </w:r>
    </w:p>
    <w:p w:rsidR="00E92CE6" w:rsidRDefault="009F5A7A">
      <w:pPr>
        <w:numPr>
          <w:ilvl w:val="0"/>
          <w:numId w:val="1"/>
        </w:numPr>
        <w:ind w:firstLine="560"/>
        <w:rPr>
          <w:szCs w:val="28"/>
        </w:rPr>
      </w:pPr>
      <w:r>
        <w:rPr>
          <w:rFonts w:hint="eastAsia"/>
          <w:szCs w:val="28"/>
        </w:rPr>
        <w:t>《中华人民共和国防洪法》（中华人民共和国主席令第</w:t>
      </w:r>
      <w:r>
        <w:rPr>
          <w:rFonts w:hint="eastAsia"/>
          <w:szCs w:val="28"/>
        </w:rPr>
        <w:t>74</w:t>
      </w:r>
      <w:r>
        <w:rPr>
          <w:rFonts w:hint="eastAsia"/>
          <w:szCs w:val="28"/>
        </w:rPr>
        <w:t>号，</w:t>
      </w:r>
      <w:r>
        <w:rPr>
          <w:rFonts w:hint="eastAsia"/>
          <w:szCs w:val="28"/>
        </w:rPr>
        <w:t>2016</w:t>
      </w:r>
      <w:r>
        <w:rPr>
          <w:rFonts w:hint="eastAsia"/>
          <w:szCs w:val="28"/>
        </w:rPr>
        <w:t>年修订）</w:t>
      </w:r>
    </w:p>
    <w:p w:rsidR="00E92CE6" w:rsidRDefault="009F5A7A">
      <w:pPr>
        <w:numPr>
          <w:ilvl w:val="0"/>
          <w:numId w:val="1"/>
        </w:numPr>
        <w:ind w:firstLine="560"/>
        <w:rPr>
          <w:szCs w:val="28"/>
        </w:rPr>
      </w:pPr>
      <w:r>
        <w:rPr>
          <w:rFonts w:hint="eastAsia"/>
          <w:szCs w:val="28"/>
        </w:rPr>
        <w:t>《中华人民共和国河道管理条例》（国务院令第</w:t>
      </w:r>
      <w:r>
        <w:rPr>
          <w:rFonts w:hint="eastAsia"/>
          <w:szCs w:val="28"/>
        </w:rPr>
        <w:t>3</w:t>
      </w:r>
      <w:r>
        <w:rPr>
          <w:rFonts w:hint="eastAsia"/>
          <w:szCs w:val="28"/>
        </w:rPr>
        <w:t>号，</w:t>
      </w:r>
      <w:r>
        <w:rPr>
          <w:rFonts w:hint="eastAsia"/>
          <w:szCs w:val="28"/>
        </w:rPr>
        <w:t>2017</w:t>
      </w:r>
      <w:r>
        <w:rPr>
          <w:rFonts w:hint="eastAsia"/>
          <w:szCs w:val="28"/>
        </w:rPr>
        <w:t>年修订）</w:t>
      </w:r>
    </w:p>
    <w:p w:rsidR="00E92CE6" w:rsidRDefault="009F5A7A">
      <w:pPr>
        <w:numPr>
          <w:ilvl w:val="0"/>
          <w:numId w:val="1"/>
        </w:numPr>
        <w:ind w:firstLine="560"/>
        <w:rPr>
          <w:szCs w:val="28"/>
        </w:rPr>
      </w:pPr>
      <w:r>
        <w:rPr>
          <w:rFonts w:hint="eastAsia"/>
          <w:szCs w:val="28"/>
        </w:rPr>
        <w:t>《不动产登记暂行条例》（国务院令第</w:t>
      </w:r>
      <w:r>
        <w:rPr>
          <w:rFonts w:hint="eastAsia"/>
          <w:szCs w:val="28"/>
        </w:rPr>
        <w:t>656</w:t>
      </w:r>
      <w:r>
        <w:rPr>
          <w:rFonts w:hint="eastAsia"/>
          <w:szCs w:val="28"/>
        </w:rPr>
        <w:t>号）</w:t>
      </w:r>
    </w:p>
    <w:p w:rsidR="00E92CE6" w:rsidRDefault="009F5A7A">
      <w:pPr>
        <w:numPr>
          <w:ilvl w:val="0"/>
          <w:numId w:val="1"/>
        </w:numPr>
        <w:ind w:firstLine="560"/>
        <w:rPr>
          <w:szCs w:val="28"/>
        </w:rPr>
      </w:pPr>
      <w:r>
        <w:rPr>
          <w:rFonts w:hint="eastAsia"/>
          <w:szCs w:val="28"/>
        </w:rPr>
        <w:t>《不动产登记暂行条例实施细则》（国土资源部令第</w:t>
      </w:r>
      <w:r>
        <w:rPr>
          <w:rFonts w:hint="eastAsia"/>
          <w:szCs w:val="28"/>
        </w:rPr>
        <w:t>63</w:t>
      </w:r>
      <w:r>
        <w:rPr>
          <w:rFonts w:hint="eastAsia"/>
          <w:szCs w:val="28"/>
        </w:rPr>
        <w:t>号）</w:t>
      </w:r>
    </w:p>
    <w:p w:rsidR="00E92CE6" w:rsidRDefault="009F5A7A">
      <w:pPr>
        <w:pStyle w:val="3"/>
      </w:pPr>
      <w:bookmarkStart w:id="21" w:name="_Toc15162100"/>
      <w:r>
        <w:rPr>
          <w:rFonts w:hint="eastAsia"/>
        </w:rPr>
        <w:lastRenderedPageBreak/>
        <w:t xml:space="preserve">3.2.2 </w:t>
      </w:r>
      <w:r>
        <w:rPr>
          <w:rFonts w:hint="eastAsia"/>
        </w:rPr>
        <w:t>地方政策法规</w:t>
      </w:r>
      <w:bookmarkEnd w:id="21"/>
    </w:p>
    <w:p w:rsidR="00E92CE6" w:rsidRDefault="009F5A7A">
      <w:pPr>
        <w:numPr>
          <w:ilvl w:val="0"/>
          <w:numId w:val="2"/>
        </w:numPr>
        <w:ind w:firstLine="560"/>
        <w:rPr>
          <w:szCs w:val="28"/>
        </w:rPr>
      </w:pPr>
      <w:r>
        <w:rPr>
          <w:rFonts w:hint="eastAsia"/>
          <w:szCs w:val="28"/>
        </w:rPr>
        <w:t>《湖南省实施</w:t>
      </w:r>
      <w:r>
        <w:rPr>
          <w:rFonts w:hint="eastAsia"/>
          <w:szCs w:val="28"/>
        </w:rPr>
        <w:t>&lt;</w:t>
      </w:r>
      <w:r>
        <w:rPr>
          <w:rFonts w:hint="eastAsia"/>
          <w:szCs w:val="28"/>
        </w:rPr>
        <w:t>中华人民共和国水法</w:t>
      </w:r>
      <w:r>
        <w:rPr>
          <w:rFonts w:hint="eastAsia"/>
          <w:szCs w:val="28"/>
        </w:rPr>
        <w:t>&gt;</w:t>
      </w:r>
      <w:r>
        <w:rPr>
          <w:rFonts w:hint="eastAsia"/>
          <w:szCs w:val="28"/>
        </w:rPr>
        <w:t>办法》（湖南省第十届人民代表大会常务委员会公告第</w:t>
      </w:r>
      <w:r>
        <w:rPr>
          <w:rFonts w:hint="eastAsia"/>
          <w:szCs w:val="28"/>
        </w:rPr>
        <w:t>21</w:t>
      </w:r>
      <w:r>
        <w:rPr>
          <w:rFonts w:hint="eastAsia"/>
          <w:szCs w:val="28"/>
        </w:rPr>
        <w:t>号）</w:t>
      </w:r>
    </w:p>
    <w:p w:rsidR="00E92CE6" w:rsidRDefault="009F5A7A">
      <w:pPr>
        <w:numPr>
          <w:ilvl w:val="0"/>
          <w:numId w:val="2"/>
        </w:numPr>
        <w:ind w:firstLine="560"/>
        <w:rPr>
          <w:szCs w:val="28"/>
        </w:rPr>
      </w:pPr>
      <w:r>
        <w:rPr>
          <w:rFonts w:hint="eastAsia"/>
          <w:szCs w:val="28"/>
        </w:rPr>
        <w:t>《湖南省实施</w:t>
      </w:r>
      <w:r>
        <w:rPr>
          <w:rFonts w:hint="eastAsia"/>
          <w:szCs w:val="28"/>
        </w:rPr>
        <w:t>&lt;</w:t>
      </w:r>
      <w:r>
        <w:rPr>
          <w:rFonts w:hint="eastAsia"/>
          <w:szCs w:val="28"/>
        </w:rPr>
        <w:t>中华人民共和国防洪法</w:t>
      </w:r>
      <w:r>
        <w:rPr>
          <w:rFonts w:hint="eastAsia"/>
          <w:szCs w:val="28"/>
        </w:rPr>
        <w:t>&gt;</w:t>
      </w:r>
      <w:r>
        <w:rPr>
          <w:rFonts w:hint="eastAsia"/>
          <w:szCs w:val="28"/>
        </w:rPr>
        <w:t>办法》（湖南省第九届人民代表大会常务委员会公告第</w:t>
      </w:r>
      <w:r>
        <w:rPr>
          <w:rFonts w:hint="eastAsia"/>
          <w:szCs w:val="28"/>
        </w:rPr>
        <w:t>58</w:t>
      </w:r>
      <w:r>
        <w:rPr>
          <w:rFonts w:hint="eastAsia"/>
          <w:szCs w:val="28"/>
        </w:rPr>
        <w:t>号）</w:t>
      </w:r>
    </w:p>
    <w:p w:rsidR="00E92CE6" w:rsidRDefault="009F5A7A">
      <w:pPr>
        <w:numPr>
          <w:ilvl w:val="0"/>
          <w:numId w:val="2"/>
        </w:numPr>
        <w:ind w:firstLine="560"/>
        <w:rPr>
          <w:szCs w:val="28"/>
        </w:rPr>
      </w:pPr>
      <w:r>
        <w:rPr>
          <w:rFonts w:hint="eastAsia"/>
          <w:szCs w:val="28"/>
        </w:rPr>
        <w:t>《湖南省实施</w:t>
      </w:r>
      <w:r>
        <w:rPr>
          <w:rFonts w:hint="eastAsia"/>
          <w:szCs w:val="28"/>
        </w:rPr>
        <w:t>&lt;</w:t>
      </w:r>
      <w:r>
        <w:rPr>
          <w:rFonts w:hint="eastAsia"/>
          <w:szCs w:val="28"/>
        </w:rPr>
        <w:t>中华人民共和国河道管理条例</w:t>
      </w:r>
      <w:r>
        <w:rPr>
          <w:rFonts w:hint="eastAsia"/>
          <w:szCs w:val="28"/>
        </w:rPr>
        <w:t>&gt;</w:t>
      </w:r>
      <w:r>
        <w:rPr>
          <w:rFonts w:hint="eastAsia"/>
          <w:szCs w:val="28"/>
        </w:rPr>
        <w:t>办法》（湖南省人民政府令第</w:t>
      </w:r>
      <w:r>
        <w:rPr>
          <w:rFonts w:hint="eastAsia"/>
          <w:szCs w:val="28"/>
        </w:rPr>
        <w:t>43</w:t>
      </w:r>
      <w:r>
        <w:rPr>
          <w:rFonts w:hint="eastAsia"/>
          <w:szCs w:val="28"/>
        </w:rPr>
        <w:t>号，</w:t>
      </w:r>
      <w:r>
        <w:rPr>
          <w:rFonts w:hint="eastAsia"/>
          <w:szCs w:val="28"/>
        </w:rPr>
        <w:t>2008</w:t>
      </w:r>
      <w:r>
        <w:rPr>
          <w:rFonts w:hint="eastAsia"/>
          <w:szCs w:val="28"/>
        </w:rPr>
        <w:t>年修正）</w:t>
      </w:r>
    </w:p>
    <w:p w:rsidR="00E92CE6" w:rsidRDefault="009F5A7A">
      <w:pPr>
        <w:numPr>
          <w:ilvl w:val="0"/>
          <w:numId w:val="2"/>
        </w:numPr>
        <w:ind w:firstLine="560"/>
        <w:rPr>
          <w:szCs w:val="28"/>
        </w:rPr>
      </w:pPr>
      <w:r>
        <w:rPr>
          <w:rFonts w:hint="eastAsia"/>
          <w:szCs w:val="28"/>
        </w:rPr>
        <w:t>《湖南省水利水电工程管理办法》（</w:t>
      </w:r>
      <w:r>
        <w:rPr>
          <w:rFonts w:hint="eastAsia"/>
          <w:szCs w:val="28"/>
        </w:rPr>
        <w:t>1989</w:t>
      </w:r>
      <w:r>
        <w:rPr>
          <w:rFonts w:hint="eastAsia"/>
          <w:szCs w:val="28"/>
        </w:rPr>
        <w:t>年</w:t>
      </w:r>
      <w:r>
        <w:rPr>
          <w:rFonts w:hint="eastAsia"/>
          <w:szCs w:val="28"/>
        </w:rPr>
        <w:t>2</w:t>
      </w:r>
      <w:r>
        <w:rPr>
          <w:rFonts w:hint="eastAsia"/>
          <w:szCs w:val="28"/>
        </w:rPr>
        <w:t>月</w:t>
      </w:r>
      <w:r>
        <w:rPr>
          <w:rFonts w:hint="eastAsia"/>
          <w:szCs w:val="28"/>
        </w:rPr>
        <w:t>25</w:t>
      </w:r>
      <w:r>
        <w:rPr>
          <w:rFonts w:hint="eastAsia"/>
          <w:szCs w:val="28"/>
        </w:rPr>
        <w:t>日湖南省人民政府发布，</w:t>
      </w:r>
      <w:r>
        <w:rPr>
          <w:rFonts w:hint="eastAsia"/>
          <w:szCs w:val="28"/>
        </w:rPr>
        <w:t>2011</w:t>
      </w:r>
      <w:r>
        <w:rPr>
          <w:rFonts w:hint="eastAsia"/>
          <w:szCs w:val="28"/>
        </w:rPr>
        <w:t>年修正）</w:t>
      </w:r>
    </w:p>
    <w:p w:rsidR="00E92CE6" w:rsidRDefault="009F5A7A">
      <w:pPr>
        <w:numPr>
          <w:ilvl w:val="0"/>
          <w:numId w:val="2"/>
        </w:numPr>
        <w:ind w:firstLine="560"/>
        <w:rPr>
          <w:szCs w:val="28"/>
        </w:rPr>
      </w:pPr>
      <w:r>
        <w:rPr>
          <w:rFonts w:hint="eastAsia"/>
          <w:szCs w:val="28"/>
        </w:rPr>
        <w:t>《湖南省洞庭湖</w:t>
      </w:r>
      <w:r>
        <w:rPr>
          <w:rFonts w:hint="eastAsia"/>
          <w:szCs w:val="28"/>
        </w:rPr>
        <w:t>区水利管理条例》（湖南省第五届人民代表大会常务委员会公告第</w:t>
      </w:r>
      <w:r>
        <w:rPr>
          <w:rFonts w:hint="eastAsia"/>
          <w:szCs w:val="28"/>
        </w:rPr>
        <w:t>5</w:t>
      </w:r>
      <w:r>
        <w:rPr>
          <w:rFonts w:hint="eastAsia"/>
          <w:szCs w:val="28"/>
        </w:rPr>
        <w:t>号）</w:t>
      </w:r>
    </w:p>
    <w:p w:rsidR="00E92CE6" w:rsidRDefault="009F5A7A">
      <w:pPr>
        <w:numPr>
          <w:ilvl w:val="0"/>
          <w:numId w:val="2"/>
        </w:numPr>
        <w:ind w:firstLine="560"/>
        <w:rPr>
          <w:szCs w:val="28"/>
        </w:rPr>
      </w:pPr>
      <w:r>
        <w:rPr>
          <w:rFonts w:hint="eastAsia"/>
          <w:szCs w:val="28"/>
        </w:rPr>
        <w:t>《湖南省湘江保护条例》（湖南省第十一届人民代表大会常务委员会公告第</w:t>
      </w:r>
      <w:r>
        <w:rPr>
          <w:rFonts w:hint="eastAsia"/>
          <w:szCs w:val="28"/>
        </w:rPr>
        <w:t>75</w:t>
      </w:r>
      <w:r>
        <w:rPr>
          <w:rFonts w:hint="eastAsia"/>
          <w:szCs w:val="28"/>
        </w:rPr>
        <w:t>号）</w:t>
      </w:r>
    </w:p>
    <w:p w:rsidR="00E92CE6" w:rsidRDefault="009F5A7A">
      <w:pPr>
        <w:numPr>
          <w:ilvl w:val="0"/>
          <w:numId w:val="2"/>
        </w:numPr>
        <w:ind w:firstLine="560"/>
        <w:rPr>
          <w:szCs w:val="28"/>
        </w:rPr>
      </w:pPr>
      <w:r>
        <w:rPr>
          <w:rFonts w:hint="eastAsia"/>
          <w:szCs w:val="28"/>
        </w:rPr>
        <w:t>《关于做好全省河湖管理范围划定工作的通知》（湘水发﹝</w:t>
      </w:r>
      <w:r>
        <w:rPr>
          <w:rFonts w:hint="eastAsia"/>
          <w:szCs w:val="28"/>
        </w:rPr>
        <w:t>2018</w:t>
      </w:r>
      <w:r>
        <w:rPr>
          <w:rFonts w:hint="eastAsia"/>
          <w:szCs w:val="28"/>
        </w:rPr>
        <w:t>﹞</w:t>
      </w:r>
      <w:r>
        <w:rPr>
          <w:rFonts w:hint="eastAsia"/>
          <w:szCs w:val="28"/>
        </w:rPr>
        <w:t>22</w:t>
      </w:r>
      <w:r>
        <w:rPr>
          <w:rFonts w:hint="eastAsia"/>
          <w:szCs w:val="28"/>
        </w:rPr>
        <w:t>号）</w:t>
      </w:r>
    </w:p>
    <w:p w:rsidR="00E92CE6" w:rsidRDefault="009F5A7A">
      <w:pPr>
        <w:numPr>
          <w:ilvl w:val="0"/>
          <w:numId w:val="2"/>
        </w:numPr>
        <w:ind w:firstLine="560"/>
        <w:rPr>
          <w:szCs w:val="28"/>
        </w:rPr>
      </w:pPr>
      <w:r>
        <w:rPr>
          <w:rFonts w:hint="eastAsia"/>
          <w:szCs w:val="28"/>
        </w:rPr>
        <w:t>其他相关地方政策法规</w:t>
      </w:r>
    </w:p>
    <w:p w:rsidR="00E92CE6" w:rsidRDefault="009F5A7A">
      <w:pPr>
        <w:pStyle w:val="3"/>
      </w:pPr>
      <w:bookmarkStart w:id="22" w:name="_Toc15162101"/>
      <w:r>
        <w:rPr>
          <w:rFonts w:hint="eastAsia"/>
        </w:rPr>
        <w:t xml:space="preserve">3.2.3 </w:t>
      </w:r>
      <w:r>
        <w:rPr>
          <w:rFonts w:hint="eastAsia"/>
        </w:rPr>
        <w:t>规范性文件</w:t>
      </w:r>
      <w:bookmarkEnd w:id="22"/>
    </w:p>
    <w:p w:rsidR="00E92CE6" w:rsidRDefault="009F5A7A">
      <w:pPr>
        <w:numPr>
          <w:ilvl w:val="0"/>
          <w:numId w:val="3"/>
        </w:numPr>
        <w:ind w:firstLine="560"/>
        <w:rPr>
          <w:szCs w:val="28"/>
        </w:rPr>
      </w:pPr>
      <w:r>
        <w:rPr>
          <w:rFonts w:hint="eastAsia"/>
          <w:szCs w:val="28"/>
        </w:rPr>
        <w:t>《关于抓紧划定水利工程管理和保护范围的通知》（水利部水管﹝</w:t>
      </w:r>
      <w:r>
        <w:rPr>
          <w:rFonts w:hint="eastAsia"/>
          <w:szCs w:val="28"/>
        </w:rPr>
        <w:t>1989</w:t>
      </w:r>
      <w:r>
        <w:rPr>
          <w:rFonts w:hint="eastAsia"/>
          <w:szCs w:val="28"/>
        </w:rPr>
        <w:t>﹞</w:t>
      </w:r>
      <w:r>
        <w:rPr>
          <w:rFonts w:hint="eastAsia"/>
          <w:szCs w:val="28"/>
        </w:rPr>
        <w:t>5</w:t>
      </w:r>
      <w:r>
        <w:rPr>
          <w:rFonts w:hint="eastAsia"/>
          <w:szCs w:val="28"/>
        </w:rPr>
        <w:t>号）</w:t>
      </w:r>
    </w:p>
    <w:p w:rsidR="00E92CE6" w:rsidRDefault="009F5A7A">
      <w:pPr>
        <w:numPr>
          <w:ilvl w:val="0"/>
          <w:numId w:val="3"/>
        </w:numPr>
        <w:ind w:firstLine="560"/>
        <w:rPr>
          <w:szCs w:val="28"/>
        </w:rPr>
      </w:pPr>
      <w:r>
        <w:rPr>
          <w:rFonts w:hint="eastAsia"/>
          <w:szCs w:val="28"/>
        </w:rPr>
        <w:lastRenderedPageBreak/>
        <w:t>《水利部关于深化水利改革的指导意见》（水规计﹝</w:t>
      </w:r>
      <w:r>
        <w:rPr>
          <w:rFonts w:hint="eastAsia"/>
          <w:szCs w:val="28"/>
        </w:rPr>
        <w:t>2014</w:t>
      </w:r>
      <w:r>
        <w:rPr>
          <w:rFonts w:hint="eastAsia"/>
          <w:szCs w:val="28"/>
        </w:rPr>
        <w:t>﹞</w:t>
      </w:r>
      <w:r>
        <w:rPr>
          <w:rFonts w:hint="eastAsia"/>
          <w:szCs w:val="28"/>
        </w:rPr>
        <w:t>48</w:t>
      </w:r>
      <w:r>
        <w:rPr>
          <w:rFonts w:hint="eastAsia"/>
          <w:szCs w:val="28"/>
        </w:rPr>
        <w:t>号）</w:t>
      </w:r>
    </w:p>
    <w:p w:rsidR="00E92CE6" w:rsidRDefault="009F5A7A">
      <w:pPr>
        <w:numPr>
          <w:ilvl w:val="0"/>
          <w:numId w:val="3"/>
        </w:numPr>
        <w:ind w:firstLine="560"/>
        <w:rPr>
          <w:szCs w:val="28"/>
        </w:rPr>
      </w:pPr>
      <w:r>
        <w:rPr>
          <w:rFonts w:hint="eastAsia"/>
          <w:szCs w:val="28"/>
        </w:rPr>
        <w:t>《关于加强河湖管理工作的指导意见》（水建管﹝</w:t>
      </w:r>
      <w:r>
        <w:rPr>
          <w:rFonts w:hint="eastAsia"/>
          <w:szCs w:val="28"/>
        </w:rPr>
        <w:t>2014</w:t>
      </w:r>
      <w:r>
        <w:rPr>
          <w:rFonts w:hint="eastAsia"/>
          <w:szCs w:val="28"/>
        </w:rPr>
        <w:t>﹞</w:t>
      </w:r>
      <w:r>
        <w:rPr>
          <w:rFonts w:hint="eastAsia"/>
          <w:szCs w:val="28"/>
        </w:rPr>
        <w:t>76</w:t>
      </w:r>
      <w:r>
        <w:rPr>
          <w:rFonts w:hint="eastAsia"/>
          <w:szCs w:val="28"/>
        </w:rPr>
        <w:t>号）</w:t>
      </w:r>
    </w:p>
    <w:p w:rsidR="00E92CE6" w:rsidRDefault="009F5A7A">
      <w:pPr>
        <w:numPr>
          <w:ilvl w:val="0"/>
          <w:numId w:val="3"/>
        </w:numPr>
        <w:ind w:firstLine="560"/>
        <w:rPr>
          <w:szCs w:val="28"/>
        </w:rPr>
      </w:pPr>
      <w:r>
        <w:rPr>
          <w:rFonts w:hint="eastAsia"/>
          <w:szCs w:val="28"/>
        </w:rPr>
        <w:t>《关于开展河湖管理范围和水利工程管理与保护范围</w:t>
      </w:r>
      <w:r>
        <w:rPr>
          <w:rFonts w:hint="eastAsia"/>
          <w:szCs w:val="28"/>
        </w:rPr>
        <w:t>划定工作的通知》（水建管﹝</w:t>
      </w:r>
      <w:r>
        <w:rPr>
          <w:rFonts w:hint="eastAsia"/>
          <w:szCs w:val="28"/>
        </w:rPr>
        <w:t>2014</w:t>
      </w:r>
      <w:r>
        <w:rPr>
          <w:rFonts w:hint="eastAsia"/>
          <w:szCs w:val="28"/>
        </w:rPr>
        <w:t>﹞</w:t>
      </w:r>
      <w:r>
        <w:rPr>
          <w:rFonts w:hint="eastAsia"/>
          <w:szCs w:val="28"/>
        </w:rPr>
        <w:t>285</w:t>
      </w:r>
      <w:r>
        <w:rPr>
          <w:rFonts w:hint="eastAsia"/>
          <w:szCs w:val="28"/>
        </w:rPr>
        <w:t>号）</w:t>
      </w:r>
    </w:p>
    <w:p w:rsidR="00E92CE6" w:rsidRDefault="009F5A7A">
      <w:pPr>
        <w:numPr>
          <w:ilvl w:val="0"/>
          <w:numId w:val="3"/>
        </w:numPr>
        <w:ind w:firstLine="560"/>
        <w:rPr>
          <w:szCs w:val="28"/>
        </w:rPr>
      </w:pPr>
      <w:r>
        <w:rPr>
          <w:rFonts w:hint="eastAsia"/>
          <w:szCs w:val="28"/>
        </w:rPr>
        <w:t>《关于开展河湖及水利工程划界确权情况调查工作的通知》（办建管﹝</w:t>
      </w:r>
      <w:r>
        <w:rPr>
          <w:rFonts w:hint="eastAsia"/>
          <w:szCs w:val="28"/>
        </w:rPr>
        <w:t>2014</w:t>
      </w:r>
      <w:r>
        <w:rPr>
          <w:rFonts w:hint="eastAsia"/>
          <w:szCs w:val="28"/>
        </w:rPr>
        <w:t>﹞</w:t>
      </w:r>
      <w:r>
        <w:rPr>
          <w:rFonts w:hint="eastAsia"/>
          <w:szCs w:val="28"/>
        </w:rPr>
        <w:t>186</w:t>
      </w:r>
      <w:r>
        <w:rPr>
          <w:rFonts w:hint="eastAsia"/>
          <w:szCs w:val="28"/>
        </w:rPr>
        <w:t>号）</w:t>
      </w:r>
    </w:p>
    <w:p w:rsidR="00E92CE6" w:rsidRDefault="009F5A7A">
      <w:pPr>
        <w:numPr>
          <w:ilvl w:val="0"/>
          <w:numId w:val="3"/>
        </w:numPr>
        <w:ind w:firstLine="560"/>
        <w:rPr>
          <w:szCs w:val="28"/>
        </w:rPr>
      </w:pPr>
      <w:r>
        <w:rPr>
          <w:rFonts w:hint="eastAsia"/>
          <w:szCs w:val="28"/>
        </w:rPr>
        <w:t>《湖南省水利工程划界确权工作实施方案》（水建管﹝</w:t>
      </w:r>
      <w:r>
        <w:rPr>
          <w:rFonts w:hint="eastAsia"/>
          <w:szCs w:val="28"/>
        </w:rPr>
        <w:t>2016</w:t>
      </w:r>
      <w:r>
        <w:rPr>
          <w:rFonts w:hint="eastAsia"/>
          <w:szCs w:val="28"/>
        </w:rPr>
        <w:t>﹞</w:t>
      </w:r>
      <w:r>
        <w:rPr>
          <w:rFonts w:hint="eastAsia"/>
          <w:szCs w:val="28"/>
        </w:rPr>
        <w:t>70</w:t>
      </w:r>
      <w:r>
        <w:rPr>
          <w:rFonts w:hint="eastAsia"/>
          <w:szCs w:val="28"/>
        </w:rPr>
        <w:t>号）</w:t>
      </w:r>
    </w:p>
    <w:p w:rsidR="00E92CE6" w:rsidRDefault="009F5A7A">
      <w:pPr>
        <w:numPr>
          <w:ilvl w:val="0"/>
          <w:numId w:val="3"/>
        </w:numPr>
        <w:ind w:firstLine="560"/>
        <w:rPr>
          <w:szCs w:val="28"/>
        </w:rPr>
      </w:pPr>
      <w:r>
        <w:rPr>
          <w:rFonts w:hint="eastAsia"/>
          <w:szCs w:val="28"/>
        </w:rPr>
        <w:t>中央办公厅、国办印发《关于全面推行河长制的意见》</w:t>
      </w:r>
    </w:p>
    <w:p w:rsidR="00E92CE6" w:rsidRDefault="009F5A7A">
      <w:pPr>
        <w:numPr>
          <w:ilvl w:val="0"/>
          <w:numId w:val="3"/>
        </w:numPr>
        <w:ind w:firstLine="560"/>
        <w:rPr>
          <w:szCs w:val="28"/>
        </w:rPr>
      </w:pPr>
      <w:r>
        <w:rPr>
          <w:rFonts w:hint="eastAsia"/>
          <w:szCs w:val="28"/>
        </w:rPr>
        <w:t>《关于全面推行河长制的实施意见》（湘办﹝</w:t>
      </w:r>
      <w:r>
        <w:rPr>
          <w:rFonts w:hint="eastAsia"/>
          <w:szCs w:val="28"/>
        </w:rPr>
        <w:t>2017</w:t>
      </w:r>
      <w:r>
        <w:rPr>
          <w:rFonts w:hint="eastAsia"/>
          <w:szCs w:val="28"/>
        </w:rPr>
        <w:t>﹞</w:t>
      </w:r>
      <w:r>
        <w:rPr>
          <w:rFonts w:hint="eastAsia"/>
          <w:szCs w:val="28"/>
        </w:rPr>
        <w:t>13</w:t>
      </w:r>
      <w:r>
        <w:rPr>
          <w:rFonts w:hint="eastAsia"/>
          <w:szCs w:val="28"/>
        </w:rPr>
        <w:t>号）</w:t>
      </w:r>
    </w:p>
    <w:p w:rsidR="00E92CE6" w:rsidRDefault="009F5A7A">
      <w:pPr>
        <w:numPr>
          <w:ilvl w:val="0"/>
          <w:numId w:val="3"/>
        </w:numPr>
        <w:ind w:firstLine="560"/>
        <w:rPr>
          <w:szCs w:val="28"/>
        </w:rPr>
      </w:pPr>
      <w:r>
        <w:rPr>
          <w:rFonts w:hint="eastAsia"/>
          <w:szCs w:val="28"/>
        </w:rPr>
        <w:t>《关于水利水电工程建设用地有关问题的通知》（国土资发﹝</w:t>
      </w:r>
      <w:r>
        <w:rPr>
          <w:rFonts w:hint="eastAsia"/>
          <w:szCs w:val="28"/>
        </w:rPr>
        <w:t>2001</w:t>
      </w:r>
      <w:r>
        <w:rPr>
          <w:rFonts w:hint="eastAsia"/>
          <w:szCs w:val="28"/>
        </w:rPr>
        <w:t>﹞</w:t>
      </w:r>
      <w:r>
        <w:rPr>
          <w:rFonts w:hint="eastAsia"/>
          <w:szCs w:val="28"/>
        </w:rPr>
        <w:t>355</w:t>
      </w:r>
      <w:r>
        <w:rPr>
          <w:rFonts w:hint="eastAsia"/>
          <w:szCs w:val="28"/>
        </w:rPr>
        <w:t>号）</w:t>
      </w:r>
    </w:p>
    <w:p w:rsidR="00E92CE6" w:rsidRDefault="009F5A7A">
      <w:pPr>
        <w:numPr>
          <w:ilvl w:val="0"/>
          <w:numId w:val="3"/>
        </w:numPr>
        <w:ind w:firstLine="560"/>
        <w:rPr>
          <w:szCs w:val="28"/>
        </w:rPr>
      </w:pPr>
      <w:r>
        <w:rPr>
          <w:rFonts w:hint="eastAsia"/>
          <w:szCs w:val="28"/>
        </w:rPr>
        <w:t>《湖南省自然资源生态空间统一确权登记工作实施方案（</w:t>
      </w:r>
      <w:r>
        <w:rPr>
          <w:rFonts w:hint="eastAsia"/>
          <w:szCs w:val="28"/>
        </w:rPr>
        <w:t>2015</w:t>
      </w:r>
      <w:r>
        <w:rPr>
          <w:rFonts w:hint="eastAsia"/>
          <w:szCs w:val="28"/>
        </w:rPr>
        <w:t>～</w:t>
      </w:r>
      <w:r>
        <w:rPr>
          <w:rFonts w:hint="eastAsia"/>
          <w:szCs w:val="28"/>
        </w:rPr>
        <w:t>2020</w:t>
      </w:r>
      <w:r>
        <w:rPr>
          <w:rFonts w:hint="eastAsia"/>
          <w:szCs w:val="28"/>
        </w:rPr>
        <w:t>年）》（湘办﹝</w:t>
      </w:r>
      <w:r>
        <w:rPr>
          <w:rFonts w:hint="eastAsia"/>
          <w:szCs w:val="28"/>
        </w:rPr>
        <w:t>2016</w:t>
      </w:r>
      <w:r>
        <w:rPr>
          <w:rFonts w:hint="eastAsia"/>
          <w:szCs w:val="28"/>
        </w:rPr>
        <w:t>﹞</w:t>
      </w:r>
      <w:r>
        <w:rPr>
          <w:rFonts w:hint="eastAsia"/>
          <w:szCs w:val="28"/>
        </w:rPr>
        <w:t>2</w:t>
      </w:r>
      <w:r>
        <w:rPr>
          <w:rFonts w:hint="eastAsia"/>
          <w:szCs w:val="28"/>
        </w:rPr>
        <w:t>号）</w:t>
      </w:r>
    </w:p>
    <w:p w:rsidR="00E92CE6" w:rsidRDefault="009F5A7A">
      <w:pPr>
        <w:numPr>
          <w:ilvl w:val="0"/>
          <w:numId w:val="3"/>
        </w:numPr>
        <w:ind w:firstLine="560"/>
        <w:rPr>
          <w:szCs w:val="28"/>
        </w:rPr>
      </w:pPr>
      <w:r>
        <w:rPr>
          <w:rFonts w:hint="eastAsia"/>
          <w:szCs w:val="28"/>
        </w:rPr>
        <w:t>《水利部国土资源部关于印发</w:t>
      </w:r>
      <w:r>
        <w:rPr>
          <w:rFonts w:hint="eastAsia"/>
          <w:szCs w:val="28"/>
        </w:rPr>
        <w:t>&lt;</w:t>
      </w:r>
      <w:r>
        <w:rPr>
          <w:rFonts w:hint="eastAsia"/>
          <w:szCs w:val="28"/>
        </w:rPr>
        <w:t>水流产权确权试点方案</w:t>
      </w:r>
      <w:r>
        <w:rPr>
          <w:rFonts w:hint="eastAsia"/>
          <w:szCs w:val="28"/>
        </w:rPr>
        <w:t>&gt;</w:t>
      </w:r>
      <w:r>
        <w:rPr>
          <w:rFonts w:hint="eastAsia"/>
          <w:szCs w:val="28"/>
        </w:rPr>
        <w:t>的通知》（水规计﹝</w:t>
      </w:r>
      <w:r>
        <w:rPr>
          <w:rFonts w:hint="eastAsia"/>
          <w:szCs w:val="28"/>
        </w:rPr>
        <w:t>2016</w:t>
      </w:r>
      <w:r>
        <w:rPr>
          <w:rFonts w:hint="eastAsia"/>
          <w:szCs w:val="28"/>
        </w:rPr>
        <w:t>﹞</w:t>
      </w:r>
      <w:r>
        <w:rPr>
          <w:rFonts w:hint="eastAsia"/>
          <w:szCs w:val="28"/>
        </w:rPr>
        <w:t>97</w:t>
      </w:r>
      <w:r>
        <w:rPr>
          <w:rFonts w:hint="eastAsia"/>
          <w:szCs w:val="28"/>
        </w:rPr>
        <w:t>号）</w:t>
      </w:r>
    </w:p>
    <w:p w:rsidR="00E92CE6" w:rsidRDefault="009F5A7A">
      <w:pPr>
        <w:numPr>
          <w:ilvl w:val="0"/>
          <w:numId w:val="3"/>
        </w:numPr>
        <w:ind w:firstLine="560"/>
        <w:rPr>
          <w:szCs w:val="28"/>
        </w:rPr>
      </w:pPr>
      <w:r>
        <w:rPr>
          <w:rFonts w:hint="eastAsia"/>
          <w:szCs w:val="28"/>
        </w:rPr>
        <w:t>《自然资源统一确权登记暂行办法》（自然资发﹝</w:t>
      </w:r>
      <w:r>
        <w:rPr>
          <w:rFonts w:hint="eastAsia"/>
          <w:szCs w:val="28"/>
        </w:rPr>
        <w:t>2019</w:t>
      </w:r>
      <w:r>
        <w:rPr>
          <w:rFonts w:hint="eastAsia"/>
          <w:szCs w:val="28"/>
        </w:rPr>
        <w:t>﹞</w:t>
      </w:r>
      <w:r>
        <w:rPr>
          <w:rFonts w:hint="eastAsia"/>
          <w:szCs w:val="28"/>
        </w:rPr>
        <w:t>116</w:t>
      </w:r>
      <w:r>
        <w:rPr>
          <w:rFonts w:hint="eastAsia"/>
          <w:szCs w:val="28"/>
        </w:rPr>
        <w:lastRenderedPageBreak/>
        <w:t>号）</w:t>
      </w:r>
    </w:p>
    <w:p w:rsidR="00E92CE6" w:rsidRDefault="009F5A7A">
      <w:pPr>
        <w:numPr>
          <w:ilvl w:val="0"/>
          <w:numId w:val="3"/>
        </w:numPr>
        <w:ind w:firstLine="560"/>
        <w:rPr>
          <w:szCs w:val="28"/>
        </w:rPr>
      </w:pPr>
      <w:r>
        <w:rPr>
          <w:rFonts w:hint="eastAsia"/>
          <w:szCs w:val="28"/>
        </w:rPr>
        <w:t>《关于做好河道划界埋标工作的通知》（岳政办函﹝</w:t>
      </w:r>
      <w:r>
        <w:rPr>
          <w:rFonts w:hint="eastAsia"/>
          <w:szCs w:val="28"/>
        </w:rPr>
        <w:t>2000</w:t>
      </w:r>
      <w:r>
        <w:rPr>
          <w:rFonts w:hint="eastAsia"/>
          <w:szCs w:val="28"/>
        </w:rPr>
        <w:t>﹞</w:t>
      </w:r>
      <w:r>
        <w:rPr>
          <w:rFonts w:hint="eastAsia"/>
          <w:szCs w:val="28"/>
        </w:rPr>
        <w:t>89</w:t>
      </w:r>
      <w:r>
        <w:rPr>
          <w:rFonts w:hint="eastAsia"/>
          <w:szCs w:val="28"/>
        </w:rPr>
        <w:t>号）</w:t>
      </w:r>
    </w:p>
    <w:p w:rsidR="00E92CE6" w:rsidRDefault="009F5A7A">
      <w:pPr>
        <w:numPr>
          <w:ilvl w:val="0"/>
          <w:numId w:val="3"/>
        </w:numPr>
        <w:ind w:firstLine="560"/>
        <w:rPr>
          <w:szCs w:val="28"/>
        </w:rPr>
      </w:pPr>
      <w:r>
        <w:rPr>
          <w:rFonts w:hint="eastAsia"/>
        </w:rPr>
        <w:t>《关于认真做好长江河道堤防管理范围划界埋标工作的通知》（</w:t>
      </w:r>
      <w:r>
        <w:rPr>
          <w:rFonts w:hint="eastAsia"/>
          <w:szCs w:val="28"/>
        </w:rPr>
        <w:t>岳市水务﹝</w:t>
      </w:r>
      <w:r>
        <w:rPr>
          <w:rFonts w:hint="eastAsia"/>
          <w:szCs w:val="28"/>
        </w:rPr>
        <w:t>2002</w:t>
      </w:r>
      <w:r>
        <w:rPr>
          <w:rFonts w:hint="eastAsia"/>
          <w:szCs w:val="28"/>
        </w:rPr>
        <w:t>﹞</w:t>
      </w:r>
      <w:r>
        <w:rPr>
          <w:rFonts w:hint="eastAsia"/>
          <w:szCs w:val="28"/>
        </w:rPr>
        <w:t>84</w:t>
      </w:r>
      <w:r>
        <w:rPr>
          <w:rFonts w:hint="eastAsia"/>
          <w:szCs w:val="28"/>
        </w:rPr>
        <w:t>号</w:t>
      </w:r>
      <w:r>
        <w:rPr>
          <w:rFonts w:hint="eastAsia"/>
        </w:rPr>
        <w:t>）</w:t>
      </w:r>
    </w:p>
    <w:p w:rsidR="00E92CE6" w:rsidRDefault="009F5A7A">
      <w:pPr>
        <w:numPr>
          <w:ilvl w:val="0"/>
          <w:numId w:val="3"/>
        </w:numPr>
        <w:ind w:firstLine="560"/>
        <w:rPr>
          <w:szCs w:val="28"/>
        </w:rPr>
      </w:pPr>
      <w:r>
        <w:rPr>
          <w:rFonts w:hint="eastAsia"/>
        </w:rPr>
        <w:t>《关于长江干堤加高加固、应急护岸等工程项目管理、设计要求及今冬明春建设目标现场办公会议纪要》（</w:t>
      </w:r>
      <w:r>
        <w:rPr>
          <w:rFonts w:hint="eastAsia"/>
          <w:szCs w:val="28"/>
        </w:rPr>
        <w:t>湘水电办字﹝</w:t>
      </w:r>
      <w:r>
        <w:rPr>
          <w:rFonts w:hint="eastAsia"/>
          <w:szCs w:val="28"/>
        </w:rPr>
        <w:t>1998</w:t>
      </w:r>
      <w:r>
        <w:rPr>
          <w:rFonts w:hint="eastAsia"/>
          <w:szCs w:val="28"/>
        </w:rPr>
        <w:t>﹞</w:t>
      </w:r>
      <w:r>
        <w:rPr>
          <w:rFonts w:hint="eastAsia"/>
          <w:szCs w:val="28"/>
        </w:rPr>
        <w:t>29</w:t>
      </w:r>
      <w:r>
        <w:rPr>
          <w:rFonts w:hint="eastAsia"/>
          <w:szCs w:val="28"/>
        </w:rPr>
        <w:t>号</w:t>
      </w:r>
      <w:r>
        <w:rPr>
          <w:rFonts w:hint="eastAsia"/>
        </w:rPr>
        <w:t>）</w:t>
      </w:r>
    </w:p>
    <w:p w:rsidR="00E92CE6" w:rsidRDefault="009F5A7A">
      <w:pPr>
        <w:numPr>
          <w:ilvl w:val="0"/>
          <w:numId w:val="3"/>
        </w:numPr>
        <w:ind w:firstLine="560"/>
        <w:rPr>
          <w:szCs w:val="28"/>
        </w:rPr>
      </w:pPr>
      <w:r>
        <w:rPr>
          <w:rFonts w:hint="eastAsia"/>
          <w:szCs w:val="28"/>
        </w:rPr>
        <w:t>《湖南省水利厅湖南省国土资源厅关于做好全省河湖管理范围划定工作的通知》</w:t>
      </w:r>
      <w:r>
        <w:rPr>
          <w:rFonts w:hint="eastAsia"/>
        </w:rPr>
        <w:t>（</w:t>
      </w:r>
      <w:r>
        <w:rPr>
          <w:rFonts w:hint="eastAsia"/>
          <w:szCs w:val="28"/>
        </w:rPr>
        <w:t>湘水发</w:t>
      </w:r>
      <w:r>
        <w:rPr>
          <w:rFonts w:ascii="宋体" w:eastAsia="宋体" w:hAnsi="宋体" w:cs="宋体" w:hint="eastAsia"/>
          <w:szCs w:val="28"/>
        </w:rPr>
        <w:t>﹝</w:t>
      </w:r>
      <w:r>
        <w:rPr>
          <w:rFonts w:hint="eastAsia"/>
          <w:szCs w:val="28"/>
        </w:rPr>
        <w:t>2018</w:t>
      </w:r>
      <w:r>
        <w:rPr>
          <w:rFonts w:ascii="宋体" w:eastAsia="宋体" w:hAnsi="宋体" w:cs="宋体" w:hint="eastAsia"/>
          <w:szCs w:val="28"/>
        </w:rPr>
        <w:t>﹞</w:t>
      </w:r>
      <w:r>
        <w:rPr>
          <w:rFonts w:hint="eastAsia"/>
          <w:szCs w:val="28"/>
        </w:rPr>
        <w:t>22</w:t>
      </w:r>
      <w:r>
        <w:rPr>
          <w:rFonts w:hint="eastAsia"/>
          <w:szCs w:val="28"/>
        </w:rPr>
        <w:t>号</w:t>
      </w:r>
      <w:r>
        <w:rPr>
          <w:rFonts w:hint="eastAsia"/>
        </w:rPr>
        <w:t>）</w:t>
      </w:r>
    </w:p>
    <w:p w:rsidR="00E92CE6" w:rsidRDefault="009F5A7A">
      <w:pPr>
        <w:numPr>
          <w:ilvl w:val="0"/>
          <w:numId w:val="3"/>
        </w:numPr>
        <w:ind w:firstLine="560"/>
        <w:rPr>
          <w:szCs w:val="28"/>
        </w:rPr>
      </w:pPr>
      <w:r>
        <w:rPr>
          <w:rFonts w:hint="eastAsia"/>
          <w:szCs w:val="28"/>
        </w:rPr>
        <w:t>《水利</w:t>
      </w:r>
      <w:r>
        <w:rPr>
          <w:rFonts w:hint="eastAsia"/>
          <w:szCs w:val="28"/>
        </w:rPr>
        <w:t>部关于加快推进河湖管理范围划定工作的通知》（水河湖</w:t>
      </w:r>
      <w:r>
        <w:rPr>
          <w:rFonts w:ascii="宋体" w:eastAsia="宋体" w:hAnsi="宋体" w:cs="宋体" w:hint="eastAsia"/>
          <w:szCs w:val="28"/>
        </w:rPr>
        <w:t>﹝</w:t>
      </w:r>
      <w:r>
        <w:rPr>
          <w:rFonts w:hint="eastAsia"/>
          <w:szCs w:val="28"/>
        </w:rPr>
        <w:t>2018</w:t>
      </w:r>
      <w:r>
        <w:rPr>
          <w:rFonts w:ascii="宋体" w:eastAsia="宋体" w:hAnsi="宋体" w:cs="宋体" w:hint="eastAsia"/>
          <w:szCs w:val="28"/>
        </w:rPr>
        <w:t>﹞</w:t>
      </w:r>
      <w:r>
        <w:rPr>
          <w:rFonts w:hint="eastAsia"/>
          <w:szCs w:val="28"/>
        </w:rPr>
        <w:t>314</w:t>
      </w:r>
      <w:r>
        <w:rPr>
          <w:rFonts w:hint="eastAsia"/>
          <w:szCs w:val="28"/>
        </w:rPr>
        <w:t>号）</w:t>
      </w:r>
    </w:p>
    <w:p w:rsidR="00E92CE6" w:rsidRDefault="009F5A7A">
      <w:pPr>
        <w:numPr>
          <w:ilvl w:val="0"/>
          <w:numId w:val="3"/>
        </w:numPr>
        <w:ind w:firstLine="560"/>
        <w:rPr>
          <w:szCs w:val="28"/>
        </w:rPr>
      </w:pPr>
      <w:r>
        <w:rPr>
          <w:rFonts w:hint="eastAsia"/>
        </w:rPr>
        <w:t>《湖南省河长制工作委员会办公室湖南省水利厅关于进一步加快推进河湖管理范围划定工作的通知》（</w:t>
      </w:r>
      <w:r>
        <w:rPr>
          <w:rFonts w:hint="eastAsia"/>
          <w:szCs w:val="28"/>
        </w:rPr>
        <w:t>湘河委办</w:t>
      </w:r>
      <w:r>
        <w:rPr>
          <w:rFonts w:ascii="宋体" w:eastAsia="宋体" w:hAnsi="宋体" w:cs="宋体" w:hint="eastAsia"/>
          <w:szCs w:val="28"/>
        </w:rPr>
        <w:t>﹝</w:t>
      </w:r>
      <w:r>
        <w:rPr>
          <w:rFonts w:hint="eastAsia"/>
          <w:szCs w:val="28"/>
        </w:rPr>
        <w:t>2019</w:t>
      </w:r>
      <w:r>
        <w:rPr>
          <w:rFonts w:ascii="宋体" w:eastAsia="宋体" w:hAnsi="宋体" w:cs="宋体" w:hint="eastAsia"/>
          <w:szCs w:val="28"/>
        </w:rPr>
        <w:t>﹞</w:t>
      </w:r>
      <w:r>
        <w:rPr>
          <w:rFonts w:hint="eastAsia"/>
          <w:szCs w:val="28"/>
        </w:rPr>
        <w:t>3</w:t>
      </w:r>
      <w:r>
        <w:rPr>
          <w:rFonts w:hint="eastAsia"/>
          <w:szCs w:val="28"/>
        </w:rPr>
        <w:t>号</w:t>
      </w:r>
      <w:r>
        <w:rPr>
          <w:rFonts w:hint="eastAsia"/>
        </w:rPr>
        <w:t>）</w:t>
      </w:r>
    </w:p>
    <w:p w:rsidR="00E92CE6" w:rsidRDefault="009F5A7A">
      <w:pPr>
        <w:numPr>
          <w:ilvl w:val="0"/>
          <w:numId w:val="3"/>
        </w:numPr>
        <w:ind w:firstLine="560"/>
        <w:rPr>
          <w:szCs w:val="28"/>
        </w:rPr>
      </w:pPr>
      <w:r>
        <w:rPr>
          <w:rFonts w:hint="eastAsia"/>
          <w:szCs w:val="28"/>
        </w:rPr>
        <w:t>其他相关规范性文件</w:t>
      </w:r>
    </w:p>
    <w:p w:rsidR="00E92CE6" w:rsidRDefault="009F5A7A">
      <w:pPr>
        <w:pStyle w:val="3"/>
      </w:pPr>
      <w:bookmarkStart w:id="23" w:name="_Toc15162102"/>
      <w:r>
        <w:rPr>
          <w:rFonts w:hint="eastAsia"/>
        </w:rPr>
        <w:t xml:space="preserve">3.2.4 </w:t>
      </w:r>
      <w:r>
        <w:rPr>
          <w:rFonts w:hint="eastAsia"/>
        </w:rPr>
        <w:t>技术规范</w:t>
      </w:r>
      <w:bookmarkEnd w:id="23"/>
    </w:p>
    <w:p w:rsidR="00E92CE6" w:rsidRDefault="009F5A7A">
      <w:pPr>
        <w:ind w:firstLine="560"/>
        <w:rPr>
          <w:szCs w:val="28"/>
        </w:rPr>
      </w:pPr>
      <w:r>
        <w:rPr>
          <w:rFonts w:hint="eastAsia"/>
          <w:szCs w:val="28"/>
        </w:rPr>
        <w:t>（</w:t>
      </w:r>
      <w:r>
        <w:rPr>
          <w:rFonts w:hint="eastAsia"/>
          <w:szCs w:val="28"/>
        </w:rPr>
        <w:t>1</w:t>
      </w:r>
      <w:r>
        <w:rPr>
          <w:rFonts w:hint="eastAsia"/>
          <w:szCs w:val="28"/>
        </w:rPr>
        <w:t>）《水利水电工程等级划分及洪水标准》（</w:t>
      </w:r>
      <w:r>
        <w:rPr>
          <w:rFonts w:hint="eastAsia"/>
          <w:szCs w:val="28"/>
        </w:rPr>
        <w:t>SL252-2017</w:t>
      </w:r>
      <w:r>
        <w:rPr>
          <w:rFonts w:hint="eastAsia"/>
          <w:szCs w:val="28"/>
        </w:rPr>
        <w:t>）</w:t>
      </w:r>
    </w:p>
    <w:p w:rsidR="00E92CE6" w:rsidRDefault="009F5A7A">
      <w:pPr>
        <w:ind w:firstLine="560"/>
        <w:rPr>
          <w:szCs w:val="28"/>
        </w:rPr>
      </w:pPr>
      <w:r>
        <w:rPr>
          <w:rFonts w:hint="eastAsia"/>
          <w:szCs w:val="28"/>
        </w:rPr>
        <w:t>（</w:t>
      </w:r>
      <w:r>
        <w:rPr>
          <w:rFonts w:hint="eastAsia"/>
          <w:szCs w:val="28"/>
        </w:rPr>
        <w:t>2</w:t>
      </w:r>
      <w:r>
        <w:rPr>
          <w:rFonts w:hint="eastAsia"/>
          <w:szCs w:val="28"/>
        </w:rPr>
        <w:t>）《防洪标准》（</w:t>
      </w:r>
      <w:r>
        <w:rPr>
          <w:rFonts w:hint="eastAsia"/>
          <w:szCs w:val="28"/>
        </w:rPr>
        <w:t>GB50201-2014</w:t>
      </w:r>
      <w:r>
        <w:rPr>
          <w:rFonts w:hint="eastAsia"/>
          <w:szCs w:val="28"/>
        </w:rPr>
        <w:t>）</w:t>
      </w:r>
    </w:p>
    <w:p w:rsidR="00E92CE6" w:rsidRDefault="009F5A7A">
      <w:pPr>
        <w:ind w:firstLine="560"/>
        <w:rPr>
          <w:szCs w:val="28"/>
        </w:rPr>
      </w:pPr>
      <w:r>
        <w:rPr>
          <w:rFonts w:hint="eastAsia"/>
          <w:szCs w:val="28"/>
        </w:rPr>
        <w:lastRenderedPageBreak/>
        <w:t>（</w:t>
      </w:r>
      <w:r>
        <w:rPr>
          <w:rFonts w:hint="eastAsia"/>
          <w:szCs w:val="28"/>
        </w:rPr>
        <w:t>3</w:t>
      </w:r>
      <w:r>
        <w:rPr>
          <w:rFonts w:hint="eastAsia"/>
          <w:szCs w:val="28"/>
        </w:rPr>
        <w:t>）《水利水电工程设计洪水计算规范》（</w:t>
      </w:r>
      <w:r>
        <w:rPr>
          <w:rFonts w:hint="eastAsia"/>
          <w:szCs w:val="28"/>
        </w:rPr>
        <w:t>SL44-2006</w:t>
      </w:r>
      <w:r>
        <w:rPr>
          <w:rFonts w:hint="eastAsia"/>
          <w:szCs w:val="28"/>
        </w:rPr>
        <w:t>）</w:t>
      </w:r>
    </w:p>
    <w:p w:rsidR="00E92CE6" w:rsidRDefault="009F5A7A">
      <w:pPr>
        <w:ind w:firstLine="560"/>
        <w:rPr>
          <w:szCs w:val="28"/>
        </w:rPr>
      </w:pPr>
      <w:r>
        <w:rPr>
          <w:rFonts w:hint="eastAsia"/>
          <w:szCs w:val="28"/>
        </w:rPr>
        <w:t>（</w:t>
      </w:r>
      <w:r>
        <w:rPr>
          <w:rFonts w:hint="eastAsia"/>
          <w:szCs w:val="28"/>
        </w:rPr>
        <w:t>4</w:t>
      </w:r>
      <w:r>
        <w:rPr>
          <w:rFonts w:hint="eastAsia"/>
          <w:szCs w:val="28"/>
        </w:rPr>
        <w:t>）《堤防工程设计规范》（</w:t>
      </w:r>
      <w:r>
        <w:rPr>
          <w:rFonts w:hint="eastAsia"/>
          <w:szCs w:val="28"/>
        </w:rPr>
        <w:t>GB50286-2013</w:t>
      </w:r>
      <w:r>
        <w:rPr>
          <w:rFonts w:hint="eastAsia"/>
          <w:szCs w:val="28"/>
        </w:rPr>
        <w:t>）</w:t>
      </w:r>
    </w:p>
    <w:p w:rsidR="00E92CE6" w:rsidRDefault="009F5A7A">
      <w:pPr>
        <w:ind w:firstLine="560"/>
        <w:rPr>
          <w:szCs w:val="28"/>
        </w:rPr>
      </w:pPr>
      <w:r>
        <w:rPr>
          <w:rFonts w:hint="eastAsia"/>
          <w:szCs w:val="28"/>
        </w:rPr>
        <w:t>（</w:t>
      </w:r>
      <w:r>
        <w:rPr>
          <w:rFonts w:hint="eastAsia"/>
          <w:szCs w:val="28"/>
        </w:rPr>
        <w:t>5</w:t>
      </w:r>
      <w:r>
        <w:rPr>
          <w:rFonts w:hint="eastAsia"/>
          <w:szCs w:val="28"/>
        </w:rPr>
        <w:t>）《堤防工程管理设计规范》（</w:t>
      </w:r>
      <w:r>
        <w:rPr>
          <w:rFonts w:hint="eastAsia"/>
          <w:szCs w:val="28"/>
        </w:rPr>
        <w:t>SL171-96</w:t>
      </w:r>
      <w:r>
        <w:rPr>
          <w:rFonts w:hint="eastAsia"/>
          <w:szCs w:val="28"/>
        </w:rPr>
        <w:t>）</w:t>
      </w:r>
    </w:p>
    <w:p w:rsidR="00E92CE6" w:rsidRDefault="009F5A7A">
      <w:pPr>
        <w:ind w:firstLine="560"/>
        <w:rPr>
          <w:szCs w:val="28"/>
        </w:rPr>
      </w:pPr>
      <w:r>
        <w:rPr>
          <w:rFonts w:hint="eastAsia"/>
          <w:szCs w:val="28"/>
        </w:rPr>
        <w:t>（</w:t>
      </w:r>
      <w:r>
        <w:rPr>
          <w:rFonts w:hint="eastAsia"/>
          <w:szCs w:val="28"/>
        </w:rPr>
        <w:t>6</w:t>
      </w:r>
      <w:r>
        <w:rPr>
          <w:rFonts w:hint="eastAsia"/>
          <w:szCs w:val="28"/>
        </w:rPr>
        <w:t>）《河道整治设计规范》（</w:t>
      </w:r>
      <w:r>
        <w:rPr>
          <w:rFonts w:hint="eastAsia"/>
          <w:szCs w:val="28"/>
        </w:rPr>
        <w:t>GB50707-2011</w:t>
      </w:r>
      <w:r>
        <w:rPr>
          <w:rFonts w:hint="eastAsia"/>
          <w:szCs w:val="28"/>
        </w:rPr>
        <w:t>）</w:t>
      </w:r>
    </w:p>
    <w:p w:rsidR="00E92CE6" w:rsidRDefault="009F5A7A">
      <w:pPr>
        <w:ind w:firstLine="560"/>
        <w:rPr>
          <w:szCs w:val="28"/>
        </w:rPr>
      </w:pPr>
      <w:r>
        <w:rPr>
          <w:rFonts w:hint="eastAsia"/>
          <w:szCs w:val="28"/>
        </w:rPr>
        <w:t>（</w:t>
      </w:r>
      <w:r>
        <w:rPr>
          <w:rFonts w:hint="eastAsia"/>
          <w:szCs w:val="28"/>
        </w:rPr>
        <w:t>7</w:t>
      </w:r>
      <w:r>
        <w:rPr>
          <w:rFonts w:hint="eastAsia"/>
          <w:szCs w:val="28"/>
        </w:rPr>
        <w:t>）《全球定位系统（</w:t>
      </w:r>
      <w:r>
        <w:rPr>
          <w:rFonts w:hint="eastAsia"/>
          <w:szCs w:val="28"/>
        </w:rPr>
        <w:t>GPS</w:t>
      </w:r>
      <w:r>
        <w:rPr>
          <w:rFonts w:hint="eastAsia"/>
          <w:szCs w:val="28"/>
        </w:rPr>
        <w:t>）测量规范》（</w:t>
      </w:r>
      <w:r>
        <w:rPr>
          <w:rFonts w:hint="eastAsia"/>
          <w:szCs w:val="28"/>
        </w:rPr>
        <w:t>GB/T18314-2009</w:t>
      </w:r>
      <w:r>
        <w:rPr>
          <w:rFonts w:hint="eastAsia"/>
          <w:szCs w:val="28"/>
        </w:rPr>
        <w:t>）</w:t>
      </w:r>
    </w:p>
    <w:p w:rsidR="00E92CE6" w:rsidRDefault="009F5A7A">
      <w:pPr>
        <w:ind w:firstLine="560"/>
        <w:rPr>
          <w:szCs w:val="28"/>
        </w:rPr>
      </w:pPr>
      <w:r>
        <w:rPr>
          <w:rFonts w:hint="eastAsia"/>
          <w:szCs w:val="28"/>
        </w:rPr>
        <w:t>（</w:t>
      </w:r>
      <w:r>
        <w:rPr>
          <w:rFonts w:hint="eastAsia"/>
          <w:szCs w:val="28"/>
        </w:rPr>
        <w:t>8</w:t>
      </w:r>
      <w:r>
        <w:rPr>
          <w:rFonts w:hint="eastAsia"/>
          <w:szCs w:val="28"/>
        </w:rPr>
        <w:t>）《</w:t>
      </w:r>
      <w:r>
        <w:rPr>
          <w:rFonts w:hint="eastAsia"/>
          <w:szCs w:val="28"/>
        </w:rPr>
        <w:t xml:space="preserve">1:500 1:1000 1:2000 </w:t>
      </w:r>
      <w:r>
        <w:rPr>
          <w:rFonts w:hint="eastAsia"/>
          <w:szCs w:val="28"/>
        </w:rPr>
        <w:t>地形图航空摄影测量内业规范》（</w:t>
      </w:r>
      <w:r>
        <w:rPr>
          <w:rFonts w:hint="eastAsia"/>
          <w:szCs w:val="28"/>
        </w:rPr>
        <w:t>GB/T7930-2008</w:t>
      </w:r>
      <w:r>
        <w:rPr>
          <w:rFonts w:hint="eastAsia"/>
          <w:szCs w:val="28"/>
        </w:rPr>
        <w:t>）</w:t>
      </w:r>
    </w:p>
    <w:p w:rsidR="00E92CE6" w:rsidRDefault="009F5A7A">
      <w:pPr>
        <w:ind w:firstLine="560"/>
        <w:rPr>
          <w:szCs w:val="28"/>
        </w:rPr>
      </w:pPr>
      <w:r>
        <w:rPr>
          <w:rFonts w:hint="eastAsia"/>
          <w:szCs w:val="28"/>
        </w:rPr>
        <w:t>（</w:t>
      </w:r>
      <w:r>
        <w:rPr>
          <w:rFonts w:hint="eastAsia"/>
          <w:szCs w:val="28"/>
        </w:rPr>
        <w:t>9</w:t>
      </w:r>
      <w:r>
        <w:rPr>
          <w:rFonts w:hint="eastAsia"/>
          <w:szCs w:val="28"/>
        </w:rPr>
        <w:t>）《测绘成果质量检查与验收》（</w:t>
      </w:r>
      <w:r>
        <w:rPr>
          <w:rFonts w:hint="eastAsia"/>
          <w:szCs w:val="28"/>
        </w:rPr>
        <w:t>GB/T24356-2009</w:t>
      </w:r>
      <w:r>
        <w:rPr>
          <w:rFonts w:hint="eastAsia"/>
          <w:szCs w:val="28"/>
        </w:rPr>
        <w:t>）</w:t>
      </w:r>
    </w:p>
    <w:p w:rsidR="00E92CE6" w:rsidRDefault="009F5A7A">
      <w:pPr>
        <w:ind w:firstLine="560"/>
        <w:rPr>
          <w:szCs w:val="28"/>
        </w:rPr>
      </w:pPr>
      <w:r>
        <w:rPr>
          <w:rFonts w:hint="eastAsia"/>
          <w:szCs w:val="28"/>
        </w:rPr>
        <w:t>（</w:t>
      </w:r>
      <w:r>
        <w:rPr>
          <w:rFonts w:hint="eastAsia"/>
          <w:szCs w:val="28"/>
        </w:rPr>
        <w:t>10</w:t>
      </w:r>
      <w:r>
        <w:rPr>
          <w:rFonts w:hint="eastAsia"/>
          <w:szCs w:val="28"/>
        </w:rPr>
        <w:t>）《全球定位系统实时动态测量（</w:t>
      </w:r>
      <w:r>
        <w:rPr>
          <w:rFonts w:hint="eastAsia"/>
          <w:szCs w:val="28"/>
        </w:rPr>
        <w:t>RTK</w:t>
      </w:r>
      <w:r>
        <w:rPr>
          <w:rFonts w:hint="eastAsia"/>
          <w:szCs w:val="28"/>
        </w:rPr>
        <w:t>）技术规范》（</w:t>
      </w:r>
      <w:r>
        <w:rPr>
          <w:rFonts w:hint="eastAsia"/>
          <w:szCs w:val="28"/>
        </w:rPr>
        <w:t>CH/T2009-2010</w:t>
      </w:r>
      <w:r>
        <w:rPr>
          <w:rFonts w:hint="eastAsia"/>
          <w:szCs w:val="28"/>
        </w:rPr>
        <w:t>）</w:t>
      </w:r>
    </w:p>
    <w:p w:rsidR="00E92CE6" w:rsidRDefault="009F5A7A">
      <w:pPr>
        <w:ind w:firstLine="560"/>
        <w:rPr>
          <w:szCs w:val="28"/>
        </w:rPr>
      </w:pPr>
      <w:r>
        <w:rPr>
          <w:rFonts w:hint="eastAsia"/>
          <w:szCs w:val="28"/>
        </w:rPr>
        <w:t>（</w:t>
      </w:r>
      <w:r>
        <w:rPr>
          <w:rFonts w:hint="eastAsia"/>
          <w:szCs w:val="28"/>
        </w:rPr>
        <w:t>11</w:t>
      </w:r>
      <w:r>
        <w:rPr>
          <w:rFonts w:hint="eastAsia"/>
          <w:szCs w:val="28"/>
        </w:rPr>
        <w:t>）《湖南省不动产统一登记基础数据建设技术规定》（修订版）</w:t>
      </w:r>
    </w:p>
    <w:p w:rsidR="00E92CE6" w:rsidRDefault="009F5A7A">
      <w:pPr>
        <w:ind w:firstLine="560"/>
        <w:rPr>
          <w:szCs w:val="28"/>
        </w:rPr>
      </w:pPr>
      <w:r>
        <w:rPr>
          <w:rFonts w:hint="eastAsia"/>
          <w:szCs w:val="28"/>
        </w:rPr>
        <w:t>（</w:t>
      </w:r>
      <w:r>
        <w:rPr>
          <w:rFonts w:hint="eastAsia"/>
          <w:szCs w:val="28"/>
        </w:rPr>
        <w:t>12</w:t>
      </w:r>
      <w:r>
        <w:rPr>
          <w:rFonts w:hint="eastAsia"/>
          <w:szCs w:val="28"/>
        </w:rPr>
        <w:t>）《湖南省河湖管理范围及洞庭湖区堤防管理与保护范围划界技术导则》（试行）</w:t>
      </w:r>
    </w:p>
    <w:p w:rsidR="00E92CE6" w:rsidRDefault="009F5A7A">
      <w:pPr>
        <w:ind w:left="560" w:firstLineChars="0" w:firstLine="0"/>
        <w:rPr>
          <w:szCs w:val="28"/>
        </w:rPr>
      </w:pPr>
      <w:r>
        <w:rPr>
          <w:rFonts w:hint="eastAsia"/>
          <w:szCs w:val="28"/>
        </w:rPr>
        <w:t>（</w:t>
      </w:r>
      <w:r>
        <w:rPr>
          <w:rFonts w:hint="eastAsia"/>
          <w:szCs w:val="28"/>
        </w:rPr>
        <w:t>13</w:t>
      </w:r>
      <w:r>
        <w:rPr>
          <w:rFonts w:hint="eastAsia"/>
          <w:szCs w:val="28"/>
        </w:rPr>
        <w:t>）其他相关技术标准规范</w:t>
      </w:r>
    </w:p>
    <w:p w:rsidR="00E92CE6" w:rsidRDefault="009F5A7A">
      <w:pPr>
        <w:pStyle w:val="3"/>
      </w:pPr>
      <w:bookmarkStart w:id="24" w:name="_Toc15162103"/>
      <w:r>
        <w:rPr>
          <w:rFonts w:hint="eastAsia"/>
        </w:rPr>
        <w:t xml:space="preserve">3.2.5 </w:t>
      </w:r>
      <w:r>
        <w:rPr>
          <w:rFonts w:hint="eastAsia"/>
        </w:rPr>
        <w:t>其他文件</w:t>
      </w:r>
      <w:bookmarkEnd w:id="24"/>
    </w:p>
    <w:p w:rsidR="00E92CE6" w:rsidRDefault="009F5A7A">
      <w:pPr>
        <w:ind w:firstLine="560"/>
        <w:rPr>
          <w:szCs w:val="28"/>
        </w:rPr>
      </w:pPr>
      <w:r>
        <w:rPr>
          <w:rFonts w:hint="eastAsia"/>
          <w:szCs w:val="28"/>
        </w:rPr>
        <w:t>（</w:t>
      </w:r>
      <w:r>
        <w:rPr>
          <w:rFonts w:hint="eastAsia"/>
          <w:szCs w:val="28"/>
        </w:rPr>
        <w:t>1</w:t>
      </w:r>
      <w:r>
        <w:rPr>
          <w:rFonts w:hint="eastAsia"/>
          <w:szCs w:val="28"/>
        </w:rPr>
        <w:t>）《岳阳市长江干流河道堤防管理范围划界资料汇编》（华容县卷）</w:t>
      </w:r>
      <w:r>
        <w:rPr>
          <w:rFonts w:hint="eastAsia"/>
          <w:szCs w:val="28"/>
        </w:rPr>
        <w:t>2002</w:t>
      </w:r>
      <w:r>
        <w:rPr>
          <w:rFonts w:hint="eastAsia"/>
          <w:szCs w:val="28"/>
        </w:rPr>
        <w:t>年</w:t>
      </w:r>
      <w:r>
        <w:rPr>
          <w:rFonts w:hint="eastAsia"/>
          <w:szCs w:val="28"/>
        </w:rPr>
        <w:t>11</w:t>
      </w:r>
      <w:r>
        <w:rPr>
          <w:rFonts w:hint="eastAsia"/>
          <w:szCs w:val="28"/>
        </w:rPr>
        <w:t>月</w:t>
      </w:r>
    </w:p>
    <w:p w:rsidR="00E92CE6" w:rsidRDefault="009F5A7A">
      <w:pPr>
        <w:ind w:firstLine="560"/>
        <w:rPr>
          <w:szCs w:val="28"/>
        </w:rPr>
      </w:pPr>
      <w:r>
        <w:rPr>
          <w:rFonts w:hint="eastAsia"/>
          <w:szCs w:val="28"/>
        </w:rPr>
        <w:t>（</w:t>
      </w:r>
      <w:r>
        <w:rPr>
          <w:rFonts w:hint="eastAsia"/>
          <w:szCs w:val="28"/>
        </w:rPr>
        <w:t>2</w:t>
      </w:r>
      <w:r>
        <w:rPr>
          <w:rFonts w:hint="eastAsia"/>
          <w:szCs w:val="28"/>
        </w:rPr>
        <w:t>）《岳阳市长江干流河道堤防管理范围划界资料汇编》（君</w:t>
      </w:r>
      <w:r>
        <w:rPr>
          <w:rFonts w:hint="eastAsia"/>
          <w:szCs w:val="28"/>
        </w:rPr>
        <w:lastRenderedPageBreak/>
        <w:t>山区卷）</w:t>
      </w:r>
      <w:r>
        <w:rPr>
          <w:rFonts w:hint="eastAsia"/>
          <w:szCs w:val="28"/>
        </w:rPr>
        <w:t>2002</w:t>
      </w:r>
      <w:r>
        <w:rPr>
          <w:rFonts w:hint="eastAsia"/>
          <w:szCs w:val="28"/>
        </w:rPr>
        <w:t>年</w:t>
      </w:r>
      <w:r>
        <w:rPr>
          <w:rFonts w:hint="eastAsia"/>
          <w:szCs w:val="28"/>
        </w:rPr>
        <w:t>11</w:t>
      </w:r>
      <w:r>
        <w:rPr>
          <w:rFonts w:hint="eastAsia"/>
          <w:szCs w:val="28"/>
        </w:rPr>
        <w:t>月</w:t>
      </w:r>
    </w:p>
    <w:p w:rsidR="00E92CE6" w:rsidRDefault="009F5A7A">
      <w:pPr>
        <w:ind w:firstLine="560"/>
        <w:rPr>
          <w:szCs w:val="28"/>
        </w:rPr>
      </w:pPr>
      <w:r>
        <w:rPr>
          <w:rFonts w:hint="eastAsia"/>
          <w:szCs w:val="28"/>
        </w:rPr>
        <w:t>（</w:t>
      </w:r>
      <w:r>
        <w:rPr>
          <w:rFonts w:hint="eastAsia"/>
          <w:szCs w:val="28"/>
        </w:rPr>
        <w:t>3</w:t>
      </w:r>
      <w:r>
        <w:rPr>
          <w:rFonts w:hint="eastAsia"/>
          <w:szCs w:val="28"/>
        </w:rPr>
        <w:t>）《岳阳市长江干流河道堤防管理范围划界资料汇编》（云溪区卷）</w:t>
      </w:r>
      <w:r>
        <w:rPr>
          <w:rFonts w:hint="eastAsia"/>
          <w:szCs w:val="28"/>
        </w:rPr>
        <w:t>2002</w:t>
      </w:r>
      <w:r>
        <w:rPr>
          <w:rFonts w:hint="eastAsia"/>
          <w:szCs w:val="28"/>
        </w:rPr>
        <w:t>年</w:t>
      </w:r>
      <w:r>
        <w:rPr>
          <w:rFonts w:hint="eastAsia"/>
          <w:szCs w:val="28"/>
        </w:rPr>
        <w:t>12</w:t>
      </w:r>
      <w:r>
        <w:rPr>
          <w:rFonts w:hint="eastAsia"/>
          <w:szCs w:val="28"/>
        </w:rPr>
        <w:t>月</w:t>
      </w:r>
    </w:p>
    <w:p w:rsidR="00E92CE6" w:rsidRDefault="009F5A7A">
      <w:pPr>
        <w:ind w:firstLine="560"/>
        <w:rPr>
          <w:szCs w:val="28"/>
        </w:rPr>
      </w:pPr>
      <w:r>
        <w:rPr>
          <w:rFonts w:hint="eastAsia"/>
          <w:szCs w:val="28"/>
        </w:rPr>
        <w:t>（</w:t>
      </w:r>
      <w:r>
        <w:rPr>
          <w:rFonts w:hint="eastAsia"/>
          <w:szCs w:val="28"/>
        </w:rPr>
        <w:t>4</w:t>
      </w:r>
      <w:r>
        <w:rPr>
          <w:rFonts w:hint="eastAsia"/>
          <w:szCs w:val="28"/>
        </w:rPr>
        <w:t>）《岳阳市长江干流河道堤防管理范围划界资料汇编》（临湘市卷）</w:t>
      </w:r>
      <w:r>
        <w:rPr>
          <w:rFonts w:hint="eastAsia"/>
          <w:szCs w:val="28"/>
        </w:rPr>
        <w:t>2001</w:t>
      </w:r>
      <w:r>
        <w:rPr>
          <w:rFonts w:hint="eastAsia"/>
          <w:szCs w:val="28"/>
        </w:rPr>
        <w:t>年</w:t>
      </w:r>
      <w:r>
        <w:rPr>
          <w:rFonts w:hint="eastAsia"/>
          <w:szCs w:val="28"/>
        </w:rPr>
        <w:t>10</w:t>
      </w:r>
      <w:r>
        <w:rPr>
          <w:rFonts w:hint="eastAsia"/>
          <w:szCs w:val="28"/>
        </w:rPr>
        <w:t>月</w:t>
      </w:r>
    </w:p>
    <w:p w:rsidR="00E92CE6" w:rsidRDefault="009F5A7A">
      <w:pPr>
        <w:ind w:firstLine="560"/>
        <w:rPr>
          <w:szCs w:val="28"/>
        </w:rPr>
      </w:pPr>
      <w:r>
        <w:rPr>
          <w:rFonts w:hint="eastAsia"/>
          <w:szCs w:val="28"/>
        </w:rPr>
        <w:t>（</w:t>
      </w:r>
      <w:r>
        <w:rPr>
          <w:rFonts w:hint="eastAsia"/>
          <w:szCs w:val="28"/>
        </w:rPr>
        <w:t>5</w:t>
      </w:r>
      <w:r>
        <w:rPr>
          <w:rFonts w:hint="eastAsia"/>
          <w:szCs w:val="28"/>
        </w:rPr>
        <w:t>）《湖南省洞庭湖区堤垸图集》（湖南省洞庭湖水利工</w:t>
      </w:r>
      <w:r>
        <w:rPr>
          <w:rFonts w:hint="eastAsia"/>
          <w:szCs w:val="28"/>
        </w:rPr>
        <w:t>程管理局）</w:t>
      </w:r>
    </w:p>
    <w:p w:rsidR="00E92CE6" w:rsidRDefault="009F5A7A">
      <w:pPr>
        <w:ind w:firstLine="560"/>
        <w:rPr>
          <w:szCs w:val="28"/>
        </w:rPr>
      </w:pPr>
      <w:r>
        <w:rPr>
          <w:rFonts w:hint="eastAsia"/>
          <w:szCs w:val="28"/>
        </w:rPr>
        <w:t>（</w:t>
      </w:r>
      <w:r>
        <w:rPr>
          <w:rFonts w:hint="eastAsia"/>
          <w:szCs w:val="28"/>
        </w:rPr>
        <w:t>6</w:t>
      </w:r>
      <w:r>
        <w:rPr>
          <w:rFonts w:hint="eastAsia"/>
          <w:szCs w:val="28"/>
        </w:rPr>
        <w:t>）《</w:t>
      </w:r>
      <w:r>
        <w:rPr>
          <w:rFonts w:hint="eastAsia"/>
        </w:rPr>
        <w:t>长江干流（湖南段）湖南省实施部分初步设计报告</w:t>
      </w:r>
      <w:r>
        <w:rPr>
          <w:rFonts w:hint="eastAsia"/>
          <w:szCs w:val="28"/>
        </w:rPr>
        <w:t>》（</w:t>
      </w:r>
      <w:r>
        <w:rPr>
          <w:rFonts w:hint="eastAsia"/>
          <w:szCs w:val="28"/>
        </w:rPr>
        <w:t>1998</w:t>
      </w:r>
      <w:r>
        <w:rPr>
          <w:rFonts w:hint="eastAsia"/>
          <w:szCs w:val="28"/>
        </w:rPr>
        <w:t>年</w:t>
      </w:r>
      <w:r>
        <w:rPr>
          <w:rFonts w:hint="eastAsia"/>
          <w:szCs w:val="28"/>
        </w:rPr>
        <w:t>10</w:t>
      </w:r>
      <w:r>
        <w:rPr>
          <w:rFonts w:hint="eastAsia"/>
          <w:szCs w:val="28"/>
        </w:rPr>
        <w:t>月）</w:t>
      </w:r>
    </w:p>
    <w:p w:rsidR="00E92CE6" w:rsidRDefault="009F5A7A">
      <w:pPr>
        <w:ind w:firstLine="560"/>
        <w:rPr>
          <w:szCs w:val="28"/>
        </w:rPr>
      </w:pPr>
      <w:r>
        <w:rPr>
          <w:rFonts w:hint="eastAsia"/>
          <w:szCs w:val="28"/>
        </w:rPr>
        <w:t>（</w:t>
      </w:r>
      <w:r>
        <w:rPr>
          <w:rFonts w:hint="eastAsia"/>
          <w:szCs w:val="28"/>
        </w:rPr>
        <w:t>7</w:t>
      </w:r>
      <w:r>
        <w:rPr>
          <w:rFonts w:hint="eastAsia"/>
          <w:szCs w:val="28"/>
        </w:rPr>
        <w:t>）《</w:t>
      </w:r>
      <w:r>
        <w:rPr>
          <w:rFonts w:hint="eastAsia"/>
        </w:rPr>
        <w:t>长江干堤湖南段加固工程初步设计图集</w:t>
      </w:r>
      <w:r>
        <w:rPr>
          <w:rFonts w:hint="eastAsia"/>
          <w:szCs w:val="28"/>
        </w:rPr>
        <w:t>》（</w:t>
      </w:r>
      <w:r>
        <w:rPr>
          <w:rFonts w:hint="eastAsia"/>
          <w:szCs w:val="28"/>
        </w:rPr>
        <w:t>1999</w:t>
      </w:r>
      <w:r>
        <w:rPr>
          <w:rFonts w:hint="eastAsia"/>
          <w:szCs w:val="28"/>
        </w:rPr>
        <w:t>年</w:t>
      </w:r>
      <w:r>
        <w:rPr>
          <w:rFonts w:hint="eastAsia"/>
          <w:szCs w:val="28"/>
        </w:rPr>
        <w:t>9</w:t>
      </w:r>
      <w:r>
        <w:rPr>
          <w:rFonts w:hint="eastAsia"/>
          <w:szCs w:val="28"/>
        </w:rPr>
        <w:t>月）</w:t>
      </w:r>
    </w:p>
    <w:p w:rsidR="00E92CE6" w:rsidRDefault="009F5A7A">
      <w:pPr>
        <w:ind w:firstLine="560"/>
        <w:rPr>
          <w:szCs w:val="28"/>
        </w:rPr>
      </w:pPr>
      <w:r>
        <w:rPr>
          <w:rFonts w:hint="eastAsia"/>
          <w:szCs w:val="28"/>
        </w:rPr>
        <w:t>（</w:t>
      </w:r>
      <w:r>
        <w:rPr>
          <w:rFonts w:hint="eastAsia"/>
          <w:szCs w:val="28"/>
        </w:rPr>
        <w:t>8</w:t>
      </w:r>
      <w:r>
        <w:rPr>
          <w:rFonts w:hint="eastAsia"/>
          <w:szCs w:val="28"/>
        </w:rPr>
        <w:t>）《</w:t>
      </w:r>
      <w:r>
        <w:rPr>
          <w:rFonts w:hint="eastAsia"/>
        </w:rPr>
        <w:t>长江干堤湖南段加固工程初步设计报告</w:t>
      </w:r>
      <w:r>
        <w:rPr>
          <w:rFonts w:hint="eastAsia"/>
          <w:szCs w:val="28"/>
        </w:rPr>
        <w:t>》（审定稿，</w:t>
      </w:r>
      <w:r>
        <w:rPr>
          <w:rFonts w:hint="eastAsia"/>
          <w:szCs w:val="28"/>
        </w:rPr>
        <w:t>2002</w:t>
      </w:r>
      <w:r>
        <w:rPr>
          <w:rFonts w:hint="eastAsia"/>
          <w:szCs w:val="28"/>
        </w:rPr>
        <w:t>年</w:t>
      </w:r>
      <w:r>
        <w:rPr>
          <w:rFonts w:hint="eastAsia"/>
          <w:szCs w:val="28"/>
        </w:rPr>
        <w:t>10</w:t>
      </w:r>
      <w:r>
        <w:rPr>
          <w:rFonts w:hint="eastAsia"/>
          <w:szCs w:val="28"/>
        </w:rPr>
        <w:t>月）</w:t>
      </w:r>
    </w:p>
    <w:p w:rsidR="00E92CE6" w:rsidRDefault="009F5A7A">
      <w:pPr>
        <w:ind w:firstLine="560"/>
        <w:rPr>
          <w:szCs w:val="28"/>
        </w:rPr>
      </w:pPr>
      <w:r>
        <w:rPr>
          <w:rFonts w:hint="eastAsia"/>
          <w:szCs w:val="28"/>
        </w:rPr>
        <w:t>（</w:t>
      </w:r>
      <w:r>
        <w:rPr>
          <w:rFonts w:hint="eastAsia"/>
          <w:szCs w:val="28"/>
        </w:rPr>
        <w:t>9</w:t>
      </w:r>
      <w:r>
        <w:rPr>
          <w:rFonts w:hint="eastAsia"/>
          <w:szCs w:val="28"/>
        </w:rPr>
        <w:t>）《</w:t>
      </w:r>
      <w:r>
        <w:rPr>
          <w:rFonts w:hint="eastAsia"/>
        </w:rPr>
        <w:t>长江干堤（湖南段）加固工程竣工断面图</w:t>
      </w:r>
      <w:r>
        <w:rPr>
          <w:rFonts w:hint="eastAsia"/>
          <w:szCs w:val="28"/>
        </w:rPr>
        <w:t>》（</w:t>
      </w:r>
      <w:r>
        <w:rPr>
          <w:rFonts w:hint="eastAsia"/>
          <w:szCs w:val="28"/>
        </w:rPr>
        <w:t>2003</w:t>
      </w:r>
      <w:r>
        <w:rPr>
          <w:rFonts w:hint="eastAsia"/>
          <w:szCs w:val="28"/>
        </w:rPr>
        <w:t>年</w:t>
      </w:r>
      <w:r>
        <w:rPr>
          <w:rFonts w:hint="eastAsia"/>
          <w:szCs w:val="28"/>
        </w:rPr>
        <w:t>4</w:t>
      </w:r>
      <w:r>
        <w:rPr>
          <w:rFonts w:hint="eastAsia"/>
          <w:szCs w:val="28"/>
        </w:rPr>
        <w:t>月）</w:t>
      </w:r>
    </w:p>
    <w:p w:rsidR="00E92CE6" w:rsidRDefault="009F5A7A">
      <w:pPr>
        <w:ind w:firstLine="560"/>
        <w:rPr>
          <w:szCs w:val="28"/>
        </w:rPr>
      </w:pPr>
      <w:r>
        <w:rPr>
          <w:rFonts w:hint="eastAsia"/>
          <w:szCs w:val="28"/>
        </w:rPr>
        <w:t>（</w:t>
      </w:r>
      <w:r>
        <w:rPr>
          <w:rFonts w:hint="eastAsia"/>
          <w:szCs w:val="28"/>
        </w:rPr>
        <w:t>10</w:t>
      </w:r>
      <w:r>
        <w:rPr>
          <w:rFonts w:hint="eastAsia"/>
          <w:szCs w:val="28"/>
        </w:rPr>
        <w:t>）《</w:t>
      </w:r>
      <w:r>
        <w:rPr>
          <w:rFonts w:hint="eastAsia"/>
        </w:rPr>
        <w:t>长江干堤（湖南段）加固工程竣工平面图</w:t>
      </w:r>
      <w:r>
        <w:rPr>
          <w:rFonts w:hint="eastAsia"/>
          <w:szCs w:val="28"/>
        </w:rPr>
        <w:t>》（</w:t>
      </w:r>
      <w:r>
        <w:rPr>
          <w:rFonts w:hint="eastAsia"/>
          <w:szCs w:val="28"/>
        </w:rPr>
        <w:t>2003</w:t>
      </w:r>
      <w:r>
        <w:rPr>
          <w:rFonts w:hint="eastAsia"/>
          <w:szCs w:val="28"/>
        </w:rPr>
        <w:t>年</w:t>
      </w:r>
      <w:r>
        <w:rPr>
          <w:rFonts w:hint="eastAsia"/>
          <w:szCs w:val="28"/>
        </w:rPr>
        <w:t>4</w:t>
      </w:r>
      <w:r>
        <w:rPr>
          <w:rFonts w:hint="eastAsia"/>
          <w:szCs w:val="28"/>
        </w:rPr>
        <w:t>月）</w:t>
      </w:r>
    </w:p>
    <w:p w:rsidR="00E92CE6" w:rsidRDefault="009F5A7A">
      <w:pPr>
        <w:ind w:firstLine="560"/>
        <w:rPr>
          <w:szCs w:val="28"/>
        </w:rPr>
      </w:pPr>
      <w:r>
        <w:rPr>
          <w:rFonts w:hint="eastAsia"/>
          <w:szCs w:val="28"/>
        </w:rPr>
        <w:t>（</w:t>
      </w:r>
      <w:r>
        <w:rPr>
          <w:rFonts w:hint="eastAsia"/>
          <w:szCs w:val="28"/>
        </w:rPr>
        <w:t>11</w:t>
      </w:r>
      <w:r>
        <w:rPr>
          <w:rFonts w:hint="eastAsia"/>
          <w:szCs w:val="28"/>
        </w:rPr>
        <w:t>）《长江流域综合规划（</w:t>
      </w:r>
      <w:r>
        <w:rPr>
          <w:rFonts w:hint="eastAsia"/>
          <w:szCs w:val="28"/>
        </w:rPr>
        <w:t>2012~2030</w:t>
      </w:r>
      <w:r>
        <w:rPr>
          <w:rFonts w:hint="eastAsia"/>
          <w:szCs w:val="28"/>
        </w:rPr>
        <w:t>年）》</w:t>
      </w:r>
    </w:p>
    <w:p w:rsidR="00E92CE6" w:rsidRDefault="009F5A7A">
      <w:pPr>
        <w:pStyle w:val="1"/>
      </w:pPr>
      <w:bookmarkStart w:id="25" w:name="_Toc15162104"/>
      <w:r>
        <w:rPr>
          <w:rFonts w:hint="eastAsia"/>
        </w:rPr>
        <w:lastRenderedPageBreak/>
        <w:t>4</w:t>
      </w:r>
      <w:r>
        <w:rPr>
          <w:rFonts w:hint="eastAsia"/>
        </w:rPr>
        <w:t>组织实施情况</w:t>
      </w:r>
      <w:bookmarkEnd w:id="25"/>
    </w:p>
    <w:p w:rsidR="00E92CE6" w:rsidRDefault="009F5A7A">
      <w:pPr>
        <w:ind w:firstLine="560"/>
        <w:rPr>
          <w:szCs w:val="28"/>
        </w:rPr>
      </w:pPr>
      <w:r>
        <w:rPr>
          <w:szCs w:val="28"/>
        </w:rPr>
        <w:t>长江干流</w:t>
      </w:r>
      <w:r>
        <w:rPr>
          <w:rFonts w:hint="eastAsia"/>
          <w:szCs w:val="28"/>
        </w:rPr>
        <w:t>（</w:t>
      </w:r>
      <w:r>
        <w:rPr>
          <w:szCs w:val="28"/>
        </w:rPr>
        <w:t>湖南段</w:t>
      </w:r>
      <w:r>
        <w:rPr>
          <w:rFonts w:hint="eastAsia"/>
          <w:szCs w:val="28"/>
        </w:rPr>
        <w:t>）河道</w:t>
      </w:r>
      <w:r>
        <w:rPr>
          <w:szCs w:val="28"/>
        </w:rPr>
        <w:t>划界实施方案由湖南省洞庭湖水利工程管理局组织实施</w:t>
      </w:r>
      <w:r>
        <w:rPr>
          <w:rFonts w:hint="eastAsia"/>
          <w:szCs w:val="28"/>
        </w:rPr>
        <w:t>，</w:t>
      </w:r>
      <w:r>
        <w:rPr>
          <w:rFonts w:hint="eastAsia"/>
          <w:szCs w:val="28"/>
        </w:rPr>
        <w:t>2018</w:t>
      </w:r>
      <w:r>
        <w:rPr>
          <w:rFonts w:hint="eastAsia"/>
          <w:szCs w:val="28"/>
        </w:rPr>
        <w:t>年</w:t>
      </w:r>
      <w:r>
        <w:rPr>
          <w:rFonts w:hint="eastAsia"/>
          <w:szCs w:val="28"/>
        </w:rPr>
        <w:t>4</w:t>
      </w:r>
      <w:r>
        <w:rPr>
          <w:rFonts w:hint="eastAsia"/>
          <w:szCs w:val="28"/>
        </w:rPr>
        <w:t>月通过政府采购确定湖南省汇杰勘测设计股份有限公司为该项目技术支持单位。技术支持单位参照湖南省洞庭湖水利工程管理局编制的《湖南省河湖管理范围划定技术导则》（试行）与《河湖管理范围划定方案编制大纲》进行湖南段长江干堤管理界线划定和划界报告编制。具体组织实施过程如下。</w:t>
      </w:r>
    </w:p>
    <w:p w:rsidR="00E92CE6" w:rsidRDefault="009F5A7A">
      <w:pPr>
        <w:pStyle w:val="2"/>
      </w:pPr>
      <w:bookmarkStart w:id="26" w:name="_Toc15162105"/>
      <w:r>
        <w:rPr>
          <w:rFonts w:hint="eastAsia"/>
        </w:rPr>
        <w:t>4</w:t>
      </w:r>
      <w:r>
        <w:t>.1</w:t>
      </w:r>
      <w:r>
        <w:rPr>
          <w:rFonts w:hint="eastAsia"/>
        </w:rPr>
        <w:t>已有资料收集</w:t>
      </w:r>
      <w:bookmarkEnd w:id="26"/>
    </w:p>
    <w:p w:rsidR="00E92CE6" w:rsidRDefault="009F5A7A">
      <w:pPr>
        <w:ind w:firstLine="560"/>
        <w:rPr>
          <w:szCs w:val="28"/>
        </w:rPr>
      </w:pPr>
      <w:r>
        <w:rPr>
          <w:rFonts w:hint="eastAsia"/>
          <w:szCs w:val="28"/>
        </w:rPr>
        <w:t>本次收集了长江干流湖南段</w:t>
      </w:r>
      <w:r>
        <w:rPr>
          <w:rFonts w:hint="eastAsia"/>
          <w:szCs w:val="28"/>
        </w:rPr>
        <w:t>1:2000</w:t>
      </w:r>
      <w:r>
        <w:rPr>
          <w:rFonts w:hint="eastAsia"/>
          <w:szCs w:val="28"/>
        </w:rPr>
        <w:t>数字正射影像、</w:t>
      </w:r>
      <w:r>
        <w:rPr>
          <w:rFonts w:hint="eastAsia"/>
          <w:szCs w:val="28"/>
        </w:rPr>
        <w:t>1:2000</w:t>
      </w:r>
      <w:r>
        <w:rPr>
          <w:rFonts w:hint="eastAsia"/>
          <w:szCs w:val="28"/>
        </w:rPr>
        <w:t>数字线划图、原始航摄影像、空三加密成果以及其他大比例尺基础图件数据；收集了岳阳市长江干流历史划界资料；还收集了长江干堤水文观测资料、地方性划界政策文件；技术单位划界</w:t>
      </w:r>
      <w:r>
        <w:rPr>
          <w:rFonts w:hint="eastAsia"/>
          <w:szCs w:val="28"/>
        </w:rPr>
        <w:t>项目组对长江干堤湖南段进行全段实地踏勘，在华容县、君山区、岳阳楼区、云溪区、临湘市水利局、自然资源局进行了关于长江干堤情况的走访了解。</w:t>
      </w:r>
    </w:p>
    <w:p w:rsidR="00E92CE6" w:rsidRDefault="009F5A7A">
      <w:pPr>
        <w:ind w:firstLine="560"/>
        <w:rPr>
          <w:szCs w:val="28"/>
        </w:rPr>
      </w:pPr>
      <w:r>
        <w:rPr>
          <w:rFonts w:hint="eastAsia"/>
          <w:szCs w:val="28"/>
        </w:rPr>
        <w:t>收集了</w:t>
      </w:r>
      <w:r>
        <w:rPr>
          <w:rFonts w:hint="eastAsia"/>
          <w:szCs w:val="28"/>
        </w:rPr>
        <w:t>2002</w:t>
      </w:r>
      <w:r>
        <w:rPr>
          <w:rFonts w:hint="eastAsia"/>
          <w:szCs w:val="28"/>
        </w:rPr>
        <w:t>年由岳阳市人民政府主持编制的《岳阳市长江干流河道堤防管理范围划界资料》划界成果，包括华容县卷、君山区卷、云溪区卷、临湘县卷，其中包括长江干流湖南段沿线</w:t>
      </w:r>
      <w:r>
        <w:rPr>
          <w:szCs w:val="28"/>
        </w:rPr>
        <w:t>142. 8</w:t>
      </w:r>
      <w:r>
        <w:rPr>
          <w:rFonts w:hint="eastAsia"/>
          <w:szCs w:val="28"/>
        </w:rPr>
        <w:t>0</w:t>
      </w:r>
      <w:r>
        <w:rPr>
          <w:szCs w:val="28"/>
        </w:rPr>
        <w:t>km</w:t>
      </w:r>
      <w:r>
        <w:rPr>
          <w:rFonts w:hint="eastAsia"/>
          <w:szCs w:val="28"/>
        </w:rPr>
        <w:t>（含</w:t>
      </w:r>
      <w:r>
        <w:rPr>
          <w:rFonts w:hint="eastAsia"/>
          <w:szCs w:val="28"/>
        </w:rPr>
        <w:t>3</w:t>
      </w:r>
      <w:r>
        <w:rPr>
          <w:rFonts w:hint="eastAsia"/>
          <w:szCs w:val="28"/>
        </w:rPr>
        <w:t>段无堤防河道）堤防管理范围、保护范围划界，长江干堤岳阳楼区</w:t>
      </w:r>
      <w:r>
        <w:rPr>
          <w:rFonts w:hint="eastAsia"/>
          <w:szCs w:val="28"/>
        </w:rPr>
        <w:lastRenderedPageBreak/>
        <w:t>堤防为城市防洪墙，</w:t>
      </w:r>
      <w:r>
        <w:rPr>
          <w:rFonts w:hint="eastAsia"/>
          <w:szCs w:val="28"/>
        </w:rPr>
        <w:t>2002</w:t>
      </w:r>
      <w:r>
        <w:rPr>
          <w:rFonts w:hint="eastAsia"/>
          <w:szCs w:val="28"/>
        </w:rPr>
        <w:t>年未对其进行管理范围划界。</w:t>
      </w:r>
    </w:p>
    <w:p w:rsidR="00E92CE6" w:rsidRDefault="009F5A7A">
      <w:pPr>
        <w:pStyle w:val="2"/>
      </w:pPr>
      <w:bookmarkStart w:id="27" w:name="_Toc15162106"/>
      <w:r>
        <w:rPr>
          <w:rFonts w:hint="eastAsia"/>
        </w:rPr>
        <w:t>4</w:t>
      </w:r>
      <w:r>
        <w:t>.2</w:t>
      </w:r>
      <w:r>
        <w:rPr>
          <w:rFonts w:hint="eastAsia"/>
        </w:rPr>
        <w:t>工作底图制作</w:t>
      </w:r>
      <w:bookmarkEnd w:id="27"/>
    </w:p>
    <w:p w:rsidR="00E92CE6" w:rsidRDefault="009F5A7A">
      <w:pPr>
        <w:pStyle w:val="3"/>
      </w:pPr>
      <w:bookmarkStart w:id="28" w:name="_Toc15162107"/>
      <w:r>
        <w:rPr>
          <w:rFonts w:hint="eastAsia"/>
        </w:rPr>
        <w:t>4.2.1</w:t>
      </w:r>
      <w:r>
        <w:rPr>
          <w:rFonts w:hint="eastAsia"/>
        </w:rPr>
        <w:t>已有资料预处理</w:t>
      </w:r>
      <w:bookmarkEnd w:id="28"/>
    </w:p>
    <w:p w:rsidR="00E92CE6" w:rsidRDefault="009F5A7A">
      <w:pPr>
        <w:ind w:firstLine="560"/>
        <w:rPr>
          <w:szCs w:val="28"/>
        </w:rPr>
      </w:pPr>
      <w:r>
        <w:rPr>
          <w:rFonts w:hint="eastAsia"/>
          <w:szCs w:val="28"/>
        </w:rPr>
        <w:t>（</w:t>
      </w:r>
      <w:r>
        <w:rPr>
          <w:rFonts w:hint="eastAsia"/>
          <w:szCs w:val="28"/>
        </w:rPr>
        <w:t>1</w:t>
      </w:r>
      <w:r>
        <w:rPr>
          <w:rFonts w:hint="eastAsia"/>
          <w:szCs w:val="28"/>
        </w:rPr>
        <w:t>）将收集到的长江湖南河段所</w:t>
      </w:r>
      <w:r>
        <w:rPr>
          <w:rFonts w:hint="eastAsia"/>
          <w:szCs w:val="28"/>
        </w:rPr>
        <w:t>有洪水位值及堤防高程基准转换统一到</w:t>
      </w:r>
      <w:r>
        <w:rPr>
          <w:rFonts w:hint="eastAsia"/>
          <w:szCs w:val="28"/>
        </w:rPr>
        <w:t>1985</w:t>
      </w:r>
      <w:r>
        <w:rPr>
          <w:rFonts w:hint="eastAsia"/>
          <w:szCs w:val="28"/>
        </w:rPr>
        <w:t>国家高程基准。</w:t>
      </w:r>
    </w:p>
    <w:p w:rsidR="00E92CE6" w:rsidRDefault="009F5A7A">
      <w:pPr>
        <w:ind w:firstLine="560"/>
        <w:rPr>
          <w:szCs w:val="28"/>
        </w:rPr>
      </w:pPr>
      <w:r>
        <w:rPr>
          <w:rFonts w:hint="eastAsia"/>
          <w:szCs w:val="28"/>
        </w:rPr>
        <w:t>（</w:t>
      </w:r>
      <w:r>
        <w:rPr>
          <w:rFonts w:hint="eastAsia"/>
          <w:szCs w:val="28"/>
        </w:rPr>
        <w:t>2</w:t>
      </w:r>
      <w:r>
        <w:rPr>
          <w:rFonts w:hint="eastAsia"/>
          <w:szCs w:val="28"/>
        </w:rPr>
        <w:t>）基于区域周边高等级控制点计算转换参数，将所有数据资料的平面坐标系统一为</w:t>
      </w:r>
      <w:r>
        <w:rPr>
          <w:rFonts w:hint="eastAsia"/>
          <w:szCs w:val="28"/>
        </w:rPr>
        <w:t>2000</w:t>
      </w:r>
      <w:r>
        <w:rPr>
          <w:rFonts w:hint="eastAsia"/>
          <w:szCs w:val="28"/>
        </w:rPr>
        <w:t>国家大地坐标系，高斯投影，标准</w:t>
      </w:r>
      <w:r>
        <w:rPr>
          <w:rFonts w:hint="eastAsia"/>
          <w:szCs w:val="28"/>
        </w:rPr>
        <w:t>3</w:t>
      </w:r>
      <w:r>
        <w:rPr>
          <w:rFonts w:hint="eastAsia"/>
          <w:szCs w:val="28"/>
        </w:rPr>
        <w:t>度分带。</w:t>
      </w:r>
    </w:p>
    <w:p w:rsidR="00E92CE6" w:rsidRDefault="009F5A7A">
      <w:pPr>
        <w:pStyle w:val="3"/>
      </w:pPr>
      <w:bookmarkStart w:id="29" w:name="_Toc15162108"/>
      <w:r>
        <w:rPr>
          <w:rFonts w:hint="eastAsia"/>
        </w:rPr>
        <w:t>4.2.2</w:t>
      </w:r>
      <w:r>
        <w:rPr>
          <w:rFonts w:hint="eastAsia"/>
        </w:rPr>
        <w:t>河湖划界参考要素补充采集</w:t>
      </w:r>
      <w:bookmarkEnd w:id="29"/>
    </w:p>
    <w:p w:rsidR="00E92CE6" w:rsidRDefault="009F5A7A">
      <w:pPr>
        <w:ind w:firstLine="560"/>
        <w:rPr>
          <w:szCs w:val="28"/>
        </w:rPr>
      </w:pPr>
      <w:r>
        <w:rPr>
          <w:rFonts w:hint="eastAsia"/>
          <w:szCs w:val="28"/>
        </w:rPr>
        <w:t>在航测立体采集系统下，基于</w:t>
      </w:r>
      <w:r>
        <w:rPr>
          <w:rFonts w:hint="eastAsia"/>
          <w:szCs w:val="28"/>
        </w:rPr>
        <w:t>1:2000</w:t>
      </w:r>
      <w:r>
        <w:rPr>
          <w:rFonts w:hint="eastAsia"/>
          <w:szCs w:val="28"/>
        </w:rPr>
        <w:t>正摄影像图，补充采集水域附近对于河湖管理范围划界有参照基准作用的相关地物要素，包括等高线、堤脚线、堤顶线等。采集等高线时，等高线平地和丘陵地区基本等高距</w:t>
      </w:r>
      <w:r>
        <w:rPr>
          <w:rFonts w:hint="eastAsia"/>
          <w:szCs w:val="28"/>
        </w:rPr>
        <w:t>1m</w:t>
      </w:r>
      <w:r>
        <w:rPr>
          <w:rFonts w:hint="eastAsia"/>
          <w:szCs w:val="28"/>
        </w:rPr>
        <w:t>。</w:t>
      </w:r>
    </w:p>
    <w:p w:rsidR="00E92CE6" w:rsidRDefault="009F5A7A">
      <w:pPr>
        <w:ind w:firstLine="560"/>
        <w:rPr>
          <w:szCs w:val="28"/>
        </w:rPr>
      </w:pPr>
      <w:r>
        <w:rPr>
          <w:rFonts w:hint="eastAsia"/>
          <w:szCs w:val="28"/>
        </w:rPr>
        <w:t>长江湖南段堤防完善，航摄资料较为清晰，数字线划图较为齐全，本次划界工作主要针对堤防内的堤脚线、戗堤或防渗压重铺盖坡脚线难以辨别的位置进行了现场补充采集工作。</w:t>
      </w:r>
    </w:p>
    <w:p w:rsidR="00E92CE6" w:rsidRDefault="009F5A7A">
      <w:pPr>
        <w:ind w:firstLine="560"/>
        <w:rPr>
          <w:szCs w:val="28"/>
          <w:highlight w:val="lightGray"/>
        </w:rPr>
      </w:pPr>
      <w:r>
        <w:rPr>
          <w:rFonts w:hint="eastAsia"/>
          <w:szCs w:val="28"/>
        </w:rPr>
        <w:t>由于长江干流（湖南段）起点五马口至塔市驿排水闸区域属于湖北辖区，该处缺少正摄影像图，本次采用购买高分辨率的卫星影像图对该区域堤防进行补充。</w:t>
      </w:r>
    </w:p>
    <w:p w:rsidR="00E92CE6" w:rsidRDefault="009F5A7A">
      <w:pPr>
        <w:pStyle w:val="3"/>
      </w:pPr>
      <w:bookmarkStart w:id="30" w:name="_Toc15162109"/>
      <w:r>
        <w:rPr>
          <w:rFonts w:hint="eastAsia"/>
        </w:rPr>
        <w:lastRenderedPageBreak/>
        <w:t>4.2.3</w:t>
      </w:r>
      <w:r>
        <w:rPr>
          <w:rFonts w:hint="eastAsia"/>
        </w:rPr>
        <w:t>数据整合</w:t>
      </w:r>
      <w:bookmarkEnd w:id="30"/>
    </w:p>
    <w:p w:rsidR="00E92CE6" w:rsidRDefault="009F5A7A">
      <w:pPr>
        <w:ind w:firstLine="560"/>
        <w:rPr>
          <w:szCs w:val="28"/>
        </w:rPr>
      </w:pPr>
      <w:r>
        <w:rPr>
          <w:rFonts w:hint="eastAsia"/>
          <w:szCs w:val="28"/>
        </w:rPr>
        <w:t>第一步：将</w:t>
      </w:r>
      <w:r>
        <w:rPr>
          <w:rFonts w:hint="eastAsia"/>
          <w:szCs w:val="28"/>
        </w:rPr>
        <w:t>1:2000</w:t>
      </w:r>
      <w:r>
        <w:rPr>
          <w:rFonts w:hint="eastAsia"/>
          <w:szCs w:val="28"/>
        </w:rPr>
        <w:t>正射影像和立体下采集的相关要素叠加，形成河流及水利工程划界的工作底图。</w:t>
      </w:r>
    </w:p>
    <w:p w:rsidR="00E92CE6" w:rsidRDefault="009F5A7A">
      <w:pPr>
        <w:ind w:firstLine="560"/>
        <w:rPr>
          <w:szCs w:val="28"/>
        </w:rPr>
      </w:pPr>
      <w:r>
        <w:rPr>
          <w:rFonts w:hint="eastAsia"/>
          <w:szCs w:val="28"/>
        </w:rPr>
        <w:t>第二步：根据岸线及水面情况描绘出河道中轴线，以省界与河道下游中轴线为起点（即临湘市铁山嘴），采用南方</w:t>
      </w:r>
      <w:r>
        <w:rPr>
          <w:rFonts w:hint="eastAsia"/>
          <w:szCs w:val="28"/>
        </w:rPr>
        <w:t>CASS7.0</w:t>
      </w:r>
      <w:r>
        <w:rPr>
          <w:rFonts w:hint="eastAsia"/>
          <w:szCs w:val="28"/>
        </w:rPr>
        <w:t>软件按</w:t>
      </w:r>
      <w:r>
        <w:rPr>
          <w:rFonts w:hint="eastAsia"/>
          <w:szCs w:val="28"/>
        </w:rPr>
        <w:t>500</w:t>
      </w:r>
      <w:r>
        <w:rPr>
          <w:rFonts w:hint="eastAsia"/>
          <w:szCs w:val="28"/>
        </w:rPr>
        <w:t>米</w:t>
      </w:r>
      <w:r>
        <w:rPr>
          <w:rFonts w:hint="eastAsia"/>
          <w:szCs w:val="28"/>
        </w:rPr>
        <w:t>/</w:t>
      </w:r>
      <w:r>
        <w:rPr>
          <w:rFonts w:hint="eastAsia"/>
          <w:szCs w:val="28"/>
        </w:rPr>
        <w:t>段往河道上游生成中轴线里程桩号。最终形成</w:t>
      </w:r>
      <w:r>
        <w:rPr>
          <w:rFonts w:hint="eastAsia"/>
          <w:szCs w:val="28"/>
        </w:rPr>
        <w:t>K0+000</w:t>
      </w:r>
      <w:r>
        <w:rPr>
          <w:rFonts w:hint="eastAsia"/>
          <w:szCs w:val="28"/>
        </w:rPr>
        <w:t>～</w:t>
      </w:r>
      <w:r>
        <w:rPr>
          <w:rFonts w:hint="eastAsia"/>
          <w:szCs w:val="28"/>
        </w:rPr>
        <w:t>K152+471</w:t>
      </w:r>
      <w:r>
        <w:rPr>
          <w:rFonts w:hint="eastAsia"/>
          <w:szCs w:val="28"/>
        </w:rPr>
        <w:t>的河道中轴线里程桩。</w:t>
      </w:r>
    </w:p>
    <w:p w:rsidR="00E92CE6" w:rsidRDefault="009F5A7A">
      <w:pPr>
        <w:ind w:firstLine="560"/>
        <w:rPr>
          <w:szCs w:val="28"/>
        </w:rPr>
      </w:pPr>
      <w:r>
        <w:rPr>
          <w:rFonts w:hint="eastAsia"/>
          <w:szCs w:val="28"/>
        </w:rPr>
        <w:t>第三步：将有堤防段河道的堤防采用工程线描绘上图，用以明确长江干堤具体位置以及堤防走向。</w:t>
      </w:r>
    </w:p>
    <w:p w:rsidR="00E92CE6" w:rsidRDefault="009F5A7A">
      <w:pPr>
        <w:ind w:firstLine="560"/>
        <w:rPr>
          <w:szCs w:val="28"/>
        </w:rPr>
      </w:pPr>
      <w:r>
        <w:rPr>
          <w:rFonts w:hint="eastAsia"/>
          <w:szCs w:val="28"/>
        </w:rPr>
        <w:t>第四步：因长江干堤上均有里程桩（如下图</w:t>
      </w:r>
      <w:r>
        <w:rPr>
          <w:rFonts w:hint="eastAsia"/>
          <w:szCs w:val="28"/>
        </w:rPr>
        <w:t>4.2.3-1</w:t>
      </w:r>
      <w:r>
        <w:rPr>
          <w:rFonts w:hint="eastAsia"/>
          <w:szCs w:val="28"/>
        </w:rPr>
        <w:t>所示），为便于参考</w:t>
      </w:r>
      <w:r>
        <w:rPr>
          <w:rFonts w:hint="eastAsia"/>
          <w:szCs w:val="28"/>
        </w:rPr>
        <w:t>2002</w:t>
      </w:r>
      <w:r>
        <w:rPr>
          <w:rFonts w:hint="eastAsia"/>
          <w:szCs w:val="28"/>
        </w:rPr>
        <w:t>年历史划界成果，以及沿线堤防管理部门明确河道具体位置，本次按</w:t>
      </w:r>
      <w:r>
        <w:rPr>
          <w:rFonts w:hint="eastAsia"/>
          <w:szCs w:val="28"/>
        </w:rPr>
        <w:t>2002</w:t>
      </w:r>
      <w:r>
        <w:rPr>
          <w:rFonts w:hint="eastAsia"/>
          <w:szCs w:val="28"/>
        </w:rPr>
        <w:t>年划界图册，将岸线里程桩号描绘上图。最终形成</w:t>
      </w:r>
      <w:r>
        <w:rPr>
          <w:rFonts w:hint="eastAsia"/>
          <w:szCs w:val="28"/>
        </w:rPr>
        <w:t>K0+000</w:t>
      </w:r>
      <w:r>
        <w:rPr>
          <w:rFonts w:hint="eastAsia"/>
          <w:szCs w:val="28"/>
        </w:rPr>
        <w:t>～</w:t>
      </w:r>
      <w:r>
        <w:rPr>
          <w:rFonts w:hint="eastAsia"/>
          <w:szCs w:val="28"/>
        </w:rPr>
        <w:t>K142+800</w:t>
      </w:r>
      <w:r>
        <w:rPr>
          <w:rFonts w:hint="eastAsia"/>
          <w:szCs w:val="28"/>
        </w:rPr>
        <w:t>的岸线里程桩。</w:t>
      </w:r>
    </w:p>
    <w:p w:rsidR="00E92CE6" w:rsidRDefault="009F5A7A">
      <w:pPr>
        <w:ind w:firstLine="560"/>
        <w:rPr>
          <w:szCs w:val="28"/>
        </w:rPr>
      </w:pPr>
      <w:r>
        <w:rPr>
          <w:rFonts w:hint="eastAsia"/>
          <w:szCs w:val="28"/>
        </w:rPr>
        <w:t>第五步：根据正摄影像图及补充测绘图，对长江干堤的堤脚线进行绘制。</w:t>
      </w:r>
    </w:p>
    <w:p w:rsidR="00E92CE6" w:rsidRDefault="009F5A7A">
      <w:pPr>
        <w:ind w:firstLine="560"/>
        <w:rPr>
          <w:szCs w:val="28"/>
        </w:rPr>
      </w:pPr>
      <w:r>
        <w:rPr>
          <w:rFonts w:hint="eastAsia"/>
          <w:szCs w:val="28"/>
        </w:rPr>
        <w:t>第六步：参照</w:t>
      </w:r>
      <w:r>
        <w:rPr>
          <w:rFonts w:hint="eastAsia"/>
          <w:szCs w:val="28"/>
        </w:rPr>
        <w:t>2002</w:t>
      </w:r>
      <w:r>
        <w:rPr>
          <w:rFonts w:hint="eastAsia"/>
          <w:szCs w:val="28"/>
        </w:rPr>
        <w:t>年划界图册及划界认定书（市人民政府、市水务局、县人民政府、县水利局、县国土局、村组六方认定），将每</w:t>
      </w:r>
      <w:r>
        <w:rPr>
          <w:rFonts w:hint="eastAsia"/>
          <w:szCs w:val="28"/>
        </w:rPr>
        <w:t>500</w:t>
      </w:r>
      <w:r>
        <w:rPr>
          <w:rFonts w:hint="eastAsia"/>
          <w:szCs w:val="28"/>
        </w:rPr>
        <w:t>米桩号的原界桩位置进行描绘，该绘制线沿堤防法线方向，长度为历史划界成果表数据，当历史划界成果表数据与划界图册量测数据</w:t>
      </w:r>
      <w:r>
        <w:rPr>
          <w:rFonts w:hint="eastAsia"/>
          <w:szCs w:val="28"/>
        </w:rPr>
        <w:lastRenderedPageBreak/>
        <w:t>不一致时，以划界图册实际量测数据为准。</w:t>
      </w:r>
    </w:p>
    <w:p w:rsidR="00E92CE6" w:rsidRDefault="009F5A7A">
      <w:pPr>
        <w:ind w:firstLine="560"/>
        <w:rPr>
          <w:szCs w:val="28"/>
        </w:rPr>
      </w:pPr>
      <w:r>
        <w:rPr>
          <w:rFonts w:hint="eastAsia"/>
          <w:szCs w:val="28"/>
        </w:rPr>
        <w:t>第七步：将第六步中绘制的各桩号处法线方向的短线用直线平顺的将其进行连接，形成矢量化的历史划界成果线。</w:t>
      </w:r>
    </w:p>
    <w:p w:rsidR="00E92CE6" w:rsidRDefault="009F5A7A">
      <w:pPr>
        <w:ind w:firstLineChars="0" w:firstLine="0"/>
        <w:rPr>
          <w:szCs w:val="28"/>
        </w:rPr>
      </w:pPr>
      <w:r>
        <w:rPr>
          <w:noProof/>
          <w:szCs w:val="28"/>
        </w:rPr>
        <w:drawing>
          <wp:inline distT="0" distB="0" distL="0" distR="0">
            <wp:extent cx="5278120" cy="2564130"/>
            <wp:effectExtent l="19050" t="19050" r="17780" b="26670"/>
            <wp:docPr id="16" name="图片 16" descr="C:\Users\Administrator\Desktop\方案复核\云溪\20190626_15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方案复核\云溪\20190626_154312.jpg"/>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8120" cy="2564444"/>
                    </a:xfrm>
                    <a:prstGeom prst="rect">
                      <a:avLst/>
                    </a:prstGeom>
                    <a:noFill/>
                    <a:ln>
                      <a:solidFill>
                        <a:schemeClr val="tx1"/>
                      </a:solidFill>
                    </a:ln>
                  </pic:spPr>
                </pic:pic>
              </a:graphicData>
            </a:graphic>
          </wp:inline>
        </w:drawing>
      </w:r>
    </w:p>
    <w:p w:rsidR="00E92CE6" w:rsidRDefault="009F5A7A">
      <w:pPr>
        <w:ind w:firstLineChars="0" w:firstLine="0"/>
        <w:jc w:val="center"/>
        <w:rPr>
          <w:b/>
          <w:szCs w:val="28"/>
        </w:rPr>
      </w:pPr>
      <w:r>
        <w:rPr>
          <w:b/>
          <w:szCs w:val="28"/>
        </w:rPr>
        <w:t>图</w:t>
      </w:r>
      <w:r>
        <w:rPr>
          <w:rFonts w:hint="eastAsia"/>
          <w:b/>
          <w:szCs w:val="28"/>
        </w:rPr>
        <w:t xml:space="preserve">4.2.3-1 </w:t>
      </w:r>
      <w:r>
        <w:rPr>
          <w:rFonts w:hint="eastAsia"/>
          <w:b/>
          <w:szCs w:val="28"/>
        </w:rPr>
        <w:t>长江干堤</w:t>
      </w:r>
      <w:r>
        <w:rPr>
          <w:rFonts w:hint="eastAsia"/>
          <w:b/>
          <w:szCs w:val="28"/>
        </w:rPr>
        <w:t>里程桩</w:t>
      </w:r>
    </w:p>
    <w:p w:rsidR="00E92CE6" w:rsidRDefault="009F5A7A">
      <w:pPr>
        <w:pStyle w:val="2"/>
      </w:pPr>
      <w:bookmarkStart w:id="31" w:name="_Toc15162110"/>
      <w:r>
        <w:rPr>
          <w:rFonts w:hint="eastAsia"/>
        </w:rPr>
        <w:t>4</w:t>
      </w:r>
      <w:r>
        <w:t>.3</w:t>
      </w:r>
      <w:r>
        <w:rPr>
          <w:rFonts w:hint="eastAsia"/>
        </w:rPr>
        <w:t>界线室内初步划定</w:t>
      </w:r>
      <w:bookmarkEnd w:id="31"/>
    </w:p>
    <w:p w:rsidR="00E92CE6" w:rsidRDefault="009F5A7A">
      <w:pPr>
        <w:ind w:firstLine="560"/>
      </w:pPr>
      <w:r>
        <w:rPr>
          <w:rFonts w:hint="eastAsia"/>
        </w:rPr>
        <w:t>按照河湖管理范围划定的原则和标准，技术单位在工作底图上完成了管理范围线初步划定和界桩的预布设。</w:t>
      </w:r>
    </w:p>
    <w:p w:rsidR="00E92CE6" w:rsidRDefault="009F5A7A">
      <w:pPr>
        <w:pStyle w:val="3"/>
      </w:pPr>
      <w:bookmarkStart w:id="32" w:name="_Toc15162111"/>
      <w:r>
        <w:rPr>
          <w:rFonts w:hint="eastAsia"/>
        </w:rPr>
        <w:t>4</w:t>
      </w:r>
      <w:r>
        <w:t>.3.1</w:t>
      </w:r>
      <w:r>
        <w:rPr>
          <w:rFonts w:hint="eastAsia"/>
        </w:rPr>
        <w:t>洪水位分析计算</w:t>
      </w:r>
      <w:bookmarkEnd w:id="32"/>
    </w:p>
    <w:p w:rsidR="00E92CE6" w:rsidRDefault="009F5A7A">
      <w:pPr>
        <w:ind w:firstLine="560"/>
      </w:pPr>
      <w:r>
        <w:rPr>
          <w:rFonts w:hint="eastAsia"/>
        </w:rPr>
        <w:t>98</w:t>
      </w:r>
      <w:r>
        <w:rPr>
          <w:rFonts w:hint="eastAsia"/>
        </w:rPr>
        <w:t>年长江特大洪水后，长江干流湖南段堤防进行了加修加固，根据收集到湖南省水利水电勘测设计研究院编制的《长江干堤湖南段加固工程初步设计报告》（审定稿）资料显示有长江干流（湖南段）全线设计洪水资料，故本次划界直接采用该设计洪水位值，不再单独进行洪水位推算。具体成果如表</w:t>
      </w:r>
      <w:r>
        <w:rPr>
          <w:rFonts w:hint="eastAsia"/>
        </w:rPr>
        <w:t>4.3-1</w:t>
      </w:r>
      <w:r>
        <w:rPr>
          <w:rFonts w:hint="eastAsia"/>
        </w:rPr>
        <w:t>长江干流（湖南段）堤防设计</w:t>
      </w:r>
      <w:r>
        <w:rPr>
          <w:rFonts w:hint="eastAsia"/>
        </w:rPr>
        <w:lastRenderedPageBreak/>
        <w:t>成果表中设计洪水位所示。</w:t>
      </w:r>
    </w:p>
    <w:p w:rsidR="00E92CE6" w:rsidRDefault="009F5A7A">
      <w:pPr>
        <w:ind w:firstLineChars="0" w:firstLine="0"/>
        <w:jc w:val="left"/>
        <w:rPr>
          <w:b/>
        </w:rPr>
      </w:pPr>
      <w:r>
        <w:rPr>
          <w:rFonts w:hint="eastAsia"/>
          <w:b/>
        </w:rPr>
        <w:t>表</w:t>
      </w:r>
      <w:r>
        <w:rPr>
          <w:rFonts w:hint="eastAsia"/>
          <w:b/>
        </w:rPr>
        <w:t>4.3</w:t>
      </w:r>
      <w:r>
        <w:rPr>
          <w:b/>
        </w:rPr>
        <w:t>-</w:t>
      </w:r>
      <w:r>
        <w:rPr>
          <w:rFonts w:hint="eastAsia"/>
          <w:b/>
        </w:rPr>
        <w:t>1</w:t>
      </w:r>
      <w:r>
        <w:rPr>
          <w:rFonts w:hint="eastAsia"/>
          <w:b/>
        </w:rPr>
        <w:t>长江干流（湖南段）堤</w:t>
      </w:r>
      <w:r>
        <w:rPr>
          <w:rFonts w:hint="eastAsia"/>
          <w:b/>
        </w:rPr>
        <w:t>防设计成果表</w:t>
      </w:r>
      <w:r>
        <w:rPr>
          <w:rFonts w:hint="eastAsia"/>
          <w:b/>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76"/>
        <w:gridCol w:w="988"/>
        <w:gridCol w:w="988"/>
        <w:gridCol w:w="717"/>
        <w:gridCol w:w="717"/>
        <w:gridCol w:w="717"/>
        <w:gridCol w:w="717"/>
        <w:gridCol w:w="717"/>
        <w:gridCol w:w="458"/>
        <w:gridCol w:w="499"/>
        <w:gridCol w:w="717"/>
        <w:gridCol w:w="717"/>
      </w:tblGrid>
      <w:tr w:rsidR="00E92CE6">
        <w:trPr>
          <w:trHeight w:val="300"/>
          <w:tblHeader/>
        </w:trPr>
        <w:tc>
          <w:tcPr>
            <w:tcW w:w="295" w:type="pct"/>
            <w:vMerge w:val="restart"/>
            <w:shd w:val="clear" w:color="auto" w:fill="auto"/>
            <w:noWrap/>
            <w:vAlign w:val="center"/>
          </w:tcPr>
          <w:p w:rsidR="00E92CE6" w:rsidRDefault="009F5A7A">
            <w:pPr>
              <w:widowControl/>
              <w:spacing w:line="240" w:lineRule="auto"/>
              <w:ind w:firstLineChars="0" w:firstLine="0"/>
              <w:rPr>
                <w:rFonts w:ascii="仿宋" w:eastAsia="仿宋" w:hAnsi="仿宋" w:cs="宋体"/>
                <w:color w:val="000000"/>
                <w:kern w:val="0"/>
                <w:sz w:val="18"/>
                <w:szCs w:val="18"/>
              </w:rPr>
            </w:pPr>
            <w:r>
              <w:rPr>
                <w:rFonts w:ascii="仿宋" w:eastAsia="仿宋" w:hAnsi="仿宋" w:cs="宋体" w:hint="eastAsia"/>
                <w:color w:val="000000"/>
                <w:kern w:val="0"/>
                <w:sz w:val="18"/>
                <w:szCs w:val="18"/>
              </w:rPr>
              <w:t>序号</w:t>
            </w:r>
          </w:p>
        </w:tc>
        <w:tc>
          <w:tcPr>
            <w:tcW w:w="848" w:type="pct"/>
            <w:gridSpan w:val="2"/>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大堤桩号</w:t>
            </w:r>
          </w:p>
        </w:tc>
        <w:tc>
          <w:tcPr>
            <w:tcW w:w="406"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堤长（</w:t>
            </w:r>
            <w:r>
              <w:rPr>
                <w:rFonts w:eastAsia="宋体"/>
                <w:color w:val="000000"/>
                <w:kern w:val="0"/>
                <w:sz w:val="18"/>
                <w:szCs w:val="18"/>
              </w:rPr>
              <w:t>m</w:t>
            </w:r>
            <w:r>
              <w:rPr>
                <w:rFonts w:ascii="仿宋" w:eastAsia="仿宋" w:hAnsi="仿宋" w:hint="eastAsia"/>
                <w:color w:val="000000"/>
                <w:kern w:val="0"/>
                <w:sz w:val="18"/>
                <w:szCs w:val="18"/>
              </w:rPr>
              <w:t>）</w:t>
            </w:r>
          </w:p>
        </w:tc>
        <w:tc>
          <w:tcPr>
            <w:tcW w:w="406"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设计洪水位（</w:t>
            </w:r>
            <w:r>
              <w:rPr>
                <w:rFonts w:eastAsia="宋体"/>
                <w:color w:val="000000"/>
                <w:kern w:val="0"/>
                <w:sz w:val="18"/>
                <w:szCs w:val="18"/>
              </w:rPr>
              <w:t>m</w:t>
            </w:r>
            <w:r>
              <w:rPr>
                <w:rFonts w:ascii="仿宋" w:eastAsia="仿宋" w:hAnsi="仿宋" w:hint="eastAsia"/>
                <w:color w:val="000000"/>
                <w:kern w:val="0"/>
                <w:sz w:val="18"/>
                <w:szCs w:val="18"/>
              </w:rPr>
              <w:t>）</w:t>
            </w:r>
          </w:p>
        </w:tc>
        <w:tc>
          <w:tcPr>
            <w:tcW w:w="406"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堤顶高程（</w:t>
            </w:r>
            <w:r>
              <w:rPr>
                <w:rFonts w:eastAsia="宋体"/>
                <w:color w:val="000000"/>
                <w:kern w:val="0"/>
                <w:sz w:val="18"/>
                <w:szCs w:val="18"/>
              </w:rPr>
              <w:t>m</w:t>
            </w:r>
            <w:r>
              <w:rPr>
                <w:rFonts w:ascii="仿宋" w:eastAsia="仿宋" w:hAnsi="仿宋" w:hint="eastAsia"/>
                <w:color w:val="000000"/>
                <w:kern w:val="0"/>
                <w:sz w:val="18"/>
                <w:szCs w:val="18"/>
              </w:rPr>
              <w:t>）</w:t>
            </w:r>
          </w:p>
        </w:tc>
        <w:tc>
          <w:tcPr>
            <w:tcW w:w="406"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堤顶宽度（</w:t>
            </w:r>
            <w:r>
              <w:rPr>
                <w:rFonts w:eastAsia="宋体"/>
                <w:color w:val="000000"/>
                <w:kern w:val="0"/>
                <w:sz w:val="18"/>
                <w:szCs w:val="18"/>
              </w:rPr>
              <w:t>m</w:t>
            </w:r>
            <w:r>
              <w:rPr>
                <w:rFonts w:ascii="仿宋" w:eastAsia="仿宋" w:hAnsi="仿宋" w:hint="eastAsia"/>
                <w:color w:val="000000"/>
                <w:kern w:val="0"/>
                <w:sz w:val="18"/>
                <w:szCs w:val="18"/>
              </w:rPr>
              <w:t>）</w:t>
            </w:r>
          </w:p>
        </w:tc>
        <w:tc>
          <w:tcPr>
            <w:tcW w:w="479" w:type="pct"/>
            <w:vMerge w:val="restart"/>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历史最高洪水位（</w:t>
            </w:r>
            <w:r>
              <w:rPr>
                <w:rFonts w:eastAsia="宋体"/>
                <w:color w:val="000000"/>
                <w:kern w:val="0"/>
                <w:sz w:val="18"/>
                <w:szCs w:val="18"/>
              </w:rPr>
              <w:t>m</w:t>
            </w:r>
            <w:r>
              <w:rPr>
                <w:rFonts w:ascii="仿宋" w:eastAsia="仿宋" w:hAnsi="仿宋" w:hint="eastAsia"/>
                <w:color w:val="000000"/>
                <w:kern w:val="0"/>
                <w:sz w:val="18"/>
                <w:szCs w:val="18"/>
              </w:rPr>
              <w:t>）</w:t>
            </w:r>
          </w:p>
        </w:tc>
        <w:tc>
          <w:tcPr>
            <w:tcW w:w="796" w:type="pct"/>
            <w:gridSpan w:val="2"/>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坡比</w:t>
            </w:r>
          </w:p>
        </w:tc>
        <w:tc>
          <w:tcPr>
            <w:tcW w:w="959" w:type="pct"/>
            <w:gridSpan w:val="2"/>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内平台</w:t>
            </w:r>
          </w:p>
        </w:tc>
      </w:tr>
      <w:tr w:rsidR="00E92CE6">
        <w:trPr>
          <w:trHeight w:val="300"/>
          <w:tblHeader/>
        </w:trPr>
        <w:tc>
          <w:tcPr>
            <w:tcW w:w="295" w:type="pct"/>
            <w:vMerge/>
            <w:vAlign w:val="center"/>
          </w:tcPr>
          <w:p w:rsidR="00E92CE6" w:rsidRDefault="00E92CE6">
            <w:pPr>
              <w:widowControl/>
              <w:spacing w:line="240" w:lineRule="auto"/>
              <w:ind w:firstLineChars="0" w:firstLine="0"/>
              <w:jc w:val="left"/>
              <w:rPr>
                <w:rFonts w:ascii="仿宋" w:eastAsia="仿宋" w:hAnsi="仿宋" w:cs="宋体"/>
                <w:color w:val="000000"/>
                <w:kern w:val="0"/>
                <w:sz w:val="18"/>
                <w:szCs w:val="18"/>
              </w:rPr>
            </w:pP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起</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止</w:t>
            </w:r>
          </w:p>
        </w:tc>
        <w:tc>
          <w:tcPr>
            <w:tcW w:w="406" w:type="pct"/>
            <w:vMerge/>
            <w:vAlign w:val="center"/>
          </w:tcPr>
          <w:p w:rsidR="00E92CE6" w:rsidRDefault="00E92CE6">
            <w:pPr>
              <w:widowControl/>
              <w:spacing w:line="240" w:lineRule="auto"/>
              <w:ind w:firstLineChars="0" w:firstLine="0"/>
              <w:jc w:val="left"/>
              <w:rPr>
                <w:rFonts w:eastAsia="宋体"/>
                <w:color w:val="000000"/>
                <w:kern w:val="0"/>
                <w:sz w:val="18"/>
                <w:szCs w:val="18"/>
              </w:rPr>
            </w:pPr>
          </w:p>
        </w:tc>
        <w:tc>
          <w:tcPr>
            <w:tcW w:w="406" w:type="pct"/>
            <w:vMerge/>
            <w:vAlign w:val="center"/>
          </w:tcPr>
          <w:p w:rsidR="00E92CE6" w:rsidRDefault="00E92CE6">
            <w:pPr>
              <w:widowControl/>
              <w:spacing w:line="240" w:lineRule="auto"/>
              <w:ind w:firstLineChars="0" w:firstLine="0"/>
              <w:jc w:val="left"/>
              <w:rPr>
                <w:rFonts w:eastAsia="宋体"/>
                <w:color w:val="000000"/>
                <w:kern w:val="0"/>
                <w:sz w:val="18"/>
                <w:szCs w:val="18"/>
              </w:rPr>
            </w:pPr>
          </w:p>
        </w:tc>
        <w:tc>
          <w:tcPr>
            <w:tcW w:w="406" w:type="pct"/>
            <w:vMerge/>
            <w:vAlign w:val="center"/>
          </w:tcPr>
          <w:p w:rsidR="00E92CE6" w:rsidRDefault="00E92CE6">
            <w:pPr>
              <w:widowControl/>
              <w:spacing w:line="240" w:lineRule="auto"/>
              <w:ind w:firstLineChars="0" w:firstLine="0"/>
              <w:jc w:val="left"/>
              <w:rPr>
                <w:rFonts w:eastAsia="宋体"/>
                <w:color w:val="000000"/>
                <w:kern w:val="0"/>
                <w:sz w:val="18"/>
                <w:szCs w:val="18"/>
              </w:rPr>
            </w:pPr>
          </w:p>
        </w:tc>
        <w:tc>
          <w:tcPr>
            <w:tcW w:w="406" w:type="pct"/>
            <w:vMerge/>
            <w:vAlign w:val="center"/>
          </w:tcPr>
          <w:p w:rsidR="00E92CE6" w:rsidRDefault="00E92CE6">
            <w:pPr>
              <w:widowControl/>
              <w:spacing w:line="240" w:lineRule="auto"/>
              <w:ind w:firstLineChars="0" w:firstLine="0"/>
              <w:jc w:val="left"/>
              <w:rPr>
                <w:rFonts w:eastAsia="宋体"/>
                <w:color w:val="000000"/>
                <w:kern w:val="0"/>
                <w:sz w:val="18"/>
                <w:szCs w:val="18"/>
              </w:rPr>
            </w:pPr>
          </w:p>
        </w:tc>
        <w:tc>
          <w:tcPr>
            <w:tcW w:w="479" w:type="pct"/>
            <w:vMerge/>
            <w:vAlign w:val="center"/>
          </w:tcPr>
          <w:p w:rsidR="00E92CE6" w:rsidRDefault="00E92CE6">
            <w:pPr>
              <w:widowControl/>
              <w:spacing w:line="240" w:lineRule="auto"/>
              <w:ind w:firstLineChars="0" w:firstLine="0"/>
              <w:jc w:val="left"/>
              <w:rPr>
                <w:rFonts w:eastAsia="宋体"/>
                <w:color w:val="000000"/>
                <w:kern w:val="0"/>
                <w:sz w:val="18"/>
                <w:szCs w:val="18"/>
              </w:rPr>
            </w:pP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内</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外</w:t>
            </w:r>
          </w:p>
        </w:tc>
        <w:tc>
          <w:tcPr>
            <w:tcW w:w="479" w:type="pct"/>
            <w:shd w:val="clear" w:color="auto" w:fill="auto"/>
            <w:noWrap/>
            <w:vAlign w:val="center"/>
          </w:tcPr>
          <w:p w:rsidR="00E92CE6" w:rsidRDefault="009F5A7A">
            <w:pPr>
              <w:widowControl/>
              <w:spacing w:line="240" w:lineRule="auto"/>
              <w:ind w:firstLineChars="0" w:firstLine="0"/>
              <w:jc w:val="center"/>
              <w:rPr>
                <w:rFonts w:ascii="仿宋" w:eastAsia="仿宋" w:hAnsi="仿宋"/>
                <w:color w:val="000000"/>
                <w:kern w:val="0"/>
                <w:sz w:val="18"/>
                <w:szCs w:val="18"/>
              </w:rPr>
            </w:pPr>
            <w:r>
              <w:rPr>
                <w:rFonts w:ascii="仿宋" w:eastAsia="仿宋" w:hAnsi="仿宋" w:hint="eastAsia"/>
                <w:color w:val="000000"/>
                <w:kern w:val="0"/>
                <w:sz w:val="18"/>
                <w:szCs w:val="18"/>
              </w:rPr>
              <w:t>高程</w:t>
            </w:r>
          </w:p>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w:t>
            </w:r>
            <w:r>
              <w:rPr>
                <w:rFonts w:eastAsia="宋体"/>
                <w:color w:val="000000"/>
                <w:kern w:val="0"/>
                <w:sz w:val="18"/>
                <w:szCs w:val="18"/>
              </w:rPr>
              <w:t>m</w:t>
            </w:r>
            <w:r>
              <w:rPr>
                <w:rFonts w:ascii="仿宋" w:eastAsia="仿宋" w:hAnsi="仿宋" w:hint="eastAsia"/>
                <w:color w:val="000000"/>
                <w:kern w:val="0"/>
                <w:sz w:val="18"/>
                <w:szCs w:val="18"/>
              </w:rPr>
              <w:t>）</w:t>
            </w:r>
          </w:p>
        </w:tc>
        <w:tc>
          <w:tcPr>
            <w:tcW w:w="479" w:type="pct"/>
            <w:shd w:val="clear" w:color="auto" w:fill="auto"/>
            <w:noWrap/>
            <w:vAlign w:val="center"/>
          </w:tcPr>
          <w:p w:rsidR="00E92CE6" w:rsidRDefault="009F5A7A">
            <w:pPr>
              <w:widowControl/>
              <w:spacing w:line="240" w:lineRule="auto"/>
              <w:ind w:firstLineChars="0" w:firstLine="0"/>
              <w:jc w:val="center"/>
              <w:rPr>
                <w:rFonts w:ascii="仿宋" w:eastAsia="仿宋" w:hAnsi="仿宋"/>
                <w:color w:val="000000"/>
                <w:kern w:val="0"/>
                <w:sz w:val="18"/>
                <w:szCs w:val="18"/>
              </w:rPr>
            </w:pPr>
            <w:r>
              <w:rPr>
                <w:rFonts w:ascii="仿宋" w:eastAsia="仿宋" w:hAnsi="仿宋" w:hint="eastAsia"/>
                <w:color w:val="000000"/>
                <w:kern w:val="0"/>
                <w:sz w:val="18"/>
                <w:szCs w:val="18"/>
              </w:rPr>
              <w:t>宽度</w:t>
            </w:r>
          </w:p>
          <w:p w:rsidR="00E92CE6" w:rsidRDefault="009F5A7A">
            <w:pPr>
              <w:widowControl/>
              <w:spacing w:line="240" w:lineRule="auto"/>
              <w:ind w:firstLineChars="0" w:firstLine="0"/>
              <w:jc w:val="center"/>
              <w:rPr>
                <w:rFonts w:eastAsia="宋体"/>
                <w:color w:val="000000"/>
                <w:kern w:val="0"/>
                <w:sz w:val="18"/>
                <w:szCs w:val="18"/>
              </w:rPr>
            </w:pPr>
            <w:r>
              <w:rPr>
                <w:rFonts w:ascii="仿宋" w:eastAsia="仿宋" w:hAnsi="仿宋" w:hint="eastAsia"/>
                <w:color w:val="000000"/>
                <w:kern w:val="0"/>
                <w:sz w:val="18"/>
                <w:szCs w:val="18"/>
              </w:rPr>
              <w:t>（</w:t>
            </w:r>
            <w:r>
              <w:rPr>
                <w:rFonts w:eastAsia="宋体"/>
                <w:color w:val="000000"/>
                <w:kern w:val="0"/>
                <w:sz w:val="18"/>
                <w:szCs w:val="18"/>
              </w:rPr>
              <w:t>m</w:t>
            </w:r>
            <w:r>
              <w:rPr>
                <w:rFonts w:ascii="仿宋" w:eastAsia="仿宋" w:hAnsi="仿宋" w:hint="eastAsia"/>
                <w:color w:val="000000"/>
                <w:kern w:val="0"/>
                <w:sz w:val="18"/>
                <w:szCs w:val="18"/>
              </w:rPr>
              <w:t>）</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K0+000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35.84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37.84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36.57</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33.84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K2+189</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789</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36.50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K2+189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K3+900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1711</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35.53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37.53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36.47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K3+900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4100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36.38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K9+850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35.12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37.12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36.19</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K9+850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K9+950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35.12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37.12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36.15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K9+950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K11+780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35.10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37.10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36.14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K11+780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K12+690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35.04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37.04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36.10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K12+690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K13+535</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845</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35.00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37.00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36.08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K13+535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K15+000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1465</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35.00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37.00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36.06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K15+000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K16+500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34.92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36.92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36.03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K16+500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K17+620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K17+620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K18+200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K18+200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K19+800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34.88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36.88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K19+800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K21+330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34.80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36.80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K21+330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K23+800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2470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34.76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36.76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35.88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K23+800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K25+500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34.72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36.72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35.82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K25+500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K26+000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34.70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36.70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K26+000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K27+000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K27+000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K28+500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34.65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36.65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K28+500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K30+448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1948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34.62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36.62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K30+448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K31+228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34.56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36.56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35.67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K31+228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K32+724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1496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35.65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K32+724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K33+800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1076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35.62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K33+800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K34+784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984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36.48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35.59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K34+784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K38+384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36.44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35.57</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K38+384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K42+520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4136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35.47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K42+520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K44+224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1704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36.20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35.36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K44+224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K47+724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34.14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36.14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35.31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K47+724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K48+724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34.03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36.03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35.22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K48+724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K51+012</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2288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35.19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K51+012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K52+012</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35.13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K52+012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K53+975</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1963</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35.10</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K53+975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K55+688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1713</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35.04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K55+688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K57+544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1856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34.98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31.70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K57+544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K59+788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2244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35.70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34.92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31.70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lastRenderedPageBreak/>
              <w:t>37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K59+788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K62+618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2830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35.62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34.85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K62+618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K65+588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35.54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34.69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K65+588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K66+588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34.51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K66+588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K67+648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35.43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K67+648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K69+696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2048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35.40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K69+696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K72+992</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3296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K72+992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K74+613</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1621</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34.08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31.30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K74+613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K76+800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2187</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33.24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35.24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31.20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K76+800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K78+420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K78+420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K79+920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K79+920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K81+650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K81+650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K83+610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K83+610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K86+080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2470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K86+080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K86+380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34.46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30.96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K86+380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K87+460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30.38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K87+460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K88+982</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1522</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K88+982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K90+660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1678</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30.35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K90+660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K94+670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4010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30.33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K94+670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K96+080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34.30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K96+080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K96+880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32.29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34.29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31.29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K96+880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K98+250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32.27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34.27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30.27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K98+250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K99+300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30.25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K99+300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K101+260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33.27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30.24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K101+260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K102+860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34.20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33.18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30.19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K102+860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K104+080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1220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32.16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34.16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33.12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K104+080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K106+000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32.14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34.14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33.08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30.12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K106+000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K106+600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34.08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33.01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30.08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K106+600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K109+110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2510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34.05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33.00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30.05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K109+110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K111+300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2190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31.92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33.92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30.42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K111+300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K112+200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32.96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30.41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K112+200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K112+600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K112+600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K113+300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32.94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30.40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K113+300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K114+000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33.90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32.94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K114+000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K115+751</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1751</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32.93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30.38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K115+751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K117+000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1249</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32.89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K117+000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K118+800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32.85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30.33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K118+800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K119+500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32.81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K119+500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K121+380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31.80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33.80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32.79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30.30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K121+380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K123+080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31.76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32.74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30.26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K123+080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K123+800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720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31.71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32.70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30.21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K123+800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K124+500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31.71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33.71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lastRenderedPageBreak/>
              <w:t>78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K124+500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K126+700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2200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30.18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K126+700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K127+000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K127+000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K127+300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30.17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K127+300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K130+050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2750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31.67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33.67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32.60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30.17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82</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K130+050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K131+000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950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32.53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30.17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83</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K131+000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K131+800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33.64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32.50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20</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K131+800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K134+500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2700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31.63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33.63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29.63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85</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K134+500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K136+044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1544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31.56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33.56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32.41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30.06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86</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K136+044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K137+134</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1090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31.49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33.49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32.38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29.99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87</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K137+134</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K137+740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606</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33.48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32.35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29.98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88</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K137+740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K138+500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760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32.33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29.45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89</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K138+500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K140+400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31.40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33.40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32.31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29.90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00"/>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K140+400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K141+030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630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33.36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32.27 </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29.86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r w:rsidR="00E92CE6">
        <w:trPr>
          <w:trHeight w:val="315"/>
        </w:trPr>
        <w:tc>
          <w:tcPr>
            <w:tcW w:w="295" w:type="pct"/>
            <w:shd w:val="clear" w:color="auto" w:fill="auto"/>
            <w:noWrap/>
            <w:vAlign w:val="bottom"/>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91</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K141+030</w:t>
            </w:r>
          </w:p>
        </w:tc>
        <w:tc>
          <w:tcPr>
            <w:tcW w:w="424"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K142+800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1770</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31.35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33.35 </w:t>
            </w:r>
          </w:p>
        </w:tc>
        <w:tc>
          <w:tcPr>
            <w:tcW w:w="40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8.00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32.25</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398"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 xml:space="preserve">29.85 </w:t>
            </w:r>
          </w:p>
        </w:tc>
        <w:tc>
          <w:tcPr>
            <w:tcW w:w="479"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r>
    </w:tbl>
    <w:p w:rsidR="00E92CE6" w:rsidRDefault="009F5A7A">
      <w:pPr>
        <w:ind w:firstLine="420"/>
        <w:rPr>
          <w:sz w:val="21"/>
          <w:szCs w:val="21"/>
        </w:rPr>
      </w:pPr>
      <w:r>
        <w:rPr>
          <w:rFonts w:hint="eastAsia"/>
          <w:sz w:val="21"/>
          <w:szCs w:val="21"/>
        </w:rPr>
        <w:t>注：表中高程系统为</w:t>
      </w:r>
      <w:r>
        <w:rPr>
          <w:rFonts w:hint="eastAsia"/>
          <w:sz w:val="21"/>
          <w:szCs w:val="21"/>
        </w:rPr>
        <w:t>1985</w:t>
      </w:r>
      <w:r>
        <w:rPr>
          <w:rFonts w:hint="eastAsia"/>
          <w:sz w:val="21"/>
          <w:szCs w:val="21"/>
        </w:rPr>
        <w:t>国家高程基准。</w:t>
      </w:r>
    </w:p>
    <w:p w:rsidR="00E92CE6" w:rsidRDefault="009F5A7A">
      <w:pPr>
        <w:pStyle w:val="3"/>
      </w:pPr>
      <w:bookmarkStart w:id="33" w:name="_Toc15162112"/>
      <w:r>
        <w:rPr>
          <w:rFonts w:hint="eastAsia"/>
        </w:rPr>
        <w:t>4</w:t>
      </w:r>
      <w:r>
        <w:t>.3.</w:t>
      </w:r>
      <w:r>
        <w:rPr>
          <w:rFonts w:hint="eastAsia"/>
        </w:rPr>
        <w:t>2</w:t>
      </w:r>
      <w:r>
        <w:rPr>
          <w:rFonts w:hint="eastAsia"/>
        </w:rPr>
        <w:t>洪水位标图</w:t>
      </w:r>
      <w:bookmarkEnd w:id="33"/>
    </w:p>
    <w:p w:rsidR="00E92CE6" w:rsidRDefault="009F5A7A">
      <w:pPr>
        <w:ind w:firstLine="560"/>
      </w:pPr>
      <w:r>
        <w:rPr>
          <w:rFonts w:hint="eastAsia"/>
        </w:rPr>
        <w:t>对于无提防河段，本次划界采用历史最高洪水位进行洪水位标图，根据收集到的历史最高洪水位值以及工作底图上的高程点和等高线等高程信息标注无堤防段的历史最高洪水位，然后在工作底图上将离散的点，连接成历史洪水位线。</w:t>
      </w:r>
    </w:p>
    <w:p w:rsidR="00E92CE6" w:rsidRDefault="009F5A7A">
      <w:pPr>
        <w:pStyle w:val="3"/>
      </w:pPr>
      <w:bookmarkStart w:id="34" w:name="_Toc15162113"/>
      <w:r>
        <w:rPr>
          <w:rFonts w:hint="eastAsia"/>
        </w:rPr>
        <w:t>4</w:t>
      </w:r>
      <w:r>
        <w:t>.3.</w:t>
      </w:r>
      <w:r>
        <w:rPr>
          <w:rFonts w:hint="eastAsia"/>
        </w:rPr>
        <w:t>3</w:t>
      </w:r>
      <w:r>
        <w:rPr>
          <w:rFonts w:hint="eastAsia"/>
        </w:rPr>
        <w:t>管理范围界线初步划定</w:t>
      </w:r>
      <w:bookmarkEnd w:id="34"/>
    </w:p>
    <w:p w:rsidR="00E92CE6" w:rsidRDefault="009F5A7A">
      <w:pPr>
        <w:ind w:firstLine="560"/>
      </w:pPr>
      <w:r>
        <w:rPr>
          <w:rFonts w:hint="eastAsia"/>
        </w:rPr>
        <w:t>根据长江湖南段堤防布置现状和《湖南省河湖管理范围划定技术导则》中的相关规范以及</w:t>
      </w:r>
      <w:r>
        <w:rPr>
          <w:rFonts w:hint="eastAsia"/>
        </w:rPr>
        <w:t>2002</w:t>
      </w:r>
      <w:r>
        <w:rPr>
          <w:rFonts w:hint="eastAsia"/>
        </w:rPr>
        <w:t>年历史划界成果，在工作底图上初步划定管理范围线。</w:t>
      </w:r>
    </w:p>
    <w:p w:rsidR="00E92CE6" w:rsidRDefault="009F5A7A">
      <w:pPr>
        <w:ind w:firstLine="560"/>
      </w:pPr>
      <w:r>
        <w:rPr>
          <w:rFonts w:hint="eastAsia"/>
        </w:rPr>
        <w:t>第一步：与湖南省洞庭湖水利工程管理局、岳阳市水利局及洞庭湖划界技术单位进行衔接。本次长江干流（湖南段）管理范围划定，</w:t>
      </w:r>
      <w:r>
        <w:rPr>
          <w:rFonts w:hint="eastAsia"/>
        </w:rPr>
        <w:lastRenderedPageBreak/>
        <w:t>起点定于华容县五马口，终点定与临湘市铁山嘴；洞庭湖入长江口处，该河口左岸定于君山区穆湖铺电排，右岸定于城陵矶莲花塘水文站。</w:t>
      </w:r>
    </w:p>
    <w:p w:rsidR="00E92CE6" w:rsidRDefault="009F5A7A">
      <w:pPr>
        <w:ind w:firstLine="560"/>
      </w:pPr>
      <w:r>
        <w:rPr>
          <w:rFonts w:hint="eastAsia"/>
        </w:rPr>
        <w:t>第二步：有堤防河段，参照“</w:t>
      </w:r>
      <w:r>
        <w:rPr>
          <w:rFonts w:hint="eastAsia"/>
        </w:rPr>
        <w:t>4.2.3</w:t>
      </w:r>
      <w:r>
        <w:rPr>
          <w:rFonts w:hint="eastAsia"/>
        </w:rPr>
        <w:t>数据整合”中已矢量化的历史界线，对于满足法律法规的界线，直接采用，对于历史划界不满足法律法规要求的，根据现行法律法规要求进行界线调整。有堤防河段具体划界标准参照本报告第</w:t>
      </w:r>
      <w:r>
        <w:rPr>
          <w:rFonts w:hint="eastAsia"/>
        </w:rPr>
        <w:t>5</w:t>
      </w:r>
      <w:r>
        <w:rPr>
          <w:rFonts w:hint="eastAsia"/>
        </w:rPr>
        <w:t>章节执行。</w:t>
      </w:r>
    </w:p>
    <w:p w:rsidR="00E92CE6" w:rsidRDefault="009F5A7A">
      <w:pPr>
        <w:ind w:firstLine="560"/>
      </w:pPr>
      <w:r>
        <w:rPr>
          <w:rFonts w:hint="eastAsia"/>
        </w:rPr>
        <w:t>第三步：无堤防河段，由于历史划界对无堤防河段是直接采取</w:t>
      </w:r>
      <w:r>
        <w:rPr>
          <w:rFonts w:hint="eastAsia"/>
        </w:rPr>
        <w:t>顺接的方式，将两端有堤防地段的管理范围线平顺连接起来，出现了将整座山划入了河道管理范围的情况。本次对无堤防河段采用按历史最高洪水位进行</w:t>
      </w:r>
      <w:r>
        <w:rPr>
          <w:rFonts w:hint="eastAsia"/>
        </w:rPr>
        <w:t>200</w:t>
      </w:r>
      <w:r>
        <w:rPr>
          <w:rFonts w:hint="eastAsia"/>
        </w:rPr>
        <w:t>米一段插值划定。</w:t>
      </w:r>
    </w:p>
    <w:p w:rsidR="00E92CE6" w:rsidRDefault="009F5A7A">
      <w:pPr>
        <w:ind w:firstLine="560"/>
      </w:pPr>
      <w:r>
        <w:rPr>
          <w:rFonts w:hint="eastAsia"/>
        </w:rPr>
        <w:t>第四步：参照《技术导则》第</w:t>
      </w:r>
      <w:r>
        <w:rPr>
          <w:rFonts w:hint="eastAsia"/>
        </w:rPr>
        <w:t>6</w:t>
      </w:r>
      <w:r>
        <w:rPr>
          <w:rFonts w:hint="eastAsia"/>
        </w:rPr>
        <w:t>章划界成果技术规格，将管理范围界线赋予图层属性。</w:t>
      </w:r>
    </w:p>
    <w:p w:rsidR="00E92CE6" w:rsidRDefault="009F5A7A">
      <w:pPr>
        <w:ind w:firstLine="560"/>
      </w:pPr>
      <w:r>
        <w:rPr>
          <w:rFonts w:hint="eastAsia"/>
        </w:rPr>
        <w:t>管理范围线的编号按照“河流编码</w:t>
      </w:r>
      <w:r>
        <w:t>-</w:t>
      </w:r>
      <w:r>
        <w:rPr>
          <w:rFonts w:hint="eastAsia"/>
        </w:rPr>
        <w:t>县级行政区划代码</w:t>
      </w:r>
      <w:r>
        <w:t>-</w:t>
      </w:r>
      <w:r>
        <w:rPr>
          <w:rFonts w:hint="eastAsia"/>
        </w:rPr>
        <w:t>岸别界线号”格式。如</w:t>
      </w:r>
      <w:r>
        <w:rPr>
          <w:rFonts w:hint="eastAsia"/>
        </w:rPr>
        <w:t>F0</w:t>
      </w:r>
      <w:r>
        <w:t>0000</w:t>
      </w:r>
      <w:r>
        <w:rPr>
          <w:rFonts w:hint="eastAsia"/>
        </w:rPr>
        <w:t>00</w:t>
      </w:r>
      <w:r>
        <w:t>000</w:t>
      </w:r>
      <w:r>
        <w:rPr>
          <w:rFonts w:hint="eastAsia"/>
        </w:rPr>
        <w:t>S</w:t>
      </w:r>
      <w:r>
        <w:t>-</w:t>
      </w:r>
      <w:r>
        <w:rPr>
          <w:rFonts w:hint="eastAsia"/>
        </w:rPr>
        <w:t>430623-R001</w:t>
      </w:r>
      <w:r>
        <w:rPr>
          <w:rFonts w:hint="eastAsia"/>
        </w:rPr>
        <w:t>表示“长江干流华容县右岸管理范围线第一段”，根据不同标准或依据划定的管理范围线要用独立线段表示。</w:t>
      </w:r>
    </w:p>
    <w:p w:rsidR="00E92CE6" w:rsidRDefault="009F5A7A">
      <w:pPr>
        <w:ind w:firstLine="560"/>
      </w:pPr>
      <w:r>
        <w:rPr>
          <w:rFonts w:hint="eastAsia"/>
        </w:rPr>
        <w:t>本次长江干流（湖南段）管理范围界线按长江水流方向自上而下分行政区进行编号。</w:t>
      </w:r>
    </w:p>
    <w:p w:rsidR="00E92CE6" w:rsidRDefault="009F5A7A">
      <w:pPr>
        <w:ind w:firstLine="560"/>
        <w:rPr>
          <w:szCs w:val="28"/>
        </w:rPr>
      </w:pPr>
      <w:r>
        <w:rPr>
          <w:rFonts w:hint="eastAsia"/>
          <w:szCs w:val="28"/>
        </w:rPr>
        <w:t>长江干流（湖南段）管理范围划定图按长江干流（湖南段）为单</w:t>
      </w:r>
      <w:r>
        <w:rPr>
          <w:rFonts w:hint="eastAsia"/>
          <w:szCs w:val="28"/>
        </w:rPr>
        <w:lastRenderedPageBreak/>
        <w:t>元保存，出图比例尺统一按</w:t>
      </w:r>
      <w:r>
        <w:rPr>
          <w:rFonts w:hint="eastAsia"/>
          <w:szCs w:val="28"/>
        </w:rPr>
        <w:t>1:3000</w:t>
      </w:r>
      <w:r>
        <w:rPr>
          <w:rFonts w:hint="eastAsia"/>
          <w:szCs w:val="28"/>
        </w:rPr>
        <w:t>，幅面统一按</w:t>
      </w:r>
      <w:r>
        <w:rPr>
          <w:rFonts w:hint="eastAsia"/>
          <w:szCs w:val="28"/>
        </w:rPr>
        <w:t>A3</w:t>
      </w:r>
      <w:r>
        <w:rPr>
          <w:rFonts w:hint="eastAsia"/>
          <w:szCs w:val="28"/>
        </w:rPr>
        <w:t>尺寸出图（索引图采用</w:t>
      </w:r>
      <w:r>
        <w:rPr>
          <w:rFonts w:hint="eastAsia"/>
          <w:szCs w:val="28"/>
        </w:rPr>
        <w:t>A0</w:t>
      </w:r>
      <w:r>
        <w:rPr>
          <w:rFonts w:hint="eastAsia"/>
          <w:szCs w:val="28"/>
        </w:rPr>
        <w:t>图幅）。</w:t>
      </w:r>
    </w:p>
    <w:p w:rsidR="00E92CE6" w:rsidRDefault="009F5A7A">
      <w:pPr>
        <w:pStyle w:val="3"/>
      </w:pPr>
      <w:bookmarkStart w:id="35" w:name="_Toc15162114"/>
      <w:r>
        <w:rPr>
          <w:rFonts w:hint="eastAsia"/>
        </w:rPr>
        <w:t>4.3.4</w:t>
      </w:r>
      <w:r>
        <w:rPr>
          <w:rFonts w:hint="eastAsia"/>
        </w:rPr>
        <w:t>界桩和告示牌预布设</w:t>
      </w:r>
      <w:bookmarkEnd w:id="35"/>
    </w:p>
    <w:p w:rsidR="00E92CE6" w:rsidRDefault="009F5A7A" w:rsidP="00223D1B">
      <w:pPr>
        <w:ind w:firstLineChars="202" w:firstLine="566"/>
        <w:rPr>
          <w:szCs w:val="28"/>
        </w:rPr>
      </w:pPr>
      <w:r>
        <w:rPr>
          <w:rFonts w:hint="eastAsia"/>
          <w:szCs w:val="28"/>
        </w:rPr>
        <w:t>本次划界工作共布设界桩</w:t>
      </w:r>
      <w:r>
        <w:rPr>
          <w:rFonts w:hint="eastAsia"/>
          <w:szCs w:val="28"/>
        </w:rPr>
        <w:t>232</w:t>
      </w:r>
      <w:r>
        <w:rPr>
          <w:rFonts w:hint="eastAsia"/>
          <w:szCs w:val="28"/>
        </w:rPr>
        <w:t>座，其中公共界桩</w:t>
      </w:r>
      <w:r>
        <w:rPr>
          <w:rFonts w:hint="eastAsia"/>
          <w:szCs w:val="28"/>
        </w:rPr>
        <w:t>7</w:t>
      </w:r>
      <w:r>
        <w:rPr>
          <w:rFonts w:hint="eastAsia"/>
          <w:szCs w:val="28"/>
        </w:rPr>
        <w:t>座，告示牌</w:t>
      </w:r>
      <w:r>
        <w:rPr>
          <w:rFonts w:hint="eastAsia"/>
          <w:szCs w:val="28"/>
        </w:rPr>
        <w:t>19</w:t>
      </w:r>
      <w:r>
        <w:rPr>
          <w:rFonts w:hint="eastAsia"/>
          <w:szCs w:val="28"/>
        </w:rPr>
        <w:t>座。具体界桩情况见附表</w:t>
      </w:r>
      <w:r>
        <w:rPr>
          <w:rFonts w:hint="eastAsia"/>
          <w:szCs w:val="28"/>
        </w:rPr>
        <w:t>2</w:t>
      </w:r>
      <w:r>
        <w:rPr>
          <w:rFonts w:hint="eastAsia"/>
          <w:szCs w:val="28"/>
        </w:rPr>
        <w:t>。界桩和告示牌的布设规则如下：</w:t>
      </w:r>
    </w:p>
    <w:p w:rsidR="00E92CE6" w:rsidRDefault="009F5A7A" w:rsidP="00223D1B">
      <w:pPr>
        <w:ind w:firstLineChars="202" w:firstLine="566"/>
        <w:rPr>
          <w:szCs w:val="28"/>
        </w:rPr>
      </w:pPr>
      <w:r>
        <w:rPr>
          <w:rFonts w:hint="eastAsia"/>
          <w:szCs w:val="28"/>
        </w:rPr>
        <w:t>（</w:t>
      </w:r>
      <w:r>
        <w:rPr>
          <w:rFonts w:hint="eastAsia"/>
          <w:szCs w:val="28"/>
        </w:rPr>
        <w:t>1</w:t>
      </w:r>
      <w:r>
        <w:rPr>
          <w:rFonts w:hint="eastAsia"/>
          <w:szCs w:val="28"/>
        </w:rPr>
        <w:t>）布设原则</w:t>
      </w:r>
    </w:p>
    <w:p w:rsidR="00E92CE6" w:rsidRDefault="009F5A7A">
      <w:pPr>
        <w:ind w:firstLine="560"/>
        <w:rPr>
          <w:szCs w:val="28"/>
        </w:rPr>
      </w:pPr>
      <w:r>
        <w:rPr>
          <w:rFonts w:hint="eastAsia"/>
          <w:szCs w:val="28"/>
        </w:rPr>
        <w:t>在管理范围线上或附近范围内，按照界桩布设原则，选择布设界桩和告示牌。界桩和告示牌布设位置要尽量选择在不影响人民群众生产生活的地方，并</w:t>
      </w:r>
      <w:r>
        <w:rPr>
          <w:rFonts w:hint="eastAsia"/>
          <w:szCs w:val="28"/>
        </w:rPr>
        <w:t>且有利于界桩保护，比如不布设在耕地地块中央，而布设在耕地的田埂上、沿江公路选在绿化带上。当按照界桩布设规则，界桩落在湿地、水域等不适宜埋设区域时，可在管理范围界线方向上调整界桩和告示牌位置。</w:t>
      </w:r>
    </w:p>
    <w:p w:rsidR="00E92CE6" w:rsidRDefault="009F5A7A">
      <w:pPr>
        <w:ind w:firstLine="560"/>
        <w:rPr>
          <w:szCs w:val="28"/>
        </w:rPr>
      </w:pPr>
      <w:r>
        <w:rPr>
          <w:rFonts w:hint="eastAsia"/>
          <w:szCs w:val="28"/>
        </w:rPr>
        <w:t>在无生产、生活、人类活动的陡崖、荒山、森林等河段，可根据实际情况加大界桩间距，但在下列情况应增设管理范围界桩：</w:t>
      </w:r>
    </w:p>
    <w:p w:rsidR="00E92CE6" w:rsidRDefault="009F5A7A">
      <w:pPr>
        <w:ind w:firstLine="560"/>
        <w:rPr>
          <w:szCs w:val="28"/>
        </w:rPr>
      </w:pPr>
      <w:r>
        <w:rPr>
          <w:szCs w:val="28"/>
        </w:rPr>
        <w:t>a)</w:t>
      </w:r>
      <w:r>
        <w:rPr>
          <w:rFonts w:hint="eastAsia"/>
          <w:szCs w:val="28"/>
        </w:rPr>
        <w:t>重要下河通道（车行通道）；</w:t>
      </w:r>
    </w:p>
    <w:p w:rsidR="00E92CE6" w:rsidRDefault="009F5A7A">
      <w:pPr>
        <w:ind w:firstLine="560"/>
        <w:rPr>
          <w:szCs w:val="28"/>
        </w:rPr>
      </w:pPr>
      <w:r>
        <w:rPr>
          <w:szCs w:val="28"/>
        </w:rPr>
        <w:t>b)</w:t>
      </w:r>
      <w:r>
        <w:rPr>
          <w:rFonts w:hint="eastAsia"/>
          <w:szCs w:val="28"/>
        </w:rPr>
        <w:t>重要码头、桥梁、取水口、电站等涉河设施处；</w:t>
      </w:r>
    </w:p>
    <w:p w:rsidR="00E92CE6" w:rsidRDefault="009F5A7A">
      <w:pPr>
        <w:ind w:firstLine="560"/>
        <w:rPr>
          <w:szCs w:val="28"/>
        </w:rPr>
      </w:pPr>
      <w:r>
        <w:rPr>
          <w:szCs w:val="28"/>
        </w:rPr>
        <w:t>c)</w:t>
      </w:r>
      <w:r>
        <w:rPr>
          <w:rFonts w:hint="eastAsia"/>
          <w:szCs w:val="28"/>
        </w:rPr>
        <w:t>河道拐弯（角度小于</w:t>
      </w:r>
      <w:r>
        <w:rPr>
          <w:szCs w:val="28"/>
        </w:rPr>
        <w:t>120</w:t>
      </w:r>
      <w:r>
        <w:rPr>
          <w:rFonts w:hint="eastAsia"/>
          <w:szCs w:val="28"/>
        </w:rPr>
        <w:t>度）处；</w:t>
      </w:r>
    </w:p>
    <w:p w:rsidR="00E92CE6" w:rsidRDefault="009F5A7A">
      <w:pPr>
        <w:ind w:firstLine="560"/>
        <w:rPr>
          <w:szCs w:val="28"/>
        </w:rPr>
      </w:pPr>
      <w:r>
        <w:rPr>
          <w:szCs w:val="28"/>
        </w:rPr>
        <w:t>d)</w:t>
      </w:r>
      <w:r>
        <w:rPr>
          <w:rFonts w:hint="eastAsia"/>
          <w:szCs w:val="28"/>
        </w:rPr>
        <w:t>水事纠纷和水事案件易发地段或行政界；</w:t>
      </w:r>
    </w:p>
    <w:p w:rsidR="00E92CE6" w:rsidRDefault="009F5A7A">
      <w:pPr>
        <w:ind w:firstLine="560"/>
        <w:rPr>
          <w:szCs w:val="28"/>
        </w:rPr>
      </w:pPr>
      <w:r>
        <w:rPr>
          <w:szCs w:val="28"/>
        </w:rPr>
        <w:t>e)</w:t>
      </w:r>
      <w:r>
        <w:rPr>
          <w:rFonts w:hint="eastAsia"/>
          <w:szCs w:val="28"/>
        </w:rPr>
        <w:t>县界交界、河道尽头处应埋设界桩和告示牌。</w:t>
      </w:r>
    </w:p>
    <w:p w:rsidR="00E92CE6" w:rsidRDefault="009F5A7A">
      <w:pPr>
        <w:ind w:firstLine="560"/>
        <w:rPr>
          <w:szCs w:val="28"/>
        </w:rPr>
      </w:pPr>
      <w:r>
        <w:rPr>
          <w:rFonts w:hint="eastAsia"/>
          <w:szCs w:val="28"/>
        </w:rPr>
        <w:lastRenderedPageBreak/>
        <w:t>对</w:t>
      </w:r>
      <w:r>
        <w:rPr>
          <w:rFonts w:hint="eastAsia"/>
          <w:szCs w:val="28"/>
        </w:rPr>
        <w:t>于下述情况应该埋设公共界桩，对于需布设公共界桩的河段，先开展划界工作的河段要按照划界标准，先初步确定公共界桩的位置，后划界河段要主动与先划界河段进行接边。</w:t>
      </w:r>
    </w:p>
    <w:p w:rsidR="00E92CE6" w:rsidRDefault="009F5A7A">
      <w:pPr>
        <w:ind w:firstLine="560"/>
        <w:rPr>
          <w:szCs w:val="28"/>
        </w:rPr>
      </w:pPr>
      <w:r>
        <w:rPr>
          <w:rFonts w:hint="eastAsia"/>
          <w:szCs w:val="28"/>
        </w:rPr>
        <w:t>（</w:t>
      </w:r>
      <w:r>
        <w:rPr>
          <w:szCs w:val="28"/>
        </w:rPr>
        <w:t>1</w:t>
      </w:r>
      <w:r>
        <w:rPr>
          <w:rFonts w:hint="eastAsia"/>
          <w:szCs w:val="28"/>
        </w:rPr>
        <w:t>）干、支河交汇处</w:t>
      </w:r>
    </w:p>
    <w:p w:rsidR="00E92CE6" w:rsidRDefault="009F5A7A">
      <w:pPr>
        <w:ind w:firstLine="560"/>
        <w:rPr>
          <w:szCs w:val="28"/>
        </w:rPr>
      </w:pPr>
      <w:r>
        <w:rPr>
          <w:rFonts w:hint="eastAsia"/>
          <w:szCs w:val="28"/>
        </w:rPr>
        <w:t>干、支河交汇处需设置公共界桩，并按照干河界桩埋设，支河划界成果信息化时需采集公共桩数据并进行编号；干河管理范围内不再埋设支河管理范围界桩。</w:t>
      </w:r>
    </w:p>
    <w:p w:rsidR="00E92CE6" w:rsidRDefault="009F5A7A">
      <w:pPr>
        <w:ind w:firstLine="560"/>
        <w:rPr>
          <w:szCs w:val="28"/>
        </w:rPr>
      </w:pPr>
      <w:r>
        <w:rPr>
          <w:rFonts w:hint="eastAsia"/>
          <w:szCs w:val="28"/>
        </w:rPr>
        <w:t>本次长江干流（湖南段）与洞庭湖口布设</w:t>
      </w:r>
      <w:r>
        <w:rPr>
          <w:rFonts w:hint="eastAsia"/>
          <w:szCs w:val="28"/>
        </w:rPr>
        <w:t>2</w:t>
      </w:r>
      <w:r>
        <w:rPr>
          <w:rFonts w:hint="eastAsia"/>
          <w:szCs w:val="28"/>
        </w:rPr>
        <w:t>个公共界桩，在君山区位于穆湖铺电排处，在岳阳楼区位于莲花塘水文站处。</w:t>
      </w:r>
    </w:p>
    <w:p w:rsidR="00E92CE6" w:rsidRDefault="009F5A7A">
      <w:pPr>
        <w:ind w:firstLine="560"/>
        <w:rPr>
          <w:szCs w:val="28"/>
        </w:rPr>
      </w:pPr>
      <w:r>
        <w:rPr>
          <w:rFonts w:hint="eastAsia"/>
          <w:szCs w:val="28"/>
        </w:rPr>
        <w:t>（</w:t>
      </w:r>
      <w:r>
        <w:rPr>
          <w:szCs w:val="28"/>
        </w:rPr>
        <w:t>2</w:t>
      </w:r>
      <w:r>
        <w:rPr>
          <w:rFonts w:hint="eastAsia"/>
          <w:szCs w:val="28"/>
        </w:rPr>
        <w:t>）相邻行政区</w:t>
      </w:r>
    </w:p>
    <w:p w:rsidR="00E92CE6" w:rsidRDefault="009F5A7A">
      <w:pPr>
        <w:ind w:firstLine="560"/>
        <w:rPr>
          <w:szCs w:val="28"/>
        </w:rPr>
      </w:pPr>
      <w:r>
        <w:rPr>
          <w:rFonts w:hint="eastAsia"/>
          <w:szCs w:val="28"/>
        </w:rPr>
        <w:t>相邻行政辖区管理范围在接边处需采用同一标准划定，管理范围与行政边界交</w:t>
      </w:r>
      <w:r>
        <w:rPr>
          <w:rFonts w:hint="eastAsia"/>
          <w:szCs w:val="28"/>
        </w:rPr>
        <w:t>汇处需设置公共界桩并按照上游（湖泊、水库等按照顺时针方向）行政区编号，下游划界成果信息化时需采集公共桩数据并作为起始编号。公共界桩仅作为管理范围界线标识，不代表行政区划界线。</w:t>
      </w:r>
    </w:p>
    <w:p w:rsidR="00E92CE6" w:rsidRDefault="009F5A7A">
      <w:pPr>
        <w:ind w:firstLine="560"/>
        <w:rPr>
          <w:szCs w:val="28"/>
        </w:rPr>
      </w:pPr>
      <w:r>
        <w:rPr>
          <w:rFonts w:hint="eastAsia"/>
          <w:szCs w:val="28"/>
        </w:rPr>
        <w:t>本次长江干流（湖南段）在华容县与君山区交界处布设一个公共界桩，在岳阳楼区与云溪区交界处布设一个公共界桩，在云溪区与临湘市交界处布设一个公共界桩，干堤起点跟终点各布设一个公共界桩。</w:t>
      </w:r>
    </w:p>
    <w:p w:rsidR="00E92CE6" w:rsidRDefault="009F5A7A">
      <w:pPr>
        <w:ind w:firstLine="560"/>
        <w:rPr>
          <w:szCs w:val="28"/>
        </w:rPr>
      </w:pPr>
      <w:r>
        <w:rPr>
          <w:rFonts w:hint="eastAsia"/>
          <w:szCs w:val="28"/>
        </w:rPr>
        <w:lastRenderedPageBreak/>
        <w:t>城市规划区告示牌不少于</w:t>
      </w:r>
      <w:r>
        <w:rPr>
          <w:szCs w:val="28"/>
        </w:rPr>
        <w:t>3</w:t>
      </w:r>
      <w:r>
        <w:rPr>
          <w:rFonts w:hint="eastAsia"/>
          <w:szCs w:val="28"/>
        </w:rPr>
        <w:t>处，城镇规划区告示牌不少于</w:t>
      </w:r>
      <w:r>
        <w:rPr>
          <w:szCs w:val="28"/>
        </w:rPr>
        <w:t>1</w:t>
      </w:r>
      <w:r>
        <w:rPr>
          <w:rFonts w:hint="eastAsia"/>
          <w:szCs w:val="28"/>
        </w:rPr>
        <w:t>处。告示牌通常设置在下述位置：</w:t>
      </w:r>
    </w:p>
    <w:p w:rsidR="00E92CE6" w:rsidRDefault="009F5A7A">
      <w:pPr>
        <w:ind w:firstLine="560"/>
        <w:rPr>
          <w:szCs w:val="28"/>
        </w:rPr>
      </w:pPr>
      <w:r>
        <w:rPr>
          <w:rFonts w:hint="eastAsia"/>
          <w:szCs w:val="28"/>
        </w:rPr>
        <w:t>（</w:t>
      </w:r>
      <w:r>
        <w:rPr>
          <w:szCs w:val="28"/>
        </w:rPr>
        <w:t>1</w:t>
      </w:r>
      <w:r>
        <w:rPr>
          <w:rFonts w:hint="eastAsia"/>
          <w:szCs w:val="28"/>
        </w:rPr>
        <w:t>）穿越城镇规划区上、下游；</w:t>
      </w:r>
    </w:p>
    <w:p w:rsidR="00E92CE6" w:rsidRDefault="009F5A7A">
      <w:pPr>
        <w:ind w:firstLine="560"/>
        <w:rPr>
          <w:szCs w:val="28"/>
        </w:rPr>
      </w:pPr>
      <w:r>
        <w:rPr>
          <w:rFonts w:hint="eastAsia"/>
          <w:szCs w:val="28"/>
        </w:rPr>
        <w:t>（</w:t>
      </w:r>
      <w:r>
        <w:rPr>
          <w:szCs w:val="28"/>
        </w:rPr>
        <w:t>2</w:t>
      </w:r>
      <w:r>
        <w:rPr>
          <w:rFonts w:hint="eastAsia"/>
          <w:szCs w:val="28"/>
        </w:rPr>
        <w:t>）重要下河通道（车行通道）；</w:t>
      </w:r>
    </w:p>
    <w:p w:rsidR="00E92CE6" w:rsidRDefault="009F5A7A">
      <w:pPr>
        <w:ind w:firstLine="560"/>
        <w:rPr>
          <w:szCs w:val="28"/>
        </w:rPr>
      </w:pPr>
      <w:r>
        <w:rPr>
          <w:rFonts w:hint="eastAsia"/>
          <w:szCs w:val="28"/>
        </w:rPr>
        <w:t>（</w:t>
      </w:r>
      <w:r>
        <w:rPr>
          <w:szCs w:val="28"/>
        </w:rPr>
        <w:t>3</w:t>
      </w:r>
      <w:r>
        <w:rPr>
          <w:rFonts w:hint="eastAsia"/>
          <w:szCs w:val="28"/>
        </w:rPr>
        <w:t>）人口密集或人流聚集地点河岸。</w:t>
      </w:r>
    </w:p>
    <w:p w:rsidR="00E92CE6" w:rsidRDefault="009F5A7A">
      <w:pPr>
        <w:ind w:firstLine="560"/>
      </w:pPr>
      <w:r>
        <w:rPr>
          <w:rFonts w:hint="eastAsia"/>
        </w:rPr>
        <w:t>管理范围界桩的编号规则为“河流编码</w:t>
      </w:r>
      <w:r>
        <w:t>-</w:t>
      </w:r>
      <w:r>
        <w:rPr>
          <w:rFonts w:hint="eastAsia"/>
        </w:rPr>
        <w:t>县级行政区划代码</w:t>
      </w:r>
      <w:r>
        <w:t>-</w:t>
      </w:r>
      <w:r>
        <w:rPr>
          <w:rFonts w:hint="eastAsia"/>
        </w:rPr>
        <w:t>岸别</w:t>
      </w:r>
      <w:r>
        <w:t>-</w:t>
      </w:r>
      <w:r>
        <w:rPr>
          <w:rFonts w:hint="eastAsia"/>
        </w:rPr>
        <w:t>共桩标识码</w:t>
      </w:r>
      <w:r>
        <w:rPr>
          <w:rFonts w:hint="eastAsia"/>
        </w:rPr>
        <w:t>-</w:t>
      </w:r>
      <w:r>
        <w:rPr>
          <w:rFonts w:hint="eastAsia"/>
        </w:rPr>
        <w:t>界桩号”，其中岸别编码“</w:t>
      </w:r>
      <w:r>
        <w:t>L</w:t>
      </w:r>
      <w:r>
        <w:rPr>
          <w:rFonts w:hint="eastAsia"/>
        </w:rPr>
        <w:t>”代表左岸，“</w:t>
      </w:r>
      <w:r>
        <w:t>R</w:t>
      </w:r>
      <w:r>
        <w:rPr>
          <w:rFonts w:hint="eastAsia"/>
        </w:rPr>
        <w:t>”代表右岸，“</w:t>
      </w:r>
      <w:r>
        <w:t>S</w:t>
      </w:r>
      <w:r>
        <w:rPr>
          <w:rFonts w:hint="eastAsia"/>
        </w:rPr>
        <w:t>”代表缺省值，不区分左右岸；</w:t>
      </w:r>
      <w:r>
        <w:t>0</w:t>
      </w:r>
      <w:r>
        <w:rPr>
          <w:rFonts w:hint="eastAsia"/>
        </w:rPr>
        <w:t>代表非共桩，</w:t>
      </w:r>
      <w:r>
        <w:t>1</w:t>
      </w:r>
      <w:r>
        <w:rPr>
          <w:rFonts w:hint="eastAsia"/>
        </w:rPr>
        <w:t>代表干河（湖泊、水库）与支河（出入湖河道、溢洪道）管理范围共桩，</w:t>
      </w:r>
      <w:r>
        <w:t>2</w:t>
      </w:r>
      <w:r>
        <w:rPr>
          <w:rFonts w:hint="eastAsia"/>
        </w:rPr>
        <w:t>代表主次河平行（两河三堤）管理范围共桩，</w:t>
      </w:r>
      <w:r>
        <w:t>3</w:t>
      </w:r>
      <w:r>
        <w:rPr>
          <w:rFonts w:hint="eastAsia"/>
        </w:rPr>
        <w:t>代表河道（湖泊）与拦河大坝等水利工程管理范围共桩，</w:t>
      </w:r>
      <w:r>
        <w:rPr>
          <w:rFonts w:hint="eastAsia"/>
        </w:rPr>
        <w:t>4</w:t>
      </w:r>
      <w:r>
        <w:rPr>
          <w:rFonts w:hint="eastAsia"/>
        </w:rPr>
        <w:t>代表跨县河道（湖泊）管理范围共桩。如</w:t>
      </w:r>
      <w:r>
        <w:t>F</w:t>
      </w:r>
      <w:r>
        <w:rPr>
          <w:rFonts w:hint="eastAsia"/>
        </w:rPr>
        <w:t>0000000000S</w:t>
      </w:r>
      <w:r>
        <w:t>-</w:t>
      </w:r>
      <w:r>
        <w:rPr>
          <w:rFonts w:hint="eastAsia"/>
        </w:rPr>
        <w:t>430623</w:t>
      </w:r>
      <w:r>
        <w:t>-</w:t>
      </w:r>
      <w:r>
        <w:rPr>
          <w:rFonts w:hint="eastAsia"/>
        </w:rPr>
        <w:t>R</w:t>
      </w:r>
      <w:r>
        <w:t>000</w:t>
      </w:r>
      <w:r>
        <w:rPr>
          <w:rFonts w:hint="eastAsia"/>
        </w:rPr>
        <w:t>1</w:t>
      </w:r>
      <w:r>
        <w:rPr>
          <w:rFonts w:hint="eastAsia"/>
        </w:rPr>
        <w:t>表示“长江华容县右岸第一根非公用界桩”，</w:t>
      </w:r>
      <w:r>
        <w:t>F</w:t>
      </w:r>
      <w:r>
        <w:rPr>
          <w:rFonts w:hint="eastAsia"/>
        </w:rPr>
        <w:t>0000000000S</w:t>
      </w:r>
      <w:r>
        <w:t>-</w:t>
      </w:r>
      <w:r>
        <w:rPr>
          <w:rFonts w:hint="eastAsia"/>
        </w:rPr>
        <w:t>430600</w:t>
      </w:r>
      <w:r>
        <w:t>-</w:t>
      </w:r>
      <w:r>
        <w:rPr>
          <w:rFonts w:hint="eastAsia"/>
        </w:rPr>
        <w:t>R1</w:t>
      </w:r>
      <w:r>
        <w:t>00</w:t>
      </w:r>
      <w:r>
        <w:rPr>
          <w:rFonts w:hint="eastAsia"/>
        </w:rPr>
        <w:t>2</w:t>
      </w:r>
      <w:r>
        <w:rPr>
          <w:rFonts w:hint="eastAsia"/>
        </w:rPr>
        <w:t>表示“长江岳阳市右岸第二根公用界桩”。</w:t>
      </w:r>
    </w:p>
    <w:p w:rsidR="00E92CE6" w:rsidRDefault="009F5A7A">
      <w:pPr>
        <w:ind w:firstLine="560"/>
        <w:rPr>
          <w:szCs w:val="28"/>
        </w:rPr>
      </w:pPr>
      <w:r>
        <w:rPr>
          <w:rFonts w:hint="eastAsia"/>
        </w:rPr>
        <w:t>管理范围告示牌编号按照“河流编码</w:t>
      </w:r>
      <w:r>
        <w:t>-</w:t>
      </w:r>
      <w:r>
        <w:rPr>
          <w:rFonts w:hint="eastAsia"/>
        </w:rPr>
        <w:t>县级行政区划代码</w:t>
      </w:r>
      <w:r>
        <w:rPr>
          <w:rFonts w:hint="eastAsia"/>
        </w:rPr>
        <w:t>-</w:t>
      </w:r>
      <w:r>
        <w:rPr>
          <w:rFonts w:hint="eastAsia"/>
        </w:rPr>
        <w:t>岸别顺序号”，如</w:t>
      </w:r>
      <w:r>
        <w:t>F</w:t>
      </w:r>
      <w:r>
        <w:rPr>
          <w:rFonts w:hint="eastAsia"/>
        </w:rPr>
        <w:t>0000000000S</w:t>
      </w:r>
      <w:r>
        <w:t>-</w:t>
      </w:r>
      <w:r>
        <w:rPr>
          <w:rFonts w:hint="eastAsia"/>
        </w:rPr>
        <w:t>430623</w:t>
      </w:r>
      <w:r>
        <w:t>-</w:t>
      </w:r>
      <w:r>
        <w:rPr>
          <w:rFonts w:hint="eastAsia"/>
        </w:rPr>
        <w:t>R</w:t>
      </w:r>
      <w:r>
        <w:t>00</w:t>
      </w:r>
      <w:r>
        <w:rPr>
          <w:rFonts w:hint="eastAsia"/>
        </w:rPr>
        <w:t>1</w:t>
      </w:r>
      <w:r>
        <w:rPr>
          <w:rFonts w:hint="eastAsia"/>
        </w:rPr>
        <w:t>表示“长江华容县右岸第一座告示牌”。</w:t>
      </w:r>
    </w:p>
    <w:p w:rsidR="00E92CE6" w:rsidRDefault="009F5A7A">
      <w:pPr>
        <w:pStyle w:val="2"/>
      </w:pPr>
      <w:bookmarkStart w:id="36" w:name="_Toc15162115"/>
      <w:r>
        <w:rPr>
          <w:rFonts w:hint="eastAsia"/>
        </w:rPr>
        <w:t>4</w:t>
      </w:r>
      <w:r>
        <w:t>.4</w:t>
      </w:r>
      <w:r>
        <w:rPr>
          <w:rFonts w:hint="eastAsia"/>
        </w:rPr>
        <w:t>界线实地调整修正</w:t>
      </w:r>
      <w:bookmarkEnd w:id="36"/>
    </w:p>
    <w:p w:rsidR="00E92CE6" w:rsidRDefault="009F5A7A">
      <w:pPr>
        <w:ind w:firstLine="560"/>
        <w:rPr>
          <w:szCs w:val="28"/>
        </w:rPr>
      </w:pPr>
      <w:r>
        <w:rPr>
          <w:rFonts w:hint="eastAsia"/>
          <w:szCs w:val="28"/>
        </w:rPr>
        <w:t>对照工作底图，实地查勘室内初步划定的管理范围线和界桩，并</w:t>
      </w:r>
      <w:r>
        <w:rPr>
          <w:rFonts w:hint="eastAsia"/>
          <w:szCs w:val="28"/>
        </w:rPr>
        <w:lastRenderedPageBreak/>
        <w:t>根据实地现场情况及堤防相关政策要求，对局部河段的管理范围线进行了调整，并调整确定界桩埋设位置，编制了本划界方案及管理范围划定图。</w:t>
      </w:r>
    </w:p>
    <w:p w:rsidR="00E92CE6" w:rsidRDefault="009F5A7A">
      <w:pPr>
        <w:pStyle w:val="2"/>
      </w:pPr>
      <w:r>
        <w:rPr>
          <w:rFonts w:hint="eastAsia"/>
        </w:rPr>
        <w:t>4</w:t>
      </w:r>
      <w:r>
        <w:t>.</w:t>
      </w:r>
      <w:r>
        <w:rPr>
          <w:rFonts w:hint="eastAsia"/>
        </w:rPr>
        <w:t>5</w:t>
      </w:r>
      <w:r>
        <w:rPr>
          <w:rFonts w:hint="eastAsia"/>
        </w:rPr>
        <w:t>项目审查</w:t>
      </w:r>
    </w:p>
    <w:p w:rsidR="00E92CE6" w:rsidRDefault="009F5A7A">
      <w:pPr>
        <w:ind w:firstLine="560"/>
        <w:rPr>
          <w:szCs w:val="28"/>
        </w:rPr>
      </w:pPr>
      <w:r>
        <w:rPr>
          <w:rFonts w:hint="eastAsia"/>
          <w:szCs w:val="28"/>
        </w:rPr>
        <w:t>2019</w:t>
      </w:r>
      <w:r>
        <w:rPr>
          <w:rFonts w:hint="eastAsia"/>
          <w:szCs w:val="28"/>
        </w:rPr>
        <w:t>年</w:t>
      </w:r>
      <w:r>
        <w:rPr>
          <w:rFonts w:hint="eastAsia"/>
          <w:szCs w:val="28"/>
        </w:rPr>
        <w:t>8</w:t>
      </w:r>
      <w:r>
        <w:rPr>
          <w:rFonts w:hint="eastAsia"/>
          <w:szCs w:val="28"/>
        </w:rPr>
        <w:t>月至</w:t>
      </w:r>
      <w:r>
        <w:rPr>
          <w:rFonts w:hint="eastAsia"/>
          <w:szCs w:val="28"/>
        </w:rPr>
        <w:t>9</w:t>
      </w:r>
      <w:r>
        <w:rPr>
          <w:rFonts w:hint="eastAsia"/>
          <w:szCs w:val="28"/>
        </w:rPr>
        <w:t>月，长江干流（湖南段）沿线</w:t>
      </w:r>
      <w:r>
        <w:rPr>
          <w:rFonts w:hint="eastAsia"/>
          <w:szCs w:val="28"/>
        </w:rPr>
        <w:t>各县市区相继组织了对划界方案的审查，对岳阳市自然资源和规划局、岳阳市农业农村局、岳阳市林业局进行了征求意见，本次方案审查的各县局以及岳阳市各政府职能单位已按红头文件出具审查意见。市水利局要求编制单位在</w:t>
      </w:r>
      <w:r>
        <w:rPr>
          <w:rFonts w:hint="eastAsia"/>
          <w:szCs w:val="28"/>
        </w:rPr>
        <w:t>10</w:t>
      </w:r>
      <w:r>
        <w:rPr>
          <w:rFonts w:hint="eastAsia"/>
          <w:szCs w:val="28"/>
        </w:rPr>
        <w:t>月</w:t>
      </w:r>
      <w:r>
        <w:rPr>
          <w:rFonts w:hint="eastAsia"/>
          <w:szCs w:val="28"/>
        </w:rPr>
        <w:t>10</w:t>
      </w:r>
      <w:r>
        <w:rPr>
          <w:rFonts w:hint="eastAsia"/>
          <w:szCs w:val="28"/>
        </w:rPr>
        <w:t>日之前对项目进行修改后再报市水利局进行第二次审查。</w:t>
      </w:r>
    </w:p>
    <w:p w:rsidR="00E92CE6" w:rsidRDefault="009F5A7A">
      <w:pPr>
        <w:ind w:firstLine="560"/>
        <w:rPr>
          <w:szCs w:val="28"/>
        </w:rPr>
      </w:pPr>
      <w:r>
        <w:rPr>
          <w:rFonts w:hint="eastAsia"/>
          <w:szCs w:val="28"/>
        </w:rPr>
        <w:t>2019</w:t>
      </w:r>
      <w:r>
        <w:rPr>
          <w:rFonts w:hint="eastAsia"/>
          <w:szCs w:val="28"/>
        </w:rPr>
        <w:t>年</w:t>
      </w:r>
      <w:r>
        <w:rPr>
          <w:rFonts w:hint="eastAsia"/>
          <w:szCs w:val="28"/>
        </w:rPr>
        <w:t>10</w:t>
      </w:r>
      <w:r>
        <w:rPr>
          <w:rFonts w:hint="eastAsia"/>
          <w:szCs w:val="28"/>
        </w:rPr>
        <w:t>月</w:t>
      </w:r>
      <w:r>
        <w:rPr>
          <w:rFonts w:hint="eastAsia"/>
          <w:szCs w:val="28"/>
        </w:rPr>
        <w:t>18</w:t>
      </w:r>
      <w:r>
        <w:rPr>
          <w:rFonts w:hint="eastAsia"/>
          <w:szCs w:val="28"/>
        </w:rPr>
        <w:t>日，岳阳市水利局组织长江干流（湖南段）沿线各水利局、市自然资源和规划局、市农业农村局、市林业局以及专家组对划界方案进行第二次审查，审查已出具专家审查意见。市水利局要求编制单位在</w:t>
      </w:r>
      <w:r>
        <w:rPr>
          <w:rFonts w:hint="eastAsia"/>
          <w:szCs w:val="28"/>
        </w:rPr>
        <w:t>10</w:t>
      </w:r>
      <w:r>
        <w:rPr>
          <w:rFonts w:hint="eastAsia"/>
          <w:szCs w:val="28"/>
        </w:rPr>
        <w:t>月</w:t>
      </w:r>
      <w:r>
        <w:rPr>
          <w:rFonts w:hint="eastAsia"/>
          <w:szCs w:val="28"/>
        </w:rPr>
        <w:t>21</w:t>
      </w:r>
      <w:r>
        <w:rPr>
          <w:rFonts w:hint="eastAsia"/>
          <w:szCs w:val="28"/>
        </w:rPr>
        <w:t>日之前对项目进行第二次修改后于</w:t>
      </w:r>
      <w:r>
        <w:rPr>
          <w:rFonts w:hint="eastAsia"/>
          <w:szCs w:val="28"/>
        </w:rPr>
        <w:t>10</w:t>
      </w:r>
      <w:r>
        <w:rPr>
          <w:rFonts w:hint="eastAsia"/>
          <w:szCs w:val="28"/>
        </w:rPr>
        <w:t>月</w:t>
      </w:r>
      <w:r>
        <w:rPr>
          <w:rFonts w:hint="eastAsia"/>
          <w:szCs w:val="28"/>
        </w:rPr>
        <w:t>22</w:t>
      </w:r>
      <w:r>
        <w:rPr>
          <w:rFonts w:hint="eastAsia"/>
          <w:szCs w:val="28"/>
        </w:rPr>
        <w:t>日报</w:t>
      </w:r>
      <w:r>
        <w:rPr>
          <w:rFonts w:hint="eastAsia"/>
          <w:szCs w:val="28"/>
        </w:rPr>
        <w:t>送省水利厅进行审核。</w:t>
      </w:r>
    </w:p>
    <w:p w:rsidR="00E92CE6" w:rsidRDefault="009F5A7A">
      <w:pPr>
        <w:ind w:firstLine="560"/>
        <w:rPr>
          <w:szCs w:val="28"/>
        </w:rPr>
      </w:pPr>
      <w:r>
        <w:rPr>
          <w:rFonts w:hint="eastAsia"/>
          <w:szCs w:val="28"/>
        </w:rPr>
        <w:t>2019</w:t>
      </w:r>
      <w:r>
        <w:rPr>
          <w:rFonts w:hint="eastAsia"/>
          <w:szCs w:val="28"/>
        </w:rPr>
        <w:t>年</w:t>
      </w:r>
      <w:r>
        <w:rPr>
          <w:rFonts w:hint="eastAsia"/>
          <w:szCs w:val="28"/>
        </w:rPr>
        <w:t>10</w:t>
      </w:r>
      <w:r>
        <w:rPr>
          <w:rFonts w:hint="eastAsia"/>
          <w:szCs w:val="28"/>
        </w:rPr>
        <w:t>月</w:t>
      </w:r>
      <w:r>
        <w:rPr>
          <w:rFonts w:hint="eastAsia"/>
          <w:szCs w:val="28"/>
        </w:rPr>
        <w:t>30</w:t>
      </w:r>
      <w:r>
        <w:rPr>
          <w:rFonts w:hint="eastAsia"/>
          <w:szCs w:val="28"/>
        </w:rPr>
        <w:t>日，湖南省水利厅会同湖南省自然资源厅在长沙市主持召开了本次划界方案的审核会。参加会议的有岳阳市水利局，岳阳市自然资源和规划局，华容县水利局、君山区水利局、云溪区水利局、临湘市水利局、岳阳楼区水利局、湖南省城陵矶新港区管</w:t>
      </w:r>
      <w:r>
        <w:rPr>
          <w:rFonts w:hint="eastAsia"/>
          <w:szCs w:val="28"/>
        </w:rPr>
        <w:lastRenderedPageBreak/>
        <w:t>理委员会以及</w:t>
      </w:r>
      <w:r>
        <w:rPr>
          <w:rFonts w:hint="eastAsia"/>
          <w:szCs w:val="28"/>
        </w:rPr>
        <w:t>7</w:t>
      </w:r>
      <w:r>
        <w:rPr>
          <w:rFonts w:hint="eastAsia"/>
          <w:szCs w:val="28"/>
        </w:rPr>
        <w:t>位特邀专家。本报告为根据该次审核意见的修改审定稿，本报告最后附有专家审核意见及修改回复。</w:t>
      </w:r>
    </w:p>
    <w:p w:rsidR="00E92CE6" w:rsidRDefault="009F5A7A">
      <w:pPr>
        <w:pStyle w:val="1"/>
      </w:pPr>
      <w:bookmarkStart w:id="37" w:name="_Toc15162116"/>
      <w:r>
        <w:rPr>
          <w:rFonts w:hint="eastAsia"/>
        </w:rPr>
        <w:lastRenderedPageBreak/>
        <w:t>5</w:t>
      </w:r>
      <w:r>
        <w:rPr>
          <w:rFonts w:hint="eastAsia"/>
        </w:rPr>
        <w:t>划界标准</w:t>
      </w:r>
      <w:bookmarkEnd w:id="37"/>
    </w:p>
    <w:p w:rsidR="00E92CE6" w:rsidRDefault="009F5A7A">
      <w:pPr>
        <w:pStyle w:val="2"/>
      </w:pPr>
      <w:bookmarkStart w:id="38" w:name="_Toc15162117"/>
      <w:r>
        <w:rPr>
          <w:rFonts w:hint="eastAsia"/>
        </w:rPr>
        <w:t>5.1</w:t>
      </w:r>
      <w:r>
        <w:rPr>
          <w:rFonts w:hint="eastAsia"/>
        </w:rPr>
        <w:t>历史划界标准</w:t>
      </w:r>
      <w:bookmarkEnd w:id="38"/>
    </w:p>
    <w:p w:rsidR="00E92CE6" w:rsidRDefault="009F5A7A">
      <w:pPr>
        <w:ind w:firstLine="560"/>
      </w:pPr>
      <w:r>
        <w:t>岳阳市人民政府于</w:t>
      </w:r>
      <w:r>
        <w:rPr>
          <w:rFonts w:hint="eastAsia"/>
        </w:rPr>
        <w:t>2000</w:t>
      </w:r>
      <w:r>
        <w:rPr>
          <w:rFonts w:hint="eastAsia"/>
        </w:rPr>
        <w:t>年组织各县市区开始实施了辖区内的河道划界工作，其划界标准主要根据《防洪法》、《河道管理条例》</w:t>
      </w:r>
      <w:r>
        <w:rPr>
          <w:rFonts w:hint="eastAsia"/>
        </w:rPr>
        <w:t>及有关规定，结合岳阳市实际情况，无堤防的河道其管理范围按设计洪水位（无设计洪水位的按历史最高洪水位）加超高划定，有堤防河道（含规划中堤防）其管理范围按距堤内坡脚水平距离划定：长江河道</w:t>
      </w:r>
      <w:r>
        <w:rPr>
          <w:rFonts w:hint="eastAsia"/>
        </w:rPr>
        <w:t>100</w:t>
      </w:r>
      <w:r>
        <w:rPr>
          <w:rFonts w:hint="eastAsia"/>
        </w:rPr>
        <w:t>米，其他河道重点垸为</w:t>
      </w:r>
      <w:r>
        <w:rPr>
          <w:rFonts w:hint="eastAsia"/>
        </w:rPr>
        <w:t>50</w:t>
      </w:r>
      <w:r>
        <w:rPr>
          <w:rFonts w:hint="eastAsia"/>
        </w:rPr>
        <w:t>米，一般垸</w:t>
      </w:r>
      <w:r>
        <w:rPr>
          <w:rFonts w:hint="eastAsia"/>
        </w:rPr>
        <w:t>30</w:t>
      </w:r>
      <w:r>
        <w:rPr>
          <w:rFonts w:hint="eastAsia"/>
        </w:rPr>
        <w:t>米，经过城镇的不少于</w:t>
      </w:r>
      <w:r>
        <w:rPr>
          <w:rFonts w:hint="eastAsia"/>
        </w:rPr>
        <w:t>10</w:t>
      </w:r>
      <w:r>
        <w:rPr>
          <w:rFonts w:hint="eastAsia"/>
        </w:rPr>
        <w:t>米。</w:t>
      </w:r>
    </w:p>
    <w:p w:rsidR="00E92CE6" w:rsidRDefault="009F5A7A">
      <w:pPr>
        <w:ind w:firstLine="560"/>
      </w:pPr>
      <w:r>
        <w:rPr>
          <w:rFonts w:hint="eastAsia"/>
        </w:rPr>
        <w:t>调查实际历史界线图，以及长江干流（湖南段）沿线各水利局知，实际历史界线距堤防起算点为不含压浸平台的大堤脚线。</w:t>
      </w:r>
    </w:p>
    <w:p w:rsidR="00E92CE6" w:rsidRDefault="009F5A7A">
      <w:pPr>
        <w:pStyle w:val="2"/>
      </w:pPr>
      <w:bookmarkStart w:id="39" w:name="_Toc15162118"/>
      <w:r>
        <w:rPr>
          <w:rFonts w:hint="eastAsia"/>
        </w:rPr>
        <w:t>5.2</w:t>
      </w:r>
      <w:r>
        <w:rPr>
          <w:rFonts w:hint="eastAsia"/>
        </w:rPr>
        <w:t>本次划界标准</w:t>
      </w:r>
      <w:bookmarkEnd w:id="39"/>
    </w:p>
    <w:p w:rsidR="00E92CE6" w:rsidRDefault="009F5A7A">
      <w:pPr>
        <w:ind w:firstLine="560"/>
      </w:pPr>
      <w:r>
        <w:rPr>
          <w:rFonts w:hint="eastAsia"/>
        </w:rPr>
        <w:t>《中华人民共和国防洪法》（中华人民共和国主席令第</w:t>
      </w:r>
      <w:r>
        <w:rPr>
          <w:rFonts w:hint="eastAsia"/>
        </w:rPr>
        <w:t>88</w:t>
      </w:r>
      <w:r>
        <w:rPr>
          <w:rFonts w:hint="eastAsia"/>
        </w:rPr>
        <w:t>号，</w:t>
      </w:r>
      <w:r>
        <w:rPr>
          <w:rFonts w:hint="eastAsia"/>
        </w:rPr>
        <w:t>2016</w:t>
      </w:r>
      <w:r>
        <w:rPr>
          <w:rFonts w:hint="eastAsia"/>
        </w:rPr>
        <w:t>年修订）第二十一条“有堤防的河道、湖泊，其管理范围为两岸堤防之</w:t>
      </w:r>
      <w:r>
        <w:rPr>
          <w:rFonts w:hint="eastAsia"/>
        </w:rPr>
        <w:t>间的水域、沙洲、滩地、行洪区和堤防及护堤地；无堤防的河道、湖泊，其管理范围为历史最高洪水位或者设计洪水位之间的水域、沙洲、滩地和行洪区。”</w:t>
      </w:r>
    </w:p>
    <w:p w:rsidR="00E92CE6" w:rsidRDefault="009F5A7A">
      <w:pPr>
        <w:ind w:firstLine="560"/>
      </w:pPr>
      <w:r>
        <w:rPr>
          <w:rFonts w:hint="eastAsia"/>
        </w:rPr>
        <w:t>《堤防工程管理设计规范》（</w:t>
      </w:r>
      <w:r>
        <w:rPr>
          <w:rFonts w:hint="eastAsia"/>
        </w:rPr>
        <w:t>SL171-96</w:t>
      </w:r>
      <w:r>
        <w:rPr>
          <w:rFonts w:hint="eastAsia"/>
        </w:rPr>
        <w:t>）第</w:t>
      </w:r>
      <w:r>
        <w:rPr>
          <w:rFonts w:hint="eastAsia"/>
        </w:rPr>
        <w:t>3.1.2</w:t>
      </w:r>
      <w:r>
        <w:rPr>
          <w:rFonts w:hint="eastAsia"/>
        </w:rPr>
        <w:t>条护堤地范围，</w:t>
      </w:r>
      <w:r>
        <w:rPr>
          <w:rFonts w:hint="eastAsia"/>
        </w:rPr>
        <w:lastRenderedPageBreak/>
        <w:t>应根据工程级别并结合当地自然条件、历史习惯和土地资源开发利用等情况进行综合分析确定：</w:t>
      </w:r>
    </w:p>
    <w:p w:rsidR="00E92CE6" w:rsidRDefault="009F5A7A">
      <w:pPr>
        <w:ind w:firstLine="560"/>
      </w:pPr>
      <w:r>
        <w:rPr>
          <w:rFonts w:hint="eastAsia"/>
        </w:rPr>
        <w:t>（</w:t>
      </w:r>
      <w:r>
        <w:rPr>
          <w:rFonts w:hint="eastAsia"/>
        </w:rPr>
        <w:t>1</w:t>
      </w:r>
      <w:r>
        <w:rPr>
          <w:rFonts w:hint="eastAsia"/>
        </w:rPr>
        <w:t>）护堤地横向宽度，应从堤防内外坡脚线开始起算。设有戗堤或防渗压重铺盖的堤段，应从戗堤或防渗压重铺盖坡脚线开始起算。</w:t>
      </w:r>
    </w:p>
    <w:p w:rsidR="00E92CE6" w:rsidRDefault="009F5A7A">
      <w:pPr>
        <w:ind w:firstLine="560"/>
      </w:pPr>
      <w:r>
        <w:rPr>
          <w:rFonts w:hint="eastAsia"/>
        </w:rPr>
        <w:t>（</w:t>
      </w:r>
      <w:r>
        <w:rPr>
          <w:rFonts w:hint="eastAsia"/>
        </w:rPr>
        <w:t>2</w:t>
      </w:r>
      <w:r>
        <w:rPr>
          <w:rFonts w:hint="eastAsia"/>
        </w:rPr>
        <w:t>）特别重要的堤防工程或重点险工险段，根据工程安全和管理运行需要，可适当扩大护堤地范围。</w:t>
      </w:r>
    </w:p>
    <w:p w:rsidR="00E92CE6" w:rsidRDefault="009F5A7A">
      <w:pPr>
        <w:ind w:firstLine="560"/>
      </w:pPr>
      <w:r>
        <w:t>根据</w:t>
      </w:r>
      <w:r>
        <w:rPr>
          <w:rFonts w:hint="eastAsia"/>
        </w:rPr>
        <w:t>《湖南省河湖管理范围划定技术导则》（试行）护堤地的界定应符合“现已确定或历史形成、社会公认”的标准。</w:t>
      </w:r>
    </w:p>
    <w:p w:rsidR="00E92CE6" w:rsidRDefault="009F5A7A">
      <w:pPr>
        <w:ind w:firstLine="560"/>
      </w:pPr>
      <w:r>
        <w:rPr>
          <w:rFonts w:hint="eastAsia"/>
        </w:rPr>
        <w:t>长江干堤作为特别重要的堤防工程，经历</w:t>
      </w:r>
      <w:r>
        <w:rPr>
          <w:rFonts w:hint="eastAsia"/>
        </w:rPr>
        <w:t>1998</w:t>
      </w:r>
      <w:r>
        <w:rPr>
          <w:rFonts w:hint="eastAsia"/>
        </w:rPr>
        <w:t>年特大洪水后，</w:t>
      </w:r>
      <w:r>
        <w:rPr>
          <w:rFonts w:hint="eastAsia"/>
        </w:rPr>
        <w:t>2000</w:t>
      </w:r>
      <w:r>
        <w:rPr>
          <w:rFonts w:hint="eastAsia"/>
        </w:rPr>
        <w:t>年岳阳市人民政府印发《关于做好河道划界埋标工作的通知》（岳政办函</w:t>
      </w:r>
      <w:r>
        <w:rPr>
          <w:rFonts w:hint="eastAsia"/>
          <w:szCs w:val="28"/>
        </w:rPr>
        <w:t>﹝</w:t>
      </w:r>
      <w:r>
        <w:rPr>
          <w:rFonts w:hint="eastAsia"/>
          <w:szCs w:val="28"/>
        </w:rPr>
        <w:t>2000</w:t>
      </w:r>
      <w:r>
        <w:rPr>
          <w:rFonts w:hint="eastAsia"/>
          <w:szCs w:val="28"/>
        </w:rPr>
        <w:t>﹞</w:t>
      </w:r>
      <w:r>
        <w:rPr>
          <w:rFonts w:hint="eastAsia"/>
          <w:szCs w:val="28"/>
        </w:rPr>
        <w:t>89</w:t>
      </w:r>
      <w:r>
        <w:rPr>
          <w:rFonts w:hint="eastAsia"/>
          <w:szCs w:val="28"/>
        </w:rPr>
        <w:t>号</w:t>
      </w:r>
      <w:r>
        <w:rPr>
          <w:rFonts w:hint="eastAsia"/>
        </w:rPr>
        <w:t>）中明确提出长江河道管理范围按距堤内坡脚水平距离</w:t>
      </w:r>
      <w:r>
        <w:rPr>
          <w:rFonts w:hint="eastAsia"/>
        </w:rPr>
        <w:t>100</w:t>
      </w:r>
      <w:r>
        <w:rPr>
          <w:rFonts w:hint="eastAsia"/>
        </w:rPr>
        <w:t>米划定。</w:t>
      </w:r>
    </w:p>
    <w:p w:rsidR="00E92CE6" w:rsidRDefault="009F5A7A">
      <w:pPr>
        <w:ind w:firstLine="560"/>
      </w:pPr>
      <w:r>
        <w:rPr>
          <w:rFonts w:hint="eastAsia"/>
        </w:rPr>
        <w:t>由于长江干堤属于特别重要堤防，故长江干堤湖南段护堤地划定为内坡脚线</w:t>
      </w:r>
      <w:r>
        <w:rPr>
          <w:rFonts w:hint="eastAsia"/>
        </w:rPr>
        <w:t>100</w:t>
      </w:r>
      <w:r>
        <w:rPr>
          <w:rFonts w:hint="eastAsia"/>
        </w:rPr>
        <w:t>米符合《堤防工程管理设计规范》中特别重要堤防工程或重点险工险段条件，可适当扩大护堤地范围的标准。且该</w:t>
      </w:r>
      <w:r>
        <w:rPr>
          <w:rFonts w:hint="eastAsia"/>
        </w:rPr>
        <w:t>100</w:t>
      </w:r>
      <w:r>
        <w:rPr>
          <w:rFonts w:hint="eastAsia"/>
        </w:rPr>
        <w:t>米的管理范围在</w:t>
      </w:r>
      <w:r>
        <w:rPr>
          <w:rFonts w:hint="eastAsia"/>
        </w:rPr>
        <w:t>200</w:t>
      </w:r>
      <w:r>
        <w:rPr>
          <w:rFonts w:hint="eastAsia"/>
        </w:rPr>
        <w:t>2</w:t>
      </w:r>
      <w:r>
        <w:rPr>
          <w:rFonts w:hint="eastAsia"/>
        </w:rPr>
        <w:t>年已通过干堤沿线各村委、各镇政府、各县市区水利局、国土局、以及人民政府认定，符合现已确定及社会公认标准。</w:t>
      </w:r>
    </w:p>
    <w:p w:rsidR="00E92CE6" w:rsidRDefault="009F5A7A">
      <w:pPr>
        <w:ind w:firstLine="560"/>
      </w:pPr>
      <w:r>
        <w:t>从</w:t>
      </w:r>
      <w:r>
        <w:rPr>
          <w:rFonts w:hint="eastAsia"/>
        </w:rPr>
        <w:t>收集到的岳阳市人民政府于</w:t>
      </w:r>
      <w:r>
        <w:rPr>
          <w:rFonts w:hint="eastAsia"/>
        </w:rPr>
        <w:t>2002</w:t>
      </w:r>
      <w:r>
        <w:rPr>
          <w:rFonts w:hint="eastAsia"/>
        </w:rPr>
        <w:t>年组织对华容县、君山区、</w:t>
      </w:r>
      <w:r>
        <w:rPr>
          <w:rFonts w:hint="eastAsia"/>
        </w:rPr>
        <w:lastRenderedPageBreak/>
        <w:t>云溪区、临湘县《岳阳市长江干流河道堤防管理范围划界资料汇编》与湖南省洞庭湖水利工程管理局编制的《湖南省河湖管理范围划定技术导则》对比来看，岳阳市</w:t>
      </w:r>
      <w:r>
        <w:rPr>
          <w:rFonts w:hint="eastAsia"/>
        </w:rPr>
        <w:t>2002</w:t>
      </w:r>
      <w:r>
        <w:rPr>
          <w:rFonts w:hint="eastAsia"/>
        </w:rPr>
        <w:t>年的划界方案原则与湖南省洞庭湖水利工程管理局编制的“技术导则”中的原则基本相符。</w:t>
      </w:r>
    </w:p>
    <w:p w:rsidR="00E92CE6" w:rsidRDefault="009F5A7A">
      <w:pPr>
        <w:ind w:firstLine="560"/>
      </w:pPr>
      <w:r>
        <w:rPr>
          <w:rFonts w:hint="eastAsia"/>
        </w:rPr>
        <w:t>本次长江干流（湖南段）分有堤防河段和无堤防河段，其管理范围划定标准依据《湖南省河湖管理范围划定技术导则》中的划界</w:t>
      </w:r>
      <w:r>
        <w:rPr>
          <w:rFonts w:hint="eastAsia"/>
        </w:rPr>
        <w:t>原则进行实施，具体划界原则如下：</w:t>
      </w:r>
    </w:p>
    <w:p w:rsidR="00E92CE6" w:rsidRDefault="009F5A7A">
      <w:pPr>
        <w:pStyle w:val="3"/>
      </w:pPr>
      <w:bookmarkStart w:id="40" w:name="_Toc15162119"/>
      <w:r>
        <w:rPr>
          <w:rFonts w:hint="eastAsia"/>
        </w:rPr>
        <w:t xml:space="preserve">5.2.1 </w:t>
      </w:r>
      <w:r>
        <w:rPr>
          <w:rFonts w:hint="eastAsia"/>
        </w:rPr>
        <w:t>有堤防河段划界标准</w:t>
      </w:r>
      <w:bookmarkEnd w:id="40"/>
    </w:p>
    <w:p w:rsidR="00E92CE6" w:rsidRDefault="009F5A7A">
      <w:pPr>
        <w:ind w:firstLine="560"/>
      </w:pPr>
      <w:r>
        <w:rPr>
          <w:rFonts w:hint="eastAsia"/>
        </w:rPr>
        <w:t>（</w:t>
      </w:r>
      <w:r>
        <w:rPr>
          <w:rFonts w:hint="eastAsia"/>
        </w:rPr>
        <w:t>1</w:t>
      </w:r>
      <w:r>
        <w:rPr>
          <w:rFonts w:hint="eastAsia"/>
        </w:rPr>
        <w:t>）有堤防的河道、湖泊，其管理范围为两岸堤防之间的水域、沙洲、滩地、行洪区，两岸堤防及护堤地。护堤地的界定应符合“现已确定或历史形成、社会公认”的标准。</w:t>
      </w:r>
    </w:p>
    <w:p w:rsidR="00E92CE6" w:rsidRDefault="009F5A7A">
      <w:pPr>
        <w:ind w:firstLine="560"/>
      </w:pPr>
      <w:r>
        <w:rPr>
          <w:rFonts w:hint="eastAsia"/>
        </w:rPr>
        <w:t>（</w:t>
      </w:r>
      <w:r>
        <w:rPr>
          <w:rFonts w:hint="eastAsia"/>
        </w:rPr>
        <w:t>2</w:t>
      </w:r>
      <w:r>
        <w:rPr>
          <w:rFonts w:hint="eastAsia"/>
        </w:rPr>
        <w:t>）对于特别重要的堤防工程或重点险工险段，根据工程安全和管理运行需要，可适当扩大护堤地范围。</w:t>
      </w:r>
    </w:p>
    <w:p w:rsidR="00E92CE6" w:rsidRDefault="009F5A7A">
      <w:pPr>
        <w:ind w:firstLine="560"/>
        <w:rPr>
          <w:szCs w:val="28"/>
        </w:rPr>
      </w:pPr>
      <w:r>
        <w:rPr>
          <w:rFonts w:hint="eastAsia"/>
        </w:rPr>
        <w:t>另外，参考《关于做好河道划界埋标工作的通知》（</w:t>
      </w:r>
      <w:r>
        <w:rPr>
          <w:rFonts w:hint="eastAsia"/>
          <w:szCs w:val="28"/>
        </w:rPr>
        <w:t>岳政办函</w:t>
      </w:r>
      <w:r>
        <w:rPr>
          <w:rFonts w:ascii="宋体" w:eastAsia="宋体" w:hAnsi="宋体" w:cs="宋体" w:hint="eastAsia"/>
          <w:szCs w:val="28"/>
        </w:rPr>
        <w:t>﹝</w:t>
      </w:r>
      <w:r>
        <w:rPr>
          <w:rFonts w:hint="eastAsia"/>
          <w:szCs w:val="28"/>
        </w:rPr>
        <w:t>2000</w:t>
      </w:r>
      <w:r>
        <w:rPr>
          <w:rFonts w:ascii="宋体" w:eastAsia="宋体" w:hAnsi="宋体" w:cs="宋体" w:hint="eastAsia"/>
          <w:szCs w:val="28"/>
        </w:rPr>
        <w:t>﹞</w:t>
      </w:r>
      <w:r>
        <w:rPr>
          <w:rFonts w:hint="eastAsia"/>
          <w:szCs w:val="28"/>
        </w:rPr>
        <w:t>89</w:t>
      </w:r>
      <w:r>
        <w:rPr>
          <w:rFonts w:hint="eastAsia"/>
          <w:szCs w:val="28"/>
        </w:rPr>
        <w:t>号</w:t>
      </w:r>
      <w:r>
        <w:rPr>
          <w:rFonts w:hint="eastAsia"/>
        </w:rPr>
        <w:t>）以及《关于认真做好长江河道堤防管理范围划界埋标工作的通知》（</w:t>
      </w:r>
      <w:r>
        <w:rPr>
          <w:rFonts w:hint="eastAsia"/>
          <w:szCs w:val="28"/>
        </w:rPr>
        <w:t>岳市水务</w:t>
      </w:r>
      <w:r>
        <w:rPr>
          <w:rFonts w:ascii="宋体" w:eastAsia="宋体" w:hAnsi="宋体" w:cs="宋体" w:hint="eastAsia"/>
          <w:szCs w:val="28"/>
        </w:rPr>
        <w:t>﹝</w:t>
      </w:r>
      <w:r>
        <w:rPr>
          <w:rFonts w:hint="eastAsia"/>
          <w:szCs w:val="28"/>
        </w:rPr>
        <w:t>2002</w:t>
      </w:r>
      <w:r>
        <w:rPr>
          <w:rFonts w:ascii="宋体" w:eastAsia="宋体" w:hAnsi="宋体" w:cs="宋体" w:hint="eastAsia"/>
          <w:szCs w:val="28"/>
        </w:rPr>
        <w:t>﹞</w:t>
      </w:r>
      <w:r>
        <w:rPr>
          <w:rFonts w:hint="eastAsia"/>
          <w:szCs w:val="28"/>
        </w:rPr>
        <w:t>84</w:t>
      </w:r>
      <w:r>
        <w:rPr>
          <w:rFonts w:hint="eastAsia"/>
          <w:szCs w:val="28"/>
        </w:rPr>
        <w:t>号</w:t>
      </w:r>
      <w:r>
        <w:rPr>
          <w:rFonts w:hint="eastAsia"/>
        </w:rPr>
        <w:t>）对划界标准的规定以及结合实际划界成果内容，有堤防河段，历史划界内坡脚起算点为大堤坡脚线，未包含压浸平台。此划界标准与《</w:t>
      </w:r>
      <w:r>
        <w:rPr>
          <w:rFonts w:hint="eastAsia"/>
          <w:szCs w:val="28"/>
        </w:rPr>
        <w:t>堤防工程管理设计规范》（</w:t>
      </w:r>
      <w:r>
        <w:rPr>
          <w:rFonts w:hint="eastAsia"/>
          <w:szCs w:val="28"/>
        </w:rPr>
        <w:t>SL171-96</w:t>
      </w:r>
      <w:r>
        <w:rPr>
          <w:rFonts w:hint="eastAsia"/>
          <w:szCs w:val="28"/>
        </w:rPr>
        <w:t>）第</w:t>
      </w:r>
      <w:r>
        <w:rPr>
          <w:rFonts w:hint="eastAsia"/>
          <w:szCs w:val="28"/>
        </w:rPr>
        <w:t>3.1.2</w:t>
      </w:r>
      <w:r>
        <w:rPr>
          <w:rFonts w:hint="eastAsia"/>
          <w:szCs w:val="28"/>
        </w:rPr>
        <w:t>（</w:t>
      </w:r>
      <w:r>
        <w:rPr>
          <w:rFonts w:hint="eastAsia"/>
          <w:szCs w:val="28"/>
        </w:rPr>
        <w:t>2</w:t>
      </w:r>
      <w:r>
        <w:rPr>
          <w:rFonts w:hint="eastAsia"/>
          <w:szCs w:val="28"/>
        </w:rPr>
        <w:t>）条中的规定“护堤地横向宽度，应从堤防内</w:t>
      </w:r>
      <w:r>
        <w:rPr>
          <w:rFonts w:hint="eastAsia"/>
          <w:szCs w:val="28"/>
        </w:rPr>
        <w:lastRenderedPageBreak/>
        <w:t>外坡脚线开始起算，设有戗堤或防渗压重铺盖的堤段，应从戗堤或防渗压重铺盖坡脚线开始起算”存在差异。</w:t>
      </w:r>
    </w:p>
    <w:p w:rsidR="00E92CE6" w:rsidRDefault="009F5A7A">
      <w:pPr>
        <w:ind w:firstLine="560"/>
        <w:rPr>
          <w:szCs w:val="28"/>
        </w:rPr>
      </w:pPr>
      <w:r>
        <w:rPr>
          <w:rFonts w:hint="eastAsia"/>
          <w:szCs w:val="28"/>
        </w:rPr>
        <w:t>本次划界在尊重历史的同时也要复核历史界线，对历史划界成果中，历史界线包含了整个压浸平台的堤段，按历史界线划定，历史界线在压浸平台之上的堤段，按压浸平台脚线划定。</w:t>
      </w:r>
      <w:r>
        <w:rPr>
          <w:rFonts w:hint="eastAsia"/>
        </w:rPr>
        <w:t>本次长江干流（湖南段）有堤防河段管理</w:t>
      </w:r>
      <w:r>
        <w:rPr>
          <w:rFonts w:hint="eastAsia"/>
        </w:rPr>
        <w:t>范围划定标准可归纳为如下</w:t>
      </w:r>
      <w:r>
        <w:rPr>
          <w:rFonts w:hint="eastAsia"/>
        </w:rPr>
        <w:t>3</w:t>
      </w:r>
      <w:r>
        <w:rPr>
          <w:rFonts w:hint="eastAsia"/>
        </w:rPr>
        <w:t>类：</w:t>
      </w:r>
    </w:p>
    <w:p w:rsidR="00E92CE6" w:rsidRDefault="009F5A7A" w:rsidP="00223D1B">
      <w:pPr>
        <w:ind w:firstLine="560"/>
      </w:pPr>
      <w:r>
        <w:rPr>
          <w:rFonts w:hint="eastAsia"/>
          <w:b/>
        </w:rPr>
        <w:t>划界标准类型Ⅰ：</w:t>
      </w:r>
      <w:r>
        <w:rPr>
          <w:rFonts w:hint="eastAsia"/>
        </w:rPr>
        <w:t>对于历史划界成果中经过城镇堤段按堤脚线外沿</w:t>
      </w:r>
      <w:r>
        <w:rPr>
          <w:rFonts w:hint="eastAsia"/>
        </w:rPr>
        <w:t>10</w:t>
      </w:r>
      <w:r>
        <w:rPr>
          <w:rFonts w:hint="eastAsia"/>
        </w:rPr>
        <w:t>米划定，鉴于长江干堤堤基地质条件的复杂性，本次依据专家审查意见以及县市水利局意见将经过城镇堤段按堤脚线外沿</w:t>
      </w:r>
      <w:r>
        <w:rPr>
          <w:rFonts w:hint="eastAsia"/>
        </w:rPr>
        <w:t>30</w:t>
      </w:r>
      <w:r>
        <w:rPr>
          <w:rFonts w:hint="eastAsia"/>
        </w:rPr>
        <w:t>米划定。具体参照下图</w:t>
      </w:r>
      <w:r>
        <w:rPr>
          <w:rFonts w:hint="eastAsia"/>
        </w:rPr>
        <w:t>5.2.1-1</w:t>
      </w:r>
      <w:r>
        <w:rPr>
          <w:rFonts w:hint="eastAsia"/>
        </w:rPr>
        <w:t>划界标准类型Ⅰ（注：无压浸平台堤段可参照此标准划界，即示意图中压浸平台宽度为</w:t>
      </w:r>
      <w:r>
        <w:rPr>
          <w:rFonts w:hint="eastAsia"/>
        </w:rPr>
        <w:t>0</w:t>
      </w:r>
      <w:r>
        <w:rPr>
          <w:rFonts w:hint="eastAsia"/>
        </w:rPr>
        <w:t>，下同）。</w:t>
      </w:r>
    </w:p>
    <w:p w:rsidR="00E92CE6" w:rsidRDefault="009F5A7A">
      <w:pPr>
        <w:ind w:firstLineChars="0" w:firstLine="0"/>
      </w:pPr>
      <w:r>
        <w:rPr>
          <w:noProof/>
        </w:rPr>
        <w:drawing>
          <wp:inline distT="0" distB="0" distL="0" distR="0">
            <wp:extent cx="5278120" cy="1823085"/>
            <wp:effectExtent l="19050" t="19050" r="1778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278120" cy="1823517"/>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5.2.1-1  </w:t>
      </w:r>
      <w:r>
        <w:rPr>
          <w:rFonts w:hint="eastAsia"/>
          <w:b/>
        </w:rPr>
        <w:t>划界标准类型Ⅰ</w:t>
      </w:r>
    </w:p>
    <w:p w:rsidR="00E92CE6" w:rsidRDefault="009F5A7A" w:rsidP="00223D1B">
      <w:pPr>
        <w:ind w:firstLine="560"/>
      </w:pPr>
      <w:r>
        <w:rPr>
          <w:rFonts w:hint="eastAsia"/>
          <w:b/>
        </w:rPr>
        <w:t>划界标准类型Ⅱ：</w:t>
      </w:r>
      <w:r>
        <w:rPr>
          <w:rFonts w:hint="eastAsia"/>
        </w:rPr>
        <w:t>对于依据历史划界成果划定的护堤地满足法律法规要求的，本次划界参照历史界线划定。具体参照下图</w:t>
      </w:r>
      <w:r>
        <w:rPr>
          <w:rFonts w:hint="eastAsia"/>
        </w:rPr>
        <w:t>5.2.1-2</w:t>
      </w:r>
      <w:r>
        <w:rPr>
          <w:rFonts w:hint="eastAsia"/>
        </w:rPr>
        <w:t>划界标准类型Ⅱ。</w:t>
      </w:r>
    </w:p>
    <w:p w:rsidR="00E92CE6" w:rsidRDefault="009F5A7A">
      <w:pPr>
        <w:ind w:firstLineChars="0" w:firstLine="0"/>
      </w:pPr>
      <w:r>
        <w:rPr>
          <w:noProof/>
        </w:rPr>
        <w:lastRenderedPageBreak/>
        <w:drawing>
          <wp:inline distT="0" distB="0" distL="0" distR="0">
            <wp:extent cx="5276850" cy="15906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78120" cy="1591058"/>
                    </a:xfrm>
                    <a:prstGeom prst="rect">
                      <a:avLst/>
                    </a:prstGeom>
                    <a:ln>
                      <a:solidFill>
                        <a:schemeClr val="tx1"/>
                      </a:solidFill>
                    </a:ln>
                  </pic:spPr>
                </pic:pic>
              </a:graphicData>
            </a:graphic>
          </wp:inline>
        </w:drawing>
      </w:r>
    </w:p>
    <w:p w:rsidR="00E92CE6" w:rsidRDefault="009F5A7A" w:rsidP="00223D1B">
      <w:pPr>
        <w:ind w:firstLine="560"/>
        <w:jc w:val="center"/>
        <w:rPr>
          <w:b/>
        </w:rPr>
      </w:pPr>
      <w:r>
        <w:rPr>
          <w:rFonts w:hint="eastAsia"/>
          <w:b/>
        </w:rPr>
        <w:t>图</w:t>
      </w:r>
      <w:r>
        <w:rPr>
          <w:rFonts w:hint="eastAsia"/>
          <w:b/>
        </w:rPr>
        <w:t xml:space="preserve">5.2.1-2  </w:t>
      </w:r>
      <w:r>
        <w:rPr>
          <w:rFonts w:hint="eastAsia"/>
          <w:b/>
        </w:rPr>
        <w:t>划界标准类型Ⅱ</w:t>
      </w:r>
    </w:p>
    <w:p w:rsidR="00E92CE6" w:rsidRDefault="009F5A7A" w:rsidP="00223D1B">
      <w:pPr>
        <w:ind w:firstLine="560"/>
        <w:jc w:val="left"/>
      </w:pPr>
      <w:r>
        <w:rPr>
          <w:rFonts w:hint="eastAsia"/>
          <w:b/>
        </w:rPr>
        <w:t>划界标准类型Ⅲ：</w:t>
      </w:r>
      <w:r>
        <w:rPr>
          <w:rFonts w:hint="eastAsia"/>
        </w:rPr>
        <w:t>对于依据历史划界成果划定的护堤地不满足法律法规要求的，如将历史界线划定在压浸平台之上的，本次划界以压浸平台外边界为管理范围界线。具体参照下图</w:t>
      </w:r>
      <w:r>
        <w:rPr>
          <w:rFonts w:hint="eastAsia"/>
        </w:rPr>
        <w:t>5.2.1-3</w:t>
      </w:r>
      <w:r>
        <w:rPr>
          <w:rFonts w:hint="eastAsia"/>
        </w:rPr>
        <w:t>划界标准类型Ⅲ。</w:t>
      </w:r>
    </w:p>
    <w:p w:rsidR="00E92CE6" w:rsidRDefault="009F5A7A">
      <w:pPr>
        <w:ind w:firstLineChars="0" w:firstLine="0"/>
        <w:jc w:val="left"/>
      </w:pPr>
      <w:r>
        <w:rPr>
          <w:noProof/>
        </w:rPr>
        <w:drawing>
          <wp:inline distT="0" distB="0" distL="0" distR="0">
            <wp:extent cx="5264150" cy="1514475"/>
            <wp:effectExtent l="19050" t="19050" r="1270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8120" cy="1518356"/>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5.2.1-3  </w:t>
      </w:r>
      <w:r>
        <w:rPr>
          <w:rFonts w:hint="eastAsia"/>
          <w:b/>
        </w:rPr>
        <w:t>划界标准类型Ⅲ</w:t>
      </w:r>
    </w:p>
    <w:p w:rsidR="00E92CE6" w:rsidRDefault="009F5A7A" w:rsidP="00223D1B">
      <w:pPr>
        <w:ind w:firstLine="560"/>
        <w:jc w:val="left"/>
      </w:pPr>
      <w:r>
        <w:rPr>
          <w:rFonts w:hint="eastAsia"/>
          <w:b/>
        </w:rPr>
        <w:t>划界标准类型Ⅳ：</w:t>
      </w:r>
      <w:r>
        <w:rPr>
          <w:rFonts w:hint="eastAsia"/>
        </w:rPr>
        <w:t>对于有堤防河段权属界线符合法律法规中规定的河道管理范围，其管理范围线以权属界线划定。</w:t>
      </w:r>
      <w:r>
        <w:rPr>
          <w:rFonts w:hint="eastAsia"/>
        </w:rPr>
        <w:t xml:space="preserve"> </w:t>
      </w:r>
      <w:r>
        <w:rPr>
          <w:rFonts w:hint="eastAsia"/>
        </w:rPr>
        <w:t>具体参照下图</w:t>
      </w:r>
      <w:r>
        <w:rPr>
          <w:rFonts w:hint="eastAsia"/>
        </w:rPr>
        <w:t>5.2.1-4</w:t>
      </w:r>
      <w:r>
        <w:rPr>
          <w:rFonts w:hint="eastAsia"/>
        </w:rPr>
        <w:t>划界标准类型Ⅳ。</w:t>
      </w:r>
    </w:p>
    <w:p w:rsidR="00E92CE6" w:rsidRDefault="009F5A7A">
      <w:pPr>
        <w:ind w:firstLineChars="0" w:firstLine="0"/>
        <w:jc w:val="left"/>
      </w:pPr>
      <w:r>
        <w:rPr>
          <w:noProof/>
        </w:rPr>
        <w:lastRenderedPageBreak/>
        <w:drawing>
          <wp:inline distT="0" distB="0" distL="0" distR="0">
            <wp:extent cx="5260340" cy="1594485"/>
            <wp:effectExtent l="19050" t="19050" r="16510" b="2476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1"/>
                    <a:stretch>
                      <a:fillRect/>
                    </a:stretch>
                  </pic:blipFill>
                  <pic:spPr>
                    <a:xfrm>
                      <a:off x="0" y="0"/>
                      <a:ext cx="5278120" cy="1600243"/>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5.2.1-4  </w:t>
      </w:r>
      <w:r>
        <w:rPr>
          <w:rFonts w:hint="eastAsia"/>
          <w:b/>
        </w:rPr>
        <w:t>划界标准类型Ⅳ</w:t>
      </w:r>
    </w:p>
    <w:p w:rsidR="00E92CE6" w:rsidRDefault="009F5A7A" w:rsidP="00223D1B">
      <w:pPr>
        <w:ind w:firstLine="560"/>
        <w:jc w:val="left"/>
      </w:pPr>
      <w:r>
        <w:rPr>
          <w:rFonts w:hint="eastAsia"/>
          <w:b/>
        </w:rPr>
        <w:t>划界标准类型Ⅴ：</w:t>
      </w:r>
      <w:r>
        <w:rPr>
          <w:rFonts w:hint="eastAsia"/>
        </w:rPr>
        <w:t>河岸为城市防洪墙的河段，其管理范围线参照</w:t>
      </w:r>
      <w:r>
        <w:rPr>
          <w:rFonts w:hint="eastAsia"/>
        </w:rPr>
        <w:t>2002</w:t>
      </w:r>
      <w:r>
        <w:rPr>
          <w:rFonts w:hint="eastAsia"/>
        </w:rPr>
        <w:t>年历史划界标准，以防洪墙边界线向外水平延伸</w:t>
      </w:r>
      <w:r>
        <w:rPr>
          <w:rFonts w:hint="eastAsia"/>
        </w:rPr>
        <w:t>100</w:t>
      </w:r>
      <w:r>
        <w:rPr>
          <w:rFonts w:hint="eastAsia"/>
        </w:rPr>
        <w:t>米划定。</w:t>
      </w:r>
      <w:r>
        <w:rPr>
          <w:rFonts w:hint="eastAsia"/>
        </w:rPr>
        <w:t xml:space="preserve"> </w:t>
      </w:r>
      <w:r>
        <w:rPr>
          <w:rFonts w:hint="eastAsia"/>
        </w:rPr>
        <w:t>具体参照下图</w:t>
      </w:r>
      <w:r>
        <w:rPr>
          <w:rFonts w:hint="eastAsia"/>
        </w:rPr>
        <w:t>5.2.1-5</w:t>
      </w:r>
      <w:r>
        <w:rPr>
          <w:rFonts w:hint="eastAsia"/>
        </w:rPr>
        <w:t>划界标准类型Ⅴ。</w:t>
      </w:r>
    </w:p>
    <w:p w:rsidR="00E92CE6" w:rsidRDefault="009F5A7A">
      <w:pPr>
        <w:ind w:firstLineChars="0" w:firstLine="0"/>
        <w:jc w:val="left"/>
      </w:pPr>
      <w:r>
        <w:rPr>
          <w:noProof/>
        </w:rPr>
        <w:drawing>
          <wp:inline distT="0" distB="0" distL="0" distR="0">
            <wp:extent cx="5278120" cy="4207510"/>
            <wp:effectExtent l="19050" t="19050" r="17780" b="2159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2"/>
                    <a:stretch>
                      <a:fillRect/>
                    </a:stretch>
                  </pic:blipFill>
                  <pic:spPr>
                    <a:xfrm>
                      <a:off x="0" y="0"/>
                      <a:ext cx="5278120" cy="4207835"/>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5.2.1-5  </w:t>
      </w:r>
      <w:r>
        <w:rPr>
          <w:rFonts w:hint="eastAsia"/>
          <w:b/>
        </w:rPr>
        <w:t>划界标准类型Ⅴ</w:t>
      </w:r>
    </w:p>
    <w:p w:rsidR="00E92CE6" w:rsidRDefault="009F5A7A">
      <w:pPr>
        <w:pStyle w:val="3"/>
      </w:pPr>
      <w:bookmarkStart w:id="41" w:name="_Toc15162120"/>
      <w:r>
        <w:rPr>
          <w:rFonts w:hint="eastAsia"/>
        </w:rPr>
        <w:lastRenderedPageBreak/>
        <w:t xml:space="preserve">5.2.2 </w:t>
      </w:r>
      <w:r>
        <w:rPr>
          <w:rFonts w:hint="eastAsia"/>
        </w:rPr>
        <w:t>无堤防河段划界标准</w:t>
      </w:r>
      <w:bookmarkEnd w:id="41"/>
    </w:p>
    <w:p w:rsidR="00E92CE6" w:rsidRDefault="009F5A7A">
      <w:pPr>
        <w:ind w:firstLine="560"/>
      </w:pPr>
      <w:r>
        <w:rPr>
          <w:rFonts w:hint="eastAsia"/>
        </w:rPr>
        <w:t>（</w:t>
      </w:r>
      <w:r>
        <w:rPr>
          <w:rFonts w:hint="eastAsia"/>
        </w:rPr>
        <w:t>1</w:t>
      </w:r>
      <w:r>
        <w:rPr>
          <w:rFonts w:hint="eastAsia"/>
        </w:rPr>
        <w:t>）无堤防的河道、湖泊管理范围界线应为设计洪水位或历史最高洪水位线，划界设计洪水标准按防洪规划确定，无防洪规划的按《防洪标准》（</w:t>
      </w:r>
      <w:r>
        <w:rPr>
          <w:rFonts w:hint="eastAsia"/>
        </w:rPr>
        <w:t>GB50201-2014</w:t>
      </w:r>
      <w:r>
        <w:rPr>
          <w:rFonts w:hint="eastAsia"/>
        </w:rPr>
        <w:t>）确定，具体范围应以防洪规划和影响对象的重要性确定。</w:t>
      </w:r>
    </w:p>
    <w:p w:rsidR="00E92CE6" w:rsidRDefault="009F5A7A">
      <w:pPr>
        <w:ind w:firstLine="560"/>
      </w:pPr>
      <w:r>
        <w:rPr>
          <w:rFonts w:hint="eastAsia"/>
        </w:rPr>
        <w:t>（</w:t>
      </w:r>
      <w:r>
        <w:rPr>
          <w:rFonts w:hint="eastAsia"/>
        </w:rPr>
        <w:t>2</w:t>
      </w:r>
      <w:r>
        <w:rPr>
          <w:rFonts w:hint="eastAsia"/>
        </w:rPr>
        <w:t>）平原河道，当设计洪水覆盖面积过大时，可以以河口向外延伸</w:t>
      </w:r>
      <w:r>
        <w:rPr>
          <w:rFonts w:hint="eastAsia"/>
        </w:rPr>
        <w:t>30</w:t>
      </w:r>
      <w:r>
        <w:rPr>
          <w:rFonts w:hint="eastAsia"/>
        </w:rPr>
        <w:t>至</w:t>
      </w:r>
      <w:r>
        <w:rPr>
          <w:rFonts w:hint="eastAsia"/>
        </w:rPr>
        <w:t>50</w:t>
      </w:r>
      <w:r>
        <w:rPr>
          <w:rFonts w:hint="eastAsia"/>
        </w:rPr>
        <w:t>米（经过城镇的堤段不得少于</w:t>
      </w:r>
      <w:r>
        <w:rPr>
          <w:rFonts w:hint="eastAsia"/>
        </w:rPr>
        <w:t>10</w:t>
      </w:r>
      <w:r>
        <w:rPr>
          <w:rFonts w:hint="eastAsia"/>
        </w:rPr>
        <w:t>米），确定管理范围。</w:t>
      </w:r>
    </w:p>
    <w:p w:rsidR="00E92CE6" w:rsidRDefault="009F5A7A">
      <w:pPr>
        <w:ind w:firstLine="560"/>
      </w:pPr>
      <w:r>
        <w:rPr>
          <w:rFonts w:hint="eastAsia"/>
        </w:rPr>
        <w:t>综上，本</w:t>
      </w:r>
      <w:r>
        <w:rPr>
          <w:rFonts w:hint="eastAsia"/>
        </w:rPr>
        <w:t>次无堤防河段按表</w:t>
      </w:r>
      <w:r>
        <w:rPr>
          <w:rFonts w:hint="eastAsia"/>
        </w:rPr>
        <w:t>4.3-1</w:t>
      </w:r>
      <w:r>
        <w:rPr>
          <w:rFonts w:hint="eastAsia"/>
        </w:rPr>
        <w:t>中各段无堤防河段设计洪水位值进行划定。此类形标准在本报告中定义为“划界标准类型Ⅸ”。</w:t>
      </w:r>
    </w:p>
    <w:p w:rsidR="00E92CE6" w:rsidRDefault="009F5A7A" w:rsidP="00223D1B">
      <w:pPr>
        <w:ind w:firstLine="560"/>
      </w:pPr>
      <w:r>
        <w:rPr>
          <w:rFonts w:hint="eastAsia"/>
          <w:b/>
        </w:rPr>
        <w:t>划界标准类型Ⅵ：</w:t>
      </w:r>
      <w:r>
        <w:rPr>
          <w:rFonts w:hint="eastAsia"/>
        </w:rPr>
        <w:t>长江干流（湖南段）无堤防河段共有</w:t>
      </w:r>
      <w:r>
        <w:rPr>
          <w:rFonts w:hint="eastAsia"/>
        </w:rPr>
        <w:t>4</w:t>
      </w:r>
      <w:r>
        <w:rPr>
          <w:rFonts w:hint="eastAsia"/>
        </w:rPr>
        <w:t>段，其历史管理范围界线基本按两端有堤防河段管理范围界线平顺连接，导致有些段将整座山体划入管理范围，本次划界依据《中华人民共和国防洪法》第二十一条“无堤防的河道、湖泊，其管理范围为历史最高洪水位或者设计洪水位之间的水域、沙洲、滩地和行洪区”进行划定。具体参照下图</w:t>
      </w:r>
      <w:r>
        <w:rPr>
          <w:rFonts w:hint="eastAsia"/>
        </w:rPr>
        <w:t>5.2.2-1</w:t>
      </w:r>
      <w:r>
        <w:rPr>
          <w:rFonts w:hint="eastAsia"/>
        </w:rPr>
        <w:t>划界标准类型Ⅵ。</w:t>
      </w:r>
    </w:p>
    <w:p w:rsidR="00E92CE6" w:rsidRDefault="009F5A7A">
      <w:pPr>
        <w:ind w:firstLineChars="0" w:firstLine="0"/>
      </w:pPr>
      <w:r>
        <w:rPr>
          <w:noProof/>
        </w:rPr>
        <w:lastRenderedPageBreak/>
        <w:drawing>
          <wp:inline distT="0" distB="0" distL="0" distR="0">
            <wp:extent cx="5278120" cy="3703955"/>
            <wp:effectExtent l="19050" t="19050" r="17780" b="1079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3"/>
                    <a:stretch>
                      <a:fillRect/>
                    </a:stretch>
                  </pic:blipFill>
                  <pic:spPr>
                    <a:xfrm>
                      <a:off x="0" y="0"/>
                      <a:ext cx="5278120" cy="3704458"/>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5.2.2-1  </w:t>
      </w:r>
      <w:r>
        <w:rPr>
          <w:rFonts w:hint="eastAsia"/>
          <w:b/>
        </w:rPr>
        <w:t>划界标准类型Ⅵ</w:t>
      </w:r>
    </w:p>
    <w:p w:rsidR="00E92CE6" w:rsidRDefault="009F5A7A" w:rsidP="00223D1B">
      <w:pPr>
        <w:ind w:firstLine="560"/>
        <w:jc w:val="left"/>
      </w:pPr>
      <w:r>
        <w:rPr>
          <w:rFonts w:hint="eastAsia"/>
          <w:b/>
        </w:rPr>
        <w:t>划界标准类型</w:t>
      </w:r>
      <w:r>
        <w:rPr>
          <w:b/>
        </w:rPr>
        <w:t>Ⅶ</w:t>
      </w:r>
      <w:r>
        <w:rPr>
          <w:rFonts w:hint="eastAsia"/>
          <w:b/>
        </w:rPr>
        <w:t>：</w:t>
      </w:r>
      <w:r>
        <w:rPr>
          <w:rFonts w:hint="eastAsia"/>
        </w:rPr>
        <w:t>对于无堤防河段权属界线符合法律法规中规定的河道管理范围，即权属界线的地面高程在设计洪水位之上，其管理范围线以权属界线划定。具体参照下图</w:t>
      </w:r>
      <w:r>
        <w:rPr>
          <w:rFonts w:hint="eastAsia"/>
        </w:rPr>
        <w:t>5.2.2-2</w:t>
      </w:r>
      <w:r>
        <w:rPr>
          <w:rFonts w:hint="eastAsia"/>
        </w:rPr>
        <w:t>划界标准类型</w:t>
      </w:r>
      <w:r>
        <w:t>Ⅶ</w:t>
      </w:r>
      <w:r>
        <w:rPr>
          <w:rFonts w:hint="eastAsia"/>
        </w:rPr>
        <w:t>。</w:t>
      </w:r>
    </w:p>
    <w:p w:rsidR="00E92CE6" w:rsidRDefault="009F5A7A">
      <w:pPr>
        <w:ind w:firstLineChars="0" w:firstLine="0"/>
        <w:jc w:val="left"/>
      </w:pPr>
      <w:r>
        <w:rPr>
          <w:noProof/>
        </w:rPr>
        <w:lastRenderedPageBreak/>
        <w:drawing>
          <wp:inline distT="0" distB="0" distL="0" distR="0">
            <wp:extent cx="5278120" cy="3739515"/>
            <wp:effectExtent l="19050" t="19050" r="1778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278120" cy="3739890"/>
                    </a:xfrm>
                    <a:prstGeom prst="rect">
                      <a:avLst/>
                    </a:prstGeom>
                    <a:ln>
                      <a:solidFill>
                        <a:schemeClr val="tx1"/>
                      </a:solidFill>
                    </a:ln>
                  </pic:spPr>
                </pic:pic>
              </a:graphicData>
            </a:graphic>
          </wp:inline>
        </w:drawing>
      </w:r>
    </w:p>
    <w:p w:rsidR="00E92CE6" w:rsidRDefault="009F5A7A">
      <w:pPr>
        <w:ind w:firstLineChars="0" w:firstLine="0"/>
        <w:jc w:val="center"/>
        <w:rPr>
          <w:b/>
        </w:rPr>
      </w:pPr>
      <w:r>
        <w:rPr>
          <w:rFonts w:hint="eastAsia"/>
          <w:b/>
        </w:rPr>
        <w:t>图</w:t>
      </w:r>
      <w:r>
        <w:rPr>
          <w:rFonts w:hint="eastAsia"/>
          <w:b/>
        </w:rPr>
        <w:t xml:space="preserve">5.2.2-2  </w:t>
      </w:r>
      <w:r>
        <w:rPr>
          <w:rFonts w:hint="eastAsia"/>
          <w:b/>
        </w:rPr>
        <w:t>划界标准类型</w:t>
      </w:r>
      <w:r>
        <w:rPr>
          <w:b/>
        </w:rPr>
        <w:t>Ⅶ</w:t>
      </w:r>
    </w:p>
    <w:p w:rsidR="00E92CE6" w:rsidRDefault="009F5A7A">
      <w:pPr>
        <w:pStyle w:val="3"/>
      </w:pPr>
      <w:bookmarkStart w:id="42" w:name="_Toc15162121"/>
      <w:r>
        <w:rPr>
          <w:rFonts w:hint="eastAsia"/>
        </w:rPr>
        <w:t xml:space="preserve">5.2.3 </w:t>
      </w:r>
      <w:r>
        <w:rPr>
          <w:rFonts w:hint="eastAsia"/>
        </w:rPr>
        <w:t>特殊情况</w:t>
      </w:r>
      <w:bookmarkEnd w:id="42"/>
    </w:p>
    <w:p w:rsidR="00E92CE6" w:rsidRDefault="009F5A7A">
      <w:pPr>
        <w:ind w:firstLine="560"/>
      </w:pPr>
      <w:r>
        <w:rPr>
          <w:rFonts w:hint="eastAsia"/>
        </w:rPr>
        <w:t>（</w:t>
      </w:r>
      <w:r>
        <w:rPr>
          <w:rFonts w:hint="eastAsia"/>
        </w:rPr>
        <w:t>1</w:t>
      </w:r>
      <w:r>
        <w:rPr>
          <w:rFonts w:hint="eastAsia"/>
        </w:rPr>
        <w:t>）在湖北省辖区内有一段干堤（</w:t>
      </w:r>
      <w:r>
        <w:rPr>
          <w:rFonts w:hint="eastAsia"/>
        </w:rPr>
        <w:t>K0+000~K0+600</w:t>
      </w:r>
      <w:r>
        <w:rPr>
          <w:rFonts w:hint="eastAsia"/>
        </w:rPr>
        <w:t>）属于华容县管辖，</w:t>
      </w:r>
      <w:r>
        <w:rPr>
          <w:rFonts w:hint="eastAsia"/>
        </w:rPr>
        <w:t>2002</w:t>
      </w:r>
      <w:r>
        <w:rPr>
          <w:rFonts w:hint="eastAsia"/>
        </w:rPr>
        <w:t>年历史划界以堤脚线</w:t>
      </w:r>
      <w:r>
        <w:rPr>
          <w:rFonts w:hint="eastAsia"/>
        </w:rPr>
        <w:t>4m</w:t>
      </w:r>
      <w:r>
        <w:rPr>
          <w:rFonts w:hint="eastAsia"/>
        </w:rPr>
        <w:t>划定管理范围，本次修改为以堤脚线</w:t>
      </w:r>
      <w:r>
        <w:rPr>
          <w:rFonts w:hint="eastAsia"/>
        </w:rPr>
        <w:t>30m</w:t>
      </w:r>
      <w:r>
        <w:rPr>
          <w:rFonts w:hint="eastAsia"/>
        </w:rPr>
        <w:t>划定管理范围，本次列入具体划界标准表。</w:t>
      </w:r>
    </w:p>
    <w:p w:rsidR="00E92CE6" w:rsidRDefault="009F5A7A">
      <w:pPr>
        <w:ind w:firstLine="560"/>
      </w:pPr>
      <w:r>
        <w:rPr>
          <w:rFonts w:hint="eastAsia"/>
        </w:rPr>
        <w:t>（</w:t>
      </w:r>
      <w:r>
        <w:rPr>
          <w:rFonts w:hint="eastAsia"/>
        </w:rPr>
        <w:t>2</w:t>
      </w:r>
      <w:r>
        <w:rPr>
          <w:rFonts w:hint="eastAsia"/>
        </w:rPr>
        <w:t>）在临湘市辖区内有一段干堤（</w:t>
      </w:r>
      <w:r>
        <w:rPr>
          <w:rFonts w:hint="eastAsia"/>
        </w:rPr>
        <w:t>K140+400</w:t>
      </w:r>
      <w:r>
        <w:rPr>
          <w:rFonts w:hint="eastAsia"/>
        </w:rPr>
        <w:t>～</w:t>
      </w:r>
      <w:r>
        <w:rPr>
          <w:rFonts w:hint="eastAsia"/>
        </w:rPr>
        <w:t>K142+000</w:t>
      </w:r>
      <w:r>
        <w:rPr>
          <w:rFonts w:hint="eastAsia"/>
        </w:rPr>
        <w:t>）属于湖北省长江干堤，本次参照</w:t>
      </w:r>
      <w:r>
        <w:rPr>
          <w:rFonts w:hint="eastAsia"/>
        </w:rPr>
        <w:t>2002</w:t>
      </w:r>
      <w:r>
        <w:rPr>
          <w:rFonts w:hint="eastAsia"/>
        </w:rPr>
        <w:t>年历史界线划定，由于堤防属于湖北省管理，本次划界图中用虚线表示，本次未列入具体划界标准表。</w:t>
      </w:r>
    </w:p>
    <w:p w:rsidR="00E92CE6" w:rsidRDefault="009F5A7A">
      <w:pPr>
        <w:ind w:firstLine="560"/>
      </w:pPr>
      <w:r>
        <w:rPr>
          <w:rFonts w:hint="eastAsia"/>
        </w:rPr>
        <w:t>（</w:t>
      </w:r>
      <w:r>
        <w:rPr>
          <w:rFonts w:hint="eastAsia"/>
        </w:rPr>
        <w:t>3</w:t>
      </w:r>
      <w:r>
        <w:rPr>
          <w:rFonts w:hint="eastAsia"/>
        </w:rPr>
        <w:t>）长江干流上的涵闸、电站等穿堤水利设施，本次未对其进行管理范围划定，在图册中以虚线表示。</w:t>
      </w:r>
    </w:p>
    <w:p w:rsidR="00E92CE6" w:rsidRDefault="009F5A7A">
      <w:pPr>
        <w:ind w:firstLine="560"/>
      </w:pPr>
      <w:r>
        <w:rPr>
          <w:rFonts w:hint="eastAsia"/>
        </w:rPr>
        <w:t>（</w:t>
      </w:r>
      <w:r>
        <w:rPr>
          <w:rFonts w:hint="eastAsia"/>
        </w:rPr>
        <w:t>4</w:t>
      </w:r>
      <w:r>
        <w:rPr>
          <w:rFonts w:hint="eastAsia"/>
        </w:rPr>
        <w:t>）关于华洪运河长江取水口处理方式。</w:t>
      </w:r>
      <w:r>
        <w:rPr>
          <w:rFonts w:hint="eastAsia"/>
        </w:rPr>
        <w:t>2018</w:t>
      </w:r>
      <w:r>
        <w:rPr>
          <w:rFonts w:hint="eastAsia"/>
        </w:rPr>
        <w:t>年</w:t>
      </w:r>
      <w:r>
        <w:rPr>
          <w:rFonts w:hint="eastAsia"/>
        </w:rPr>
        <w:t>10</w:t>
      </w:r>
      <w:r>
        <w:rPr>
          <w:rFonts w:hint="eastAsia"/>
        </w:rPr>
        <w:t>月</w:t>
      </w:r>
      <w:r>
        <w:rPr>
          <w:rFonts w:hint="eastAsia"/>
        </w:rPr>
        <w:t>18</w:t>
      </w:r>
      <w:r>
        <w:rPr>
          <w:rFonts w:hint="eastAsia"/>
        </w:rPr>
        <w:t>日，</w:t>
      </w:r>
      <w:r>
        <w:rPr>
          <w:rFonts w:hint="eastAsia"/>
        </w:rPr>
        <w:lastRenderedPageBreak/>
        <w:t>《洞庭湖北部地区分片补水应急实施工程岳阳市长江补水工程（一期工程）取水枢纽工程航道通航条件影响评价报告》编制单位武汉汇翠项目管理有限公司组织有关人员到取水头部进</w:t>
      </w:r>
      <w:r>
        <w:rPr>
          <w:rFonts w:hint="eastAsia"/>
        </w:rPr>
        <w:t>行现场踏勘，认为初设阶段选择的站址可能影响通航，经项目办、监理、施工、设计及岳阳市海事局、长江航道处等单位有关人员现场办公，确定取水泵船位置向上游移动约</w:t>
      </w:r>
      <w:r>
        <w:rPr>
          <w:rFonts w:hint="eastAsia"/>
        </w:rPr>
        <w:t>500m</w:t>
      </w:r>
      <w:r>
        <w:rPr>
          <w:rFonts w:hint="eastAsia"/>
        </w:rPr>
        <w:t>以避开主航道，取水枢纽站址位置调整为干堤桩号</w:t>
      </w:r>
      <w:r>
        <w:rPr>
          <w:rFonts w:hint="eastAsia"/>
        </w:rPr>
        <w:t>K35+010</w:t>
      </w:r>
      <w:r>
        <w:rPr>
          <w:rFonts w:hint="eastAsia"/>
        </w:rPr>
        <w:t>。本次划定管理范围在桩号</w:t>
      </w:r>
      <w:r>
        <w:rPr>
          <w:rFonts w:hint="eastAsia"/>
        </w:rPr>
        <w:t>K35+010</w:t>
      </w:r>
      <w:r>
        <w:rPr>
          <w:rFonts w:hint="eastAsia"/>
        </w:rPr>
        <w:t>用虚线连接上下游管理范围线。</w:t>
      </w:r>
    </w:p>
    <w:p w:rsidR="00E92CE6" w:rsidRDefault="009F5A7A">
      <w:pPr>
        <w:ind w:firstLine="560"/>
      </w:pPr>
      <w:r>
        <w:rPr>
          <w:rFonts w:hint="eastAsia"/>
        </w:rPr>
        <w:t>（</w:t>
      </w:r>
      <w:r>
        <w:rPr>
          <w:rFonts w:hint="eastAsia"/>
        </w:rPr>
        <w:t>5</w:t>
      </w:r>
      <w:r>
        <w:rPr>
          <w:rFonts w:hint="eastAsia"/>
        </w:rPr>
        <w:t>）根据历史划界成果资料显示，有部分河段，历史划界标准表与历史划界图纸存在偏差，本次划界需参考历史划界资料的，以历史划界图纸中实际量测数据为准。</w:t>
      </w:r>
    </w:p>
    <w:p w:rsidR="00E92CE6" w:rsidRDefault="009F5A7A">
      <w:pPr>
        <w:pStyle w:val="3"/>
      </w:pPr>
      <w:bookmarkStart w:id="43" w:name="_Toc15162122"/>
      <w:r>
        <w:rPr>
          <w:rFonts w:hint="eastAsia"/>
        </w:rPr>
        <w:t>5.2.4</w:t>
      </w:r>
      <w:r>
        <w:rPr>
          <w:rFonts w:hint="eastAsia"/>
        </w:rPr>
        <w:t>具体划界标准</w:t>
      </w:r>
      <w:bookmarkEnd w:id="43"/>
    </w:p>
    <w:p w:rsidR="00E92CE6" w:rsidRDefault="009F5A7A">
      <w:pPr>
        <w:ind w:firstLine="560"/>
      </w:pPr>
      <w:r>
        <w:rPr>
          <w:rFonts w:hint="eastAsia"/>
        </w:rPr>
        <w:t>长江干流湖南段从上游至下游共划定</w:t>
      </w:r>
      <w:r>
        <w:rPr>
          <w:rFonts w:hint="eastAsia"/>
        </w:rPr>
        <w:t>37</w:t>
      </w:r>
      <w:r>
        <w:rPr>
          <w:rFonts w:hint="eastAsia"/>
        </w:rPr>
        <w:t>条界线，划界成果见</w:t>
      </w:r>
      <w:r>
        <w:rPr>
          <w:rFonts w:hint="eastAsia"/>
        </w:rPr>
        <w:t>附表</w:t>
      </w:r>
      <w:r>
        <w:rPr>
          <w:rFonts w:hint="eastAsia"/>
        </w:rPr>
        <w:t>1</w:t>
      </w:r>
      <w:r>
        <w:rPr>
          <w:rFonts w:hint="eastAsia"/>
        </w:rPr>
        <w:t>。各段管理范围线划定的具体标准如下表所示。</w:t>
      </w:r>
    </w:p>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K0+000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K0+600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K152+471</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K151+884</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587</w:t>
            </w:r>
            <w:r>
              <w:rPr>
                <w:rFonts w:eastAsia="宋体"/>
                <w:color w:val="000000"/>
                <w:kern w:val="0"/>
                <w:sz w:val="18"/>
                <w:szCs w:val="18"/>
              </w:rPr>
              <w:t xml:space="preserve">　</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Ⅰ</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widowControl/>
              <w:spacing w:line="240" w:lineRule="auto"/>
              <w:ind w:firstLine="420"/>
              <w:jc w:val="left"/>
              <w:rPr>
                <w:sz w:val="21"/>
                <w:szCs w:val="21"/>
              </w:rPr>
            </w:pPr>
            <w:r>
              <w:rPr>
                <w:rFonts w:hint="eastAsia"/>
                <w:sz w:val="21"/>
                <w:szCs w:val="21"/>
              </w:rPr>
              <w:t>有堤防河段且堤防已达标，属华容县管理。该河段堤防属于湖北省辖区，</w:t>
            </w:r>
            <w:r>
              <w:rPr>
                <w:rFonts w:hint="eastAsia"/>
                <w:sz w:val="21"/>
                <w:szCs w:val="21"/>
              </w:rPr>
              <w:t xml:space="preserve"> </w:t>
            </w:r>
            <w:r>
              <w:rPr>
                <w:rFonts w:hint="eastAsia"/>
                <w:sz w:val="21"/>
                <w:szCs w:val="21"/>
              </w:rPr>
              <w:t>2002</w:t>
            </w:r>
            <w:r>
              <w:rPr>
                <w:rFonts w:hint="eastAsia"/>
                <w:sz w:val="21"/>
                <w:szCs w:val="21"/>
              </w:rPr>
              <w:t>年历史划界（如影像图粉红色虚线所示，无粉红色虚线即为与本次管理范围线重合，下同），该堤段管理范围界线按大堤脚线外扩</w:t>
            </w:r>
            <w:r>
              <w:rPr>
                <w:rFonts w:hint="eastAsia"/>
                <w:sz w:val="21"/>
                <w:szCs w:val="21"/>
              </w:rPr>
              <w:t>4</w:t>
            </w:r>
            <w:r>
              <w:rPr>
                <w:rFonts w:hint="eastAsia"/>
                <w:sz w:val="21"/>
                <w:szCs w:val="21"/>
              </w:rPr>
              <w:t>米划定，本次对该段堤防管理范围界线（如下图红色实线所示，下同）调整为按大堤脚线外扩</w:t>
            </w:r>
            <w:r>
              <w:rPr>
                <w:rFonts w:hint="eastAsia"/>
                <w:sz w:val="21"/>
                <w:szCs w:val="21"/>
              </w:rPr>
              <w:t>30</w:t>
            </w:r>
            <w:r>
              <w:rPr>
                <w:rFonts w:hint="eastAsia"/>
                <w:sz w:val="21"/>
                <w:szCs w:val="21"/>
              </w:rPr>
              <w:t>米划定。</w:t>
            </w:r>
          </w:p>
          <w:p w:rsidR="00E92CE6" w:rsidRDefault="009F5A7A">
            <w:pPr>
              <w:widowControl/>
              <w:spacing w:line="240" w:lineRule="auto"/>
              <w:ind w:firstLine="420"/>
              <w:jc w:val="left"/>
              <w:rPr>
                <w:rFonts w:eastAsia="宋体"/>
                <w:color w:val="000000"/>
                <w:kern w:val="0"/>
                <w:sz w:val="21"/>
                <w:szCs w:val="21"/>
              </w:rPr>
            </w:pPr>
            <w:r>
              <w:rPr>
                <w:rFonts w:hint="eastAsia"/>
                <w:sz w:val="21"/>
                <w:szCs w:val="21"/>
              </w:rPr>
              <w:t>河段内无其他涉河建筑物，堤防内有塔市驿排水闸，该河段河道管理范围线按大堤脚线外扩</w:t>
            </w:r>
            <w:r>
              <w:rPr>
                <w:rFonts w:hint="eastAsia"/>
                <w:sz w:val="21"/>
                <w:szCs w:val="21"/>
              </w:rPr>
              <w:t>30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7075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70751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rPr>
                <w:rFonts w:eastAsia="宋体"/>
                <w:color w:val="000000"/>
                <w:kern w:val="0"/>
                <w:sz w:val="22"/>
                <w:szCs w:val="22"/>
              </w:rPr>
            </w:pPr>
            <w:r>
              <w:rPr>
                <w:rFonts w:eastAsia="宋体"/>
                <w:noProof/>
                <w:color w:val="000000"/>
                <w:kern w:val="0"/>
                <w:sz w:val="22"/>
                <w:szCs w:val="22"/>
              </w:rPr>
              <w:drawing>
                <wp:inline distT="0" distB="0" distL="0" distR="0">
                  <wp:extent cx="4942205" cy="301498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1498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30623-R002</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2</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K0+600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K1+215</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K151+884</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K151+394</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615</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490</w:t>
            </w:r>
            <w:r>
              <w:rPr>
                <w:rFonts w:eastAsia="宋体"/>
                <w:color w:val="000000"/>
                <w:kern w:val="0"/>
                <w:sz w:val="18"/>
                <w:szCs w:val="18"/>
              </w:rPr>
              <w:t xml:space="preserve">　</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w:t>
            </w:r>
            <w:r>
              <w:rPr>
                <w:rFonts w:hint="eastAsia"/>
                <w:sz w:val="21"/>
                <w:szCs w:val="21"/>
              </w:rPr>
              <w:t>2002</w:t>
            </w:r>
            <w:r>
              <w:rPr>
                <w:rFonts w:hint="eastAsia"/>
                <w:sz w:val="21"/>
                <w:szCs w:val="21"/>
              </w:rPr>
              <w:t>年历史划界，该堤段管理范围界线按大堤脚线外扩</w:t>
            </w:r>
            <w:r>
              <w:rPr>
                <w:rFonts w:hint="eastAsia"/>
                <w:sz w:val="21"/>
                <w:szCs w:val="21"/>
              </w:rPr>
              <w:t>100</w:t>
            </w:r>
            <w:r>
              <w:rPr>
                <w:rFonts w:hint="eastAsia"/>
                <w:sz w:val="21"/>
                <w:szCs w:val="21"/>
              </w:rPr>
              <w:t>米划定。该河段历史划界成果基本符合法律法规相关要求，本次对该段堤防管理范围界线划定标准按历史划界成果执行。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河段内无其他涉河建筑物，堤段内无其他穿堤建筑物，该河段河道管理范围按大堤脚线外扩</w:t>
            </w:r>
            <w:r>
              <w:rPr>
                <w:rFonts w:hint="eastAsia"/>
                <w:sz w:val="21"/>
                <w:szCs w:val="21"/>
              </w:rPr>
              <w:t>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4185"/>
                  <wp:effectExtent l="0" t="0" r="0" b="571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418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30623-R003</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3</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K1+215</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K2+200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K151+394</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K150+597</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785</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797</w:t>
            </w:r>
            <w:r>
              <w:rPr>
                <w:rFonts w:eastAsia="宋体"/>
                <w:color w:val="000000"/>
                <w:kern w:val="0"/>
                <w:sz w:val="18"/>
                <w:szCs w:val="18"/>
              </w:rPr>
              <w:t xml:space="preserve">　</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类型Ⅰ</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有堤防河段，堤防已达标，属华容县管理。堤防位于乡镇边，</w:t>
            </w:r>
            <w:r>
              <w:rPr>
                <w:rFonts w:hint="eastAsia"/>
                <w:sz w:val="21"/>
                <w:szCs w:val="21"/>
              </w:rPr>
              <w:t>2002</w:t>
            </w:r>
            <w:r>
              <w:rPr>
                <w:rFonts w:hint="eastAsia"/>
                <w:sz w:val="21"/>
                <w:szCs w:val="21"/>
              </w:rPr>
              <w:t>年历史划界，该堤段管理范围界线按大堤脚线外扩</w:t>
            </w:r>
            <w:r>
              <w:rPr>
                <w:rFonts w:hint="eastAsia"/>
                <w:sz w:val="21"/>
                <w:szCs w:val="21"/>
              </w:rPr>
              <w:t>10</w:t>
            </w:r>
            <w:r>
              <w:rPr>
                <w:rFonts w:hint="eastAsia"/>
                <w:sz w:val="21"/>
                <w:szCs w:val="21"/>
              </w:rPr>
              <w:t>米划定。鉴于长江干堤堤基地质条件的复杂性，本次管理范围划定按大堤脚线外扩</w:t>
            </w:r>
            <w:r>
              <w:rPr>
                <w:rFonts w:hint="eastAsia"/>
                <w:sz w:val="21"/>
                <w:szCs w:val="21"/>
              </w:rPr>
              <w:t>30</w:t>
            </w:r>
            <w:r>
              <w:rPr>
                <w:rFonts w:hint="eastAsia"/>
                <w:sz w:val="21"/>
                <w:szCs w:val="21"/>
              </w:rPr>
              <w:t>米划定。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河段内无其他涉河建筑物，堤段内无其他穿堤建筑物，该河段河道管理范围按大堤脚线外扩</w:t>
            </w:r>
            <w:r>
              <w:rPr>
                <w:rFonts w:hint="eastAsia"/>
                <w:sz w:val="21"/>
                <w:szCs w:val="21"/>
              </w:rPr>
              <w:t>30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7075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70751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35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355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30623-R004</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K2+200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K8+000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K150+597</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K145+022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6000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5575</w:t>
            </w:r>
            <w:r>
              <w:rPr>
                <w:rFonts w:eastAsia="宋体"/>
                <w:color w:val="000000"/>
                <w:kern w:val="0"/>
                <w:sz w:val="18"/>
                <w:szCs w:val="18"/>
              </w:rPr>
              <w:t xml:space="preserve">　</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w:t>
            </w:r>
            <w:r>
              <w:rPr>
                <w:rFonts w:hint="eastAsia"/>
                <w:sz w:val="21"/>
                <w:szCs w:val="21"/>
              </w:rPr>
              <w:t>2002</w:t>
            </w:r>
            <w:r>
              <w:rPr>
                <w:rFonts w:hint="eastAsia"/>
                <w:sz w:val="21"/>
                <w:szCs w:val="21"/>
              </w:rPr>
              <w:t>年历史划界，该堤段管理范围界线按大堤脚线外扩</w:t>
            </w:r>
            <w:r>
              <w:rPr>
                <w:rFonts w:hint="eastAsia"/>
                <w:sz w:val="21"/>
                <w:szCs w:val="21"/>
              </w:rPr>
              <w:t>100</w:t>
            </w:r>
            <w:r>
              <w:rPr>
                <w:rFonts w:hint="eastAsia"/>
                <w:sz w:val="21"/>
                <w:szCs w:val="21"/>
              </w:rPr>
              <w:t>米划定。该河段历史划界成果基本符合法律法规相关要求，本次对该段堤防管理范围界线划定标准按历史划界成果执行。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河段内无其他涉河建筑物，堤防内有芝湖闸、万家垸闸、长江闸，该河段河道管理范围按大堤脚线外扩</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958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958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30623-R005</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5</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K8+000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K8+500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K145+022</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K144+443</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579</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类型Ⅰ</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有堤防河段，堤防已达标，属华容县管理。堤防位于乡镇边，</w:t>
            </w:r>
            <w:r>
              <w:rPr>
                <w:rFonts w:hint="eastAsia"/>
                <w:sz w:val="21"/>
                <w:szCs w:val="21"/>
              </w:rPr>
              <w:t>2002</w:t>
            </w:r>
            <w:r>
              <w:rPr>
                <w:rFonts w:hint="eastAsia"/>
                <w:sz w:val="21"/>
                <w:szCs w:val="21"/>
              </w:rPr>
              <w:t>年历史划界，该堤段管理范围界线按大堤脚线外扩</w:t>
            </w:r>
            <w:r>
              <w:rPr>
                <w:rFonts w:hint="eastAsia"/>
                <w:sz w:val="21"/>
                <w:szCs w:val="21"/>
              </w:rPr>
              <w:t>10</w:t>
            </w:r>
            <w:r>
              <w:rPr>
                <w:rFonts w:hint="eastAsia"/>
                <w:sz w:val="21"/>
                <w:szCs w:val="21"/>
              </w:rPr>
              <w:t>米划定。鉴于长江干堤堤基地质条件的复杂性，本次管理范围划定按大堤脚线外扩</w:t>
            </w:r>
            <w:r>
              <w:rPr>
                <w:rFonts w:hint="eastAsia"/>
                <w:sz w:val="21"/>
                <w:szCs w:val="21"/>
              </w:rPr>
              <w:t>30</w:t>
            </w:r>
            <w:r>
              <w:rPr>
                <w:rFonts w:hint="eastAsia"/>
                <w:sz w:val="21"/>
                <w:szCs w:val="21"/>
              </w:rPr>
              <w:t>米划定。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河段内无其他涉河建筑物，堤段内无其他穿堤建筑物，该河段河道管理范围按大堤脚线外扩</w:t>
            </w:r>
            <w:r>
              <w:rPr>
                <w:rFonts w:hint="eastAsia"/>
                <w:sz w:val="21"/>
                <w:szCs w:val="21"/>
              </w:rPr>
              <w:t>30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707515"/>
                  <wp:effectExtent l="0" t="0" r="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70751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7360"/>
                  <wp:effectExtent l="0" t="0" r="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736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30623-R006</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6</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K8+500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K30+150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K144+443</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K120+221</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21650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24222</w:t>
            </w:r>
            <w:r>
              <w:rPr>
                <w:rFonts w:eastAsia="宋体"/>
                <w:color w:val="000000"/>
                <w:kern w:val="0"/>
                <w:sz w:val="18"/>
                <w:szCs w:val="18"/>
              </w:rPr>
              <w:t xml:space="preserve">　</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w:t>
            </w:r>
            <w:r>
              <w:rPr>
                <w:rFonts w:hint="eastAsia"/>
                <w:sz w:val="21"/>
                <w:szCs w:val="21"/>
              </w:rPr>
              <w:t>2002</w:t>
            </w:r>
            <w:r>
              <w:rPr>
                <w:rFonts w:hint="eastAsia"/>
                <w:sz w:val="21"/>
                <w:szCs w:val="21"/>
              </w:rPr>
              <w:t>年历史划界，该堤段管理范围界线按大堤脚线外扩</w:t>
            </w:r>
            <w:r>
              <w:rPr>
                <w:rFonts w:hint="eastAsia"/>
                <w:sz w:val="21"/>
                <w:szCs w:val="21"/>
              </w:rPr>
              <w:t>100</w:t>
            </w:r>
            <w:r>
              <w:rPr>
                <w:rFonts w:hint="eastAsia"/>
                <w:sz w:val="21"/>
                <w:szCs w:val="21"/>
              </w:rPr>
              <w:t>米划定。该河段历史划界成果基本符合法律法规相关要求，本次对该段堤防管理范围界线划定标准按历史划界成果执行。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河段内无其他涉河建筑物，堤防内有清泥闸、顺星闸、送水闸、友谊电排、大荆湖电排、洪山闸，该河段河道管理范围按大堤脚线外扩</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6862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6862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30623-R007</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7</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K30+150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K31+120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K120+221</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K119+625</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970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596</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类型Ⅰ</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有堤防河段，堤防已达标，属华容县管理。堤防位于乡镇边，</w:t>
            </w:r>
            <w:r>
              <w:rPr>
                <w:rFonts w:hint="eastAsia"/>
                <w:sz w:val="21"/>
                <w:szCs w:val="21"/>
              </w:rPr>
              <w:t>2002</w:t>
            </w:r>
            <w:r>
              <w:rPr>
                <w:rFonts w:hint="eastAsia"/>
                <w:sz w:val="21"/>
                <w:szCs w:val="21"/>
              </w:rPr>
              <w:t>年历史划界，该堤段管理范围界线按大堤脚线外扩</w:t>
            </w:r>
            <w:r>
              <w:rPr>
                <w:rFonts w:hint="eastAsia"/>
                <w:sz w:val="21"/>
                <w:szCs w:val="21"/>
              </w:rPr>
              <w:t>10</w:t>
            </w:r>
            <w:r>
              <w:rPr>
                <w:rFonts w:hint="eastAsia"/>
                <w:sz w:val="21"/>
                <w:szCs w:val="21"/>
              </w:rPr>
              <w:t>米划定。鉴于长江干堤堤基地质条件的复杂性，本次管理范围划定按大堤脚线外扩</w:t>
            </w:r>
            <w:r>
              <w:rPr>
                <w:rFonts w:hint="eastAsia"/>
                <w:sz w:val="21"/>
                <w:szCs w:val="21"/>
              </w:rPr>
              <w:t>30</w:t>
            </w:r>
            <w:r>
              <w:rPr>
                <w:rFonts w:hint="eastAsia"/>
                <w:sz w:val="21"/>
                <w:szCs w:val="21"/>
              </w:rPr>
              <w:t>米划定。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河段内无其他涉河建筑物，堤段内无其他穿堤建筑物，该河段河道管理范围按大堤脚线外扩</w:t>
            </w:r>
            <w:r>
              <w:rPr>
                <w:rFonts w:hint="eastAsia"/>
                <w:sz w:val="21"/>
                <w:szCs w:val="21"/>
              </w:rPr>
              <w:t>30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707515"/>
                  <wp:effectExtent l="0" t="0" r="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70751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228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228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30623-R008</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8</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K31+120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K32+724</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K119+625</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K118+552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1604</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1073</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有堤防河段，堤防已达标，属华容县管理。</w:t>
            </w:r>
            <w:r>
              <w:rPr>
                <w:rFonts w:hint="eastAsia"/>
                <w:sz w:val="21"/>
                <w:szCs w:val="21"/>
              </w:rPr>
              <w:t>2002</w:t>
            </w:r>
            <w:r>
              <w:rPr>
                <w:rFonts w:hint="eastAsia"/>
                <w:sz w:val="21"/>
                <w:szCs w:val="21"/>
              </w:rPr>
              <w:t>年历史划界，该堤段管理范围界线按大堤脚线外扩</w:t>
            </w:r>
            <w:r>
              <w:rPr>
                <w:rFonts w:hint="eastAsia"/>
                <w:sz w:val="21"/>
                <w:szCs w:val="21"/>
              </w:rPr>
              <w:t>100</w:t>
            </w:r>
            <w:r>
              <w:rPr>
                <w:rFonts w:hint="eastAsia"/>
                <w:sz w:val="21"/>
                <w:szCs w:val="21"/>
              </w:rPr>
              <w:t>米划定。该河段历史划界成果基本符合法律法规相关要求，本次对该段堤防管理范围界线划定标准按历史划界成果执行。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河段内无其他涉河建筑物，堤防内有小荆湖闸、小荆湖电排，该河段河道管理范围按大堤脚线外扩</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593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593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9</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K32+724</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K42+000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K118+552</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K110+500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9276</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8052</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河段内无其他涉河建筑物，堤防内有洪水港闸、谭子坑闸、三支渠闸、华洪运河取水口，该河段河道管理范围按大堤脚线外扩</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3230"/>
                  <wp:effectExtent l="0" t="0" r="0" b="762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323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30611-R002</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10</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K42+000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K42+500</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K110+500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K109+905</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595</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年历史划界，该堤段管理范围界线划定在压浸平台之上，本次划定管理范围以压浸平台外边线划定。</w:t>
            </w:r>
          </w:p>
          <w:p w:rsidR="00E92CE6" w:rsidRDefault="009F5A7A">
            <w:pPr>
              <w:spacing w:line="240" w:lineRule="auto"/>
              <w:ind w:firstLine="420"/>
              <w:rPr>
                <w:sz w:val="21"/>
                <w:szCs w:val="21"/>
              </w:rPr>
            </w:pPr>
            <w:r>
              <w:rPr>
                <w:rFonts w:hint="eastAsia"/>
                <w:sz w:val="21"/>
                <w:szCs w:val="21"/>
              </w:rPr>
              <w:t>河段内无其他涉河建筑物，堤防内有临江闸，该河段河道管理范围按压浸平台脚线划定，过穿堤建筑物时采用虚线相连。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162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1625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30611-R003</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11</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K42+500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K52+142</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K109+905</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K101+617</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9642</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8288</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河段内无其他涉河建筑物，堤段内有五支渠电排、六支渠电排、六支渠低排、六支渠外闸、胜天闸、胜天外闸等穿堤建筑物。该河段河道管理范围按距离大堤脚线</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212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212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30611-R004</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12</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K52+142</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K53+147</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K101+617</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K100+932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1005</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685</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年历史划界，该堤段管理范围界线划定在压浸平台之上，本次划定管理范围以压浸平台外边线划定。</w:t>
            </w:r>
          </w:p>
          <w:p w:rsidR="00E92CE6" w:rsidRDefault="009F5A7A">
            <w:pPr>
              <w:spacing w:line="240" w:lineRule="auto"/>
              <w:ind w:firstLine="420"/>
              <w:rPr>
                <w:sz w:val="21"/>
                <w:szCs w:val="21"/>
              </w:rPr>
            </w:pPr>
            <w:r>
              <w:rPr>
                <w:rFonts w:hint="eastAsia"/>
                <w:sz w:val="21"/>
                <w:szCs w:val="21"/>
              </w:rPr>
              <w:t>河段内无其他涉河建筑物，堤防内无其他穿堤建筑物，该河段河道管理范围按压浸平台脚线划定。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1165"/>
                  <wp:effectExtent l="0" t="0" r="0" b="63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116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30611-R005</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13</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K53+147</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K56+813</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K100+932</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K98+886</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3666</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2046</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河段内无其他涉河建筑物，堤防内无其他穿堤建筑物，该河段河道管理范围按距离大堤脚线</w:t>
            </w:r>
            <w:r>
              <w:rPr>
                <w:rFonts w:hint="eastAsia"/>
                <w:sz w:val="21"/>
                <w:szCs w:val="21"/>
              </w:rPr>
              <w:t>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3230"/>
                  <wp:effectExtent l="0" t="0" r="0" b="762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323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30611-R006</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14</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K56+813</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K57+556</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K98+886</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K98+212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743</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674</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年历史划界，该堤段管理范围界线划定在压浸平台之上，本次划定管理范围以压浸平台外边线划定。</w:t>
            </w:r>
          </w:p>
          <w:p w:rsidR="00E92CE6" w:rsidRDefault="009F5A7A">
            <w:pPr>
              <w:spacing w:line="240" w:lineRule="auto"/>
              <w:ind w:firstLine="420"/>
              <w:rPr>
                <w:sz w:val="21"/>
                <w:szCs w:val="21"/>
              </w:rPr>
            </w:pPr>
            <w:r>
              <w:rPr>
                <w:rFonts w:hint="eastAsia"/>
                <w:sz w:val="21"/>
                <w:szCs w:val="21"/>
              </w:rPr>
              <w:t>河段内无其他涉河建筑物，堤防内有西闸，该河段河道管理范围按压浸平台脚线划定，过穿堤建筑物时采用虚线相连。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1325"/>
                  <wp:effectExtent l="0" t="0" r="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132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30611-R007</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15</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K57+556</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K66+700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K98+212</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K82+000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9144</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16212</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河段内无其他涉河建筑物，堤防内有北电排，该河段河道管理范围按距离大堤脚线</w:t>
            </w:r>
            <w:r>
              <w:rPr>
                <w:rFonts w:hint="eastAsia"/>
                <w:sz w:val="21"/>
                <w:szCs w:val="21"/>
              </w:rPr>
              <w:t>100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402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402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30611-R008</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16</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K66+700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K68+468</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K82+000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K80+756</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1768</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1244</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年历史划界，该堤段管理范围界线划定在压浸平台之上，本次划定管理范围以压浸平台外边线划定。</w:t>
            </w:r>
          </w:p>
          <w:p w:rsidR="00E92CE6" w:rsidRDefault="009F5A7A">
            <w:pPr>
              <w:spacing w:line="240" w:lineRule="auto"/>
              <w:ind w:firstLine="420"/>
              <w:rPr>
                <w:sz w:val="21"/>
                <w:szCs w:val="21"/>
              </w:rPr>
            </w:pPr>
            <w:r>
              <w:rPr>
                <w:rFonts w:hint="eastAsia"/>
                <w:sz w:val="21"/>
                <w:szCs w:val="21"/>
              </w:rPr>
              <w:t>河段内无其他涉河建筑物，堤防内无其他穿堤建筑物，该河段河道管理范围按压浸平台脚线划定。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1325"/>
                  <wp:effectExtent l="0" t="0" r="0" b="952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5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132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30611-R009</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17</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K68+468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K76+800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K80+000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8332</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有堤防河段，堤防已达标，属君山区管理。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80~230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河段内无其他涉河建筑物，堤段内无其他穿堤建筑物。该河段河道管理范围按距离大堤脚线</w:t>
            </w:r>
            <w:r>
              <w:rPr>
                <w:rFonts w:hint="eastAsia"/>
                <w:sz w:val="21"/>
                <w:szCs w:val="21"/>
              </w:rPr>
              <w:t>80~230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73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736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30602-R001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29</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ascii="仿宋_GB2312" w:hint="eastAsia"/>
                <w:color w:val="000000"/>
                <w:kern w:val="0"/>
                <w:sz w:val="18"/>
                <w:szCs w:val="18"/>
              </w:rPr>
              <w:t>岳</w:t>
            </w:r>
            <w:r>
              <w:rPr>
                <w:rFonts w:eastAsia="宋体" w:hint="eastAsia"/>
                <w:color w:val="000000"/>
                <w:kern w:val="0"/>
                <w:sz w:val="18"/>
                <w:szCs w:val="18"/>
              </w:rPr>
              <w:t>0+000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color w:val="000000"/>
                <w:kern w:val="0"/>
                <w:sz w:val="18"/>
                <w:szCs w:val="18"/>
              </w:rPr>
              <w:t>K77+900</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color w:val="000000"/>
                <w:kern w:val="0"/>
                <w:sz w:val="18"/>
                <w:szCs w:val="18"/>
              </w:rPr>
              <w:t>K</w:t>
            </w:r>
            <w:r>
              <w:rPr>
                <w:rFonts w:hint="eastAsia"/>
                <w:color w:val="000000"/>
                <w:kern w:val="0"/>
                <w:sz w:val="18"/>
                <w:szCs w:val="18"/>
              </w:rPr>
              <w:t>61+500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color w:val="000000"/>
                <w:kern w:val="0"/>
                <w:sz w:val="18"/>
                <w:szCs w:val="18"/>
              </w:rPr>
              <w:t>K</w:t>
            </w:r>
            <w:r>
              <w:rPr>
                <w:rFonts w:hint="eastAsia"/>
                <w:color w:val="000000"/>
                <w:kern w:val="0"/>
                <w:sz w:val="18"/>
                <w:szCs w:val="18"/>
              </w:rPr>
              <w:t>60+340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1338</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1160</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类型Ⅴ</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城市防洪墙河段，防洪墙已达标，属岳阳楼区管理，属于城市堤防。</w:t>
            </w:r>
            <w:r>
              <w:rPr>
                <w:rFonts w:hint="eastAsia"/>
                <w:sz w:val="21"/>
                <w:szCs w:val="21"/>
              </w:rPr>
              <w:t>2002</w:t>
            </w:r>
            <w:r>
              <w:rPr>
                <w:rFonts w:hint="eastAsia"/>
                <w:sz w:val="21"/>
                <w:szCs w:val="21"/>
              </w:rPr>
              <w:t>年岳</w:t>
            </w:r>
            <w:r>
              <w:rPr>
                <w:rFonts w:hint="eastAsia"/>
                <w:sz w:val="21"/>
                <w:szCs w:val="21"/>
              </w:rPr>
              <w:t>0+000~</w:t>
            </w:r>
            <w:r>
              <w:rPr>
                <w:rFonts w:hint="eastAsia"/>
                <w:sz w:val="21"/>
                <w:szCs w:val="21"/>
              </w:rPr>
              <w:t>岳</w:t>
            </w:r>
            <w:r>
              <w:rPr>
                <w:rFonts w:hint="eastAsia"/>
                <w:sz w:val="21"/>
                <w:szCs w:val="21"/>
              </w:rPr>
              <w:t>0+238</w:t>
            </w:r>
            <w:r>
              <w:rPr>
                <w:rFonts w:hint="eastAsia"/>
                <w:sz w:val="21"/>
                <w:szCs w:val="21"/>
              </w:rPr>
              <w:t>未划界，</w:t>
            </w:r>
            <w:r>
              <w:rPr>
                <w:rFonts w:hint="eastAsia"/>
                <w:sz w:val="21"/>
                <w:szCs w:val="21"/>
              </w:rPr>
              <w:t>K76+800~K77+900</w:t>
            </w:r>
            <w:r>
              <w:rPr>
                <w:rFonts w:hint="eastAsia"/>
                <w:sz w:val="21"/>
                <w:szCs w:val="21"/>
              </w:rPr>
              <w:t>划定为</w:t>
            </w:r>
            <w:r>
              <w:rPr>
                <w:rFonts w:hint="eastAsia"/>
                <w:sz w:val="21"/>
                <w:szCs w:val="21"/>
              </w:rPr>
              <w:t>100</w:t>
            </w:r>
            <w:r>
              <w:rPr>
                <w:rFonts w:hint="eastAsia"/>
                <w:sz w:val="21"/>
                <w:szCs w:val="21"/>
              </w:rPr>
              <w:t>米。本次对该段防洪墙管理范围界线划定标准参照历史划界标准，即以防洪墙脚线外扩</w:t>
            </w:r>
            <w:r>
              <w:rPr>
                <w:rFonts w:hint="eastAsia"/>
                <w:sz w:val="21"/>
                <w:szCs w:val="21"/>
              </w:rPr>
              <w:t>100</w:t>
            </w:r>
            <w:r>
              <w:rPr>
                <w:rFonts w:hint="eastAsia"/>
                <w:sz w:val="21"/>
                <w:szCs w:val="21"/>
              </w:rPr>
              <w:t>米划定。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河段内无其他涉河建筑物，堤段内无其他穿堤建筑物。该河段河道管理范围按防洪墙脚线外扩</w:t>
            </w:r>
            <w:r>
              <w:rPr>
                <w:rFonts w:hint="eastAsia"/>
                <w:sz w:val="21"/>
                <w:szCs w:val="21"/>
              </w:rPr>
              <w:t>100</w:t>
            </w:r>
            <w:r>
              <w:rPr>
                <w:rFonts w:hint="eastAsia"/>
                <w:sz w:val="21"/>
                <w:szCs w:val="21"/>
              </w:rPr>
              <w:t>米划定。</w:t>
            </w:r>
          </w:p>
        </w:tc>
      </w:tr>
      <w:tr w:rsidR="00E92CE6">
        <w:trPr>
          <w:trHeight w:val="412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3789045" cy="3020695"/>
                  <wp:effectExtent l="0" t="0" r="190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9579" cy="3021244"/>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75272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75272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30</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K77+900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K88+689</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K60+340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K49+988</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10789</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10352</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90~100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河段内无其他涉河建筑物，堤防内有华能双排孔、象骨港老电排、象骨港低排闸、象骨港新电排、白湖套低排闸、白湖套电排闸、北尾排水闸、长炼农场电排，该河段河道管理范围按距离大堤脚线</w:t>
            </w:r>
            <w:r>
              <w:rPr>
                <w:rFonts w:hint="eastAsia"/>
                <w:sz w:val="21"/>
                <w:szCs w:val="21"/>
              </w:rPr>
              <w:t>90~100</w:t>
            </w:r>
            <w:r>
              <w:rPr>
                <w:rFonts w:hint="eastAsia"/>
                <w:sz w:val="21"/>
                <w:szCs w:val="21"/>
              </w:rPr>
              <w:t>米划定，过穿堤建筑物时采用虚线相连。</w:t>
            </w:r>
          </w:p>
        </w:tc>
      </w:tr>
      <w:tr w:rsidR="00E92CE6">
        <w:trPr>
          <w:trHeight w:val="412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603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6037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30603-R002</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35</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K88+689</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K90+000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K49+988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K48+457</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1531</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类型Ⅵ</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无堤防河段，属云溪区管理。</w:t>
            </w:r>
            <w:r>
              <w:rPr>
                <w:rFonts w:hint="eastAsia"/>
                <w:sz w:val="21"/>
                <w:szCs w:val="21"/>
              </w:rPr>
              <w:t>2002</w:t>
            </w:r>
            <w:r>
              <w:rPr>
                <w:rFonts w:hint="eastAsia"/>
                <w:sz w:val="21"/>
                <w:szCs w:val="21"/>
              </w:rPr>
              <w:t>年历史划界，该河段管理范围界线为参照上下游有堤防段管理范围界线平顺连接起来。由于此无堤防河段长度大于</w:t>
            </w:r>
            <w:r>
              <w:rPr>
                <w:rFonts w:hint="eastAsia"/>
                <w:sz w:val="21"/>
                <w:szCs w:val="21"/>
              </w:rPr>
              <w:t>50</w:t>
            </w:r>
            <w:r>
              <w:rPr>
                <w:rFonts w:hint="eastAsia"/>
                <w:sz w:val="21"/>
                <w:szCs w:val="21"/>
              </w:rPr>
              <w:t>米，且河段内无其他涉河建筑物，根据《湖南省河湖管理范围划定技术导则》</w:t>
            </w:r>
            <w:r>
              <w:rPr>
                <w:rFonts w:hint="eastAsia"/>
                <w:sz w:val="21"/>
                <w:szCs w:val="21"/>
              </w:rPr>
              <w:t>3.3</w:t>
            </w:r>
            <w:r>
              <w:rPr>
                <w:rFonts w:hint="eastAsia"/>
                <w:sz w:val="21"/>
                <w:szCs w:val="21"/>
              </w:rPr>
              <w:t>（</w:t>
            </w:r>
            <w:r>
              <w:rPr>
                <w:rFonts w:hint="eastAsia"/>
                <w:sz w:val="21"/>
                <w:szCs w:val="21"/>
              </w:rPr>
              <w:t>1</w:t>
            </w:r>
            <w:r>
              <w:rPr>
                <w:rFonts w:hint="eastAsia"/>
                <w:sz w:val="21"/>
                <w:szCs w:val="21"/>
              </w:rPr>
              <w:t>）条“如堤防有缺口、不连续，缺口长度大于</w:t>
            </w:r>
            <w:r>
              <w:rPr>
                <w:rFonts w:hint="eastAsia"/>
                <w:sz w:val="21"/>
                <w:szCs w:val="21"/>
              </w:rPr>
              <w:t>50</w:t>
            </w:r>
            <w:r>
              <w:rPr>
                <w:rFonts w:hint="eastAsia"/>
                <w:sz w:val="21"/>
                <w:szCs w:val="21"/>
              </w:rPr>
              <w:t>米时要按照无堤防的相关规定划定”，本次对该河段管理范围界线按历史最高洪水位划定，其中桩号</w:t>
            </w:r>
            <w:r>
              <w:rPr>
                <w:rFonts w:hint="eastAsia"/>
                <w:sz w:val="21"/>
                <w:szCs w:val="21"/>
              </w:rPr>
              <w:t>K88+689</w:t>
            </w:r>
            <w:r>
              <w:rPr>
                <w:rFonts w:hint="eastAsia"/>
                <w:sz w:val="21"/>
                <w:szCs w:val="21"/>
              </w:rPr>
              <w:t>至</w:t>
            </w:r>
            <w:r>
              <w:rPr>
                <w:rFonts w:hint="eastAsia"/>
                <w:sz w:val="21"/>
                <w:szCs w:val="21"/>
              </w:rPr>
              <w:t>K88+982</w:t>
            </w:r>
            <w:r>
              <w:rPr>
                <w:rFonts w:hint="eastAsia"/>
                <w:sz w:val="21"/>
                <w:szCs w:val="21"/>
              </w:rPr>
              <w:t>处设计洪水位为</w:t>
            </w:r>
            <w:r>
              <w:rPr>
                <w:rFonts w:hint="eastAsia"/>
                <w:sz w:val="21"/>
                <w:szCs w:val="21"/>
              </w:rPr>
              <w:t>33.80m</w:t>
            </w:r>
            <w:r>
              <w:rPr>
                <w:rFonts w:hint="eastAsia"/>
                <w:sz w:val="21"/>
                <w:szCs w:val="21"/>
              </w:rPr>
              <w:t>，桩号</w:t>
            </w:r>
            <w:r>
              <w:rPr>
                <w:rFonts w:hint="eastAsia"/>
                <w:sz w:val="21"/>
                <w:szCs w:val="21"/>
              </w:rPr>
              <w:t>K88+982</w:t>
            </w:r>
            <w:r>
              <w:rPr>
                <w:rFonts w:hint="eastAsia"/>
                <w:sz w:val="21"/>
                <w:szCs w:val="21"/>
              </w:rPr>
              <w:t>至</w:t>
            </w:r>
            <w:r>
              <w:rPr>
                <w:rFonts w:hint="eastAsia"/>
                <w:sz w:val="21"/>
                <w:szCs w:val="21"/>
              </w:rPr>
              <w:t>K90+000</w:t>
            </w:r>
            <w:r>
              <w:rPr>
                <w:rFonts w:hint="eastAsia"/>
                <w:sz w:val="21"/>
                <w:szCs w:val="21"/>
              </w:rPr>
              <w:t>处设计洪水位为</w:t>
            </w:r>
            <w:r>
              <w:rPr>
                <w:rFonts w:hint="eastAsia"/>
                <w:sz w:val="21"/>
                <w:szCs w:val="21"/>
              </w:rPr>
              <w:t>33.73m</w:t>
            </w:r>
            <w:r>
              <w:rPr>
                <w:rFonts w:hint="eastAsia"/>
                <w:sz w:val="21"/>
                <w:szCs w:val="21"/>
              </w:rPr>
              <w:t>。</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029075" cy="28276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288" cy="2829620"/>
                          </a:xfrm>
                          <a:prstGeom prst="rect">
                            <a:avLst/>
                          </a:prstGeom>
                        </pic:spPr>
                      </pic:pic>
                    </a:graphicData>
                  </a:graphic>
                </wp:inline>
              </w:drawing>
            </w:r>
          </w:p>
        </w:tc>
      </w:tr>
      <w:tr w:rsidR="00E92CE6">
        <w:trPr>
          <w:trHeight w:val="5656"/>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78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783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30603-R003</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36</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K90+000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K97+890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K48+457</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K41+327</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7890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7130</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70~124</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河段内无其他涉河建筑物，堤段内有彭家湾排水闸、土矶头电排、新设电排、新设低排、铜鼓山灌溉闸，该河段河道管理范围按距离大堤脚线</w:t>
            </w:r>
            <w:r>
              <w:rPr>
                <w:rFonts w:hint="eastAsia"/>
                <w:sz w:val="21"/>
                <w:szCs w:val="21"/>
              </w:rPr>
              <w:t>70~124</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0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085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30603-R004</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42</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K97+890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K99+000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K41+327</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K40+618</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709</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类型Ⅵ</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无堤防河段，属云溪区管理。</w:t>
            </w:r>
            <w:r>
              <w:rPr>
                <w:rFonts w:hint="eastAsia"/>
                <w:sz w:val="21"/>
                <w:szCs w:val="21"/>
              </w:rPr>
              <w:t>2002</w:t>
            </w:r>
            <w:r>
              <w:rPr>
                <w:rFonts w:hint="eastAsia"/>
                <w:sz w:val="21"/>
                <w:szCs w:val="21"/>
              </w:rPr>
              <w:t>年历史划界，该河段管理范围界线为参照上下游有堤防段管理范围界线平顺连接起来。由于此无堤防河段长度大于</w:t>
            </w:r>
            <w:r>
              <w:rPr>
                <w:rFonts w:hint="eastAsia"/>
                <w:sz w:val="21"/>
                <w:szCs w:val="21"/>
              </w:rPr>
              <w:t>50</w:t>
            </w:r>
            <w:r>
              <w:rPr>
                <w:rFonts w:hint="eastAsia"/>
                <w:sz w:val="21"/>
                <w:szCs w:val="21"/>
              </w:rPr>
              <w:t>米，且河段内无其他涉河建筑物，根据《湖南省河湖管理范围划定技术导则》</w:t>
            </w:r>
            <w:r>
              <w:rPr>
                <w:rFonts w:hint="eastAsia"/>
                <w:sz w:val="21"/>
                <w:szCs w:val="21"/>
              </w:rPr>
              <w:t>3.3</w:t>
            </w:r>
            <w:r>
              <w:rPr>
                <w:rFonts w:hint="eastAsia"/>
                <w:sz w:val="21"/>
                <w:szCs w:val="21"/>
              </w:rPr>
              <w:t>（</w:t>
            </w:r>
            <w:r>
              <w:rPr>
                <w:rFonts w:hint="eastAsia"/>
                <w:sz w:val="21"/>
                <w:szCs w:val="21"/>
              </w:rPr>
              <w:t>1</w:t>
            </w:r>
            <w:r>
              <w:rPr>
                <w:rFonts w:hint="eastAsia"/>
                <w:sz w:val="21"/>
                <w:szCs w:val="21"/>
              </w:rPr>
              <w:t>）条“如堤防有缺口、不连续，缺口长度大于</w:t>
            </w:r>
            <w:r>
              <w:rPr>
                <w:rFonts w:hint="eastAsia"/>
                <w:sz w:val="21"/>
                <w:szCs w:val="21"/>
              </w:rPr>
              <w:t>50</w:t>
            </w:r>
            <w:r>
              <w:rPr>
                <w:rFonts w:hint="eastAsia"/>
                <w:sz w:val="21"/>
                <w:szCs w:val="21"/>
              </w:rPr>
              <w:t>米时要按照无堤防的相关规定划定”，本次对该河段管理范围界线按历史最高洪水位划定，其中桩号</w:t>
            </w:r>
            <w:r>
              <w:rPr>
                <w:rFonts w:hint="eastAsia"/>
                <w:sz w:val="21"/>
                <w:szCs w:val="21"/>
              </w:rPr>
              <w:t>K97+890</w:t>
            </w:r>
            <w:r>
              <w:rPr>
                <w:rFonts w:hint="eastAsia"/>
                <w:sz w:val="21"/>
                <w:szCs w:val="21"/>
              </w:rPr>
              <w:t>至</w:t>
            </w:r>
            <w:r>
              <w:rPr>
                <w:rFonts w:hint="eastAsia"/>
                <w:sz w:val="21"/>
                <w:szCs w:val="21"/>
              </w:rPr>
              <w:t>K98+250</w:t>
            </w:r>
            <w:r>
              <w:rPr>
                <w:rFonts w:hint="eastAsia"/>
                <w:sz w:val="21"/>
                <w:szCs w:val="21"/>
              </w:rPr>
              <w:t>处设计洪水位为</w:t>
            </w:r>
            <w:r>
              <w:rPr>
                <w:rFonts w:hint="eastAsia"/>
                <w:sz w:val="21"/>
                <w:szCs w:val="21"/>
              </w:rPr>
              <w:t>33.38m</w:t>
            </w:r>
            <w:r>
              <w:rPr>
                <w:rFonts w:hint="eastAsia"/>
                <w:sz w:val="21"/>
                <w:szCs w:val="21"/>
              </w:rPr>
              <w:t>，桩号</w:t>
            </w:r>
            <w:r>
              <w:rPr>
                <w:rFonts w:hint="eastAsia"/>
                <w:sz w:val="21"/>
                <w:szCs w:val="21"/>
              </w:rPr>
              <w:t>K98+250</w:t>
            </w:r>
            <w:r>
              <w:rPr>
                <w:rFonts w:hint="eastAsia"/>
                <w:sz w:val="21"/>
                <w:szCs w:val="21"/>
              </w:rPr>
              <w:t>至</w:t>
            </w:r>
            <w:r>
              <w:rPr>
                <w:rFonts w:hint="eastAsia"/>
                <w:sz w:val="21"/>
                <w:szCs w:val="21"/>
              </w:rPr>
              <w:t>K99+000</w:t>
            </w:r>
            <w:r>
              <w:rPr>
                <w:rFonts w:hint="eastAsia"/>
                <w:sz w:val="21"/>
                <w:szCs w:val="21"/>
              </w:rPr>
              <w:t>处设计洪水位为</w:t>
            </w:r>
            <w:r>
              <w:rPr>
                <w:rFonts w:hint="eastAsia"/>
                <w:sz w:val="21"/>
                <w:szCs w:val="21"/>
              </w:rPr>
              <w:t>33.31m</w:t>
            </w:r>
            <w:r>
              <w:rPr>
                <w:rFonts w:hint="eastAsia"/>
                <w:sz w:val="21"/>
                <w:szCs w:val="21"/>
              </w:rPr>
              <w:t>。</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029075" cy="28276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288" cy="282962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14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148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30603-R005</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43</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K99+000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K100+178</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K40+618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K39+500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1178</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1118</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70~100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河段内无其他涉河建筑物，堤段内有天螺山电排。该河段河道管理范围按距离大堤脚线</w:t>
            </w:r>
            <w:r>
              <w:rPr>
                <w:rFonts w:hint="eastAsia"/>
                <w:sz w:val="21"/>
                <w:szCs w:val="21"/>
              </w:rPr>
              <w:t>70~100</w:t>
            </w:r>
            <w:r>
              <w:rPr>
                <w:rFonts w:hint="eastAsia"/>
                <w:sz w:val="21"/>
                <w:szCs w:val="21"/>
              </w:rPr>
              <w:t>米划定，过穿堤建筑物时采用虚线相连。</w:t>
            </w:r>
          </w:p>
        </w:tc>
      </w:tr>
      <w:tr w:rsidR="00E92CE6">
        <w:trPr>
          <w:trHeight w:val="3421"/>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43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434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30603-R006</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45</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K100+178</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K100+279</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K39+500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K39+279</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101</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221</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类型Ⅳ</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米。本次根据《技术导则》对该段堤防管理范围界线进行调整为按权属界线划定。</w:t>
            </w:r>
          </w:p>
          <w:p w:rsidR="00E92CE6" w:rsidRDefault="009F5A7A">
            <w:pPr>
              <w:spacing w:line="240" w:lineRule="auto"/>
              <w:ind w:firstLine="420"/>
              <w:rPr>
                <w:sz w:val="21"/>
                <w:szCs w:val="21"/>
              </w:rPr>
            </w:pPr>
            <w:r>
              <w:rPr>
                <w:rFonts w:hint="eastAsia"/>
                <w:sz w:val="21"/>
                <w:szCs w:val="21"/>
              </w:rPr>
              <w:t>河段内无其他涉河建筑物，堤防内有天螺山低排，该河段河道管理范围按权属界线划定。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38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3830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30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307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30603-R007</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46</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K100+279</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K100+517</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K39+425</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K39+222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238</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203</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河段内无其他涉河建筑物，堤防内无其他穿堤建筑物。该河段河道管理范围按距离大堤脚线</w:t>
            </w:r>
            <w:r>
              <w:rPr>
                <w:rFonts w:hint="eastAsia"/>
                <w:sz w:val="21"/>
                <w:szCs w:val="21"/>
              </w:rPr>
              <w:t>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069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6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069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30603-R008</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47</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K100+517</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K100+808</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K39+222</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K38+906</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291</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316</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类型Ⅳ</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米。本次根据《技术导则》对该段堤防管理范围界线进行调整为按权属界线划定。</w:t>
            </w:r>
          </w:p>
          <w:p w:rsidR="00E92CE6" w:rsidRDefault="009F5A7A">
            <w:pPr>
              <w:spacing w:line="240" w:lineRule="auto"/>
              <w:ind w:firstLine="420"/>
              <w:rPr>
                <w:sz w:val="21"/>
                <w:szCs w:val="21"/>
              </w:rPr>
            </w:pPr>
            <w:r>
              <w:rPr>
                <w:rFonts w:hint="eastAsia"/>
                <w:sz w:val="21"/>
                <w:szCs w:val="21"/>
              </w:rPr>
              <w:t>河段内无其他涉河建筑物，堤防内无其他穿堤建筑物。该河段河道管理范围按权属界线划定。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383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3830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14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148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30603-R009</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48</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K100+808</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K100+916</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K38+906</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K38+828</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108</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78</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w:t>
            </w:r>
            <w:r>
              <w:rPr>
                <w:rFonts w:hint="eastAsia"/>
                <w:sz w:val="21"/>
                <w:szCs w:val="21"/>
              </w:rPr>
              <w:t xml:space="preserve"> K100+808</w:t>
            </w:r>
            <w:r>
              <w:rPr>
                <w:rFonts w:hint="eastAsia"/>
                <w:sz w:val="21"/>
                <w:szCs w:val="21"/>
              </w:rPr>
              <w:t>界桩距离大堤脚线</w:t>
            </w:r>
            <w:r>
              <w:rPr>
                <w:rFonts w:hint="eastAsia"/>
                <w:sz w:val="21"/>
                <w:szCs w:val="21"/>
              </w:rPr>
              <w:t>100</w:t>
            </w:r>
            <w:r>
              <w:rPr>
                <w:rFonts w:hint="eastAsia"/>
                <w:sz w:val="21"/>
                <w:szCs w:val="21"/>
              </w:rPr>
              <w:t>米，</w:t>
            </w:r>
            <w:r>
              <w:rPr>
                <w:rFonts w:hint="eastAsia"/>
                <w:sz w:val="21"/>
                <w:szCs w:val="21"/>
              </w:rPr>
              <w:t xml:space="preserve"> </w:t>
            </w:r>
            <w:r>
              <w:rPr>
                <w:rFonts w:hint="eastAsia"/>
                <w:sz w:val="21"/>
                <w:szCs w:val="21"/>
              </w:rPr>
              <w:t>K100+916</w:t>
            </w:r>
            <w:r>
              <w:rPr>
                <w:rFonts w:hint="eastAsia"/>
                <w:sz w:val="21"/>
                <w:szCs w:val="21"/>
              </w:rPr>
              <w:t>界桩距离大堤脚线</w:t>
            </w:r>
            <w:r>
              <w:rPr>
                <w:rFonts w:hint="eastAsia"/>
                <w:sz w:val="21"/>
                <w:szCs w:val="21"/>
              </w:rPr>
              <w:t>114</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w:t>
            </w:r>
            <w:r>
              <w:rPr>
                <w:rFonts w:hint="eastAsia"/>
                <w:sz w:val="21"/>
                <w:szCs w:val="21"/>
              </w:rPr>
              <w:t>K100+808</w:t>
            </w:r>
            <w:r>
              <w:rPr>
                <w:rFonts w:hint="eastAsia"/>
                <w:sz w:val="21"/>
                <w:szCs w:val="21"/>
              </w:rPr>
              <w:t>处界桩距离大堤脚线</w:t>
            </w:r>
            <w:r>
              <w:rPr>
                <w:rFonts w:hint="eastAsia"/>
                <w:sz w:val="21"/>
                <w:szCs w:val="21"/>
              </w:rPr>
              <w:t>100</w:t>
            </w:r>
            <w:r>
              <w:rPr>
                <w:rFonts w:hint="eastAsia"/>
                <w:sz w:val="21"/>
                <w:szCs w:val="21"/>
              </w:rPr>
              <w:t>米，</w:t>
            </w:r>
            <w:r>
              <w:rPr>
                <w:rFonts w:hint="eastAsia"/>
                <w:sz w:val="21"/>
                <w:szCs w:val="21"/>
              </w:rPr>
              <w:t xml:space="preserve"> K100+916</w:t>
            </w:r>
            <w:r>
              <w:rPr>
                <w:rFonts w:hint="eastAsia"/>
                <w:sz w:val="21"/>
                <w:szCs w:val="21"/>
              </w:rPr>
              <w:t>处界桩距离大堤脚线</w:t>
            </w:r>
            <w:r>
              <w:rPr>
                <w:rFonts w:hint="eastAsia"/>
                <w:sz w:val="21"/>
                <w:szCs w:val="21"/>
              </w:rPr>
              <w:t>114</w:t>
            </w:r>
            <w:r>
              <w:rPr>
                <w:rFonts w:hint="eastAsia"/>
                <w:sz w:val="21"/>
                <w:szCs w:val="21"/>
              </w:rPr>
              <w:t>米划定。</w:t>
            </w:r>
          </w:p>
        </w:tc>
      </w:tr>
      <w:tr w:rsidR="00E92CE6">
        <w:trPr>
          <w:trHeight w:val="3421"/>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62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624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30603-R010</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49</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K100+916</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K101+173</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K38+828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K38+500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257</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328</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类型Ⅳ</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米。本次根据《技术导则》对该段堤防管理范围界线进行调整为按权属界线划定。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河段内无其他涉河建筑物，堤段内无其他穿堤建筑物。该河段河道管理范围按权属界线划定。</w:t>
            </w:r>
          </w:p>
        </w:tc>
      </w:tr>
      <w:tr w:rsidR="00E92CE6">
        <w:trPr>
          <w:trHeight w:val="3421"/>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38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3830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1645"/>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164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30603-R011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50</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K101+173</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K104+080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K38+500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K35+915</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2907</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2585</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有堤防河段，堤防已达标，属云溪区管理。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90~100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河段内无其他涉河建筑物，堤段内无其他穿堤建筑物。该河段河道管理范围按距离大堤脚线</w:t>
            </w:r>
            <w:r>
              <w:rPr>
                <w:rFonts w:hint="eastAsia"/>
                <w:sz w:val="21"/>
                <w:szCs w:val="21"/>
              </w:rPr>
              <w:t>90~100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4185"/>
                  <wp:effectExtent l="0" t="0" r="0" b="571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6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418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30682-R001</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51</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K104+080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K104+830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K35+915</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K35+452</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750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463</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w:t>
            </w:r>
            <w:r>
              <w:rPr>
                <w:sz w:val="22"/>
                <w:szCs w:val="22"/>
              </w:rPr>
              <w:t>Ⅰ</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河段内无其他涉河建筑物，堤段内无其他穿堤建筑物。该河段河道管理范围按距离大堤脚线</w:t>
            </w:r>
            <w:r>
              <w:rPr>
                <w:rFonts w:hint="eastAsia"/>
                <w:sz w:val="21"/>
                <w:szCs w:val="21"/>
              </w:rPr>
              <w:t>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2755"/>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7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275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30682-R002</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52</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K104+830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K105+456</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K35+452</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K35+058</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626</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类型Ⅶ</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无堤防河段，属临湘市管理。</w:t>
            </w:r>
            <w:r>
              <w:rPr>
                <w:rFonts w:hint="eastAsia"/>
                <w:sz w:val="21"/>
                <w:szCs w:val="21"/>
              </w:rPr>
              <w:t>2002</w:t>
            </w:r>
            <w:r>
              <w:rPr>
                <w:rFonts w:hint="eastAsia"/>
                <w:sz w:val="21"/>
                <w:szCs w:val="21"/>
              </w:rPr>
              <w:t>年历史划界，该河段管理范围界线为参照上下游有堤防段管理范围界线平顺连接起来。由于此无堤防河段长度大于</w:t>
            </w:r>
            <w:r>
              <w:rPr>
                <w:rFonts w:hint="eastAsia"/>
                <w:sz w:val="21"/>
                <w:szCs w:val="21"/>
              </w:rPr>
              <w:t>50</w:t>
            </w:r>
            <w:r>
              <w:rPr>
                <w:rFonts w:hint="eastAsia"/>
                <w:sz w:val="21"/>
                <w:szCs w:val="21"/>
              </w:rPr>
              <w:t>米，且河段内无其他涉河建筑物，根据《湖南省河湖管理范围划定技术导则》</w:t>
            </w:r>
            <w:r>
              <w:rPr>
                <w:rFonts w:hint="eastAsia"/>
                <w:sz w:val="21"/>
                <w:szCs w:val="21"/>
              </w:rPr>
              <w:t>3.3</w:t>
            </w:r>
            <w:r>
              <w:rPr>
                <w:rFonts w:hint="eastAsia"/>
                <w:sz w:val="21"/>
                <w:szCs w:val="21"/>
              </w:rPr>
              <w:t>（</w:t>
            </w:r>
            <w:r>
              <w:rPr>
                <w:rFonts w:hint="eastAsia"/>
                <w:sz w:val="21"/>
                <w:szCs w:val="21"/>
              </w:rPr>
              <w:t>1</w:t>
            </w:r>
            <w:r>
              <w:rPr>
                <w:rFonts w:hint="eastAsia"/>
                <w:sz w:val="21"/>
                <w:szCs w:val="21"/>
              </w:rPr>
              <w:t>）条“如堤防有缺口、不连续，缺口长度大于</w:t>
            </w:r>
            <w:r>
              <w:rPr>
                <w:rFonts w:hint="eastAsia"/>
                <w:sz w:val="21"/>
                <w:szCs w:val="21"/>
              </w:rPr>
              <w:t>50</w:t>
            </w:r>
            <w:r>
              <w:rPr>
                <w:rFonts w:hint="eastAsia"/>
                <w:sz w:val="21"/>
                <w:szCs w:val="21"/>
              </w:rPr>
              <w:t>米时要按照无堤防的相关规定划定”，该河段历史最高洪水位为</w:t>
            </w:r>
            <w:r>
              <w:rPr>
                <w:rFonts w:hint="eastAsia"/>
                <w:sz w:val="21"/>
                <w:szCs w:val="21"/>
              </w:rPr>
              <w:t>33.08m</w:t>
            </w:r>
            <w:r>
              <w:rPr>
                <w:rFonts w:hint="eastAsia"/>
                <w:sz w:val="21"/>
                <w:szCs w:val="21"/>
              </w:rPr>
              <w:t>，该河段岸线有盘山公路，盘山公路高程为</w:t>
            </w:r>
            <w:r>
              <w:rPr>
                <w:rFonts w:hint="eastAsia"/>
                <w:sz w:val="21"/>
                <w:szCs w:val="21"/>
              </w:rPr>
              <w:t>34.3~34.7m</w:t>
            </w:r>
            <w:r>
              <w:rPr>
                <w:rFonts w:hint="eastAsia"/>
                <w:sz w:val="21"/>
                <w:szCs w:val="21"/>
              </w:rPr>
              <w:t>，本次对该河段管理范围界线按盘山公路靠山一侧道路边线外沿</w:t>
            </w:r>
            <w:r>
              <w:rPr>
                <w:rFonts w:hint="eastAsia"/>
                <w:sz w:val="21"/>
                <w:szCs w:val="21"/>
              </w:rPr>
              <w:t>30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104005" cy="2907665"/>
                  <wp:effectExtent l="0" t="0" r="0" b="698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7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2562" cy="2907057"/>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3004820"/>
                  <wp:effectExtent l="0" t="0" r="0" b="508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7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300482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30682-R003</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53</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K105+456</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K128+300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K35+058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K13+000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22844</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22058</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60~240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河段内无其他涉河建筑物，堤防内有鸭栏泄洪闸、鸭栏电排、鸭栏低排闸、新洲脑电排、新洲脑低排闸、谷花洲电排，该河段河道管理范围按距离大堤脚线</w:t>
            </w:r>
            <w:r>
              <w:rPr>
                <w:rFonts w:hint="eastAsia"/>
                <w:sz w:val="21"/>
                <w:szCs w:val="21"/>
              </w:rPr>
              <w:t>60~240</w:t>
            </w:r>
            <w:r>
              <w:rPr>
                <w:rFonts w:hint="eastAsia"/>
                <w:sz w:val="21"/>
                <w:szCs w:val="21"/>
              </w:rPr>
              <w:t>米划定，过穿堤建筑物时采用虚线相连。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307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7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307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30682-R004</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67</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K128+300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K130+100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K11+000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1800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2000</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50~60</w:t>
            </w:r>
            <w:r>
              <w:rPr>
                <w:rFonts w:hint="eastAsia"/>
                <w:sz w:val="21"/>
                <w:szCs w:val="21"/>
              </w:rPr>
              <w:t>米，</w:t>
            </w:r>
            <w:r>
              <w:rPr>
                <w:rFonts w:hint="eastAsia"/>
                <w:sz w:val="21"/>
                <w:szCs w:val="21"/>
              </w:rPr>
              <w:t xml:space="preserve"> </w:t>
            </w:r>
            <w:r>
              <w:rPr>
                <w:rFonts w:hint="eastAsia"/>
                <w:sz w:val="21"/>
                <w:szCs w:val="21"/>
              </w:rPr>
              <w:t>其管理范围线位于压浸平台之上，本次对该段堤防管理范围界线划定标准按压浸平台外边线划定。</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河段内无其他涉河建筑物，堤段内无其他穿堤建筑物。该河段河道管理范围按压浸平台外边线划定。</w:t>
            </w:r>
          </w:p>
        </w:tc>
      </w:tr>
      <w:tr w:rsidR="00E92CE6">
        <w:trPr>
          <w:trHeight w:val="330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6037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7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6037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30682-R005</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68</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K130+100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K132+563</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K11+000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K9+000</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2463</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2000</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60~180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河段内无其他涉河建筑物，堤段内无其他穿堤建筑物。该河段河道管理范围按界桩距离大堤脚线</w:t>
            </w:r>
            <w:r>
              <w:rPr>
                <w:rFonts w:hint="eastAsia"/>
                <w:sz w:val="21"/>
                <w:szCs w:val="21"/>
              </w:rPr>
              <w:t>60~180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7688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7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7688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30682-R006</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69</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K132+563</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K133+850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K9+000</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K7+918</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1287</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1082</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类型Ⅲ</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80~120</w:t>
            </w:r>
            <w:r>
              <w:rPr>
                <w:rFonts w:hint="eastAsia"/>
                <w:sz w:val="21"/>
                <w:szCs w:val="21"/>
              </w:rPr>
              <w:t>米，</w:t>
            </w:r>
            <w:r>
              <w:rPr>
                <w:rFonts w:hint="eastAsia"/>
                <w:sz w:val="21"/>
                <w:szCs w:val="21"/>
              </w:rPr>
              <w:t xml:space="preserve"> </w:t>
            </w:r>
            <w:r>
              <w:rPr>
                <w:rFonts w:hint="eastAsia"/>
                <w:sz w:val="21"/>
                <w:szCs w:val="21"/>
              </w:rPr>
              <w:t>该管理范围线位于压浸平台之上，本次对该段堤防管理范围界线划定标准按压浸平台外边线划定。</w:t>
            </w:r>
          </w:p>
          <w:p w:rsidR="00E92CE6" w:rsidRDefault="009F5A7A">
            <w:pPr>
              <w:spacing w:line="240" w:lineRule="auto"/>
              <w:ind w:firstLine="420"/>
              <w:rPr>
                <w:sz w:val="21"/>
                <w:szCs w:val="21"/>
              </w:rPr>
            </w:pPr>
            <w:r>
              <w:rPr>
                <w:rFonts w:hint="eastAsia"/>
                <w:sz w:val="21"/>
                <w:szCs w:val="21"/>
              </w:rPr>
              <w:t>河段内无其他涉河建筑物，堤防内有烟波尾低排闸、烟波尾电排，该河段河道管理范围按压浸平台外边线划定，过穿堤建筑物时采用虚线相连。</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2750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27505"/>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86405"/>
                  <wp:effectExtent l="0" t="0" r="0" b="444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7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86405"/>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30682-R007</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70</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K133+850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K140+400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K7+918</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K1+361</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6550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6557</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60~100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河段内无其他涉河建筑物，堤段内无其他穿堤建筑物。该河段河道管理范围按界桩距离大堤脚线</w:t>
            </w:r>
            <w:r>
              <w:rPr>
                <w:rFonts w:hint="eastAsia"/>
                <w:sz w:val="21"/>
                <w:szCs w:val="21"/>
              </w:rPr>
              <w:t>60~100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974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7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9740"/>
                          </a:xfrm>
                          <a:prstGeom prst="rect">
                            <a:avLst/>
                          </a:prstGeom>
                        </pic:spPr>
                      </pic:pic>
                    </a:graphicData>
                  </a:graphic>
                </wp:inline>
              </w:drawing>
            </w:r>
          </w:p>
        </w:tc>
      </w:tr>
    </w:tbl>
    <w:p w:rsidR="00E92CE6" w:rsidRDefault="009F5A7A">
      <w:pPr>
        <w:pageBreakBefore/>
        <w:ind w:firstLine="562"/>
        <w:jc w:val="center"/>
        <w:rPr>
          <w:b/>
          <w:szCs w:val="28"/>
        </w:rPr>
      </w:pPr>
      <w:r>
        <w:rPr>
          <w:rFonts w:eastAsia="宋体"/>
          <w:b/>
          <w:color w:val="000000"/>
          <w:kern w:val="0"/>
          <w:szCs w:val="28"/>
        </w:rPr>
        <w:lastRenderedPageBreak/>
        <w:t>F0000000000S-4</w:t>
      </w:r>
      <w:r>
        <w:rPr>
          <w:rFonts w:eastAsia="宋体" w:hint="eastAsia"/>
          <w:b/>
          <w:color w:val="000000"/>
          <w:kern w:val="0"/>
          <w:szCs w:val="28"/>
        </w:rPr>
        <w:t>30682-R008</w:t>
      </w:r>
      <w:r>
        <w:rPr>
          <w:rFonts w:ascii="仿宋_GB2312" w:hint="eastAsia"/>
          <w:b/>
          <w:color w:val="000000"/>
          <w:kern w:val="0"/>
          <w:szCs w:val="28"/>
        </w:rPr>
        <w:t>划定标准表</w:t>
      </w:r>
    </w:p>
    <w:tbl>
      <w:tblPr>
        <w:tblW w:w="0" w:type="auto"/>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36"/>
        <w:gridCol w:w="1139"/>
        <w:gridCol w:w="1134"/>
        <w:gridCol w:w="1275"/>
        <w:gridCol w:w="1134"/>
        <w:gridCol w:w="993"/>
        <w:gridCol w:w="992"/>
        <w:gridCol w:w="1332"/>
      </w:tblGrid>
      <w:tr w:rsidR="00E92CE6">
        <w:trPr>
          <w:trHeight w:val="540"/>
        </w:trPr>
        <w:tc>
          <w:tcPr>
            <w:tcW w:w="436" w:type="dxa"/>
            <w:shd w:val="clear" w:color="auto" w:fill="auto"/>
            <w:vAlign w:val="center"/>
          </w:tcPr>
          <w:p w:rsidR="00E92CE6" w:rsidRDefault="009F5A7A">
            <w:pPr>
              <w:widowControl/>
              <w:spacing w:line="240" w:lineRule="auto"/>
              <w:ind w:firstLineChars="0" w:firstLine="0"/>
              <w:rPr>
                <w:rFonts w:eastAsia="宋体"/>
                <w:b/>
                <w:color w:val="000000"/>
                <w:kern w:val="0"/>
                <w:sz w:val="22"/>
                <w:szCs w:val="22"/>
              </w:rPr>
            </w:pPr>
            <w:r>
              <w:rPr>
                <w:rFonts w:ascii="仿宋_GB2312" w:hint="eastAsia"/>
                <w:b/>
                <w:color w:val="000000"/>
                <w:kern w:val="0"/>
                <w:sz w:val="22"/>
                <w:szCs w:val="22"/>
              </w:rPr>
              <w:t>序号</w:t>
            </w:r>
          </w:p>
        </w:tc>
        <w:tc>
          <w:tcPr>
            <w:tcW w:w="1139"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岸线终点里程</w:t>
            </w:r>
          </w:p>
        </w:tc>
        <w:tc>
          <w:tcPr>
            <w:tcW w:w="1275"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河道起点里程</w:t>
            </w:r>
          </w:p>
        </w:tc>
        <w:tc>
          <w:tcPr>
            <w:tcW w:w="1134"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河道终点里程</w:t>
            </w:r>
          </w:p>
        </w:tc>
        <w:tc>
          <w:tcPr>
            <w:tcW w:w="993"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堤防长度（米）</w:t>
            </w:r>
          </w:p>
        </w:tc>
        <w:tc>
          <w:tcPr>
            <w:tcW w:w="99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河道长度（米）</w:t>
            </w:r>
          </w:p>
        </w:tc>
        <w:tc>
          <w:tcPr>
            <w:tcW w:w="1332"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界线划定标准类型</w:t>
            </w:r>
          </w:p>
        </w:tc>
      </w:tr>
      <w:tr w:rsidR="00E92CE6">
        <w:trPr>
          <w:trHeight w:val="300"/>
        </w:trPr>
        <w:tc>
          <w:tcPr>
            <w:tcW w:w="436" w:type="dxa"/>
            <w:shd w:val="clear" w:color="auto" w:fill="auto"/>
            <w:vAlign w:val="center"/>
          </w:tcPr>
          <w:p w:rsidR="00E92CE6" w:rsidRDefault="009F5A7A">
            <w:pPr>
              <w:widowControl/>
              <w:spacing w:line="240" w:lineRule="auto"/>
              <w:ind w:firstLineChars="0" w:firstLine="0"/>
              <w:jc w:val="center"/>
              <w:rPr>
                <w:rFonts w:eastAsia="宋体"/>
                <w:color w:val="000000"/>
                <w:kern w:val="0"/>
                <w:sz w:val="13"/>
                <w:szCs w:val="13"/>
              </w:rPr>
            </w:pPr>
            <w:r>
              <w:rPr>
                <w:rFonts w:eastAsia="宋体" w:hint="eastAsia"/>
                <w:color w:val="000000"/>
                <w:kern w:val="0"/>
                <w:sz w:val="13"/>
                <w:szCs w:val="13"/>
              </w:rPr>
              <w:t>75</w:t>
            </w:r>
          </w:p>
        </w:tc>
        <w:tc>
          <w:tcPr>
            <w:tcW w:w="1139"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hint="eastAsia"/>
                <w:color w:val="000000"/>
                <w:kern w:val="0"/>
                <w:sz w:val="18"/>
                <w:szCs w:val="18"/>
              </w:rPr>
              <w:t>K142+000</w:t>
            </w:r>
            <w:r>
              <w:rPr>
                <w:rFonts w:eastAsia="宋体"/>
                <w:color w:val="000000"/>
                <w:kern w:val="0"/>
                <w:sz w:val="18"/>
                <w:szCs w:val="18"/>
              </w:rPr>
              <w:t xml:space="preserve">　　　</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K142+800</w:t>
            </w:r>
            <w:r>
              <w:rPr>
                <w:rFonts w:eastAsia="宋体"/>
                <w:color w:val="000000"/>
                <w:kern w:val="0"/>
                <w:sz w:val="18"/>
                <w:szCs w:val="18"/>
              </w:rPr>
              <w:t xml:space="preserve">　</w:t>
            </w:r>
          </w:p>
        </w:tc>
        <w:tc>
          <w:tcPr>
            <w:tcW w:w="1275"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w:t>
            </w:r>
          </w:p>
        </w:tc>
        <w:tc>
          <w:tcPr>
            <w:tcW w:w="1134"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w:t>
            </w:r>
          </w:p>
        </w:tc>
        <w:tc>
          <w:tcPr>
            <w:tcW w:w="993"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800</w:t>
            </w:r>
          </w:p>
        </w:tc>
        <w:tc>
          <w:tcPr>
            <w:tcW w:w="992" w:type="dxa"/>
            <w:shd w:val="clear" w:color="auto" w:fill="auto"/>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hint="eastAsia"/>
                <w:color w:val="000000"/>
                <w:kern w:val="0"/>
                <w:sz w:val="18"/>
                <w:szCs w:val="18"/>
              </w:rPr>
              <w:t>/</w:t>
            </w:r>
          </w:p>
        </w:tc>
        <w:tc>
          <w:tcPr>
            <w:tcW w:w="1332" w:type="dxa"/>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hint="eastAsia"/>
                <w:sz w:val="22"/>
                <w:szCs w:val="22"/>
              </w:rPr>
              <w:t>类型Ⅱ</w:t>
            </w:r>
            <w:r>
              <w:rPr>
                <w:rFonts w:eastAsia="宋体"/>
                <w:color w:val="000000"/>
                <w:kern w:val="0"/>
                <w:sz w:val="22"/>
                <w:szCs w:val="22"/>
              </w:rPr>
              <w:t xml:space="preserve">　</w:t>
            </w:r>
          </w:p>
        </w:tc>
      </w:tr>
      <w:tr w:rsidR="00E92CE6">
        <w:trPr>
          <w:trHeight w:val="1531"/>
        </w:trPr>
        <w:tc>
          <w:tcPr>
            <w:tcW w:w="436" w:type="dxa"/>
            <w:shd w:val="clear" w:color="auto" w:fill="auto"/>
            <w:vAlign w:val="center"/>
          </w:tcPr>
          <w:p w:rsidR="00E92CE6" w:rsidRDefault="009F5A7A">
            <w:pPr>
              <w:widowControl/>
              <w:spacing w:line="240" w:lineRule="auto"/>
              <w:ind w:firstLineChars="0" w:firstLine="0"/>
              <w:jc w:val="center"/>
              <w:rPr>
                <w:rFonts w:ascii="仿宋_GB2312"/>
                <w:b/>
                <w:color w:val="000000"/>
                <w:kern w:val="0"/>
                <w:sz w:val="22"/>
                <w:szCs w:val="22"/>
              </w:rPr>
            </w:pPr>
            <w:r>
              <w:rPr>
                <w:rFonts w:ascii="仿宋_GB2312" w:hint="eastAsia"/>
                <w:b/>
                <w:color w:val="000000"/>
                <w:kern w:val="0"/>
                <w:sz w:val="22"/>
                <w:szCs w:val="22"/>
              </w:rPr>
              <w:t>情况说明</w:t>
            </w:r>
          </w:p>
        </w:tc>
        <w:tc>
          <w:tcPr>
            <w:tcW w:w="7999" w:type="dxa"/>
            <w:gridSpan w:val="7"/>
            <w:shd w:val="clear" w:color="auto" w:fill="auto"/>
            <w:vAlign w:val="center"/>
          </w:tcPr>
          <w:p w:rsidR="00E92CE6" w:rsidRDefault="009F5A7A">
            <w:pPr>
              <w:spacing w:line="240" w:lineRule="auto"/>
              <w:ind w:firstLine="420"/>
              <w:rPr>
                <w:sz w:val="21"/>
                <w:szCs w:val="21"/>
              </w:rPr>
            </w:pPr>
            <w:r>
              <w:rPr>
                <w:rFonts w:hint="eastAsia"/>
                <w:sz w:val="21"/>
                <w:szCs w:val="21"/>
              </w:rPr>
              <w:t>有堤防河段，堤防已达标，属临湘市区管理。</w:t>
            </w:r>
            <w:r>
              <w:rPr>
                <w:rFonts w:hint="eastAsia"/>
                <w:sz w:val="21"/>
                <w:szCs w:val="21"/>
              </w:rPr>
              <w:t>2002</w:t>
            </w:r>
            <w:r>
              <w:rPr>
                <w:rFonts w:hint="eastAsia"/>
                <w:sz w:val="21"/>
                <w:szCs w:val="21"/>
              </w:rPr>
              <w:t>年历史划界，该堤段管理范围界线按界桩与界桩之间用直线连接，界桩间距</w:t>
            </w:r>
            <w:r>
              <w:rPr>
                <w:rFonts w:hint="eastAsia"/>
                <w:sz w:val="21"/>
                <w:szCs w:val="21"/>
              </w:rPr>
              <w:t>500</w:t>
            </w:r>
            <w:r>
              <w:rPr>
                <w:rFonts w:hint="eastAsia"/>
                <w:sz w:val="21"/>
                <w:szCs w:val="21"/>
              </w:rPr>
              <w:t>米，界桩距离大堤脚线</w:t>
            </w:r>
            <w:r>
              <w:rPr>
                <w:rFonts w:hint="eastAsia"/>
                <w:sz w:val="21"/>
                <w:szCs w:val="21"/>
              </w:rPr>
              <w:t>100</w:t>
            </w:r>
            <w:r>
              <w:rPr>
                <w:rFonts w:hint="eastAsia"/>
                <w:sz w:val="21"/>
                <w:szCs w:val="21"/>
              </w:rPr>
              <w:t>米。该河段历史划界成果基本符合法律法规相关要求，本次对该段堤防管理范围界线划定标准按历史划界成果执行。</w:t>
            </w:r>
          </w:p>
          <w:p w:rsidR="00E92CE6" w:rsidRDefault="009F5A7A">
            <w:pPr>
              <w:spacing w:line="240" w:lineRule="auto"/>
              <w:ind w:firstLine="420"/>
              <w:rPr>
                <w:sz w:val="21"/>
                <w:szCs w:val="21"/>
              </w:rPr>
            </w:pPr>
            <w:r>
              <w:rPr>
                <w:rFonts w:hint="eastAsia"/>
                <w:sz w:val="21"/>
                <w:szCs w:val="21"/>
              </w:rPr>
              <w:t>河段内无其他涉河建筑物，堤段内无其他穿堤建筑物，该河段河道管理范围按大堤脚线向外延伸</w:t>
            </w:r>
            <w:r>
              <w:rPr>
                <w:rFonts w:hint="eastAsia"/>
                <w:sz w:val="21"/>
                <w:szCs w:val="21"/>
              </w:rPr>
              <w:t>100</w:t>
            </w:r>
            <w:r>
              <w:rPr>
                <w:rFonts w:hint="eastAsia"/>
                <w:sz w:val="21"/>
                <w:szCs w:val="21"/>
              </w:rPr>
              <w:t>米划定。</w:t>
            </w:r>
          </w:p>
        </w:tc>
      </w:tr>
      <w:tr w:rsidR="00E92CE6">
        <w:trPr>
          <w:trHeight w:val="3969"/>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t>划界示意图</w:t>
            </w:r>
          </w:p>
        </w:tc>
        <w:tc>
          <w:tcPr>
            <w:tcW w:w="7999" w:type="dxa"/>
            <w:gridSpan w:val="7"/>
            <w:shd w:val="clear" w:color="auto" w:fill="auto"/>
            <w:vAlign w:val="center"/>
          </w:tcPr>
          <w:p w:rsidR="00E92CE6" w:rsidRDefault="009F5A7A">
            <w:pPr>
              <w:widowControl/>
              <w:spacing w:line="240" w:lineRule="auto"/>
              <w:ind w:firstLineChars="0" w:firstLine="0"/>
              <w:jc w:val="left"/>
              <w:rPr>
                <w:rFonts w:eastAsia="宋体"/>
                <w:color w:val="000000"/>
                <w:kern w:val="0"/>
                <w:sz w:val="22"/>
                <w:szCs w:val="22"/>
              </w:rPr>
            </w:pPr>
            <w:r>
              <w:rPr>
                <w:rFonts w:eastAsia="宋体"/>
                <w:noProof/>
                <w:color w:val="000000"/>
                <w:kern w:val="0"/>
                <w:sz w:val="22"/>
                <w:szCs w:val="22"/>
              </w:rPr>
              <w:drawing>
                <wp:inline distT="0" distB="0" distL="0" distR="0">
                  <wp:extent cx="4942205" cy="164084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1640840"/>
                          </a:xfrm>
                          <a:prstGeom prst="rect">
                            <a:avLst/>
                          </a:prstGeom>
                        </pic:spPr>
                      </pic:pic>
                    </a:graphicData>
                  </a:graphic>
                </wp:inline>
              </w:drawing>
            </w:r>
          </w:p>
        </w:tc>
      </w:tr>
      <w:tr w:rsidR="00E92CE6">
        <w:trPr>
          <w:trHeight w:val="5964"/>
        </w:trPr>
        <w:tc>
          <w:tcPr>
            <w:tcW w:w="436" w:type="dxa"/>
            <w:shd w:val="clear" w:color="auto" w:fill="auto"/>
            <w:vAlign w:val="center"/>
          </w:tcPr>
          <w:p w:rsidR="00E92CE6" w:rsidRDefault="009F5A7A">
            <w:pPr>
              <w:widowControl/>
              <w:spacing w:line="240" w:lineRule="auto"/>
              <w:ind w:firstLineChars="0" w:firstLine="0"/>
              <w:jc w:val="center"/>
              <w:rPr>
                <w:rFonts w:eastAsia="宋体"/>
                <w:b/>
                <w:color w:val="000000"/>
                <w:kern w:val="0"/>
                <w:sz w:val="22"/>
                <w:szCs w:val="22"/>
              </w:rPr>
            </w:pPr>
            <w:r>
              <w:rPr>
                <w:rFonts w:ascii="仿宋_GB2312" w:hint="eastAsia"/>
                <w:b/>
                <w:color w:val="000000"/>
                <w:kern w:val="0"/>
                <w:sz w:val="22"/>
                <w:szCs w:val="22"/>
              </w:rPr>
              <w:lastRenderedPageBreak/>
              <w:t>影像图</w:t>
            </w:r>
          </w:p>
        </w:tc>
        <w:tc>
          <w:tcPr>
            <w:tcW w:w="7999" w:type="dxa"/>
            <w:gridSpan w:val="7"/>
            <w:shd w:val="clear" w:color="auto" w:fill="auto"/>
            <w:vAlign w:val="center"/>
          </w:tcPr>
          <w:p w:rsidR="00E92CE6" w:rsidRDefault="009F5A7A">
            <w:pPr>
              <w:widowControl/>
              <w:spacing w:line="240" w:lineRule="auto"/>
              <w:ind w:firstLineChars="0" w:firstLine="0"/>
              <w:jc w:val="center"/>
              <w:rPr>
                <w:rFonts w:eastAsia="宋体"/>
                <w:color w:val="000000"/>
                <w:kern w:val="0"/>
                <w:sz w:val="22"/>
                <w:szCs w:val="22"/>
              </w:rPr>
            </w:pPr>
            <w:r>
              <w:rPr>
                <w:rFonts w:eastAsia="宋体"/>
                <w:noProof/>
                <w:color w:val="000000"/>
                <w:kern w:val="0"/>
                <w:sz w:val="22"/>
                <w:szCs w:val="22"/>
              </w:rPr>
              <w:drawing>
                <wp:inline distT="0" distB="0" distL="0" distR="0">
                  <wp:extent cx="4942205" cy="299402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7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2994025"/>
                          </a:xfrm>
                          <a:prstGeom prst="rect">
                            <a:avLst/>
                          </a:prstGeom>
                        </pic:spPr>
                      </pic:pic>
                    </a:graphicData>
                  </a:graphic>
                </wp:inline>
              </w:drawing>
            </w:r>
          </w:p>
        </w:tc>
      </w:tr>
    </w:tbl>
    <w:p w:rsidR="00E92CE6" w:rsidRDefault="009F5A7A">
      <w:pPr>
        <w:pStyle w:val="1"/>
      </w:pPr>
      <w:bookmarkStart w:id="44" w:name="_Toc15162123"/>
      <w:r>
        <w:rPr>
          <w:rFonts w:hint="eastAsia"/>
        </w:rPr>
        <w:lastRenderedPageBreak/>
        <w:t>6</w:t>
      </w:r>
      <w:r>
        <w:rPr>
          <w:rFonts w:hint="eastAsia"/>
        </w:rPr>
        <w:t>其他有关情况说明</w:t>
      </w:r>
      <w:bookmarkEnd w:id="44"/>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（一）河湖划界数学基础均采用以下标准</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平面坐标：</w:t>
      </w:r>
      <w:r>
        <w:rPr>
          <w:rFonts w:ascii="Times New Roman" w:eastAsia="仿宋_GB2312" w:hAnsi="Times New Roman" w:cs="Times New Roman"/>
        </w:rPr>
        <w:t>2000</w:t>
      </w:r>
      <w:r>
        <w:rPr>
          <w:rFonts w:ascii="Times New Roman" w:eastAsia="仿宋_GB2312" w:hAnsi="Times New Roman" w:cs="Times New Roman"/>
        </w:rPr>
        <w:t>国家大地坐标系，高斯投影，标准</w:t>
      </w:r>
      <w:r>
        <w:rPr>
          <w:rFonts w:ascii="Times New Roman" w:eastAsia="仿宋_GB2312" w:hAnsi="Times New Roman" w:cs="Times New Roman"/>
        </w:rPr>
        <w:t>3</w:t>
      </w:r>
      <w:r>
        <w:rPr>
          <w:rFonts w:ascii="Times New Roman" w:eastAsia="仿宋_GB2312" w:hAnsi="Times New Roman" w:cs="Times New Roman"/>
        </w:rPr>
        <w:t>度分带；</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高程基准：</w:t>
      </w:r>
      <w:r>
        <w:rPr>
          <w:rFonts w:ascii="Times New Roman" w:eastAsia="仿宋_GB2312" w:hAnsi="Times New Roman" w:cs="Times New Roman"/>
        </w:rPr>
        <w:t>1985</w:t>
      </w:r>
      <w:r>
        <w:rPr>
          <w:rFonts w:ascii="Times New Roman" w:eastAsia="仿宋_GB2312" w:hAnsi="Times New Roman" w:cs="Times New Roman"/>
        </w:rPr>
        <w:t>国家高程基准；</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（二）划界连线方式，特别是标准不同的划界连线，一般采用垂直方式相连</w:t>
      </w:r>
      <w:r>
        <w:rPr>
          <w:rFonts w:ascii="Times New Roman" w:eastAsia="仿宋_GB2312" w:hAnsi="Times New Roman" w:cs="Times New Roman" w:hint="eastAsia"/>
        </w:rPr>
        <w:t>，管理范围线过</w:t>
      </w:r>
      <w:r>
        <w:rPr>
          <w:rFonts w:ascii="Times New Roman" w:eastAsia="仿宋_GB2312" w:hAnsi="Times New Roman" w:cs="Times New Roman"/>
        </w:rPr>
        <w:t>水利设施</w:t>
      </w:r>
      <w:r>
        <w:rPr>
          <w:rFonts w:ascii="Times New Roman" w:eastAsia="仿宋_GB2312" w:hAnsi="Times New Roman" w:cs="Times New Roman" w:hint="eastAsia"/>
        </w:rPr>
        <w:t>的</w:t>
      </w:r>
      <w:r>
        <w:rPr>
          <w:rFonts w:ascii="Times New Roman" w:eastAsia="仿宋_GB2312" w:hAnsi="Times New Roman" w:cs="Times New Roman"/>
        </w:rPr>
        <w:t>地方以虚线相连。</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（三）河湖划界数据存储格式</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矢量数据：采用</w:t>
      </w:r>
      <w:r>
        <w:rPr>
          <w:rFonts w:ascii="Times New Roman" w:eastAsia="仿宋_GB2312" w:hAnsi="Times New Roman" w:cs="Times New Roman"/>
        </w:rPr>
        <w:t xml:space="preserve">AcrGIS10.2File </w:t>
      </w:r>
      <w:r>
        <w:rPr>
          <w:rFonts w:ascii="Times New Roman" w:eastAsia="仿宋_GB2312" w:hAnsi="Times New Roman" w:cs="Times New Roman"/>
        </w:rPr>
        <w:t>Geodatabase</w:t>
      </w:r>
      <w:r>
        <w:rPr>
          <w:rFonts w:ascii="Times New Roman" w:eastAsia="仿宋_GB2312" w:hAnsi="Times New Roman" w:cs="Times New Roman"/>
        </w:rPr>
        <w:t>版格式，包含两个数据集，一个是工作底图数据集，命名为</w:t>
      </w:r>
      <w:r>
        <w:rPr>
          <w:rFonts w:ascii="Times New Roman" w:eastAsia="仿宋_GB2312" w:hAnsi="Times New Roman" w:cs="Times New Roman"/>
        </w:rPr>
        <w:t>BaseMap</w:t>
      </w:r>
      <w:r>
        <w:rPr>
          <w:rFonts w:ascii="Times New Roman" w:eastAsia="仿宋_GB2312" w:hAnsi="Times New Roman" w:cs="Times New Roman"/>
        </w:rPr>
        <w:t>，一个是划界成果数据集，命名为</w:t>
      </w:r>
      <w:r>
        <w:rPr>
          <w:rFonts w:ascii="Times New Roman" w:eastAsia="仿宋_GB2312" w:hAnsi="Times New Roman" w:cs="Times New Roman"/>
        </w:rPr>
        <w:t>RangResults</w:t>
      </w:r>
      <w:r>
        <w:rPr>
          <w:rFonts w:ascii="Times New Roman" w:eastAsia="仿宋_GB2312" w:hAnsi="Times New Roman" w:cs="Times New Roman"/>
        </w:rPr>
        <w:t>。影像数据：采用非压缩</w:t>
      </w:r>
      <w:r>
        <w:rPr>
          <w:rFonts w:ascii="Times New Roman" w:eastAsia="仿宋_GB2312" w:hAnsi="Times New Roman" w:cs="Times New Roman"/>
        </w:rPr>
        <w:t>GEOTIFF</w:t>
      </w:r>
      <w:r>
        <w:rPr>
          <w:rFonts w:ascii="Times New Roman" w:eastAsia="仿宋_GB2312" w:hAnsi="Times New Roman" w:cs="Times New Roman"/>
        </w:rPr>
        <w:tab/>
      </w:r>
      <w:r>
        <w:rPr>
          <w:rFonts w:ascii="Times New Roman" w:eastAsia="仿宋_GB2312" w:hAnsi="Times New Roman" w:cs="Times New Roman"/>
        </w:rPr>
        <w:t>格式。</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（四）要素分类与编码</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基础地理数据要素分类与编码按照《湖南省不动产统一登记基础数据建设</w:t>
      </w:r>
      <w:r>
        <w:rPr>
          <w:rFonts w:ascii="Times New Roman" w:eastAsia="仿宋_GB2312" w:hAnsi="Times New Roman" w:cs="Times New Roman"/>
        </w:rPr>
        <w:t>1</w:t>
      </w:r>
      <w:r>
        <w:rPr>
          <w:rFonts w:ascii="Times New Roman" w:eastAsia="仿宋_GB2312" w:hAnsi="Times New Roman" w:cs="Times New Roman"/>
        </w:rPr>
        <w:t>：</w:t>
      </w:r>
      <w:r>
        <w:rPr>
          <w:rFonts w:ascii="Times New Roman" w:eastAsia="仿宋_GB2312" w:hAnsi="Times New Roman" w:cs="Times New Roman"/>
        </w:rPr>
        <w:t>2000</w:t>
      </w:r>
      <w:r>
        <w:rPr>
          <w:rFonts w:ascii="Times New Roman" w:eastAsia="仿宋_GB2312" w:hAnsi="Times New Roman" w:cs="Times New Roman"/>
        </w:rPr>
        <w:t>数字正射影像图数字线划图数据标准（修订版）》进行分类与编码。</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（五）质量控制</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为保障划界成果质量，以完整划界对象或工作任务区为单元，组织专家采用听取实施单位的情况汇报和抽样查看现场相结合方式对划界成果质量进行评定验收。长江干流（</w:t>
      </w:r>
      <w:r>
        <w:rPr>
          <w:rFonts w:ascii="Times New Roman" w:eastAsia="仿宋_GB2312" w:hAnsi="Times New Roman" w:cs="Times New Roman"/>
        </w:rPr>
        <w:t>湖南段）管理范围划界由省</w:t>
      </w:r>
      <w:r>
        <w:rPr>
          <w:rFonts w:ascii="Times New Roman" w:eastAsia="仿宋_GB2312" w:hAnsi="Times New Roman" w:cs="Times New Roman"/>
        </w:rPr>
        <w:lastRenderedPageBreak/>
        <w:t>级水行政主管部门会同省自然资源部门组织相关专家对划界成果统一进行验收。</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（六）相关法律法规要求说明</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根据《中华人民共和国水法》、《中华人民共和国防洪法》、《中华人民共和国河道管理条例》、《湖南省实施</w:t>
      </w:r>
      <w:r>
        <w:rPr>
          <w:rFonts w:ascii="Times New Roman" w:eastAsia="仿宋_GB2312" w:hAnsi="Times New Roman" w:cs="Times New Roman"/>
        </w:rPr>
        <w:t>&lt;</w:t>
      </w:r>
      <w:r>
        <w:rPr>
          <w:rFonts w:ascii="Times New Roman" w:eastAsia="仿宋_GB2312" w:hAnsi="Times New Roman" w:cs="Times New Roman"/>
        </w:rPr>
        <w:t>中华人民共和国水法</w:t>
      </w:r>
      <w:r>
        <w:rPr>
          <w:rFonts w:ascii="Times New Roman" w:eastAsia="仿宋_GB2312" w:hAnsi="Times New Roman" w:cs="Times New Roman"/>
        </w:rPr>
        <w:t>&gt;</w:t>
      </w:r>
      <w:r>
        <w:rPr>
          <w:rFonts w:ascii="Times New Roman" w:eastAsia="仿宋_GB2312" w:hAnsi="Times New Roman" w:cs="Times New Roman"/>
        </w:rPr>
        <w:t>办法》、《湖南省实施</w:t>
      </w:r>
      <w:r>
        <w:rPr>
          <w:rFonts w:ascii="Times New Roman" w:eastAsia="仿宋_GB2312" w:hAnsi="Times New Roman" w:cs="Times New Roman"/>
        </w:rPr>
        <w:t>&lt;</w:t>
      </w:r>
      <w:r>
        <w:rPr>
          <w:rFonts w:ascii="Times New Roman" w:eastAsia="仿宋_GB2312" w:hAnsi="Times New Roman" w:cs="Times New Roman"/>
        </w:rPr>
        <w:t>中华人民</w:t>
      </w:r>
      <w:r>
        <w:rPr>
          <w:rFonts w:ascii="Times New Roman" w:eastAsia="仿宋_GB2312" w:hAnsi="Times New Roman" w:cs="Times New Roman"/>
        </w:rPr>
        <w:t>共和国防洪法</w:t>
      </w:r>
      <w:r>
        <w:rPr>
          <w:rFonts w:ascii="Times New Roman" w:eastAsia="仿宋_GB2312" w:hAnsi="Times New Roman" w:cs="Times New Roman"/>
        </w:rPr>
        <w:t>&gt;</w:t>
      </w:r>
      <w:r>
        <w:rPr>
          <w:rFonts w:ascii="Times New Roman" w:eastAsia="仿宋_GB2312" w:hAnsi="Times New Roman" w:cs="Times New Roman"/>
        </w:rPr>
        <w:t>办法》、《湖南省实施</w:t>
      </w:r>
      <w:r>
        <w:rPr>
          <w:rFonts w:ascii="Times New Roman" w:eastAsia="仿宋_GB2312" w:hAnsi="Times New Roman" w:cs="Times New Roman"/>
        </w:rPr>
        <w:t>&lt;</w:t>
      </w:r>
      <w:r>
        <w:rPr>
          <w:rFonts w:ascii="Times New Roman" w:eastAsia="仿宋_GB2312" w:hAnsi="Times New Roman" w:cs="Times New Roman"/>
        </w:rPr>
        <w:t>中华人民共和国河道管理条例</w:t>
      </w:r>
      <w:r>
        <w:rPr>
          <w:rFonts w:ascii="Times New Roman" w:eastAsia="仿宋_GB2312" w:hAnsi="Times New Roman" w:cs="Times New Roman"/>
        </w:rPr>
        <w:t>&gt;</w:t>
      </w:r>
      <w:r>
        <w:rPr>
          <w:rFonts w:ascii="Times New Roman" w:eastAsia="仿宋_GB2312" w:hAnsi="Times New Roman" w:cs="Times New Roman"/>
        </w:rPr>
        <w:t>办法》等相关法律法规。</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）在河道管理范围内，依法禁止以下活动：</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①</w:t>
      </w:r>
      <w:r>
        <w:rPr>
          <w:rFonts w:ascii="Times New Roman" w:eastAsia="仿宋_GB2312" w:hAnsi="Times New Roman" w:cs="Times New Roman"/>
        </w:rPr>
        <w:t>填河造地：修建围堤、阻水渠道、阻水道路：种植高杆农作物、芦苇、杞柳、荻柴和树木（堤防防护林除外）；设置拦河渔具，养殖、放牧、圈养牲畜及在桥涵孔道内设置栅栏；弃置矿渣、石渣、煤灰、泥土、垃圾等。</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②</w:t>
      </w:r>
      <w:r>
        <w:rPr>
          <w:rFonts w:ascii="Times New Roman" w:eastAsia="仿宋_GB2312" w:hAnsi="Times New Roman" w:cs="Times New Roman"/>
        </w:rPr>
        <w:t>在堤防和护堤地建房、开渠、打井、挖窖、葬坟、晒粮、存放物料、开采地下资源、进行考古发掘以及开展集市贸易活动等。</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③</w:t>
      </w:r>
      <w:r>
        <w:rPr>
          <w:rFonts w:ascii="Times New Roman" w:eastAsia="仿宋_GB2312" w:hAnsi="Times New Roman" w:cs="Times New Roman"/>
        </w:rPr>
        <w:t>堆放、倾倒、掩埋、排放污染水体的物体；在河道内清洗装贮</w:t>
      </w:r>
      <w:r>
        <w:rPr>
          <w:rFonts w:ascii="Times New Roman" w:eastAsia="仿宋_GB2312" w:hAnsi="Times New Roman" w:cs="Times New Roman"/>
        </w:rPr>
        <w:lastRenderedPageBreak/>
        <w:t>过油类或者有毒</w:t>
      </w:r>
      <w:r>
        <w:rPr>
          <w:rFonts w:ascii="Times New Roman" w:eastAsia="仿宋_GB2312" w:hAnsi="Times New Roman" w:cs="Times New Roman"/>
        </w:rPr>
        <w:t>污染物的车辆、容器。</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④</w:t>
      </w:r>
      <w:r>
        <w:rPr>
          <w:rFonts w:ascii="Times New Roman" w:eastAsia="仿宋_GB2312" w:hAnsi="Times New Roman" w:cs="Times New Roman"/>
        </w:rPr>
        <w:t>在有山体滑坡、崩岸、泥石流等自然灾害的山区河道河段从事开山采石、采矿、开荒等危机山体稳定的活动。</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⑤</w:t>
      </w:r>
      <w:r>
        <w:rPr>
          <w:rFonts w:ascii="Times New Roman" w:eastAsia="仿宋_GB2312" w:hAnsi="Times New Roman" w:cs="Times New Roman"/>
        </w:rPr>
        <w:t>损坏或者擅自移动界桩、安全警示标志及其他水利设施。</w:t>
      </w:r>
    </w:p>
    <w:p w:rsidR="00E92CE6" w:rsidRDefault="009F5A7A">
      <w:pPr>
        <w:pStyle w:val="ac"/>
        <w:spacing w:line="360" w:lineRule="auto"/>
        <w:ind w:firstLine="560"/>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2</w:t>
      </w:r>
      <w:r>
        <w:rPr>
          <w:rFonts w:ascii="Times New Roman" w:eastAsia="仿宋_GB2312" w:hAnsi="Times New Roman" w:cs="Times New Roman"/>
        </w:rPr>
        <w:t>）在河道管理范围内进行下列生产建设活动应依法经水行政主管部门审批或审查同意：</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①</w:t>
      </w:r>
      <w:r>
        <w:rPr>
          <w:rFonts w:ascii="Times New Roman" w:eastAsia="仿宋_GB2312" w:hAnsi="Times New Roman" w:cs="Times New Roman"/>
        </w:rPr>
        <w:t>建设跨河、穿河、穿堤、临河的桥梁、码头、道路、渡口、管道、缆线、取水、排水等工程设施。</w:t>
      </w:r>
    </w:p>
    <w:p w:rsidR="00E92CE6" w:rsidRDefault="009F5A7A">
      <w:pPr>
        <w:pStyle w:val="ac"/>
        <w:spacing w:line="360" w:lineRule="auto"/>
        <w:ind w:firstLine="560"/>
        <w:rPr>
          <w:rFonts w:ascii="Times New Roman" w:eastAsia="仿宋_GB2312" w:hAnsi="Times New Roman" w:cs="Times New Roman"/>
        </w:rPr>
      </w:pPr>
      <w:r>
        <w:rPr>
          <w:rFonts w:ascii="宋体" w:eastAsia="宋体" w:hAnsi="宋体" w:cs="宋体" w:hint="eastAsia"/>
        </w:rPr>
        <w:t>②</w:t>
      </w:r>
      <w:r>
        <w:rPr>
          <w:rFonts w:ascii="Times New Roman" w:eastAsia="仿宋_GB2312" w:hAnsi="Times New Roman" w:cs="Times New Roman"/>
        </w:rPr>
        <w:t>在河道管理范围内进行采砂、采石、取土、淘金、弃置砂石或者淤泥，爆破、钻探、挖筑鱼塘，在河道滩地存放物料、修建厂房或者其他建筑设施，开采地下资源及进行考古发掘等活动</w:t>
      </w:r>
      <w:r>
        <w:rPr>
          <w:rFonts w:ascii="Times New Roman" w:eastAsia="仿宋_GB2312" w:hAnsi="Times New Roman" w:cs="Times New Roman"/>
        </w:rPr>
        <w:t>。</w:t>
      </w:r>
    </w:p>
    <w:p w:rsidR="00E92CE6" w:rsidRDefault="009F5A7A">
      <w:pPr>
        <w:ind w:firstLine="560"/>
      </w:pPr>
      <w:r>
        <w:t>（七）管理范围界桩保护工作</w:t>
      </w:r>
    </w:p>
    <w:p w:rsidR="00E92CE6" w:rsidRDefault="009F5A7A">
      <w:pPr>
        <w:ind w:firstLine="560"/>
      </w:pPr>
      <w:r>
        <w:t>在长江干流（湖南段）实地勘界的过程中，了解到</w:t>
      </w:r>
      <w:r>
        <w:t>2002</w:t>
      </w:r>
      <w:r>
        <w:t>年由于当时有些划界涉及到的村组不允许埋桩，或有些是因为后期管理不善，现埋设的界碑已基本无处可寻。如下图所示，历史界桩被破坏。</w:t>
      </w:r>
    </w:p>
    <w:p w:rsidR="00E92CE6" w:rsidRDefault="009F5A7A">
      <w:pPr>
        <w:ind w:firstLineChars="0" w:firstLine="0"/>
      </w:pPr>
      <w:r>
        <w:rPr>
          <w:noProof/>
        </w:rPr>
        <w:lastRenderedPageBreak/>
        <w:drawing>
          <wp:inline distT="0" distB="0" distL="0" distR="0">
            <wp:extent cx="5267325" cy="3950335"/>
            <wp:effectExtent l="0" t="0" r="0" b="0"/>
            <wp:docPr id="97" name="图片 97" descr="C:\Users\Administrator\Desktop\123\微信图片_201907232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rator\Desktop\123\微信图片_20190723211324.jpg"/>
                    <pic:cNvPicPr>
                      <a:picLocks noChangeAspect="1" noChangeArrowheads="1"/>
                    </pic:cNvPicPr>
                  </pic:nvPicPr>
                  <pic:blipFill>
                    <a:blip r:embed="rId7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3950494"/>
                    </a:xfrm>
                    <a:prstGeom prst="rect">
                      <a:avLst/>
                    </a:prstGeom>
                    <a:noFill/>
                    <a:ln>
                      <a:noFill/>
                    </a:ln>
                  </pic:spPr>
                </pic:pic>
              </a:graphicData>
            </a:graphic>
          </wp:inline>
        </w:drawing>
      </w:r>
    </w:p>
    <w:p w:rsidR="00E92CE6" w:rsidRDefault="009F5A7A">
      <w:pPr>
        <w:ind w:firstLine="560"/>
      </w:pPr>
      <w:r>
        <w:t>本次划界埋设界桩告示牌前，需做好干堤沿线涉及村组的宣传工作，充分征求意见，也让村组了解河湖管理界线划定的重要性以及严肃性，让本次划界成果得以实施，并保护好界桩。</w:t>
      </w:r>
    </w:p>
    <w:p w:rsidR="00E92CE6" w:rsidRDefault="00E92CE6">
      <w:pPr>
        <w:pStyle w:val="1"/>
        <w:sectPr w:rsidR="00E92CE6">
          <w:pgSz w:w="11906" w:h="16838"/>
          <w:pgMar w:top="1440" w:right="1797" w:bottom="1440" w:left="1797" w:header="851" w:footer="992" w:gutter="0"/>
          <w:cols w:space="425"/>
          <w:docGrid w:linePitch="312"/>
        </w:sectPr>
      </w:pPr>
    </w:p>
    <w:p w:rsidR="00E92CE6" w:rsidRDefault="009F5A7A">
      <w:pPr>
        <w:pStyle w:val="1"/>
      </w:pPr>
      <w:bookmarkStart w:id="45" w:name="_Toc15162124"/>
      <w:r>
        <w:rPr>
          <w:rFonts w:hint="eastAsia"/>
        </w:rPr>
        <w:lastRenderedPageBreak/>
        <w:t>7</w:t>
      </w:r>
      <w:r>
        <w:rPr>
          <w:rFonts w:hint="eastAsia"/>
        </w:rPr>
        <w:t>附表一：管理范围界线划定标准表</w:t>
      </w:r>
      <w:bookmarkEnd w:id="4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85"/>
        <w:gridCol w:w="1085"/>
        <w:gridCol w:w="1085"/>
        <w:gridCol w:w="1085"/>
        <w:gridCol w:w="1371"/>
        <w:gridCol w:w="1085"/>
        <w:gridCol w:w="1085"/>
        <w:gridCol w:w="1371"/>
        <w:gridCol w:w="637"/>
        <w:gridCol w:w="1630"/>
        <w:gridCol w:w="1267"/>
        <w:gridCol w:w="522"/>
        <w:gridCol w:w="866"/>
      </w:tblGrid>
      <w:tr w:rsidR="00E92CE6">
        <w:trPr>
          <w:trHeight w:val="285"/>
          <w:tblHeader/>
        </w:trPr>
        <w:tc>
          <w:tcPr>
            <w:tcW w:w="383" w:type="pct"/>
            <w:vMerge w:val="restar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岸别</w:t>
            </w:r>
          </w:p>
        </w:tc>
        <w:tc>
          <w:tcPr>
            <w:tcW w:w="383" w:type="pct"/>
            <w:vMerge w:val="restart"/>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类别</w:t>
            </w:r>
          </w:p>
        </w:tc>
        <w:tc>
          <w:tcPr>
            <w:tcW w:w="1249" w:type="pct"/>
            <w:gridSpan w:val="3"/>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起点</w:t>
            </w:r>
          </w:p>
        </w:tc>
        <w:tc>
          <w:tcPr>
            <w:tcW w:w="1249" w:type="pct"/>
            <w:gridSpan w:val="3"/>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终点</w:t>
            </w:r>
          </w:p>
        </w:tc>
        <w:tc>
          <w:tcPr>
            <w:tcW w:w="225" w:type="pct"/>
            <w:vMerge w:val="restar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河段属性</w:t>
            </w:r>
          </w:p>
        </w:tc>
        <w:tc>
          <w:tcPr>
            <w:tcW w:w="575" w:type="pct"/>
            <w:vMerge w:val="restart"/>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依据</w:t>
            </w:r>
          </w:p>
        </w:tc>
        <w:tc>
          <w:tcPr>
            <w:tcW w:w="631" w:type="pct"/>
            <w:gridSpan w:val="2"/>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划界标准</w:t>
            </w:r>
          </w:p>
        </w:tc>
        <w:tc>
          <w:tcPr>
            <w:tcW w:w="305" w:type="pct"/>
            <w:vMerge w:val="restar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备注</w:t>
            </w:r>
          </w:p>
        </w:tc>
      </w:tr>
      <w:tr w:rsidR="00E92CE6">
        <w:trPr>
          <w:trHeight w:val="960"/>
          <w:tblHeader/>
        </w:trPr>
        <w:tc>
          <w:tcPr>
            <w:tcW w:w="383" w:type="pct"/>
            <w:vMerge/>
            <w:vAlign w:val="center"/>
          </w:tcPr>
          <w:p w:rsidR="00E92CE6" w:rsidRDefault="00E92CE6">
            <w:pPr>
              <w:widowControl/>
              <w:spacing w:line="240" w:lineRule="auto"/>
              <w:ind w:firstLineChars="0" w:firstLine="0"/>
              <w:jc w:val="left"/>
              <w:rPr>
                <w:rFonts w:ascii="仿宋_GB2312" w:hAnsi="宋体" w:cs="宋体"/>
                <w:b/>
                <w:bCs/>
                <w:kern w:val="0"/>
                <w:sz w:val="20"/>
                <w:szCs w:val="20"/>
              </w:rPr>
            </w:pPr>
          </w:p>
        </w:tc>
        <w:tc>
          <w:tcPr>
            <w:tcW w:w="383" w:type="pct"/>
            <w:vMerge/>
            <w:vAlign w:val="center"/>
          </w:tcPr>
          <w:p w:rsidR="00E92CE6" w:rsidRDefault="00E92CE6">
            <w:pPr>
              <w:widowControl/>
              <w:spacing w:line="240" w:lineRule="auto"/>
              <w:ind w:firstLineChars="0" w:firstLine="0"/>
              <w:jc w:val="left"/>
              <w:rPr>
                <w:rFonts w:ascii="仿宋_GB2312" w:hAnsi="宋体" w:cs="宋体"/>
                <w:b/>
                <w:bCs/>
                <w:kern w:val="0"/>
                <w:sz w:val="20"/>
                <w:szCs w:val="20"/>
              </w:rPr>
            </w:pPr>
          </w:p>
        </w:tc>
        <w:tc>
          <w:tcPr>
            <w:tcW w:w="383"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堤防里程数</w:t>
            </w:r>
          </w:p>
        </w:tc>
        <w:tc>
          <w:tcPr>
            <w:tcW w:w="383"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河道里程数</w:t>
            </w:r>
          </w:p>
        </w:tc>
        <w:tc>
          <w:tcPr>
            <w:tcW w:w="484" w:type="pct"/>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点位坐标</w:t>
            </w:r>
          </w:p>
        </w:tc>
        <w:tc>
          <w:tcPr>
            <w:tcW w:w="383"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堤防里程数</w:t>
            </w:r>
          </w:p>
        </w:tc>
        <w:tc>
          <w:tcPr>
            <w:tcW w:w="383"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河道里程数</w:t>
            </w:r>
          </w:p>
        </w:tc>
        <w:tc>
          <w:tcPr>
            <w:tcW w:w="484" w:type="pct"/>
            <w:shd w:val="clear" w:color="auto" w:fill="auto"/>
            <w:noWrap/>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点位坐标</w:t>
            </w:r>
          </w:p>
        </w:tc>
        <w:tc>
          <w:tcPr>
            <w:tcW w:w="225" w:type="pct"/>
            <w:vMerge/>
            <w:vAlign w:val="center"/>
          </w:tcPr>
          <w:p w:rsidR="00E92CE6" w:rsidRDefault="00E92CE6">
            <w:pPr>
              <w:widowControl/>
              <w:spacing w:line="240" w:lineRule="auto"/>
              <w:ind w:firstLineChars="0" w:firstLine="0"/>
              <w:jc w:val="left"/>
              <w:rPr>
                <w:rFonts w:ascii="仿宋_GB2312" w:hAnsi="宋体" w:cs="宋体"/>
                <w:b/>
                <w:bCs/>
                <w:kern w:val="0"/>
                <w:sz w:val="20"/>
                <w:szCs w:val="20"/>
              </w:rPr>
            </w:pPr>
          </w:p>
        </w:tc>
        <w:tc>
          <w:tcPr>
            <w:tcW w:w="575" w:type="pct"/>
            <w:vMerge/>
            <w:vAlign w:val="center"/>
          </w:tcPr>
          <w:p w:rsidR="00E92CE6" w:rsidRDefault="00E92CE6">
            <w:pPr>
              <w:widowControl/>
              <w:spacing w:line="240" w:lineRule="auto"/>
              <w:ind w:firstLineChars="0" w:firstLine="0"/>
              <w:jc w:val="left"/>
              <w:rPr>
                <w:rFonts w:ascii="仿宋_GB2312" w:hAnsi="宋体" w:cs="宋体"/>
                <w:b/>
                <w:bCs/>
                <w:kern w:val="0"/>
                <w:sz w:val="20"/>
                <w:szCs w:val="20"/>
              </w:rPr>
            </w:pPr>
          </w:p>
        </w:tc>
        <w:tc>
          <w:tcPr>
            <w:tcW w:w="447"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护堤地范围</w:t>
            </w:r>
          </w:p>
        </w:tc>
        <w:tc>
          <w:tcPr>
            <w:tcW w:w="184" w:type="pct"/>
            <w:shd w:val="clear" w:color="auto" w:fill="auto"/>
            <w:vAlign w:val="center"/>
          </w:tcPr>
          <w:p w:rsidR="00E92CE6" w:rsidRDefault="009F5A7A">
            <w:pPr>
              <w:widowControl/>
              <w:spacing w:line="240" w:lineRule="auto"/>
              <w:ind w:firstLineChars="0" w:firstLine="0"/>
              <w:jc w:val="center"/>
              <w:rPr>
                <w:rFonts w:ascii="仿宋_GB2312" w:hAnsi="宋体" w:cs="宋体"/>
                <w:b/>
                <w:bCs/>
                <w:kern w:val="0"/>
                <w:sz w:val="20"/>
                <w:szCs w:val="20"/>
              </w:rPr>
            </w:pPr>
            <w:r>
              <w:rPr>
                <w:rFonts w:ascii="仿宋_GB2312" w:hAnsi="宋体" w:cs="宋体" w:hint="eastAsia"/>
                <w:b/>
                <w:bCs/>
                <w:kern w:val="0"/>
                <w:sz w:val="20"/>
                <w:szCs w:val="20"/>
              </w:rPr>
              <w:t>其他标准</w:t>
            </w:r>
          </w:p>
        </w:tc>
        <w:tc>
          <w:tcPr>
            <w:tcW w:w="305" w:type="pct"/>
            <w:vMerge/>
            <w:vAlign w:val="center"/>
          </w:tcPr>
          <w:p w:rsidR="00E92CE6" w:rsidRDefault="00E92CE6">
            <w:pPr>
              <w:widowControl/>
              <w:spacing w:line="240" w:lineRule="auto"/>
              <w:ind w:firstLineChars="0" w:firstLine="0"/>
              <w:jc w:val="left"/>
              <w:rPr>
                <w:rFonts w:ascii="仿宋_GB2312" w:hAnsi="宋体" w:cs="宋体"/>
                <w:b/>
                <w:bCs/>
                <w:kern w:val="0"/>
                <w:sz w:val="20"/>
                <w:szCs w:val="20"/>
              </w:rPr>
            </w:pP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K152+471</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382413.569</w:t>
            </w:r>
            <w:r>
              <w:rPr>
                <w:rFonts w:ascii="仿宋_GB2312" w:hint="eastAsia"/>
                <w:kern w:val="0"/>
                <w:sz w:val="20"/>
                <w:szCs w:val="20"/>
              </w:rPr>
              <w:t>，</w:t>
            </w:r>
            <w:r>
              <w:rPr>
                <w:rFonts w:eastAsia="宋体"/>
                <w:kern w:val="0"/>
                <w:sz w:val="20"/>
                <w:szCs w:val="20"/>
              </w:rPr>
              <w:t>3290992.812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K0+600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K151+884</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383003.815</w:t>
            </w:r>
            <w:r>
              <w:rPr>
                <w:rFonts w:ascii="仿宋_GB2312" w:hint="eastAsia"/>
                <w:kern w:val="0"/>
                <w:sz w:val="20"/>
                <w:szCs w:val="20"/>
              </w:rPr>
              <w:t>，</w:t>
            </w:r>
            <w:r>
              <w:rPr>
                <w:rFonts w:eastAsia="宋体"/>
                <w:kern w:val="0"/>
                <w:sz w:val="20"/>
                <w:szCs w:val="20"/>
              </w:rPr>
              <w:t>3291180.217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由堤防背水侧坡脚线向外延伸</w:t>
            </w:r>
            <w:r>
              <w:rPr>
                <w:rFonts w:eastAsia="宋体"/>
                <w:kern w:val="0"/>
                <w:sz w:val="20"/>
                <w:szCs w:val="20"/>
              </w:rPr>
              <w:t>30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01</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K0+600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K151+884</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383100.418</w:t>
            </w:r>
            <w:r>
              <w:rPr>
                <w:rFonts w:ascii="仿宋_GB2312" w:hint="eastAsia"/>
                <w:kern w:val="0"/>
                <w:sz w:val="20"/>
                <w:szCs w:val="20"/>
              </w:rPr>
              <w:t>，</w:t>
            </w:r>
            <w:r>
              <w:rPr>
                <w:rFonts w:eastAsia="宋体"/>
                <w:kern w:val="0"/>
                <w:sz w:val="20"/>
                <w:szCs w:val="20"/>
              </w:rPr>
              <w:t>3291136.165</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K1+215</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K151+394</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383584.920</w:t>
            </w:r>
            <w:r>
              <w:rPr>
                <w:rFonts w:ascii="仿宋_GB2312" w:hint="eastAsia"/>
                <w:kern w:val="0"/>
                <w:sz w:val="20"/>
                <w:szCs w:val="20"/>
              </w:rPr>
              <w:t>，</w:t>
            </w:r>
            <w:r>
              <w:rPr>
                <w:rFonts w:eastAsia="宋体"/>
                <w:kern w:val="0"/>
                <w:sz w:val="20"/>
                <w:szCs w:val="20"/>
              </w:rPr>
              <w:t>3291465.417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02</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K1+215</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K151+394</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383584.920</w:t>
            </w:r>
            <w:r>
              <w:rPr>
                <w:rFonts w:ascii="仿宋_GB2312" w:hint="eastAsia"/>
                <w:kern w:val="0"/>
                <w:sz w:val="20"/>
                <w:szCs w:val="20"/>
              </w:rPr>
              <w:t>，</w:t>
            </w:r>
            <w:r>
              <w:rPr>
                <w:rFonts w:eastAsia="宋体"/>
                <w:kern w:val="0"/>
                <w:sz w:val="20"/>
                <w:szCs w:val="20"/>
              </w:rPr>
              <w:t>3291465.417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K2+000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K150+597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384201.363</w:t>
            </w:r>
            <w:r>
              <w:rPr>
                <w:rFonts w:ascii="仿宋_GB2312" w:hint="eastAsia"/>
                <w:kern w:val="0"/>
                <w:sz w:val="20"/>
                <w:szCs w:val="20"/>
              </w:rPr>
              <w:t>，</w:t>
            </w:r>
            <w:r>
              <w:rPr>
                <w:rFonts w:eastAsia="宋体"/>
                <w:kern w:val="0"/>
                <w:sz w:val="20"/>
                <w:szCs w:val="20"/>
              </w:rPr>
              <w:t>3291923.753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城镇河段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由堤防背水侧坡脚线向外延伸</w:t>
            </w:r>
            <w:r>
              <w:rPr>
                <w:rFonts w:eastAsia="宋体"/>
                <w:kern w:val="0"/>
                <w:sz w:val="20"/>
                <w:szCs w:val="20"/>
              </w:rPr>
              <w:t>30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03</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K2+0</w:t>
            </w:r>
            <w:r>
              <w:rPr>
                <w:rFonts w:eastAsia="宋体"/>
                <w:kern w:val="0"/>
                <w:sz w:val="20"/>
                <w:szCs w:val="20"/>
              </w:rPr>
              <w:t>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K150+597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384201.363</w:t>
            </w:r>
            <w:r>
              <w:rPr>
                <w:rFonts w:ascii="仿宋_GB2312" w:hint="eastAsia"/>
                <w:kern w:val="0"/>
                <w:sz w:val="20"/>
                <w:szCs w:val="20"/>
              </w:rPr>
              <w:t>，</w:t>
            </w:r>
            <w:r>
              <w:rPr>
                <w:rFonts w:eastAsia="宋体"/>
                <w:kern w:val="0"/>
                <w:sz w:val="20"/>
                <w:szCs w:val="20"/>
              </w:rPr>
              <w:t>3291923.753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K145+022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388721.032</w:t>
            </w:r>
            <w:r>
              <w:rPr>
                <w:rFonts w:ascii="仿宋_GB2312" w:hint="eastAsia"/>
                <w:kern w:val="0"/>
                <w:sz w:val="20"/>
                <w:szCs w:val="20"/>
              </w:rPr>
              <w:t>，</w:t>
            </w:r>
            <w:r>
              <w:rPr>
                <w:rFonts w:eastAsia="宋体"/>
                <w:kern w:val="0"/>
                <w:sz w:val="20"/>
                <w:szCs w:val="20"/>
              </w:rPr>
              <w:t>3295457.480</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04</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K145+022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388721.032</w:t>
            </w:r>
            <w:r>
              <w:rPr>
                <w:rFonts w:ascii="仿宋_GB2312" w:hint="eastAsia"/>
                <w:kern w:val="0"/>
                <w:sz w:val="20"/>
                <w:szCs w:val="20"/>
              </w:rPr>
              <w:t>，</w:t>
            </w:r>
            <w:r>
              <w:rPr>
                <w:rFonts w:eastAsia="宋体"/>
                <w:kern w:val="0"/>
                <w:sz w:val="20"/>
                <w:szCs w:val="20"/>
              </w:rPr>
              <w:t>3295457.480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K8+500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K144+443</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389133.025</w:t>
            </w:r>
            <w:r>
              <w:rPr>
                <w:rFonts w:ascii="仿宋_GB2312" w:hint="eastAsia"/>
                <w:kern w:val="0"/>
                <w:sz w:val="20"/>
                <w:szCs w:val="20"/>
              </w:rPr>
              <w:t>，</w:t>
            </w:r>
            <w:r>
              <w:rPr>
                <w:rFonts w:eastAsia="宋体"/>
                <w:kern w:val="0"/>
                <w:sz w:val="20"/>
                <w:szCs w:val="20"/>
              </w:rPr>
              <w:t>3295689.968</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城镇河段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由堤防背水侧坡脚线向外延伸</w:t>
            </w:r>
            <w:r>
              <w:rPr>
                <w:rFonts w:eastAsia="宋体"/>
                <w:kern w:val="0"/>
                <w:sz w:val="20"/>
                <w:szCs w:val="20"/>
              </w:rPr>
              <w:t>30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05</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K8+500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K144+443</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394661.697</w:t>
            </w:r>
            <w:r>
              <w:rPr>
                <w:rFonts w:ascii="仿宋_GB2312" w:hint="eastAsia"/>
                <w:kern w:val="0"/>
                <w:sz w:val="20"/>
                <w:szCs w:val="20"/>
              </w:rPr>
              <w:t>，</w:t>
            </w:r>
            <w:r>
              <w:rPr>
                <w:rFonts w:eastAsia="宋体"/>
                <w:kern w:val="0"/>
                <w:sz w:val="20"/>
                <w:szCs w:val="20"/>
              </w:rPr>
              <w:t>3292382.727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K30+150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K120+221</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394657.271</w:t>
            </w:r>
            <w:r>
              <w:rPr>
                <w:rFonts w:ascii="仿宋_GB2312" w:hint="eastAsia"/>
                <w:kern w:val="0"/>
                <w:sz w:val="20"/>
                <w:szCs w:val="20"/>
              </w:rPr>
              <w:t>，</w:t>
            </w:r>
            <w:r>
              <w:rPr>
                <w:rFonts w:eastAsia="宋体"/>
                <w:kern w:val="0"/>
                <w:sz w:val="20"/>
                <w:szCs w:val="20"/>
              </w:rPr>
              <w:t>3292457.594</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06</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K30+150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K120+221</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394201.267</w:t>
            </w:r>
            <w:r>
              <w:rPr>
                <w:rFonts w:ascii="仿宋_GB2312" w:hint="eastAsia"/>
                <w:kern w:val="0"/>
                <w:sz w:val="20"/>
                <w:szCs w:val="20"/>
              </w:rPr>
              <w:t>，</w:t>
            </w:r>
            <w:r>
              <w:rPr>
                <w:rFonts w:eastAsia="宋体"/>
                <w:kern w:val="0"/>
                <w:sz w:val="20"/>
                <w:szCs w:val="20"/>
              </w:rPr>
              <w:t>3281571.266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K31+120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K119+625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393941.418</w:t>
            </w:r>
            <w:r>
              <w:rPr>
                <w:rFonts w:ascii="仿宋_GB2312" w:hint="eastAsia"/>
                <w:kern w:val="0"/>
                <w:sz w:val="20"/>
                <w:szCs w:val="20"/>
              </w:rPr>
              <w:t>，</w:t>
            </w:r>
            <w:r>
              <w:rPr>
                <w:rFonts w:eastAsia="宋体"/>
                <w:kern w:val="0"/>
                <w:sz w:val="20"/>
                <w:szCs w:val="20"/>
              </w:rPr>
              <w:t>3280829.516</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由堤防背水侧坡脚线向外延伸</w:t>
            </w:r>
            <w:r>
              <w:rPr>
                <w:rFonts w:eastAsia="宋体"/>
                <w:kern w:val="0"/>
                <w:sz w:val="20"/>
                <w:szCs w:val="20"/>
              </w:rPr>
              <w:t>30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07</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K31+120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K119+625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393808.575</w:t>
            </w:r>
            <w:r>
              <w:rPr>
                <w:rFonts w:ascii="仿宋_GB2312" w:hint="eastAsia"/>
                <w:kern w:val="0"/>
                <w:sz w:val="20"/>
                <w:szCs w:val="20"/>
              </w:rPr>
              <w:t>，</w:t>
            </w:r>
            <w:r>
              <w:rPr>
                <w:rFonts w:eastAsia="宋体"/>
                <w:kern w:val="0"/>
                <w:sz w:val="20"/>
                <w:szCs w:val="20"/>
              </w:rPr>
              <w:t>3280650.582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K32+724</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K118+552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393422.126</w:t>
            </w:r>
            <w:r>
              <w:rPr>
                <w:rFonts w:ascii="仿宋_GB2312" w:hint="eastAsia"/>
                <w:kern w:val="0"/>
                <w:sz w:val="20"/>
                <w:szCs w:val="20"/>
              </w:rPr>
              <w:t>，</w:t>
            </w:r>
            <w:r>
              <w:rPr>
                <w:rFonts w:eastAsia="宋体"/>
                <w:kern w:val="0"/>
                <w:sz w:val="20"/>
                <w:szCs w:val="20"/>
              </w:rPr>
              <w:t>3279521.747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华容</w:t>
            </w:r>
            <w:r>
              <w:rPr>
                <w:rFonts w:eastAsia="宋体"/>
                <w:kern w:val="0"/>
                <w:sz w:val="20"/>
                <w:szCs w:val="20"/>
              </w:rPr>
              <w:t>08</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K32+</w:t>
            </w:r>
            <w:r>
              <w:rPr>
                <w:rFonts w:eastAsia="宋体"/>
                <w:kern w:val="0"/>
                <w:sz w:val="20"/>
                <w:szCs w:val="20"/>
              </w:rPr>
              <w:t>724</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K118+552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393422.126</w:t>
            </w:r>
            <w:r>
              <w:rPr>
                <w:rFonts w:ascii="仿宋_GB2312" w:hint="eastAsia"/>
                <w:kern w:val="0"/>
                <w:sz w:val="20"/>
                <w:szCs w:val="20"/>
              </w:rPr>
              <w:t>，</w:t>
            </w:r>
            <w:r>
              <w:rPr>
                <w:rFonts w:eastAsia="宋体"/>
                <w:kern w:val="0"/>
                <w:sz w:val="20"/>
                <w:szCs w:val="20"/>
              </w:rPr>
              <w:t>3279521.747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K110+500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394657.831</w:t>
            </w:r>
            <w:r>
              <w:rPr>
                <w:rFonts w:ascii="仿宋_GB2312" w:hint="eastAsia"/>
                <w:kern w:val="0"/>
                <w:sz w:val="20"/>
                <w:szCs w:val="20"/>
              </w:rPr>
              <w:t>，</w:t>
            </w:r>
            <w:r>
              <w:rPr>
                <w:rFonts w:eastAsia="宋体"/>
                <w:kern w:val="0"/>
                <w:sz w:val="20"/>
                <w:szCs w:val="20"/>
              </w:rPr>
              <w:t>3270970.143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01</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w:t>
            </w:r>
            <w:r>
              <w:rPr>
                <w:rFonts w:eastAsia="宋体"/>
                <w:kern w:val="0"/>
                <w:sz w:val="20"/>
                <w:szCs w:val="20"/>
              </w:rPr>
              <w:t>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K110+500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394657.831</w:t>
            </w:r>
            <w:r>
              <w:rPr>
                <w:rFonts w:ascii="仿宋_GB2312" w:hint="eastAsia"/>
                <w:kern w:val="0"/>
                <w:sz w:val="20"/>
                <w:szCs w:val="20"/>
              </w:rPr>
              <w:t>，</w:t>
            </w:r>
            <w:r>
              <w:rPr>
                <w:rFonts w:eastAsia="宋体"/>
                <w:kern w:val="0"/>
                <w:sz w:val="20"/>
                <w:szCs w:val="20"/>
              </w:rPr>
              <w:t>3270970.143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K42+500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K109+905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394769.096</w:t>
            </w:r>
            <w:r>
              <w:rPr>
                <w:rFonts w:ascii="仿宋_GB2312" w:hint="eastAsia"/>
                <w:kern w:val="0"/>
                <w:sz w:val="20"/>
                <w:szCs w:val="20"/>
              </w:rPr>
              <w:t>，</w:t>
            </w:r>
            <w:r>
              <w:rPr>
                <w:rFonts w:eastAsia="宋体"/>
                <w:kern w:val="0"/>
                <w:sz w:val="20"/>
                <w:szCs w:val="20"/>
              </w:rPr>
              <w:t>3270482.781</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02</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K42+500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K109+905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395492.523</w:t>
            </w:r>
            <w:r>
              <w:rPr>
                <w:rFonts w:ascii="仿宋_GB2312" w:hint="eastAsia"/>
                <w:kern w:val="0"/>
                <w:sz w:val="20"/>
                <w:szCs w:val="20"/>
              </w:rPr>
              <w:t>，</w:t>
            </w:r>
            <w:r>
              <w:rPr>
                <w:rFonts w:eastAsia="宋体"/>
                <w:kern w:val="0"/>
                <w:sz w:val="20"/>
                <w:szCs w:val="20"/>
              </w:rPr>
              <w:t>3262886.046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K52+142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K101+617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395533.901</w:t>
            </w:r>
            <w:r>
              <w:rPr>
                <w:rFonts w:ascii="仿宋_GB2312" w:hint="eastAsia"/>
                <w:kern w:val="0"/>
                <w:sz w:val="20"/>
                <w:szCs w:val="20"/>
              </w:rPr>
              <w:t>，</w:t>
            </w:r>
            <w:r>
              <w:rPr>
                <w:rFonts w:eastAsia="宋体"/>
                <w:kern w:val="0"/>
                <w:sz w:val="20"/>
                <w:szCs w:val="20"/>
              </w:rPr>
              <w:t>3262848.403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03</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K52+142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K101+617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396797.193</w:t>
            </w:r>
            <w:r>
              <w:rPr>
                <w:rFonts w:ascii="仿宋_GB2312" w:hint="eastAsia"/>
                <w:kern w:val="0"/>
                <w:sz w:val="20"/>
                <w:szCs w:val="20"/>
              </w:rPr>
              <w:t>，</w:t>
            </w:r>
            <w:r>
              <w:rPr>
                <w:rFonts w:eastAsia="宋体"/>
                <w:kern w:val="0"/>
                <w:sz w:val="20"/>
                <w:szCs w:val="20"/>
              </w:rPr>
              <w:t>3261840.002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K53+147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K100+932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397604.497</w:t>
            </w:r>
            <w:r>
              <w:rPr>
                <w:rFonts w:ascii="仿宋_GB2312" w:hint="eastAsia"/>
                <w:kern w:val="0"/>
                <w:sz w:val="20"/>
                <w:szCs w:val="20"/>
              </w:rPr>
              <w:t>，</w:t>
            </w:r>
            <w:r>
              <w:rPr>
                <w:rFonts w:eastAsia="宋体"/>
                <w:kern w:val="0"/>
                <w:sz w:val="20"/>
                <w:szCs w:val="20"/>
              </w:rPr>
              <w:t>3261263.596</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04</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K53+147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K100+932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397604.497</w:t>
            </w:r>
            <w:r>
              <w:rPr>
                <w:rFonts w:ascii="仿宋_GB2312" w:hint="eastAsia"/>
                <w:kern w:val="0"/>
                <w:sz w:val="20"/>
                <w:szCs w:val="20"/>
              </w:rPr>
              <w:t>，</w:t>
            </w:r>
            <w:r>
              <w:rPr>
                <w:rFonts w:eastAsia="宋体"/>
                <w:kern w:val="0"/>
                <w:sz w:val="20"/>
                <w:szCs w:val="20"/>
              </w:rPr>
              <w:t>3261263.596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K56+813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K98+886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400918.151</w:t>
            </w:r>
            <w:r>
              <w:rPr>
                <w:rFonts w:ascii="仿宋_GB2312" w:hint="eastAsia"/>
                <w:kern w:val="0"/>
                <w:sz w:val="20"/>
                <w:szCs w:val="20"/>
              </w:rPr>
              <w:t>，</w:t>
            </w:r>
            <w:r>
              <w:rPr>
                <w:rFonts w:eastAsia="宋体"/>
                <w:kern w:val="0"/>
                <w:sz w:val="20"/>
                <w:szCs w:val="20"/>
              </w:rPr>
              <w:t>3262266.819</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05</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K56+</w:t>
            </w:r>
            <w:r>
              <w:rPr>
                <w:rFonts w:eastAsia="宋体"/>
                <w:kern w:val="0"/>
                <w:sz w:val="20"/>
                <w:szCs w:val="20"/>
              </w:rPr>
              <w:t>813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K98+886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400918.152</w:t>
            </w:r>
            <w:r>
              <w:rPr>
                <w:rFonts w:ascii="仿宋_GB2312" w:hint="eastAsia"/>
                <w:kern w:val="0"/>
                <w:sz w:val="20"/>
                <w:szCs w:val="20"/>
              </w:rPr>
              <w:t>，</w:t>
            </w:r>
            <w:r>
              <w:rPr>
                <w:rFonts w:eastAsia="宋体"/>
                <w:kern w:val="0"/>
                <w:sz w:val="20"/>
                <w:szCs w:val="20"/>
              </w:rPr>
              <w:t>3262266.819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K57+556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K98+212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401227.650</w:t>
            </w:r>
            <w:r>
              <w:rPr>
                <w:rFonts w:ascii="仿宋_GB2312" w:hint="eastAsia"/>
                <w:kern w:val="0"/>
                <w:sz w:val="20"/>
                <w:szCs w:val="20"/>
              </w:rPr>
              <w:t>，</w:t>
            </w:r>
            <w:r>
              <w:rPr>
                <w:rFonts w:eastAsia="宋体"/>
                <w:kern w:val="0"/>
                <w:sz w:val="20"/>
                <w:szCs w:val="20"/>
              </w:rPr>
              <w:t>3262841.120</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06</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K57+</w:t>
            </w:r>
            <w:r>
              <w:rPr>
                <w:rFonts w:eastAsia="宋体"/>
                <w:kern w:val="0"/>
                <w:sz w:val="20"/>
                <w:szCs w:val="20"/>
              </w:rPr>
              <w:t>556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K98+212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401227.650</w:t>
            </w:r>
            <w:r>
              <w:rPr>
                <w:rFonts w:ascii="仿宋_GB2312" w:hint="eastAsia"/>
                <w:kern w:val="0"/>
                <w:sz w:val="20"/>
                <w:szCs w:val="20"/>
              </w:rPr>
              <w:t>，</w:t>
            </w:r>
            <w:r>
              <w:rPr>
                <w:rFonts w:eastAsia="宋体"/>
                <w:kern w:val="0"/>
                <w:sz w:val="20"/>
                <w:szCs w:val="20"/>
              </w:rPr>
              <w:t>3262841.120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K66+700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K82+000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407439.898</w:t>
            </w:r>
            <w:r>
              <w:rPr>
                <w:rFonts w:ascii="仿宋_GB2312" w:hint="eastAsia"/>
                <w:kern w:val="0"/>
                <w:sz w:val="20"/>
                <w:szCs w:val="20"/>
              </w:rPr>
              <w:t>，</w:t>
            </w:r>
            <w:r>
              <w:rPr>
                <w:rFonts w:eastAsia="宋体"/>
                <w:kern w:val="0"/>
                <w:sz w:val="20"/>
                <w:szCs w:val="20"/>
              </w:rPr>
              <w:t>3261968.496</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07</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K66+700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K82+000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407439.898</w:t>
            </w:r>
            <w:r>
              <w:rPr>
                <w:rFonts w:ascii="仿宋_GB2312" w:hint="eastAsia"/>
                <w:kern w:val="0"/>
                <w:sz w:val="20"/>
                <w:szCs w:val="20"/>
              </w:rPr>
              <w:t>，</w:t>
            </w:r>
            <w:r>
              <w:rPr>
                <w:rFonts w:eastAsia="宋体"/>
                <w:kern w:val="0"/>
                <w:sz w:val="20"/>
                <w:szCs w:val="20"/>
              </w:rPr>
              <w:t>3261968.496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K68+468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K80+756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408032.137</w:t>
            </w:r>
            <w:r>
              <w:rPr>
                <w:rFonts w:ascii="仿宋_GB2312" w:hint="eastAsia"/>
                <w:kern w:val="0"/>
                <w:sz w:val="20"/>
                <w:szCs w:val="20"/>
              </w:rPr>
              <w:t>，</w:t>
            </w:r>
            <w:r>
              <w:rPr>
                <w:rFonts w:eastAsia="宋体"/>
                <w:kern w:val="0"/>
                <w:sz w:val="20"/>
                <w:szCs w:val="20"/>
              </w:rPr>
              <w:t>3260775.686</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08</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K68+</w:t>
            </w:r>
            <w:r>
              <w:rPr>
                <w:rFonts w:eastAsia="宋体"/>
                <w:kern w:val="0"/>
                <w:sz w:val="20"/>
                <w:szCs w:val="20"/>
              </w:rPr>
              <w:t>468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K80+756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408014.848</w:t>
            </w:r>
            <w:r>
              <w:rPr>
                <w:rFonts w:ascii="仿宋_GB2312" w:hint="eastAsia"/>
                <w:kern w:val="0"/>
                <w:sz w:val="20"/>
                <w:szCs w:val="20"/>
              </w:rPr>
              <w:t>，</w:t>
            </w:r>
            <w:r>
              <w:rPr>
                <w:rFonts w:eastAsia="宋体"/>
                <w:kern w:val="0"/>
                <w:sz w:val="20"/>
                <w:szCs w:val="20"/>
              </w:rPr>
              <w:t>3258608.237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K76+800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407966.579</w:t>
            </w:r>
            <w:r>
              <w:rPr>
                <w:rFonts w:ascii="仿宋_GB2312" w:hint="eastAsia"/>
                <w:kern w:val="0"/>
                <w:sz w:val="20"/>
                <w:szCs w:val="20"/>
              </w:rPr>
              <w:t>，</w:t>
            </w:r>
            <w:r>
              <w:rPr>
                <w:rFonts w:eastAsia="宋体"/>
                <w:kern w:val="0"/>
                <w:sz w:val="20"/>
                <w:szCs w:val="20"/>
              </w:rPr>
              <w:t>3258773.443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ascii="仿宋_GB2312" w:hint="eastAsia"/>
                <w:kern w:val="0"/>
                <w:sz w:val="20"/>
                <w:szCs w:val="20"/>
              </w:rPr>
              <w:t>8</w:t>
            </w:r>
            <w:r>
              <w:rPr>
                <w:rFonts w:eastAsia="宋体"/>
                <w:kern w:val="0"/>
                <w:sz w:val="20"/>
                <w:szCs w:val="20"/>
              </w:rPr>
              <w:t>0-230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君山</w:t>
            </w:r>
            <w:r>
              <w:rPr>
                <w:rFonts w:eastAsia="宋体"/>
                <w:kern w:val="0"/>
                <w:sz w:val="20"/>
                <w:szCs w:val="20"/>
              </w:rPr>
              <w:t>09</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岳</w:t>
            </w:r>
            <w:r>
              <w:rPr>
                <w:rFonts w:eastAsia="宋体"/>
                <w:kern w:val="0"/>
                <w:sz w:val="20"/>
                <w:szCs w:val="20"/>
              </w:rPr>
              <w:t>0+0</w:t>
            </w:r>
            <w:r>
              <w:rPr>
                <w:rFonts w:eastAsia="宋体"/>
                <w:kern w:val="0"/>
                <w:sz w:val="20"/>
                <w:szCs w:val="20"/>
              </w:rPr>
              <w:t>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K61+500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418212.753</w:t>
            </w:r>
            <w:r>
              <w:rPr>
                <w:rFonts w:ascii="仿宋_GB2312" w:hint="eastAsia"/>
                <w:kern w:val="0"/>
                <w:sz w:val="20"/>
                <w:szCs w:val="20"/>
              </w:rPr>
              <w:t>，</w:t>
            </w:r>
            <w:r>
              <w:rPr>
                <w:rFonts w:eastAsia="宋体"/>
                <w:kern w:val="0"/>
                <w:sz w:val="20"/>
                <w:szCs w:val="20"/>
              </w:rPr>
              <w:t>3259921.385</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K60+340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417086.529</w:t>
            </w:r>
            <w:r>
              <w:rPr>
                <w:rFonts w:ascii="仿宋_GB2312" w:hint="eastAsia"/>
                <w:kern w:val="0"/>
                <w:sz w:val="20"/>
                <w:szCs w:val="20"/>
              </w:rPr>
              <w:t>，</w:t>
            </w:r>
            <w:r>
              <w:rPr>
                <w:rFonts w:eastAsia="宋体"/>
                <w:kern w:val="0"/>
                <w:sz w:val="20"/>
                <w:szCs w:val="20"/>
              </w:rPr>
              <w:t>3259061.378</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城镇河段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楼区</w:t>
            </w:r>
            <w:r>
              <w:rPr>
                <w:rFonts w:eastAsia="宋体"/>
                <w:kern w:val="0"/>
                <w:sz w:val="20"/>
                <w:szCs w:val="20"/>
              </w:rPr>
              <w:t>01</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K77+900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K60+340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423909.879</w:t>
            </w:r>
            <w:r>
              <w:rPr>
                <w:rFonts w:ascii="仿宋_GB2312" w:hint="eastAsia"/>
                <w:kern w:val="0"/>
                <w:sz w:val="20"/>
                <w:szCs w:val="20"/>
              </w:rPr>
              <w:t>，</w:t>
            </w:r>
            <w:r>
              <w:rPr>
                <w:rFonts w:eastAsia="宋体"/>
                <w:kern w:val="0"/>
                <w:sz w:val="20"/>
                <w:szCs w:val="20"/>
              </w:rPr>
              <w:t>3267391.023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K88+689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K49+988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423923.745</w:t>
            </w:r>
            <w:r>
              <w:rPr>
                <w:rFonts w:ascii="仿宋_GB2312" w:hint="eastAsia"/>
                <w:kern w:val="0"/>
                <w:sz w:val="20"/>
                <w:szCs w:val="20"/>
              </w:rPr>
              <w:t>，</w:t>
            </w:r>
            <w:r>
              <w:rPr>
                <w:rFonts w:eastAsia="宋体"/>
                <w:kern w:val="0"/>
                <w:sz w:val="20"/>
                <w:szCs w:val="20"/>
              </w:rPr>
              <w:t>3267412.913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90-100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01</w:t>
            </w:r>
          </w:p>
        </w:tc>
      </w:tr>
      <w:tr w:rsidR="00E92CE6">
        <w:trPr>
          <w:trHeight w:val="96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无堤防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K88+</w:t>
            </w:r>
            <w:r>
              <w:rPr>
                <w:rFonts w:eastAsia="宋体"/>
                <w:kern w:val="0"/>
                <w:sz w:val="20"/>
                <w:szCs w:val="20"/>
              </w:rPr>
              <w:t>689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K49+988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424237.095</w:t>
            </w:r>
            <w:r>
              <w:rPr>
                <w:rFonts w:ascii="仿宋_GB2312" w:hint="eastAsia"/>
                <w:kern w:val="0"/>
                <w:sz w:val="20"/>
                <w:szCs w:val="20"/>
              </w:rPr>
              <w:t>，</w:t>
            </w:r>
            <w:r>
              <w:rPr>
                <w:rFonts w:eastAsia="宋体"/>
                <w:kern w:val="0"/>
                <w:sz w:val="20"/>
                <w:szCs w:val="20"/>
              </w:rPr>
              <w:t>3268494.140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K48+457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425272.401</w:t>
            </w:r>
            <w:r>
              <w:rPr>
                <w:rFonts w:ascii="仿宋_GB2312" w:hint="eastAsia"/>
                <w:kern w:val="0"/>
                <w:sz w:val="20"/>
                <w:szCs w:val="20"/>
              </w:rPr>
              <w:t>，</w:t>
            </w:r>
            <w:r>
              <w:rPr>
                <w:rFonts w:eastAsia="宋体"/>
                <w:kern w:val="0"/>
                <w:sz w:val="20"/>
                <w:szCs w:val="20"/>
              </w:rPr>
              <w:t>3269353.153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依据《中华人民共和国河道管理条例》第二十条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历史最高</w:t>
            </w:r>
            <w:r>
              <w:rPr>
                <w:rFonts w:ascii="仿宋_GB2312" w:hint="eastAsia"/>
                <w:kern w:val="0"/>
                <w:sz w:val="20"/>
                <w:szCs w:val="20"/>
              </w:rPr>
              <w:lastRenderedPageBreak/>
              <w:t>洪水位线</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云溪</w:t>
            </w:r>
            <w:r>
              <w:rPr>
                <w:rFonts w:eastAsia="宋体"/>
                <w:kern w:val="0"/>
                <w:sz w:val="20"/>
                <w:szCs w:val="20"/>
              </w:rPr>
              <w:t>02</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K48+457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429758.064</w:t>
            </w:r>
            <w:r>
              <w:rPr>
                <w:rFonts w:ascii="仿宋_GB2312" w:hint="eastAsia"/>
                <w:kern w:val="0"/>
                <w:sz w:val="20"/>
                <w:szCs w:val="20"/>
              </w:rPr>
              <w:t>，</w:t>
            </w:r>
            <w:r>
              <w:rPr>
                <w:rFonts w:eastAsia="宋体"/>
                <w:kern w:val="0"/>
                <w:sz w:val="20"/>
                <w:szCs w:val="20"/>
              </w:rPr>
              <w:t>3274728.270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K97+890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K41+327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425398.303</w:t>
            </w:r>
            <w:r>
              <w:rPr>
                <w:rFonts w:ascii="仿宋_GB2312" w:hint="eastAsia"/>
                <w:kern w:val="0"/>
                <w:sz w:val="20"/>
                <w:szCs w:val="20"/>
              </w:rPr>
              <w:t>，</w:t>
            </w:r>
            <w:r>
              <w:rPr>
                <w:rFonts w:eastAsia="宋体"/>
                <w:kern w:val="0"/>
                <w:sz w:val="20"/>
                <w:szCs w:val="20"/>
              </w:rPr>
              <w:t>3269466.568</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70-124</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03</w:t>
            </w:r>
          </w:p>
        </w:tc>
      </w:tr>
      <w:tr w:rsidR="00E92CE6">
        <w:trPr>
          <w:trHeight w:val="96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无堤防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K97+</w:t>
            </w:r>
            <w:r>
              <w:rPr>
                <w:rFonts w:eastAsia="宋体"/>
                <w:kern w:val="0"/>
                <w:sz w:val="20"/>
                <w:szCs w:val="20"/>
              </w:rPr>
              <w:t>890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K41+327</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429758.064</w:t>
            </w:r>
            <w:r>
              <w:rPr>
                <w:rFonts w:ascii="仿宋_GB2312" w:hint="eastAsia"/>
                <w:kern w:val="0"/>
                <w:sz w:val="20"/>
                <w:szCs w:val="20"/>
              </w:rPr>
              <w:t>，</w:t>
            </w:r>
            <w:r>
              <w:rPr>
                <w:rFonts w:eastAsia="宋体"/>
                <w:kern w:val="0"/>
                <w:sz w:val="20"/>
                <w:szCs w:val="20"/>
              </w:rPr>
              <w:t>3274728.270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K99+000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K40+618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429849.995</w:t>
            </w:r>
            <w:r>
              <w:rPr>
                <w:rFonts w:ascii="仿宋_GB2312" w:hint="eastAsia"/>
                <w:kern w:val="0"/>
                <w:sz w:val="20"/>
                <w:szCs w:val="20"/>
              </w:rPr>
              <w:t>，</w:t>
            </w:r>
            <w:r>
              <w:rPr>
                <w:rFonts w:eastAsia="宋体"/>
                <w:kern w:val="0"/>
                <w:sz w:val="20"/>
                <w:szCs w:val="20"/>
              </w:rPr>
              <w:t>3275165.013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依据《中华人民共和国河道管理条例》第二十条，采用最高洪水位线</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历史最高洪水位线</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04</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K99+</w:t>
            </w:r>
            <w:r>
              <w:rPr>
                <w:rFonts w:eastAsia="宋体"/>
                <w:kern w:val="0"/>
                <w:sz w:val="20"/>
                <w:szCs w:val="20"/>
              </w:rPr>
              <w:t>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K40+618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430854.635</w:t>
            </w:r>
            <w:r>
              <w:rPr>
                <w:rFonts w:ascii="仿宋_GB2312" w:hint="eastAsia"/>
                <w:kern w:val="0"/>
                <w:sz w:val="20"/>
                <w:szCs w:val="20"/>
              </w:rPr>
              <w:t>，</w:t>
            </w:r>
            <w:r>
              <w:rPr>
                <w:rFonts w:eastAsia="宋体"/>
                <w:kern w:val="0"/>
                <w:sz w:val="20"/>
                <w:szCs w:val="20"/>
              </w:rPr>
              <w:t>3275583.960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K100+178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429849.995</w:t>
            </w:r>
            <w:r>
              <w:rPr>
                <w:rFonts w:ascii="仿宋_GB2312" w:hint="eastAsia"/>
                <w:kern w:val="0"/>
                <w:sz w:val="20"/>
                <w:szCs w:val="20"/>
              </w:rPr>
              <w:t>，</w:t>
            </w:r>
            <w:r>
              <w:rPr>
                <w:rFonts w:eastAsia="宋体"/>
                <w:kern w:val="0"/>
                <w:sz w:val="20"/>
                <w:szCs w:val="20"/>
              </w:rPr>
              <w:t>3275165.013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w:t>
            </w:r>
            <w:r>
              <w:rPr>
                <w:rFonts w:ascii="仿宋_GB2312" w:hint="eastAsia"/>
                <w:kern w:val="0"/>
                <w:sz w:val="20"/>
                <w:szCs w:val="20"/>
              </w:rPr>
              <w:lastRenderedPageBreak/>
              <w:t>延伸</w:t>
            </w:r>
            <w:r>
              <w:rPr>
                <w:rFonts w:eastAsia="宋体"/>
                <w:kern w:val="0"/>
                <w:sz w:val="20"/>
                <w:szCs w:val="20"/>
              </w:rPr>
              <w:t>70-100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05</w:t>
            </w:r>
          </w:p>
        </w:tc>
      </w:tr>
      <w:tr w:rsidR="00E92CE6">
        <w:trPr>
          <w:trHeight w:val="96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K100+178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430915.433</w:t>
            </w:r>
            <w:r>
              <w:rPr>
                <w:rFonts w:ascii="仿宋_GB2312" w:hint="eastAsia"/>
                <w:kern w:val="0"/>
                <w:sz w:val="20"/>
                <w:szCs w:val="20"/>
              </w:rPr>
              <w:t>，</w:t>
            </w:r>
            <w:r>
              <w:rPr>
                <w:rFonts w:eastAsia="宋体"/>
                <w:kern w:val="0"/>
                <w:sz w:val="20"/>
                <w:szCs w:val="20"/>
              </w:rPr>
              <w:t>3275610.313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K100+279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K39+425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431003.077</w:t>
            </w:r>
            <w:r>
              <w:rPr>
                <w:rFonts w:ascii="仿宋_GB2312" w:hint="eastAsia"/>
                <w:kern w:val="0"/>
                <w:sz w:val="20"/>
                <w:szCs w:val="20"/>
              </w:rPr>
              <w:t>，</w:t>
            </w:r>
            <w:r>
              <w:rPr>
                <w:rFonts w:eastAsia="宋体"/>
                <w:kern w:val="0"/>
                <w:sz w:val="20"/>
                <w:szCs w:val="20"/>
              </w:rPr>
              <w:t>3275687.247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r>
              <w:rPr>
                <w:rFonts w:eastAsia="宋体"/>
                <w:kern w:val="0"/>
                <w:sz w:val="20"/>
                <w:szCs w:val="20"/>
              </w:rPr>
              <w:t>3.1</w:t>
            </w:r>
            <w:r>
              <w:rPr>
                <w:rFonts w:ascii="仿宋_GB2312" w:hint="eastAsia"/>
                <w:kern w:val="0"/>
                <w:sz w:val="20"/>
                <w:szCs w:val="20"/>
              </w:rPr>
              <w:t>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采用土地权属界线</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06</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w:t>
            </w:r>
            <w:r>
              <w:rPr>
                <w:rFonts w:eastAsia="宋体"/>
                <w:kern w:val="0"/>
                <w:sz w:val="20"/>
                <w:szCs w:val="20"/>
              </w:rPr>
              <w:t>+279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K39+425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431197.423</w:t>
            </w:r>
            <w:r>
              <w:rPr>
                <w:rFonts w:ascii="仿宋_GB2312" w:hint="eastAsia"/>
                <w:kern w:val="0"/>
                <w:sz w:val="20"/>
                <w:szCs w:val="20"/>
              </w:rPr>
              <w:t>，</w:t>
            </w:r>
            <w:r>
              <w:rPr>
                <w:rFonts w:eastAsia="宋体"/>
                <w:kern w:val="0"/>
                <w:sz w:val="20"/>
                <w:szCs w:val="20"/>
              </w:rPr>
              <w:t>3275838.959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K100+517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K39+222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431003.077</w:t>
            </w:r>
            <w:r>
              <w:rPr>
                <w:rFonts w:ascii="仿宋_GB2312" w:hint="eastAsia"/>
                <w:kern w:val="0"/>
                <w:sz w:val="20"/>
                <w:szCs w:val="20"/>
              </w:rPr>
              <w:t>，</w:t>
            </w:r>
            <w:r>
              <w:rPr>
                <w:rFonts w:eastAsia="宋体"/>
                <w:kern w:val="0"/>
                <w:sz w:val="20"/>
                <w:szCs w:val="20"/>
              </w:rPr>
              <w:t>3275687.247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07</w:t>
            </w:r>
          </w:p>
        </w:tc>
      </w:tr>
      <w:tr w:rsidR="00E92CE6">
        <w:trPr>
          <w:trHeight w:val="96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w:t>
            </w:r>
            <w:r>
              <w:rPr>
                <w:rFonts w:eastAsia="宋体"/>
                <w:kern w:val="0"/>
                <w:sz w:val="20"/>
                <w:szCs w:val="20"/>
              </w:rPr>
              <w:t>+517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K39+222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431197.423</w:t>
            </w:r>
            <w:r>
              <w:rPr>
                <w:rFonts w:ascii="仿宋_GB2312" w:hint="eastAsia"/>
                <w:kern w:val="0"/>
                <w:sz w:val="20"/>
                <w:szCs w:val="20"/>
              </w:rPr>
              <w:t>，</w:t>
            </w:r>
            <w:r>
              <w:rPr>
                <w:rFonts w:eastAsia="宋体"/>
                <w:kern w:val="0"/>
                <w:sz w:val="20"/>
                <w:szCs w:val="20"/>
              </w:rPr>
              <w:t>3275838.959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K100+808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K38+906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431423.704</w:t>
            </w:r>
            <w:r>
              <w:rPr>
                <w:rFonts w:ascii="仿宋_GB2312" w:hint="eastAsia"/>
                <w:kern w:val="0"/>
                <w:sz w:val="20"/>
                <w:szCs w:val="20"/>
              </w:rPr>
              <w:t>，</w:t>
            </w:r>
            <w:r>
              <w:rPr>
                <w:rFonts w:eastAsia="宋体"/>
                <w:kern w:val="0"/>
                <w:sz w:val="20"/>
                <w:szCs w:val="20"/>
              </w:rPr>
              <w:t>3276000.313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r>
              <w:rPr>
                <w:rFonts w:eastAsia="宋体"/>
                <w:kern w:val="0"/>
                <w:sz w:val="20"/>
                <w:szCs w:val="20"/>
              </w:rPr>
              <w:t>3.1</w:t>
            </w:r>
            <w:r>
              <w:rPr>
                <w:rFonts w:ascii="仿宋_GB2312" w:hint="eastAsia"/>
                <w:kern w:val="0"/>
                <w:sz w:val="20"/>
                <w:szCs w:val="20"/>
              </w:rPr>
              <w:t>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采用土地权</w:t>
            </w:r>
            <w:r>
              <w:rPr>
                <w:rFonts w:ascii="仿宋_GB2312" w:hint="eastAsia"/>
                <w:kern w:val="0"/>
                <w:sz w:val="20"/>
                <w:szCs w:val="20"/>
              </w:rPr>
              <w:lastRenderedPageBreak/>
              <w:t>属界线</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云溪</w:t>
            </w:r>
            <w:r>
              <w:rPr>
                <w:rFonts w:eastAsia="宋体"/>
                <w:kern w:val="0"/>
                <w:sz w:val="20"/>
                <w:szCs w:val="20"/>
              </w:rPr>
              <w:t>08</w:t>
            </w:r>
          </w:p>
        </w:tc>
      </w:tr>
      <w:tr w:rsidR="00E92CE6">
        <w:trPr>
          <w:trHeight w:val="97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K100+808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K38+906</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431535.309</w:t>
            </w:r>
            <w:r>
              <w:rPr>
                <w:rFonts w:ascii="仿宋_GB2312" w:hint="eastAsia"/>
                <w:kern w:val="0"/>
                <w:sz w:val="20"/>
                <w:szCs w:val="20"/>
              </w:rPr>
              <w:t>，</w:t>
            </w:r>
            <w:r>
              <w:rPr>
                <w:rFonts w:eastAsia="宋体"/>
                <w:kern w:val="0"/>
                <w:sz w:val="20"/>
                <w:szCs w:val="20"/>
              </w:rPr>
              <w:t>3276061.102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K100+916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K38+828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431423.704</w:t>
            </w:r>
            <w:r>
              <w:rPr>
                <w:rFonts w:ascii="仿宋_GB2312" w:hint="eastAsia"/>
                <w:kern w:val="0"/>
                <w:sz w:val="20"/>
                <w:szCs w:val="20"/>
              </w:rPr>
              <w:t>，</w:t>
            </w:r>
            <w:r>
              <w:rPr>
                <w:rFonts w:eastAsia="宋体"/>
                <w:kern w:val="0"/>
                <w:sz w:val="20"/>
                <w:szCs w:val="20"/>
              </w:rPr>
              <w:t>3276000.313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100-114</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09</w:t>
            </w:r>
          </w:p>
        </w:tc>
      </w:tr>
      <w:tr w:rsidR="00E92CE6">
        <w:trPr>
          <w:trHeight w:val="96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K100</w:t>
            </w:r>
            <w:r>
              <w:rPr>
                <w:rFonts w:eastAsia="宋体"/>
                <w:kern w:val="0"/>
                <w:sz w:val="20"/>
                <w:szCs w:val="20"/>
              </w:rPr>
              <w:t>+916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K38+828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431535.309</w:t>
            </w:r>
            <w:r>
              <w:rPr>
                <w:rFonts w:ascii="仿宋_GB2312" w:hint="eastAsia"/>
                <w:kern w:val="0"/>
                <w:sz w:val="20"/>
                <w:szCs w:val="20"/>
              </w:rPr>
              <w:t>，</w:t>
            </w:r>
            <w:r>
              <w:rPr>
                <w:rFonts w:eastAsia="宋体"/>
                <w:kern w:val="0"/>
                <w:sz w:val="20"/>
                <w:szCs w:val="20"/>
              </w:rPr>
              <w:t>3276061.102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K101+173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431793.048</w:t>
            </w:r>
            <w:r>
              <w:rPr>
                <w:rFonts w:ascii="仿宋_GB2312" w:hint="eastAsia"/>
                <w:kern w:val="0"/>
                <w:sz w:val="20"/>
                <w:szCs w:val="20"/>
              </w:rPr>
              <w:t>，</w:t>
            </w:r>
            <w:r>
              <w:rPr>
                <w:rFonts w:eastAsia="宋体"/>
                <w:kern w:val="0"/>
                <w:sz w:val="20"/>
                <w:szCs w:val="20"/>
              </w:rPr>
              <w:t>3276204.784</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r>
              <w:rPr>
                <w:rFonts w:eastAsia="宋体"/>
                <w:kern w:val="0"/>
                <w:sz w:val="20"/>
                <w:szCs w:val="20"/>
              </w:rPr>
              <w:t>3.1</w:t>
            </w:r>
            <w:r>
              <w:rPr>
                <w:rFonts w:ascii="仿宋_GB2312" w:hint="eastAsia"/>
                <w:kern w:val="0"/>
                <w:sz w:val="20"/>
                <w:szCs w:val="20"/>
              </w:rPr>
              <w:t>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采用土地权属界线</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10</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K101+173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K38+500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433659.344</w:t>
            </w:r>
            <w:r>
              <w:rPr>
                <w:rFonts w:ascii="仿宋_GB2312" w:hint="eastAsia"/>
                <w:kern w:val="0"/>
                <w:sz w:val="20"/>
                <w:szCs w:val="20"/>
              </w:rPr>
              <w:t>，</w:t>
            </w:r>
            <w:r>
              <w:rPr>
                <w:rFonts w:eastAsia="宋体"/>
                <w:kern w:val="0"/>
                <w:sz w:val="20"/>
                <w:szCs w:val="20"/>
              </w:rPr>
              <w:t>3278345.979</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K104+080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K35+915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431793.060</w:t>
            </w:r>
            <w:r>
              <w:rPr>
                <w:rFonts w:ascii="仿宋_GB2312" w:hint="eastAsia"/>
                <w:kern w:val="0"/>
                <w:sz w:val="20"/>
                <w:szCs w:val="20"/>
              </w:rPr>
              <w:t>，</w:t>
            </w:r>
            <w:r>
              <w:rPr>
                <w:rFonts w:eastAsia="宋体"/>
                <w:kern w:val="0"/>
                <w:sz w:val="20"/>
                <w:szCs w:val="20"/>
              </w:rPr>
              <w:t>3276204.773</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90-100</w:t>
            </w:r>
            <w:r>
              <w:rPr>
                <w:rFonts w:ascii="仿宋_GB2312" w:hint="eastAsia"/>
                <w:kern w:val="0"/>
                <w:sz w:val="20"/>
                <w:szCs w:val="20"/>
              </w:rPr>
              <w:lastRenderedPageBreak/>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lastRenderedPageBreak/>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云溪</w:t>
            </w:r>
            <w:r>
              <w:rPr>
                <w:rFonts w:eastAsia="宋体"/>
                <w:kern w:val="0"/>
                <w:sz w:val="20"/>
                <w:szCs w:val="20"/>
              </w:rPr>
              <w:t>11</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w:t>
            </w:r>
            <w:r>
              <w:rPr>
                <w:rFonts w:eastAsia="宋体"/>
                <w:kern w:val="0"/>
                <w:sz w:val="20"/>
                <w:szCs w:val="20"/>
              </w:rPr>
              <w:t>+080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K35+915</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433775.217</w:t>
            </w:r>
            <w:r>
              <w:rPr>
                <w:rFonts w:ascii="仿宋_GB2312" w:hint="eastAsia"/>
                <w:kern w:val="0"/>
                <w:sz w:val="20"/>
                <w:szCs w:val="20"/>
              </w:rPr>
              <w:t>，</w:t>
            </w:r>
            <w:r>
              <w:rPr>
                <w:rFonts w:eastAsia="宋体"/>
                <w:kern w:val="0"/>
                <w:sz w:val="20"/>
                <w:szCs w:val="20"/>
              </w:rPr>
              <w:t>3278503.872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K104+830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K35+452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433927.996</w:t>
            </w:r>
            <w:r>
              <w:rPr>
                <w:rFonts w:ascii="仿宋_GB2312" w:hint="eastAsia"/>
                <w:kern w:val="0"/>
                <w:sz w:val="20"/>
                <w:szCs w:val="20"/>
              </w:rPr>
              <w:t>，</w:t>
            </w:r>
            <w:r>
              <w:rPr>
                <w:rFonts w:eastAsia="宋体"/>
                <w:kern w:val="0"/>
                <w:sz w:val="20"/>
                <w:szCs w:val="20"/>
              </w:rPr>
              <w:t>3279030.972</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01</w:t>
            </w:r>
          </w:p>
        </w:tc>
      </w:tr>
      <w:tr w:rsidR="00E92CE6">
        <w:trPr>
          <w:trHeight w:val="121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无堤防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K104</w:t>
            </w:r>
            <w:r>
              <w:rPr>
                <w:rFonts w:eastAsia="宋体"/>
                <w:kern w:val="0"/>
                <w:sz w:val="20"/>
                <w:szCs w:val="20"/>
              </w:rPr>
              <w:t>+830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K35+452</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433927.996</w:t>
            </w:r>
            <w:r>
              <w:rPr>
                <w:rFonts w:ascii="仿宋_GB2312" w:hint="eastAsia"/>
                <w:kern w:val="0"/>
                <w:sz w:val="20"/>
                <w:szCs w:val="20"/>
              </w:rPr>
              <w:t>，</w:t>
            </w:r>
            <w:r>
              <w:rPr>
                <w:rFonts w:eastAsia="宋体"/>
                <w:kern w:val="0"/>
                <w:sz w:val="20"/>
                <w:szCs w:val="20"/>
              </w:rPr>
              <w:t>3279030.972</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K105+456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K35+058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433785.716</w:t>
            </w:r>
            <w:r>
              <w:rPr>
                <w:rFonts w:ascii="仿宋_GB2312" w:hint="eastAsia"/>
                <w:kern w:val="0"/>
                <w:sz w:val="20"/>
                <w:szCs w:val="20"/>
              </w:rPr>
              <w:t>，</w:t>
            </w:r>
            <w:r>
              <w:rPr>
                <w:rFonts w:eastAsia="宋体"/>
                <w:kern w:val="0"/>
                <w:sz w:val="20"/>
                <w:szCs w:val="20"/>
              </w:rPr>
              <w:t>3279270.305</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依据湖南省实施《中华人民共和国水法》办法第十六条</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沿公路边线外延</w:t>
            </w:r>
            <w:r>
              <w:rPr>
                <w:rFonts w:eastAsia="宋体"/>
                <w:kern w:val="0"/>
                <w:sz w:val="20"/>
                <w:szCs w:val="20"/>
              </w:rPr>
              <w:t>30</w:t>
            </w:r>
            <w:r>
              <w:rPr>
                <w:rFonts w:ascii="仿宋_GB2312" w:hint="eastAsia"/>
                <w:kern w:val="0"/>
                <w:sz w:val="20"/>
                <w:szCs w:val="20"/>
              </w:rPr>
              <w:t>米</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02</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K105+456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K35+058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445705.316</w:t>
            </w:r>
            <w:r>
              <w:rPr>
                <w:rFonts w:ascii="仿宋_GB2312" w:hint="eastAsia"/>
                <w:kern w:val="0"/>
                <w:sz w:val="20"/>
                <w:szCs w:val="20"/>
              </w:rPr>
              <w:t>，</w:t>
            </w:r>
            <w:r>
              <w:rPr>
                <w:rFonts w:eastAsia="宋体"/>
                <w:kern w:val="0"/>
                <w:sz w:val="20"/>
                <w:szCs w:val="20"/>
              </w:rPr>
              <w:t>3292062.006</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K128+300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441816.918</w:t>
            </w:r>
            <w:r>
              <w:rPr>
                <w:rFonts w:ascii="仿宋_GB2312" w:hint="eastAsia"/>
                <w:kern w:val="0"/>
                <w:sz w:val="20"/>
                <w:szCs w:val="20"/>
              </w:rPr>
              <w:t>，</w:t>
            </w:r>
            <w:r>
              <w:rPr>
                <w:rFonts w:eastAsia="宋体"/>
                <w:kern w:val="0"/>
                <w:sz w:val="20"/>
                <w:szCs w:val="20"/>
              </w:rPr>
              <w:t>3288445.858</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60-240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03</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lastRenderedPageBreak/>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K128</w:t>
            </w:r>
            <w:r>
              <w:rPr>
                <w:rFonts w:eastAsia="宋体"/>
                <w:kern w:val="0"/>
                <w:sz w:val="20"/>
                <w:szCs w:val="20"/>
              </w:rPr>
              <w:t>+300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449018.094</w:t>
            </w:r>
            <w:r>
              <w:rPr>
                <w:rFonts w:ascii="仿宋_GB2312" w:hint="eastAsia"/>
                <w:kern w:val="0"/>
                <w:sz w:val="20"/>
                <w:szCs w:val="20"/>
              </w:rPr>
              <w:t>，</w:t>
            </w:r>
            <w:r>
              <w:rPr>
                <w:rFonts w:eastAsia="宋体"/>
                <w:kern w:val="0"/>
                <w:sz w:val="20"/>
                <w:szCs w:val="20"/>
              </w:rPr>
              <w:t>3294531.130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K130+100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450510.246</w:t>
            </w:r>
            <w:r>
              <w:rPr>
                <w:rFonts w:ascii="仿宋_GB2312" w:hint="eastAsia"/>
                <w:kern w:val="0"/>
                <w:sz w:val="20"/>
                <w:szCs w:val="20"/>
              </w:rPr>
              <w:t>，</w:t>
            </w:r>
            <w:r>
              <w:rPr>
                <w:rFonts w:eastAsia="宋体"/>
                <w:kern w:val="0"/>
                <w:sz w:val="20"/>
                <w:szCs w:val="20"/>
              </w:rPr>
              <w:t>3295878.937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04</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K130</w:t>
            </w:r>
            <w:r>
              <w:rPr>
                <w:rFonts w:eastAsia="宋体"/>
                <w:kern w:val="0"/>
                <w:sz w:val="20"/>
                <w:szCs w:val="20"/>
              </w:rPr>
              <w:t>+100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K11+000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450510.246</w:t>
            </w:r>
            <w:r>
              <w:rPr>
                <w:rFonts w:ascii="仿宋_GB2312" w:hint="eastAsia"/>
                <w:kern w:val="0"/>
                <w:sz w:val="20"/>
                <w:szCs w:val="20"/>
              </w:rPr>
              <w:t>，</w:t>
            </w:r>
            <w:r>
              <w:rPr>
                <w:rFonts w:eastAsia="宋体"/>
                <w:kern w:val="0"/>
                <w:sz w:val="20"/>
                <w:szCs w:val="20"/>
              </w:rPr>
              <w:t>3295878.937</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K132+563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451887.940</w:t>
            </w:r>
            <w:r>
              <w:rPr>
                <w:rFonts w:ascii="仿宋_GB2312" w:hint="eastAsia"/>
                <w:kern w:val="0"/>
                <w:sz w:val="20"/>
                <w:szCs w:val="20"/>
              </w:rPr>
              <w:t>，</w:t>
            </w:r>
            <w:r>
              <w:rPr>
                <w:rFonts w:eastAsia="宋体"/>
                <w:kern w:val="0"/>
                <w:sz w:val="20"/>
                <w:szCs w:val="20"/>
              </w:rPr>
              <w:t>3297348.299</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60-180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05</w:t>
            </w:r>
          </w:p>
        </w:tc>
      </w:tr>
      <w:tr w:rsidR="00E92CE6">
        <w:trPr>
          <w:trHeight w:val="51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K132</w:t>
            </w:r>
            <w:r>
              <w:rPr>
                <w:rFonts w:eastAsia="宋体"/>
                <w:kern w:val="0"/>
                <w:sz w:val="20"/>
                <w:szCs w:val="20"/>
              </w:rPr>
              <w:t>+563</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K9+000</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451952.849</w:t>
            </w:r>
            <w:r>
              <w:rPr>
                <w:rFonts w:ascii="仿宋_GB2312" w:hint="eastAsia"/>
                <w:kern w:val="0"/>
                <w:sz w:val="20"/>
                <w:szCs w:val="20"/>
              </w:rPr>
              <w:t>，</w:t>
            </w:r>
            <w:r>
              <w:rPr>
                <w:rFonts w:eastAsia="宋体"/>
                <w:kern w:val="0"/>
                <w:sz w:val="20"/>
                <w:szCs w:val="20"/>
              </w:rPr>
              <w:t>3297424.244</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K133+850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K7+918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452625.331</w:t>
            </w:r>
            <w:r>
              <w:rPr>
                <w:rFonts w:ascii="仿宋_GB2312" w:hint="eastAsia"/>
                <w:kern w:val="0"/>
                <w:sz w:val="20"/>
                <w:szCs w:val="20"/>
              </w:rPr>
              <w:t>，</w:t>
            </w:r>
            <w:r>
              <w:rPr>
                <w:rFonts w:eastAsia="宋体"/>
                <w:kern w:val="0"/>
                <w:sz w:val="20"/>
                <w:szCs w:val="20"/>
              </w:rPr>
              <w:t>3298297.055</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依据《湖南省河湖划界技术导则》</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采用压浸平台外边线</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06</w:t>
            </w:r>
          </w:p>
        </w:tc>
      </w:tr>
      <w:tr w:rsidR="00E92CE6">
        <w:trPr>
          <w:trHeight w:val="735"/>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K133</w:t>
            </w:r>
            <w:r>
              <w:rPr>
                <w:rFonts w:eastAsia="宋体"/>
                <w:kern w:val="0"/>
                <w:sz w:val="20"/>
                <w:szCs w:val="20"/>
              </w:rPr>
              <w:t>+850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K7+918</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452625.331</w:t>
            </w:r>
            <w:r>
              <w:rPr>
                <w:rFonts w:ascii="仿宋_GB2312" w:hint="eastAsia"/>
                <w:kern w:val="0"/>
                <w:sz w:val="20"/>
                <w:szCs w:val="20"/>
              </w:rPr>
              <w:t>，</w:t>
            </w:r>
            <w:r>
              <w:rPr>
                <w:rFonts w:eastAsia="宋体"/>
                <w:kern w:val="0"/>
                <w:sz w:val="20"/>
                <w:szCs w:val="20"/>
              </w:rPr>
              <w:t>3298297.055</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K140+400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K1+361</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457879.060</w:t>
            </w:r>
            <w:r>
              <w:rPr>
                <w:rFonts w:ascii="仿宋_GB2312" w:hint="eastAsia"/>
                <w:kern w:val="0"/>
                <w:sz w:val="20"/>
                <w:szCs w:val="20"/>
              </w:rPr>
              <w:t>，</w:t>
            </w:r>
            <w:r>
              <w:rPr>
                <w:rFonts w:eastAsia="宋体"/>
                <w:kern w:val="0"/>
                <w:sz w:val="20"/>
                <w:szCs w:val="20"/>
              </w:rPr>
              <w:t>3301460.557</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60-100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07</w:t>
            </w:r>
          </w:p>
        </w:tc>
      </w:tr>
      <w:tr w:rsidR="00E92CE6">
        <w:trPr>
          <w:trHeight w:val="750"/>
        </w:trPr>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右岸</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有堤防</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K142+000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458252.137</w:t>
            </w:r>
            <w:r>
              <w:rPr>
                <w:rFonts w:ascii="仿宋_GB2312" w:hint="eastAsia"/>
                <w:kern w:val="0"/>
                <w:sz w:val="20"/>
                <w:szCs w:val="20"/>
              </w:rPr>
              <w:t>，</w:t>
            </w:r>
            <w:r>
              <w:rPr>
                <w:rFonts w:eastAsia="宋体"/>
                <w:kern w:val="0"/>
                <w:sz w:val="20"/>
                <w:szCs w:val="20"/>
              </w:rPr>
              <w:t>3301159.288</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K142+800</w:t>
            </w:r>
          </w:p>
        </w:tc>
        <w:tc>
          <w:tcPr>
            <w:tcW w:w="383"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w:t>
            </w:r>
          </w:p>
        </w:tc>
        <w:tc>
          <w:tcPr>
            <w:tcW w:w="484"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eastAsia="宋体"/>
                <w:kern w:val="0"/>
                <w:sz w:val="20"/>
                <w:szCs w:val="20"/>
              </w:rPr>
              <w:t>458121.587</w:t>
            </w:r>
            <w:r>
              <w:rPr>
                <w:rFonts w:ascii="仿宋_GB2312" w:hint="eastAsia"/>
                <w:kern w:val="0"/>
                <w:sz w:val="20"/>
                <w:szCs w:val="20"/>
              </w:rPr>
              <w:t>，</w:t>
            </w:r>
            <w:r>
              <w:rPr>
                <w:rFonts w:eastAsia="宋体"/>
                <w:kern w:val="0"/>
                <w:sz w:val="20"/>
                <w:szCs w:val="20"/>
              </w:rPr>
              <w:t>3300352.238</w:t>
            </w:r>
          </w:p>
        </w:tc>
        <w:tc>
          <w:tcPr>
            <w:tcW w:w="225"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农村河段</w:t>
            </w:r>
          </w:p>
        </w:tc>
        <w:tc>
          <w:tcPr>
            <w:tcW w:w="575" w:type="pct"/>
            <w:shd w:val="clear" w:color="auto" w:fill="auto"/>
            <w:vAlign w:val="center"/>
          </w:tcPr>
          <w:p w:rsidR="00E92CE6" w:rsidRDefault="009F5A7A">
            <w:pPr>
              <w:widowControl/>
              <w:spacing w:line="240" w:lineRule="auto"/>
              <w:ind w:firstLineChars="0" w:firstLine="0"/>
              <w:jc w:val="left"/>
              <w:rPr>
                <w:rFonts w:eastAsia="宋体"/>
                <w:kern w:val="0"/>
                <w:sz w:val="20"/>
                <w:szCs w:val="20"/>
              </w:rPr>
            </w:pPr>
            <w:r>
              <w:rPr>
                <w:rFonts w:ascii="仿宋_GB2312" w:hint="eastAsia"/>
                <w:kern w:val="0"/>
                <w:sz w:val="20"/>
                <w:szCs w:val="20"/>
              </w:rPr>
              <w:t>依据</w:t>
            </w:r>
            <w:r>
              <w:rPr>
                <w:rFonts w:eastAsia="宋体"/>
                <w:kern w:val="0"/>
                <w:sz w:val="20"/>
                <w:szCs w:val="20"/>
              </w:rPr>
              <w:t>2002</w:t>
            </w:r>
            <w:r>
              <w:rPr>
                <w:rFonts w:ascii="仿宋_GB2312" w:hint="eastAsia"/>
                <w:kern w:val="0"/>
                <w:sz w:val="20"/>
                <w:szCs w:val="20"/>
              </w:rPr>
              <w:t>年历史划界成果</w:t>
            </w:r>
          </w:p>
        </w:tc>
        <w:tc>
          <w:tcPr>
            <w:tcW w:w="447"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由堤防背水侧坡脚向外延伸</w:t>
            </w:r>
            <w:r>
              <w:rPr>
                <w:rFonts w:eastAsia="宋体"/>
                <w:kern w:val="0"/>
                <w:sz w:val="20"/>
                <w:szCs w:val="20"/>
              </w:rPr>
              <w:t>100</w:t>
            </w:r>
            <w:r>
              <w:rPr>
                <w:rFonts w:ascii="仿宋_GB2312" w:hint="eastAsia"/>
                <w:kern w:val="0"/>
                <w:sz w:val="20"/>
                <w:szCs w:val="20"/>
              </w:rPr>
              <w:t>米</w:t>
            </w:r>
          </w:p>
        </w:tc>
        <w:tc>
          <w:tcPr>
            <w:tcW w:w="184" w:type="pct"/>
            <w:shd w:val="clear" w:color="auto" w:fill="auto"/>
            <w:vAlign w:val="center"/>
          </w:tcPr>
          <w:p w:rsidR="00E92CE6" w:rsidRDefault="009F5A7A">
            <w:pPr>
              <w:widowControl/>
              <w:spacing w:line="240" w:lineRule="auto"/>
              <w:ind w:firstLineChars="0" w:firstLine="0"/>
              <w:jc w:val="center"/>
              <w:rPr>
                <w:rFonts w:eastAsia="宋体"/>
                <w:kern w:val="0"/>
                <w:sz w:val="20"/>
                <w:szCs w:val="20"/>
              </w:rPr>
            </w:pPr>
            <w:r>
              <w:rPr>
                <w:rFonts w:eastAsia="宋体"/>
                <w:kern w:val="0"/>
                <w:sz w:val="20"/>
                <w:szCs w:val="20"/>
              </w:rPr>
              <w:t xml:space="preserve">　</w:t>
            </w:r>
          </w:p>
        </w:tc>
        <w:tc>
          <w:tcPr>
            <w:tcW w:w="305" w:type="pct"/>
            <w:shd w:val="clear" w:color="auto" w:fill="auto"/>
            <w:noWrap/>
            <w:vAlign w:val="center"/>
          </w:tcPr>
          <w:p w:rsidR="00E92CE6" w:rsidRDefault="009F5A7A">
            <w:pPr>
              <w:widowControl/>
              <w:spacing w:line="240" w:lineRule="auto"/>
              <w:ind w:firstLineChars="0" w:firstLine="0"/>
              <w:jc w:val="center"/>
              <w:rPr>
                <w:rFonts w:eastAsia="宋体"/>
                <w:kern w:val="0"/>
                <w:sz w:val="20"/>
                <w:szCs w:val="20"/>
              </w:rPr>
            </w:pPr>
            <w:r>
              <w:rPr>
                <w:rFonts w:ascii="仿宋_GB2312" w:hint="eastAsia"/>
                <w:kern w:val="0"/>
                <w:sz w:val="20"/>
                <w:szCs w:val="20"/>
              </w:rPr>
              <w:t>临湘</w:t>
            </w:r>
            <w:r>
              <w:rPr>
                <w:rFonts w:eastAsia="宋体"/>
                <w:kern w:val="0"/>
                <w:sz w:val="20"/>
                <w:szCs w:val="20"/>
              </w:rPr>
              <w:t>08</w:t>
            </w:r>
          </w:p>
        </w:tc>
      </w:tr>
    </w:tbl>
    <w:p w:rsidR="00E92CE6" w:rsidRDefault="009F5A7A">
      <w:pPr>
        <w:ind w:firstLine="420"/>
        <w:rPr>
          <w:color w:val="FF0000"/>
          <w:sz w:val="21"/>
          <w:szCs w:val="21"/>
        </w:rPr>
      </w:pPr>
      <w:r>
        <w:rPr>
          <w:rFonts w:hint="eastAsia"/>
          <w:sz w:val="21"/>
          <w:szCs w:val="21"/>
        </w:rPr>
        <w:t>说明：</w:t>
      </w:r>
      <w:r>
        <w:rPr>
          <w:rFonts w:hint="eastAsia"/>
          <w:sz w:val="21"/>
          <w:szCs w:val="21"/>
        </w:rPr>
        <w:t>1</w:t>
      </w:r>
      <w:r>
        <w:rPr>
          <w:rFonts w:hint="eastAsia"/>
          <w:sz w:val="21"/>
          <w:szCs w:val="21"/>
        </w:rPr>
        <w:t>）起点和终点填</w:t>
      </w:r>
      <w:r>
        <w:rPr>
          <w:rFonts w:hint="eastAsia"/>
          <w:sz w:val="21"/>
          <w:szCs w:val="21"/>
        </w:rPr>
        <w:t>写堤防里程数和点位坐标；</w:t>
      </w:r>
      <w:r>
        <w:rPr>
          <w:rFonts w:hint="eastAsia"/>
          <w:sz w:val="21"/>
          <w:szCs w:val="21"/>
        </w:rPr>
        <w:t>2</w:t>
      </w:r>
      <w:r>
        <w:rPr>
          <w:rFonts w:hint="eastAsia"/>
          <w:sz w:val="21"/>
          <w:szCs w:val="21"/>
        </w:rPr>
        <w:t>）表中坐标系统：</w:t>
      </w:r>
      <w:r>
        <w:rPr>
          <w:rFonts w:hint="eastAsia"/>
          <w:sz w:val="21"/>
          <w:szCs w:val="21"/>
        </w:rPr>
        <w:t>2000</w:t>
      </w:r>
      <w:r>
        <w:rPr>
          <w:rFonts w:hint="eastAsia"/>
          <w:sz w:val="21"/>
          <w:szCs w:val="21"/>
        </w:rPr>
        <w:t>国家大地坐标系，高斯投影，标准</w:t>
      </w:r>
      <w:r>
        <w:rPr>
          <w:rFonts w:hint="eastAsia"/>
          <w:sz w:val="21"/>
          <w:szCs w:val="21"/>
        </w:rPr>
        <w:t>3</w:t>
      </w:r>
      <w:r>
        <w:rPr>
          <w:rFonts w:hint="eastAsia"/>
          <w:sz w:val="21"/>
          <w:szCs w:val="21"/>
        </w:rPr>
        <w:t>度分带；高程系统：</w:t>
      </w:r>
      <w:r>
        <w:rPr>
          <w:rFonts w:hint="eastAsia"/>
          <w:sz w:val="21"/>
          <w:szCs w:val="21"/>
        </w:rPr>
        <w:t>1985</w:t>
      </w:r>
      <w:r>
        <w:rPr>
          <w:rFonts w:hint="eastAsia"/>
          <w:sz w:val="21"/>
          <w:szCs w:val="21"/>
        </w:rPr>
        <w:t>国家高程</w:t>
      </w:r>
      <w:r>
        <w:rPr>
          <w:rFonts w:hint="eastAsia"/>
          <w:sz w:val="21"/>
          <w:szCs w:val="21"/>
        </w:rPr>
        <w:lastRenderedPageBreak/>
        <w:t>基准；</w:t>
      </w:r>
      <w:r>
        <w:rPr>
          <w:rFonts w:hint="eastAsia"/>
          <w:sz w:val="21"/>
          <w:szCs w:val="21"/>
        </w:rPr>
        <w:t>3</w:t>
      </w:r>
      <w:r>
        <w:rPr>
          <w:rFonts w:hint="eastAsia"/>
          <w:sz w:val="21"/>
          <w:szCs w:val="21"/>
        </w:rPr>
        <w:t>）类别可分为有堤防、无堤防、水利工程；</w:t>
      </w:r>
      <w:r>
        <w:rPr>
          <w:rFonts w:hint="eastAsia"/>
          <w:sz w:val="21"/>
          <w:szCs w:val="21"/>
        </w:rPr>
        <w:t>4</w:t>
      </w:r>
      <w:r>
        <w:rPr>
          <w:rFonts w:hint="eastAsia"/>
          <w:sz w:val="21"/>
          <w:szCs w:val="21"/>
        </w:rPr>
        <w:t>）河段属性可分为城镇河段、农村河段；</w:t>
      </w:r>
    </w:p>
    <w:p w:rsidR="00E92CE6" w:rsidRDefault="00E92CE6">
      <w:pPr>
        <w:pStyle w:val="1"/>
        <w:sectPr w:rsidR="00E92CE6">
          <w:pgSz w:w="16838" w:h="11906" w:orient="landscape"/>
          <w:pgMar w:top="1797" w:right="1440" w:bottom="1797" w:left="1440" w:header="851" w:footer="992" w:gutter="0"/>
          <w:cols w:space="425"/>
          <w:docGrid w:linePitch="312"/>
        </w:sectPr>
      </w:pPr>
    </w:p>
    <w:p w:rsidR="00E92CE6" w:rsidRDefault="009F5A7A">
      <w:pPr>
        <w:pStyle w:val="1"/>
      </w:pPr>
      <w:bookmarkStart w:id="46" w:name="_Toc15162125"/>
      <w:r>
        <w:rPr>
          <w:rFonts w:hint="eastAsia"/>
        </w:rPr>
        <w:lastRenderedPageBreak/>
        <w:t>8</w:t>
      </w:r>
      <w:r>
        <w:rPr>
          <w:rFonts w:hint="eastAsia"/>
        </w:rPr>
        <w:t>附表二：管理范围界桩表</w:t>
      </w:r>
      <w:bookmarkEnd w:id="4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65"/>
        <w:gridCol w:w="2707"/>
        <w:gridCol w:w="1736"/>
        <w:gridCol w:w="1660"/>
        <w:gridCol w:w="1760"/>
      </w:tblGrid>
      <w:tr w:rsidR="00E92CE6">
        <w:trPr>
          <w:trHeight w:val="300"/>
          <w:tblHeader/>
        </w:trPr>
        <w:tc>
          <w:tcPr>
            <w:tcW w:w="390" w:type="pct"/>
            <w:vMerge w:val="restar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序号</w:t>
            </w:r>
          </w:p>
        </w:tc>
        <w:tc>
          <w:tcPr>
            <w:tcW w:w="1587" w:type="pct"/>
            <w:vMerge w:val="restar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编号</w:t>
            </w:r>
          </w:p>
        </w:tc>
        <w:tc>
          <w:tcPr>
            <w:tcW w:w="1991" w:type="pct"/>
            <w:gridSpan w:val="2"/>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坐标</w:t>
            </w:r>
          </w:p>
        </w:tc>
        <w:tc>
          <w:tcPr>
            <w:tcW w:w="1032" w:type="pct"/>
            <w:vMerge w:val="restar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备注</w:t>
            </w:r>
          </w:p>
        </w:tc>
      </w:tr>
      <w:tr w:rsidR="00E92CE6">
        <w:trPr>
          <w:trHeight w:val="300"/>
          <w:tblHeader/>
        </w:trPr>
        <w:tc>
          <w:tcPr>
            <w:tcW w:w="390" w:type="pct"/>
            <w:vMerge/>
            <w:vAlign w:val="center"/>
          </w:tcPr>
          <w:p w:rsidR="00E92CE6" w:rsidRDefault="00E92CE6">
            <w:pPr>
              <w:widowControl/>
              <w:spacing w:line="240" w:lineRule="auto"/>
              <w:ind w:firstLineChars="0" w:firstLine="0"/>
              <w:jc w:val="left"/>
              <w:rPr>
                <w:rFonts w:eastAsia="宋体"/>
                <w:color w:val="000000"/>
                <w:kern w:val="0"/>
                <w:sz w:val="20"/>
                <w:szCs w:val="20"/>
              </w:rPr>
            </w:pPr>
          </w:p>
        </w:tc>
        <w:tc>
          <w:tcPr>
            <w:tcW w:w="1587" w:type="pct"/>
            <w:vMerge/>
            <w:vAlign w:val="center"/>
          </w:tcPr>
          <w:p w:rsidR="00E92CE6" w:rsidRDefault="00E92CE6">
            <w:pPr>
              <w:widowControl/>
              <w:spacing w:line="240" w:lineRule="auto"/>
              <w:ind w:firstLineChars="0" w:firstLine="0"/>
              <w:jc w:val="left"/>
              <w:rPr>
                <w:rFonts w:eastAsia="宋体"/>
                <w:color w:val="000000"/>
                <w:kern w:val="0"/>
                <w:sz w:val="20"/>
                <w:szCs w:val="20"/>
              </w:rPr>
            </w:pPr>
          </w:p>
        </w:tc>
        <w:tc>
          <w:tcPr>
            <w:tcW w:w="1018" w:type="pc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经度</w:t>
            </w:r>
          </w:p>
        </w:tc>
        <w:tc>
          <w:tcPr>
            <w:tcW w:w="973" w:type="pct"/>
            <w:shd w:val="clear" w:color="auto" w:fill="auto"/>
            <w:noWrap/>
            <w:vAlign w:val="center"/>
          </w:tcPr>
          <w:p w:rsidR="00E92CE6" w:rsidRDefault="009F5A7A">
            <w:pPr>
              <w:widowControl/>
              <w:spacing w:line="240" w:lineRule="auto"/>
              <w:ind w:firstLineChars="0" w:firstLine="0"/>
              <w:jc w:val="center"/>
              <w:rPr>
                <w:rFonts w:eastAsia="宋体"/>
                <w:b/>
                <w:color w:val="000000"/>
                <w:kern w:val="0"/>
                <w:sz w:val="20"/>
                <w:szCs w:val="20"/>
              </w:rPr>
            </w:pPr>
            <w:r>
              <w:rPr>
                <w:rFonts w:ascii="仿宋_GB2312" w:hint="eastAsia"/>
                <w:b/>
                <w:color w:val="000000"/>
                <w:kern w:val="0"/>
                <w:sz w:val="20"/>
                <w:szCs w:val="20"/>
              </w:rPr>
              <w:t>纬度</w:t>
            </w:r>
          </w:p>
        </w:tc>
        <w:tc>
          <w:tcPr>
            <w:tcW w:w="1032" w:type="pct"/>
            <w:vMerge/>
            <w:vAlign w:val="center"/>
          </w:tcPr>
          <w:p w:rsidR="00E92CE6" w:rsidRDefault="00E92CE6">
            <w:pPr>
              <w:widowControl/>
              <w:spacing w:line="240" w:lineRule="auto"/>
              <w:ind w:firstLineChars="0" w:firstLine="0"/>
              <w:jc w:val="left"/>
              <w:rPr>
                <w:rFonts w:eastAsia="宋体"/>
                <w:color w:val="000000"/>
                <w:kern w:val="0"/>
                <w:sz w:val="20"/>
                <w:szCs w:val="20"/>
              </w:rPr>
            </w:pP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F0000000000S-430600-R4001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47' 4.621"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43' 54.183"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华容起</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w:t>
            </w:r>
            <w:r>
              <w:rPr>
                <w:rFonts w:eastAsia="宋体" w:hint="eastAsia"/>
                <w:color w:val="000000"/>
                <w:kern w:val="0"/>
                <w:sz w:val="20"/>
                <w:szCs w:val="20"/>
              </w:rPr>
              <w:t>0</w:t>
            </w:r>
            <w:r>
              <w:rPr>
                <w:rFonts w:eastAsia="宋体"/>
                <w:color w:val="000000"/>
                <w:kern w:val="0"/>
                <w:sz w:val="20"/>
                <w:szCs w:val="20"/>
              </w:rPr>
              <w:t>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47' 26.507"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0.469"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47' 30.119"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43' 59.072"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47' 49.926"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7.534"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47' 48.016"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9.927"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48' 10.774"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25.017"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48' 11.667"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22.813"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48' 49.146"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35.085"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w:t>
            </w:r>
            <w:r>
              <w:rPr>
                <w:color w:val="000000"/>
                <w:sz w:val="20"/>
                <w:szCs w:val="20"/>
              </w:rPr>
              <w:t>49' 14.077"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43.487"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F0000000000S-430623-R0009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49' 16.383"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58.196"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009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49' 37.835"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13.409"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50' 10.624"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37.058"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50' 38.043"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56.988"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50' 59.418"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19.983"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50' 57.625"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21.249"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w:t>
            </w:r>
            <w:r>
              <w:rPr>
                <w:color w:val="000000"/>
                <w:sz w:val="20"/>
                <w:szCs w:val="20"/>
              </w:rPr>
              <w:t>51' 11.403"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30.766"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51' 12.873"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28.931"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51' 50.922"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52.563"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52' 26.718"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1.174"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F0000000000S-430623-R0019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5.229"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57.790"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019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35.217"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47.831"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57.040"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35.344"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w:t>
            </w:r>
            <w:r>
              <w:rPr>
                <w:color w:val="000000"/>
                <w:sz w:val="20"/>
                <w:szCs w:val="20"/>
              </w:rPr>
              <w:t xml:space="preserve"> 6.610"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13.186"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27.797"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42.345"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38.050"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8.008"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40.845"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29.238"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40.998"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0.024"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34.852"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43' 26.561"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24.205"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46.732"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F0000000000S-430623-R0029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54' </w:t>
            </w:r>
            <w:r>
              <w:rPr>
                <w:color w:val="000000"/>
                <w:sz w:val="20"/>
                <w:szCs w:val="20"/>
              </w:rPr>
              <w:t>22.251"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39.448"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029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32.513"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0.625"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43.138"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41' 38.045"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50.430"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41' 5.992"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34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9.316"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56.341"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26.405"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13.984"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33.288"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55.559"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55' </w:t>
            </w:r>
            <w:r>
              <w:rPr>
                <w:color w:val="000000"/>
                <w:sz w:val="20"/>
                <w:szCs w:val="20"/>
              </w:rPr>
              <w:t>10.381"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32.477"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50.462"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14.077"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39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29.860"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58.349"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F0000000000S-430623-R0039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26.482"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52.080"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039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20.860"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47.159"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21.987"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35.095"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17.083"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27.914"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54' </w:t>
            </w:r>
            <w:r>
              <w:rPr>
                <w:color w:val="000000"/>
                <w:sz w:val="20"/>
                <w:szCs w:val="20"/>
              </w:rPr>
              <w:t>12.208"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22.063"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5.099"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2.897"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F0000000000S-430623-R0045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1.024"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49.291"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w:t>
            </w:r>
            <w:r>
              <w:rPr>
                <w:rFonts w:eastAsia="宋体"/>
                <w:color w:val="000000"/>
                <w:kern w:val="0"/>
                <w:sz w:val="20"/>
                <w:szCs w:val="20"/>
              </w:rPr>
              <w:t>045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F0000000000S-430600-R4002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58.242"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45.290"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华容县</w:t>
            </w:r>
            <w:r>
              <w:rPr>
                <w:rFonts w:eastAsia="宋体"/>
                <w:color w:val="000000"/>
                <w:kern w:val="0"/>
                <w:sz w:val="20"/>
                <w:szCs w:val="20"/>
              </w:rPr>
              <w:t>-</w:t>
            </w:r>
            <w:r>
              <w:rPr>
                <w:rFonts w:ascii="仿宋_GB2312" w:hint="eastAsia"/>
                <w:color w:val="000000"/>
                <w:kern w:val="0"/>
                <w:sz w:val="20"/>
                <w:szCs w:val="20"/>
              </w:rPr>
              <w:t>君山区</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42.599"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18.483"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49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53' 52.457"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52.668"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4.149"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23.414"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54' </w:t>
            </w:r>
            <w:r>
              <w:rPr>
                <w:color w:val="000000"/>
                <w:sz w:val="20"/>
                <w:szCs w:val="20"/>
              </w:rPr>
              <w:t>15.362"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56.963"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25.742"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25.761"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29.077"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12.632"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29.639"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10.381"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33.450"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50.272"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F0000000000S-430611-R0009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31.710"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27.518"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009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33.131"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15.057"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54' </w:t>
            </w:r>
            <w:r>
              <w:rPr>
                <w:color w:val="000000"/>
                <w:sz w:val="20"/>
                <w:szCs w:val="20"/>
              </w:rPr>
              <w:t>37.876"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3.591"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59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43.311"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33' 36.733"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47.147"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33' 7.983"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51.448"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52.191"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57.009"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21.845"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59.431"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6.953"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59.744"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47.919"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54' </w:t>
            </w:r>
            <w:r>
              <w:rPr>
                <w:color w:val="000000"/>
                <w:sz w:val="20"/>
                <w:szCs w:val="20"/>
              </w:rPr>
              <w:t>58.506"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1.686"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F0000000000S-430611-R0019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52.623"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55.439"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019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54' 49.793"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25.521"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4.956"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1.373"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69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31.895"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34.686"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70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34.644"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28.039"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55' 53.781"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21.094"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56' </w:t>
            </w:r>
            <w:r>
              <w:rPr>
                <w:color w:val="000000"/>
                <w:sz w:val="20"/>
                <w:szCs w:val="20"/>
              </w:rPr>
              <w:t>5.087"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16.487"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56' 9.702"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12.149"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56' 39.854"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53.670"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57' 8.229"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41.688"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F0000000000S-430611-R0029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57' 30.774"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46.958"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029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57' 56.260"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54.059"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58' 26.805"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2.644"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79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112° 58' </w:t>
            </w:r>
            <w:r>
              <w:rPr>
                <w:color w:val="000000"/>
                <w:sz w:val="20"/>
                <w:szCs w:val="20"/>
              </w:rPr>
              <w:t>36.710"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14.495"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58' 42.489"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27.207"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58' 53.788"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45.945"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59' 3.449"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55.287"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112° 59' 45.814"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11.260"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0' 26.146"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41.238"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 5.065"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52.268"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F0000000000S-430611-R0039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 50.918</w:t>
            </w:r>
            <w:r>
              <w:rPr>
                <w:color w:val="000000"/>
                <w:sz w:val="20"/>
                <w:szCs w:val="20"/>
              </w:rPr>
              <w:t>"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59.483"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039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32.664"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31.882"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46.440"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1.367"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89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44.432"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30.538"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44.611"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19.317"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5.033"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6.911"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5.892"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56.123"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6.950"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40.739"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2.598"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22.500"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59.952"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26' 59.839"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F0000000000S-430611-R0049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5.123"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26' 35.701"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049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6.963"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26' 30.349"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17.666"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26' 11.658"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99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34.073"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25' 48.274"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26.700</w:t>
            </w:r>
            <w:r>
              <w:rPr>
                <w:color w:val="000000"/>
                <w:sz w:val="20"/>
                <w:szCs w:val="20"/>
              </w:rPr>
              <w:t>"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25' 36.964"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25.029"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25' 20.836"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18.858"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25' 8.338"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 9.539"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24' 56.577"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58.879"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24' 40.334"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F0000000000S-430611-R0058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47.556"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24' 25.187"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w:t>
            </w:r>
            <w:r>
              <w:rPr>
                <w:rFonts w:eastAsia="宋体"/>
                <w:color w:val="000000"/>
                <w:kern w:val="0"/>
                <w:sz w:val="20"/>
                <w:szCs w:val="20"/>
              </w:rPr>
              <w:t>058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106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F0000000000S-430600-R1001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 45.197"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24' 20.752"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君山止</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F0000000000S-430600-R1002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8' </w:t>
            </w:r>
            <w:r>
              <w:rPr>
                <w:color w:val="000000"/>
                <w:sz w:val="20"/>
                <w:szCs w:val="20"/>
              </w:rPr>
              <w:t>43.405"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26' 47.343"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岳阳楼区起</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F0000000000S-430600-R4003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9' 24.960"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15.537"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岳阳楼区</w:t>
            </w:r>
            <w:r>
              <w:rPr>
                <w:rFonts w:eastAsia="宋体"/>
                <w:color w:val="000000"/>
                <w:kern w:val="0"/>
                <w:sz w:val="20"/>
                <w:szCs w:val="20"/>
              </w:rPr>
              <w:t>-</w:t>
            </w:r>
            <w:r>
              <w:rPr>
                <w:rFonts w:ascii="仿宋_GB2312" w:hint="eastAsia"/>
                <w:color w:val="000000"/>
                <w:kern w:val="0"/>
                <w:sz w:val="20"/>
                <w:szCs w:val="20"/>
              </w:rPr>
              <w:t>云溪区</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109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9' 27.322"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18.239"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9' 34.294"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14.318"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9' 47.565"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31.637"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9' 55.260"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41.702"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10' 11.009"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27' 53.366"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w:t>
            </w:r>
            <w:r>
              <w:rPr>
                <w:color w:val="000000"/>
                <w:sz w:val="20"/>
                <w:szCs w:val="20"/>
              </w:rPr>
              <w:t>10' 33.090"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10.920"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10' 45.532"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23.464"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10' 57.500"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36.704"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F0000000000S-430603-R0009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3.102"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43.102"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009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10.166"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28' 50.980"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119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21.300"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3.883"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34.348"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17.111"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38.795"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24.720"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42.208"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37.463"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49.059"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29' 47.319"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11' 59.602"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29° 30' 2.824" </w:t>
            </w:r>
            <w:r>
              <w:rPr>
                <w:color w:val="000000"/>
                <w:sz w:val="20"/>
                <w:szCs w:val="20"/>
              </w:rPr>
              <w:t>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0.215"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30' 3.575"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14.486"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30' 21.362"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F0000000000S-430603-R0019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23.083"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30' 28.869"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019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27.920"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30' 37.534"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129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37.288"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30' 55.917"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12' 47.776"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9.923"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13' </w:t>
            </w:r>
            <w:r>
              <w:rPr>
                <w:color w:val="000000"/>
                <w:sz w:val="20"/>
                <w:szCs w:val="20"/>
              </w:rPr>
              <w:t>1.862"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30.957"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13' 10.351"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54.851"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13' 6.363"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31' 55.302"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13' 40.236"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26.554"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13' 44.597"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23.423"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13' 59.367"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33.600"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F0000000000S-430603-R0029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14' 12.526"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48.197"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029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w:t>
            </w:r>
            <w:r>
              <w:rPr>
                <w:color w:val="000000"/>
                <w:sz w:val="20"/>
                <w:szCs w:val="20"/>
              </w:rPr>
              <w:t xml:space="preserve"> 14' 29.256"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32' 56.451"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139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14' 47.724"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33' 5.529"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15' 0.289"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33' 10.460"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15' 31.192"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33' 33.524"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142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9.584"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0.782"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23.561"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13.308"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31.907"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27.887"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34.602"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50.217"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29.088"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34' 58.412"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F0000000000S-430603-R0039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22.509"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8.455"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039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29.938"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29° 35' 18.918" </w:t>
            </w:r>
            <w:r>
              <w:rPr>
                <w:color w:val="000000"/>
                <w:sz w:val="20"/>
                <w:szCs w:val="20"/>
              </w:rPr>
              <w:t>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149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33.252"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33.120"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35.671"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30.597"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16' 51.823"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38.583"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10.486"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46.927"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15.978"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50.311"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23.165"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35' 55.277"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w:t>
            </w:r>
            <w:r>
              <w:rPr>
                <w:color w:val="000000"/>
                <w:sz w:val="20"/>
                <w:szCs w:val="20"/>
              </w:rPr>
              <w:t xml:space="preserve"> 31.626"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0.615"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35.671"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2.558"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F0000000000S-430603-R0049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45.216"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7.275"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049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17' 55.300"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16.765"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159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6.507"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25.185"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16.551"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30.121"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24.023"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39.873"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w:t>
            </w:r>
            <w:r>
              <w:rPr>
                <w:color w:val="000000"/>
                <w:sz w:val="20"/>
                <w:szCs w:val="20"/>
              </w:rPr>
              <w:t>18' 37.097"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36' 50.840"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F0000000000S-430603-R0055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44.236"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1.907"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w:t>
            </w:r>
            <w:r>
              <w:rPr>
                <w:rFonts w:eastAsia="宋体"/>
                <w:color w:val="000000"/>
                <w:kern w:val="0"/>
                <w:sz w:val="20"/>
                <w:szCs w:val="20"/>
              </w:rPr>
              <w:t>055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F0000000000S-430600-R4004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54.099"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17.173"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云溪区</w:t>
            </w:r>
            <w:r>
              <w:rPr>
                <w:rFonts w:eastAsia="宋体"/>
                <w:color w:val="000000"/>
                <w:kern w:val="0"/>
                <w:sz w:val="20"/>
                <w:szCs w:val="20"/>
              </w:rPr>
              <w:t>-</w:t>
            </w:r>
            <w:r>
              <w:rPr>
                <w:rFonts w:ascii="仿宋_GB2312" w:hint="eastAsia"/>
                <w:color w:val="000000"/>
                <w:kern w:val="0"/>
                <w:sz w:val="20"/>
                <w:szCs w:val="20"/>
              </w:rPr>
              <w:t>临湘市</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0.378"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28.992"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3.935"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39.470"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18' 58.594"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47.215"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5.945"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37' 58.508"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169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16.863"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8.160"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23.022"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10.892"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29.554"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14.821"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33.230"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29° 38' 23.292" </w:t>
            </w:r>
            <w:r>
              <w:rPr>
                <w:color w:val="000000"/>
                <w:sz w:val="20"/>
                <w:szCs w:val="20"/>
              </w:rPr>
              <w:t>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F0000000000S-430682-R0009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43.228"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38.105"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009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19' 51.493"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42.377"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20' 2.021"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38' 56.975"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20' 11.929"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14.796"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20' 20.906"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22.115"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178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20' 37.567"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35.618"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179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20'</w:t>
            </w:r>
            <w:r>
              <w:rPr>
                <w:color w:val="000000"/>
                <w:sz w:val="20"/>
                <w:szCs w:val="20"/>
              </w:rPr>
              <w:t xml:space="preserve"> 52.647"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39' 49.886"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21' 17.426"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11.579"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21' 33.648"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24.686"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21' 38.554"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32.336"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F0000000000S-430682-R0019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21' 44.871"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38.337"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019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21' 54.055"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40' 48.393"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22' 5.488"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41' 5.337"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w:t>
            </w:r>
            <w:r>
              <w:rPr>
                <w:color w:val="000000"/>
                <w:sz w:val="20"/>
                <w:szCs w:val="20"/>
              </w:rPr>
              <w:t xml:space="preserve"> 22' 31.843"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41' 24.852"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22' 59.293"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41' 49.658"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23' 7.727"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2.927"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189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23' 17.112"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14.292"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23' 29.355"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26.975"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23' 40.722"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38.122"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23' 55.354"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46.641"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F0000000000S-430682-R0029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24' 1.086"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42' 54.440"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029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24' 12.750"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43' 11.243"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24' 42.753"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43' 31.192"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25' 6.839"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29° 43' 54.234" </w:t>
            </w:r>
            <w:r>
              <w:rPr>
                <w:color w:val="000000"/>
                <w:sz w:val="20"/>
                <w:szCs w:val="20"/>
              </w:rPr>
              <w:t>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25' 20.365"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4.401"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25' 35.277"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14.464"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199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26' 6.785"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32.903"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26' 10.432"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34.323"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26' 30.167"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44' 55.477"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26' 45.388"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4.311"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F0000000000S-430682-R0039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26' </w:t>
            </w:r>
            <w:r>
              <w:rPr>
                <w:color w:val="000000"/>
                <w:sz w:val="20"/>
                <w:szCs w:val="20"/>
              </w:rPr>
              <w:t>57.686"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3.382"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039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27' 10.308"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12.624"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27' 27.263"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25.747"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27' 39.788"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34.882"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27' 55.582"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45' 46.341"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28' 22.223"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5.404"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209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28' 35.570"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11.883"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w:t>
            </w:r>
            <w:r>
              <w:rPr>
                <w:color w:val="000000"/>
                <w:sz w:val="20"/>
                <w:szCs w:val="20"/>
              </w:rPr>
              <w:t>28' 56.277"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26.793"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10.818"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37.664"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17.543"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49.393"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F0000000000S-430682-R0049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19.927"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46' 58.603"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049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lastRenderedPageBreak/>
              <w:t>214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34.172"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9.452"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48.746"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17.334"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29' 57.342"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25.743"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30' 8.475"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37.182"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30' 12.601"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47' 38.467"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219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30' 38.000"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48' 6.695"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30' 47.763"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48' 24.402"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30' 58.339"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48' 36.931"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057</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F0000000000S-430682-R0058</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31' 4.160"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48' 47.188"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058</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223</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F0000000000S-430682-R0059</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31' 22.192"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48' 55.651"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059</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224</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F0000000000S-430682-R0060</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31' 36.509"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3.390"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060</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225</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F0000000000S-430682-R0061</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31' 48.251"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7.931"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061</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226</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F0000000000S-430682-R0062</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32' 5.783"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13.474"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062</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227</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F0000000000S-430682-R0063</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 xml:space="preserve">113° 32' </w:t>
            </w:r>
            <w:r>
              <w:rPr>
                <w:color w:val="000000"/>
                <w:sz w:val="20"/>
                <w:szCs w:val="20"/>
              </w:rPr>
              <w:t>29.113"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21.947"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063</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228</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F0000000000S-430682-R0064</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33' 1.045"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33.594"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064</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229</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33' 23.199"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41.545"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065</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230</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F0000000000S-430682-R0066</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33' 51.084"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51.642"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066</w:t>
            </w:r>
          </w:p>
        </w:tc>
      </w:tr>
      <w:tr w:rsidR="00E92CE6">
        <w:trPr>
          <w:trHeight w:val="300"/>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231</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F0000000000S-430682-R0067</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34' 5.023"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41.904"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w:t>
            </w:r>
            <w:r>
              <w:rPr>
                <w:rFonts w:eastAsia="宋体"/>
                <w:color w:val="000000"/>
                <w:kern w:val="0"/>
                <w:sz w:val="20"/>
                <w:szCs w:val="20"/>
              </w:rPr>
              <w:t>067</w:t>
            </w:r>
          </w:p>
        </w:tc>
      </w:tr>
      <w:tr w:rsidR="00E92CE6">
        <w:trPr>
          <w:trHeight w:val="315"/>
        </w:trPr>
        <w:tc>
          <w:tcPr>
            <w:tcW w:w="390"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232</w:t>
            </w:r>
          </w:p>
        </w:tc>
        <w:tc>
          <w:tcPr>
            <w:tcW w:w="158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eastAsia="宋体"/>
                <w:color w:val="000000"/>
                <w:kern w:val="0"/>
                <w:sz w:val="20"/>
                <w:szCs w:val="20"/>
              </w:rPr>
              <w:t>F0000000000S-430600-R4005</w:t>
            </w:r>
          </w:p>
        </w:tc>
        <w:tc>
          <w:tcPr>
            <w:tcW w:w="1018"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113° 34' 0.273" E</w:t>
            </w:r>
          </w:p>
        </w:tc>
        <w:tc>
          <w:tcPr>
            <w:tcW w:w="973" w:type="pct"/>
            <w:shd w:val="clear" w:color="auto" w:fill="auto"/>
            <w:noWrap/>
            <w:vAlign w:val="center"/>
          </w:tcPr>
          <w:p w:rsidR="00E92CE6" w:rsidRDefault="009F5A7A">
            <w:pPr>
              <w:ind w:firstLineChars="0" w:firstLine="0"/>
              <w:jc w:val="center"/>
              <w:rPr>
                <w:rFonts w:eastAsia="宋体"/>
                <w:color w:val="000000"/>
                <w:sz w:val="20"/>
                <w:szCs w:val="20"/>
              </w:rPr>
            </w:pPr>
            <w:r>
              <w:rPr>
                <w:color w:val="000000"/>
                <w:sz w:val="20"/>
                <w:szCs w:val="20"/>
              </w:rPr>
              <w:t>29° 49' 15.678" N</w:t>
            </w:r>
          </w:p>
        </w:tc>
        <w:tc>
          <w:tcPr>
            <w:tcW w:w="1032"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20"/>
                <w:szCs w:val="20"/>
              </w:rPr>
            </w:pPr>
            <w:r>
              <w:rPr>
                <w:rFonts w:ascii="仿宋_GB2312" w:hint="eastAsia"/>
                <w:color w:val="000000"/>
                <w:kern w:val="0"/>
                <w:sz w:val="20"/>
                <w:szCs w:val="20"/>
              </w:rPr>
              <w:t>临湘止</w:t>
            </w:r>
          </w:p>
        </w:tc>
      </w:tr>
    </w:tbl>
    <w:p w:rsidR="00E92CE6" w:rsidRDefault="00E92CE6">
      <w:pPr>
        <w:ind w:firstLine="560"/>
      </w:pPr>
    </w:p>
    <w:p w:rsidR="00E92CE6" w:rsidRDefault="009F5A7A">
      <w:pPr>
        <w:pStyle w:val="1"/>
      </w:pPr>
      <w:bookmarkStart w:id="47" w:name="_Toc15162126"/>
      <w:r>
        <w:rPr>
          <w:rFonts w:hint="eastAsia"/>
        </w:rPr>
        <w:lastRenderedPageBreak/>
        <w:t>9</w:t>
      </w:r>
      <w:r>
        <w:rPr>
          <w:rFonts w:hint="eastAsia"/>
        </w:rPr>
        <w:t>附表三：管理范围告示牌表</w:t>
      </w:r>
      <w:bookmarkEnd w:id="4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8"/>
        <w:gridCol w:w="2758"/>
        <w:gridCol w:w="1878"/>
        <w:gridCol w:w="1784"/>
        <w:gridCol w:w="1250"/>
      </w:tblGrid>
      <w:tr w:rsidR="00E92CE6">
        <w:trPr>
          <w:trHeight w:val="397"/>
          <w:jc w:val="center"/>
        </w:trPr>
        <w:tc>
          <w:tcPr>
            <w:tcW w:w="503" w:type="pct"/>
            <w:vMerge w:val="restart"/>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序</w:t>
            </w:r>
            <w:r>
              <w:rPr>
                <w:rFonts w:ascii="仿宋" w:eastAsia="仿宋" w:hAnsi="仿宋" w:cs="宋体" w:hint="eastAsia"/>
                <w:b/>
                <w:bCs/>
                <w:color w:val="000000"/>
                <w:kern w:val="0"/>
                <w:sz w:val="21"/>
                <w:szCs w:val="21"/>
              </w:rPr>
              <w:t xml:space="preserve"> </w:t>
            </w:r>
            <w:r>
              <w:rPr>
                <w:rFonts w:ascii="仿宋" w:eastAsia="仿宋" w:hAnsi="仿宋" w:cs="宋体" w:hint="eastAsia"/>
                <w:b/>
                <w:bCs/>
                <w:color w:val="000000"/>
                <w:kern w:val="0"/>
                <w:sz w:val="21"/>
                <w:szCs w:val="21"/>
              </w:rPr>
              <w:t>号</w:t>
            </w:r>
          </w:p>
        </w:tc>
        <w:tc>
          <w:tcPr>
            <w:tcW w:w="1617" w:type="pct"/>
            <w:vMerge w:val="restart"/>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编</w:t>
            </w:r>
            <w:r>
              <w:rPr>
                <w:rFonts w:ascii="仿宋" w:eastAsia="仿宋" w:hAnsi="仿宋" w:cs="宋体" w:hint="eastAsia"/>
                <w:b/>
                <w:bCs/>
                <w:color w:val="000000"/>
                <w:kern w:val="0"/>
                <w:sz w:val="21"/>
                <w:szCs w:val="21"/>
              </w:rPr>
              <w:t xml:space="preserve">   </w:t>
            </w:r>
            <w:r>
              <w:rPr>
                <w:rFonts w:ascii="仿宋" w:eastAsia="仿宋" w:hAnsi="仿宋" w:cs="宋体" w:hint="eastAsia"/>
                <w:b/>
                <w:bCs/>
                <w:color w:val="000000"/>
                <w:kern w:val="0"/>
                <w:sz w:val="21"/>
                <w:szCs w:val="21"/>
              </w:rPr>
              <w:t>号</w:t>
            </w:r>
          </w:p>
        </w:tc>
        <w:tc>
          <w:tcPr>
            <w:tcW w:w="2147" w:type="pct"/>
            <w:gridSpan w:val="2"/>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坐</w:t>
            </w:r>
            <w:r>
              <w:rPr>
                <w:rFonts w:ascii="仿宋" w:eastAsia="仿宋" w:hAnsi="仿宋" w:cs="宋体" w:hint="eastAsia"/>
                <w:b/>
                <w:bCs/>
                <w:color w:val="000000"/>
                <w:kern w:val="0"/>
                <w:sz w:val="21"/>
                <w:szCs w:val="21"/>
              </w:rPr>
              <w:t xml:space="preserve">    </w:t>
            </w:r>
            <w:r>
              <w:rPr>
                <w:rFonts w:ascii="仿宋" w:eastAsia="仿宋" w:hAnsi="仿宋" w:cs="宋体" w:hint="eastAsia"/>
                <w:b/>
                <w:bCs/>
                <w:color w:val="000000"/>
                <w:kern w:val="0"/>
                <w:sz w:val="21"/>
                <w:szCs w:val="21"/>
              </w:rPr>
              <w:t>标</w:t>
            </w:r>
          </w:p>
        </w:tc>
        <w:tc>
          <w:tcPr>
            <w:tcW w:w="734" w:type="pct"/>
            <w:vMerge w:val="restart"/>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备</w:t>
            </w:r>
            <w:r>
              <w:rPr>
                <w:rFonts w:ascii="仿宋" w:eastAsia="仿宋" w:hAnsi="仿宋" w:cs="宋体" w:hint="eastAsia"/>
                <w:b/>
                <w:bCs/>
                <w:color w:val="000000"/>
                <w:kern w:val="0"/>
                <w:sz w:val="21"/>
                <w:szCs w:val="21"/>
              </w:rPr>
              <w:t xml:space="preserve"> </w:t>
            </w:r>
            <w:r>
              <w:rPr>
                <w:rFonts w:ascii="仿宋" w:eastAsia="仿宋" w:hAnsi="仿宋" w:cs="宋体" w:hint="eastAsia"/>
                <w:b/>
                <w:bCs/>
                <w:color w:val="000000"/>
                <w:kern w:val="0"/>
                <w:sz w:val="21"/>
                <w:szCs w:val="21"/>
              </w:rPr>
              <w:t>注</w:t>
            </w:r>
          </w:p>
        </w:tc>
      </w:tr>
      <w:tr w:rsidR="00E92CE6">
        <w:trPr>
          <w:trHeight w:val="397"/>
          <w:jc w:val="center"/>
        </w:trPr>
        <w:tc>
          <w:tcPr>
            <w:tcW w:w="503" w:type="pct"/>
            <w:vMerge/>
            <w:vAlign w:val="center"/>
          </w:tcPr>
          <w:p w:rsidR="00E92CE6" w:rsidRDefault="00E92CE6">
            <w:pPr>
              <w:widowControl/>
              <w:spacing w:line="240" w:lineRule="auto"/>
              <w:ind w:firstLineChars="0" w:firstLine="0"/>
              <w:jc w:val="left"/>
              <w:rPr>
                <w:rFonts w:ascii="仿宋" w:eastAsia="仿宋" w:hAnsi="仿宋" w:cs="宋体"/>
                <w:b/>
                <w:bCs/>
                <w:color w:val="000000"/>
                <w:kern w:val="0"/>
                <w:sz w:val="21"/>
                <w:szCs w:val="21"/>
              </w:rPr>
            </w:pPr>
          </w:p>
        </w:tc>
        <w:tc>
          <w:tcPr>
            <w:tcW w:w="1617" w:type="pct"/>
            <w:vMerge/>
            <w:vAlign w:val="center"/>
          </w:tcPr>
          <w:p w:rsidR="00E92CE6" w:rsidRDefault="00E92CE6">
            <w:pPr>
              <w:widowControl/>
              <w:spacing w:line="240" w:lineRule="auto"/>
              <w:ind w:firstLineChars="0" w:firstLine="0"/>
              <w:jc w:val="left"/>
              <w:rPr>
                <w:rFonts w:ascii="仿宋" w:eastAsia="仿宋" w:hAnsi="仿宋" w:cs="宋体"/>
                <w:b/>
                <w:bCs/>
                <w:color w:val="000000"/>
                <w:kern w:val="0"/>
                <w:sz w:val="21"/>
                <w:szCs w:val="21"/>
              </w:rPr>
            </w:pPr>
          </w:p>
        </w:tc>
        <w:tc>
          <w:tcPr>
            <w:tcW w:w="1101"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经度</w:t>
            </w:r>
          </w:p>
        </w:tc>
        <w:tc>
          <w:tcPr>
            <w:tcW w:w="1046"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b/>
                <w:bCs/>
                <w:color w:val="000000"/>
                <w:kern w:val="0"/>
                <w:sz w:val="21"/>
                <w:szCs w:val="21"/>
              </w:rPr>
            </w:pPr>
            <w:r>
              <w:rPr>
                <w:rFonts w:ascii="仿宋" w:eastAsia="仿宋" w:hAnsi="仿宋" w:cs="宋体" w:hint="eastAsia"/>
                <w:b/>
                <w:bCs/>
                <w:color w:val="000000"/>
                <w:kern w:val="0"/>
                <w:sz w:val="21"/>
                <w:szCs w:val="21"/>
              </w:rPr>
              <w:t>纬度</w:t>
            </w:r>
          </w:p>
        </w:tc>
        <w:tc>
          <w:tcPr>
            <w:tcW w:w="734" w:type="pct"/>
            <w:vMerge/>
            <w:vAlign w:val="center"/>
          </w:tcPr>
          <w:p w:rsidR="00E92CE6" w:rsidRDefault="00E92CE6">
            <w:pPr>
              <w:widowControl/>
              <w:spacing w:line="240" w:lineRule="auto"/>
              <w:ind w:firstLineChars="0" w:firstLine="0"/>
              <w:jc w:val="left"/>
              <w:rPr>
                <w:rFonts w:ascii="仿宋" w:eastAsia="仿宋" w:hAnsi="仿宋" w:cs="宋体"/>
                <w:b/>
                <w:bCs/>
                <w:color w:val="000000"/>
                <w:kern w:val="0"/>
                <w:sz w:val="21"/>
                <w:szCs w:val="21"/>
              </w:rPr>
            </w:pP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F0000000000S-430623-R001</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48' 2.041"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44' 20.767"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华容</w:t>
            </w:r>
            <w:r>
              <w:rPr>
                <w:rFonts w:eastAsia="仿宋"/>
                <w:color w:val="000000"/>
                <w:kern w:val="0"/>
                <w:sz w:val="18"/>
                <w:szCs w:val="18"/>
              </w:rPr>
              <w:t>01</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F0000000000S-430623-R002</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50' 59.428"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46' 23.759"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华容</w:t>
            </w:r>
            <w:r>
              <w:rPr>
                <w:rFonts w:eastAsia="仿宋"/>
                <w:color w:val="000000"/>
                <w:kern w:val="0"/>
                <w:sz w:val="18"/>
                <w:szCs w:val="18"/>
              </w:rPr>
              <w:t>02</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3</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F0000000000S-430623-R003</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54' 41.560"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44' 15.415"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华容</w:t>
            </w:r>
            <w:r>
              <w:rPr>
                <w:rFonts w:eastAsia="仿宋"/>
                <w:color w:val="000000"/>
                <w:kern w:val="0"/>
                <w:sz w:val="18"/>
                <w:szCs w:val="18"/>
              </w:rPr>
              <w:t>03</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4</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F0000000000S-430623-R004</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54' 22.419"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38' 38.926"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华容</w:t>
            </w:r>
            <w:r>
              <w:rPr>
                <w:rFonts w:eastAsia="仿宋"/>
                <w:color w:val="000000"/>
                <w:kern w:val="0"/>
                <w:sz w:val="18"/>
                <w:szCs w:val="18"/>
              </w:rPr>
              <w:t>04</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5</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F0000000000S-430611-R001</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54' 30.024</w:t>
            </w:r>
            <w:r>
              <w:rPr>
                <w:rFonts w:eastAsia="宋体"/>
                <w:color w:val="000000"/>
                <w:kern w:val="0"/>
                <w:sz w:val="18"/>
                <w:szCs w:val="18"/>
              </w:rPr>
              <w:t>"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35' 8.838"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君山</w:t>
            </w:r>
            <w:r>
              <w:rPr>
                <w:rFonts w:eastAsia="仿宋"/>
                <w:color w:val="000000"/>
                <w:kern w:val="0"/>
                <w:sz w:val="18"/>
                <w:szCs w:val="18"/>
              </w:rPr>
              <w:t>01</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6</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F0000000000S-430611-R002</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54' 57.200"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30' 40.087"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君山</w:t>
            </w:r>
            <w:r>
              <w:rPr>
                <w:rFonts w:eastAsia="仿宋"/>
                <w:color w:val="000000"/>
                <w:kern w:val="0"/>
                <w:sz w:val="18"/>
                <w:szCs w:val="18"/>
              </w:rPr>
              <w:t>02</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7</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F0000000000S-430611-R003</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112° 58' 54.686"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28' 45.459"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君山</w:t>
            </w:r>
            <w:r>
              <w:rPr>
                <w:rFonts w:eastAsia="仿宋"/>
                <w:color w:val="000000"/>
                <w:kern w:val="0"/>
                <w:sz w:val="18"/>
                <w:szCs w:val="18"/>
              </w:rPr>
              <w:t>03</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8</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F0000000000S-430611-R004</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 51.313"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29' 59.356"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君山</w:t>
            </w:r>
            <w:r>
              <w:rPr>
                <w:rFonts w:eastAsia="仿宋"/>
                <w:color w:val="000000"/>
                <w:kern w:val="0"/>
                <w:sz w:val="18"/>
                <w:szCs w:val="18"/>
              </w:rPr>
              <w:t>04</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9</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F0000000000S-430611-R005</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3' 6.952"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26' 30.344"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君山</w:t>
            </w:r>
            <w:r>
              <w:rPr>
                <w:rFonts w:eastAsia="仿宋"/>
                <w:color w:val="000000"/>
                <w:kern w:val="0"/>
                <w:sz w:val="18"/>
                <w:szCs w:val="18"/>
              </w:rPr>
              <w:t>05</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10</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F0000000000S-430602-R001</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8' 43.106"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26' 48.993"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岳阳楼区</w:t>
            </w:r>
            <w:r>
              <w:rPr>
                <w:rFonts w:ascii="仿宋" w:eastAsia="仿宋" w:hAnsi="仿宋" w:cs="宋体" w:hint="eastAsia"/>
                <w:color w:val="000000"/>
                <w:kern w:val="0"/>
                <w:sz w:val="18"/>
                <w:szCs w:val="18"/>
              </w:rPr>
              <w:t>01</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F0000000000S-430603-R001</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10' 18.366"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27' 59.067"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云溪</w:t>
            </w:r>
            <w:r>
              <w:rPr>
                <w:rFonts w:eastAsia="仿宋"/>
                <w:color w:val="000000"/>
                <w:kern w:val="0"/>
                <w:sz w:val="18"/>
                <w:szCs w:val="18"/>
              </w:rPr>
              <w:t>01</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12</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F0000000000S-430603-R002</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13' 1.767"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31' 30.780"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云溪</w:t>
            </w:r>
            <w:r>
              <w:rPr>
                <w:rFonts w:eastAsia="仿宋"/>
                <w:color w:val="000000"/>
                <w:kern w:val="0"/>
                <w:sz w:val="18"/>
                <w:szCs w:val="18"/>
              </w:rPr>
              <w:t>02</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13</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F0000000000S-430603-R003</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16' 23.561"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34' 13.308"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云溪</w:t>
            </w:r>
            <w:r>
              <w:rPr>
                <w:rFonts w:eastAsia="仿宋"/>
                <w:color w:val="000000"/>
                <w:kern w:val="0"/>
                <w:sz w:val="18"/>
                <w:szCs w:val="18"/>
              </w:rPr>
              <w:t>03</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14</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F0000000000S-430603-R004</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17' 40.461"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36' 4.858"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云溪</w:t>
            </w:r>
            <w:r>
              <w:rPr>
                <w:rFonts w:eastAsia="仿宋"/>
                <w:color w:val="000000"/>
                <w:kern w:val="0"/>
                <w:sz w:val="18"/>
                <w:szCs w:val="18"/>
              </w:rPr>
              <w:t>04</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15</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F0000000000S-430682-R001</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19' 51.570"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38' 42.381"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临湘</w:t>
            </w:r>
            <w:r>
              <w:rPr>
                <w:rFonts w:eastAsia="仿宋"/>
                <w:color w:val="000000"/>
                <w:kern w:val="0"/>
                <w:sz w:val="18"/>
                <w:szCs w:val="18"/>
              </w:rPr>
              <w:t>01</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16</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F0000000000S-430682-R002</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23' 29.625"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42' 27.239"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临湘</w:t>
            </w:r>
            <w:r>
              <w:rPr>
                <w:rFonts w:eastAsia="仿宋"/>
                <w:color w:val="000000"/>
                <w:kern w:val="0"/>
                <w:sz w:val="18"/>
                <w:szCs w:val="18"/>
              </w:rPr>
              <w:t>02</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17</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F0000000000S-430682-R003</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26' 15.761"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44' 38.053"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临湘</w:t>
            </w:r>
            <w:r>
              <w:rPr>
                <w:rFonts w:eastAsia="仿宋"/>
                <w:color w:val="000000"/>
                <w:kern w:val="0"/>
                <w:sz w:val="18"/>
                <w:szCs w:val="18"/>
              </w:rPr>
              <w:t>03</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18</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F0000000000S-430682-R004</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30' 11.081"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47' 39.865"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临湘</w:t>
            </w:r>
            <w:r>
              <w:rPr>
                <w:rFonts w:eastAsia="仿宋"/>
                <w:color w:val="000000"/>
                <w:kern w:val="0"/>
                <w:sz w:val="18"/>
                <w:szCs w:val="18"/>
              </w:rPr>
              <w:t>04</w:t>
            </w:r>
          </w:p>
        </w:tc>
      </w:tr>
      <w:tr w:rsidR="00E92CE6">
        <w:trPr>
          <w:trHeight w:hRule="exact" w:val="397"/>
          <w:jc w:val="center"/>
        </w:trPr>
        <w:tc>
          <w:tcPr>
            <w:tcW w:w="503"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19</w:t>
            </w:r>
          </w:p>
        </w:tc>
        <w:tc>
          <w:tcPr>
            <w:tcW w:w="1617"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F0000000000S-430682-R005</w:t>
            </w:r>
          </w:p>
        </w:tc>
        <w:tc>
          <w:tcPr>
            <w:tcW w:w="1101"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113° 33' 22.954" E</w:t>
            </w:r>
          </w:p>
        </w:tc>
        <w:tc>
          <w:tcPr>
            <w:tcW w:w="1046" w:type="pct"/>
            <w:shd w:val="clear" w:color="auto" w:fill="auto"/>
            <w:noWrap/>
            <w:vAlign w:val="center"/>
          </w:tcPr>
          <w:p w:rsidR="00E92CE6" w:rsidRDefault="009F5A7A">
            <w:pPr>
              <w:widowControl/>
              <w:spacing w:line="240" w:lineRule="auto"/>
              <w:ind w:firstLineChars="0" w:firstLine="0"/>
              <w:jc w:val="center"/>
              <w:rPr>
                <w:rFonts w:eastAsia="宋体"/>
                <w:color w:val="000000"/>
                <w:kern w:val="0"/>
                <w:sz w:val="18"/>
                <w:szCs w:val="18"/>
              </w:rPr>
            </w:pPr>
            <w:r>
              <w:rPr>
                <w:rFonts w:eastAsia="宋体"/>
                <w:color w:val="000000"/>
                <w:kern w:val="0"/>
                <w:sz w:val="18"/>
                <w:szCs w:val="18"/>
              </w:rPr>
              <w:t>29° 49' 41.457" N</w:t>
            </w:r>
          </w:p>
        </w:tc>
        <w:tc>
          <w:tcPr>
            <w:tcW w:w="734" w:type="pct"/>
            <w:shd w:val="clear" w:color="auto" w:fill="auto"/>
            <w:noWrap/>
            <w:vAlign w:val="center"/>
          </w:tcPr>
          <w:p w:rsidR="00E92CE6" w:rsidRDefault="009F5A7A">
            <w:pPr>
              <w:widowControl/>
              <w:spacing w:line="240" w:lineRule="auto"/>
              <w:ind w:firstLineChars="0" w:firstLine="0"/>
              <w:jc w:val="center"/>
              <w:rPr>
                <w:rFonts w:ascii="仿宋" w:eastAsia="仿宋" w:hAnsi="仿宋" w:cs="宋体"/>
                <w:color w:val="000000"/>
                <w:kern w:val="0"/>
                <w:sz w:val="18"/>
                <w:szCs w:val="18"/>
              </w:rPr>
            </w:pPr>
            <w:r>
              <w:rPr>
                <w:rFonts w:ascii="仿宋" w:eastAsia="仿宋" w:hAnsi="仿宋" w:cs="宋体" w:hint="eastAsia"/>
                <w:color w:val="000000"/>
                <w:kern w:val="0"/>
                <w:sz w:val="18"/>
                <w:szCs w:val="18"/>
              </w:rPr>
              <w:t>临湘</w:t>
            </w:r>
            <w:r>
              <w:rPr>
                <w:rFonts w:eastAsia="仿宋"/>
                <w:color w:val="000000"/>
                <w:kern w:val="0"/>
                <w:sz w:val="18"/>
                <w:szCs w:val="18"/>
              </w:rPr>
              <w:t>05</w:t>
            </w:r>
          </w:p>
        </w:tc>
      </w:tr>
    </w:tbl>
    <w:p w:rsidR="00E92CE6" w:rsidRDefault="00E92CE6">
      <w:pPr>
        <w:ind w:firstLine="560"/>
      </w:pPr>
    </w:p>
    <w:sectPr w:rsidR="00E92CE6" w:rsidSect="00E92CE6">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A7A" w:rsidRDefault="009F5A7A" w:rsidP="00223D1B">
      <w:pPr>
        <w:spacing w:line="240" w:lineRule="auto"/>
        <w:ind w:firstLine="560"/>
      </w:pPr>
      <w:r>
        <w:separator/>
      </w:r>
    </w:p>
  </w:endnote>
  <w:endnote w:type="continuationSeparator" w:id="1">
    <w:p w:rsidR="009F5A7A" w:rsidRDefault="009F5A7A" w:rsidP="00223D1B">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1B" w:rsidRDefault="00223D1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841220"/>
    </w:sdtPr>
    <w:sdtContent>
      <w:p w:rsidR="00E92CE6" w:rsidRDefault="00E92CE6">
        <w:pPr>
          <w:pStyle w:val="a5"/>
          <w:ind w:firstLine="560"/>
          <w:jc w:val="center"/>
        </w:pPr>
        <w:r>
          <w:fldChar w:fldCharType="begin"/>
        </w:r>
        <w:r w:rsidR="009F5A7A">
          <w:instrText>PAGE   \* MERGEFORMAT</w:instrText>
        </w:r>
        <w:r>
          <w:fldChar w:fldCharType="separate"/>
        </w:r>
        <w:r w:rsidR="00223D1B" w:rsidRPr="00223D1B">
          <w:rPr>
            <w:noProof/>
            <w:lang w:val="zh-CN"/>
          </w:rPr>
          <w:t>1</w:t>
        </w:r>
        <w:r>
          <w:fldChar w:fldCharType="end"/>
        </w:r>
      </w:p>
    </w:sdtContent>
  </w:sdt>
  <w:p w:rsidR="00E92CE6" w:rsidRDefault="00E92CE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1B" w:rsidRDefault="00223D1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A7A" w:rsidRDefault="009F5A7A" w:rsidP="00223D1B">
      <w:pPr>
        <w:spacing w:line="240" w:lineRule="auto"/>
        <w:ind w:firstLine="560"/>
      </w:pPr>
      <w:r>
        <w:separator/>
      </w:r>
    </w:p>
  </w:footnote>
  <w:footnote w:type="continuationSeparator" w:id="1">
    <w:p w:rsidR="009F5A7A" w:rsidRDefault="009F5A7A" w:rsidP="00223D1B">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1B" w:rsidRDefault="00223D1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E6" w:rsidRDefault="009F5A7A">
    <w:pPr>
      <w:pStyle w:val="a6"/>
      <w:rPr>
        <w:rFonts w:ascii="仿宋_GB2312" w:eastAsia="仿宋_GB2312"/>
      </w:rPr>
    </w:pPr>
    <w:r>
      <w:rPr>
        <w:rFonts w:ascii="仿宋_GB2312" w:eastAsia="仿宋_GB2312" w:hint="eastAsia"/>
      </w:rPr>
      <w:t>长江干流（湖南段）管理范围划定方案</w:t>
    </w:r>
    <w:r>
      <w:rPr>
        <w:rFonts w:ascii="仿宋_GB2312" w:eastAsia="仿宋_GB2312" w:hint="eastAsia"/>
      </w:rPr>
      <w:ptab w:relativeTo="margin" w:alignment="center" w:leader="none"/>
    </w:r>
    <w:r>
      <w:rPr>
        <w:rFonts w:ascii="仿宋_GB2312" w:eastAsia="仿宋_GB2312" w:hint="eastAsia"/>
      </w:rPr>
      <w:ptab w:relativeTo="margin" w:alignment="right" w:leader="none"/>
    </w:r>
    <w:r>
      <w:rPr>
        <w:rFonts w:ascii="仿宋_GB2312" w:eastAsia="仿宋_GB2312" w:hint="eastAsia"/>
      </w:rPr>
      <w:t>湖南省汇杰勘测设计股份有限公司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1B" w:rsidRPr="00223D1B" w:rsidRDefault="00223D1B" w:rsidP="00223D1B">
    <w:pPr>
      <w:ind w:left="560" w:firstLineChars="0" w:firstLine="0"/>
    </w:pPr>
    <w:r w:rsidRPr="00223D1B">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7DCD1"/>
    <w:multiLevelType w:val="singleLevel"/>
    <w:tmpl w:val="5AA7DCD1"/>
    <w:lvl w:ilvl="0">
      <w:start w:val="1"/>
      <w:numFmt w:val="decimal"/>
      <w:suff w:val="nothing"/>
      <w:lvlText w:val="（%1）"/>
      <w:lvlJc w:val="left"/>
    </w:lvl>
  </w:abstractNum>
  <w:abstractNum w:abstractNumId="1">
    <w:nsid w:val="5AA7DD86"/>
    <w:multiLevelType w:val="singleLevel"/>
    <w:tmpl w:val="5AA7DD86"/>
    <w:lvl w:ilvl="0">
      <w:start w:val="1"/>
      <w:numFmt w:val="decimal"/>
      <w:suff w:val="nothing"/>
      <w:lvlText w:val="（%1）"/>
      <w:lvlJc w:val="left"/>
    </w:lvl>
  </w:abstractNum>
  <w:abstractNum w:abstractNumId="2">
    <w:nsid w:val="5AA7DF54"/>
    <w:multiLevelType w:val="singleLevel"/>
    <w:tmpl w:val="5AA7DF54"/>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40"/>
  <w:drawingGridVerticalSpacing w:val="381"/>
  <w:displayHorizontalDrawingGridEvery w:val="2"/>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F213A"/>
    <w:rsid w:val="00001FC1"/>
    <w:rsid w:val="00003522"/>
    <w:rsid w:val="000052BF"/>
    <w:rsid w:val="00005FC4"/>
    <w:rsid w:val="000060BA"/>
    <w:rsid w:val="000064C7"/>
    <w:rsid w:val="00011DAD"/>
    <w:rsid w:val="00015C86"/>
    <w:rsid w:val="000168FB"/>
    <w:rsid w:val="00020929"/>
    <w:rsid w:val="00020CF0"/>
    <w:rsid w:val="00022A6D"/>
    <w:rsid w:val="00023091"/>
    <w:rsid w:val="000271FB"/>
    <w:rsid w:val="000272FD"/>
    <w:rsid w:val="0002796B"/>
    <w:rsid w:val="00027D7A"/>
    <w:rsid w:val="000308AD"/>
    <w:rsid w:val="0003176E"/>
    <w:rsid w:val="0003305A"/>
    <w:rsid w:val="00041363"/>
    <w:rsid w:val="00050577"/>
    <w:rsid w:val="00052DB2"/>
    <w:rsid w:val="00054403"/>
    <w:rsid w:val="00054ECF"/>
    <w:rsid w:val="000550D0"/>
    <w:rsid w:val="00063E1A"/>
    <w:rsid w:val="00065C23"/>
    <w:rsid w:val="00071E66"/>
    <w:rsid w:val="00073DED"/>
    <w:rsid w:val="000750E5"/>
    <w:rsid w:val="00083E72"/>
    <w:rsid w:val="000866E2"/>
    <w:rsid w:val="00087916"/>
    <w:rsid w:val="00091128"/>
    <w:rsid w:val="0009387A"/>
    <w:rsid w:val="00097FCA"/>
    <w:rsid w:val="000A0C55"/>
    <w:rsid w:val="000A2C26"/>
    <w:rsid w:val="000A4734"/>
    <w:rsid w:val="000B26F1"/>
    <w:rsid w:val="000B7709"/>
    <w:rsid w:val="000B797B"/>
    <w:rsid w:val="000C0A5E"/>
    <w:rsid w:val="000C1E2D"/>
    <w:rsid w:val="000C2845"/>
    <w:rsid w:val="000C6B3E"/>
    <w:rsid w:val="000C74C6"/>
    <w:rsid w:val="000D15EC"/>
    <w:rsid w:val="000D52C4"/>
    <w:rsid w:val="000D77F0"/>
    <w:rsid w:val="000F03D7"/>
    <w:rsid w:val="000F4441"/>
    <w:rsid w:val="0010215A"/>
    <w:rsid w:val="001070D3"/>
    <w:rsid w:val="00107875"/>
    <w:rsid w:val="001079C2"/>
    <w:rsid w:val="001206C7"/>
    <w:rsid w:val="00121D0C"/>
    <w:rsid w:val="00122D5B"/>
    <w:rsid w:val="00132B93"/>
    <w:rsid w:val="00142C29"/>
    <w:rsid w:val="001464F7"/>
    <w:rsid w:val="001516B7"/>
    <w:rsid w:val="00152EC6"/>
    <w:rsid w:val="00157D88"/>
    <w:rsid w:val="00160362"/>
    <w:rsid w:val="001604C2"/>
    <w:rsid w:val="00164F2E"/>
    <w:rsid w:val="001652DA"/>
    <w:rsid w:val="0017171B"/>
    <w:rsid w:val="00171789"/>
    <w:rsid w:val="00172D67"/>
    <w:rsid w:val="00175CA5"/>
    <w:rsid w:val="001764AA"/>
    <w:rsid w:val="00190C34"/>
    <w:rsid w:val="0019432B"/>
    <w:rsid w:val="00194ED4"/>
    <w:rsid w:val="0019633F"/>
    <w:rsid w:val="0019697F"/>
    <w:rsid w:val="00197573"/>
    <w:rsid w:val="00197B35"/>
    <w:rsid w:val="001A248B"/>
    <w:rsid w:val="001A3F4F"/>
    <w:rsid w:val="001A4430"/>
    <w:rsid w:val="001A4B81"/>
    <w:rsid w:val="001A7D0F"/>
    <w:rsid w:val="001B06C2"/>
    <w:rsid w:val="001B1191"/>
    <w:rsid w:val="001B2F14"/>
    <w:rsid w:val="001B3993"/>
    <w:rsid w:val="001C005B"/>
    <w:rsid w:val="001C40A8"/>
    <w:rsid w:val="001C5913"/>
    <w:rsid w:val="001C6ADF"/>
    <w:rsid w:val="001D46AF"/>
    <w:rsid w:val="001D5CFF"/>
    <w:rsid w:val="001D7B74"/>
    <w:rsid w:val="001E086C"/>
    <w:rsid w:val="001E2523"/>
    <w:rsid w:val="001E4927"/>
    <w:rsid w:val="001E503C"/>
    <w:rsid w:val="001E6C91"/>
    <w:rsid w:val="001E78FA"/>
    <w:rsid w:val="001F28BB"/>
    <w:rsid w:val="001F3B4A"/>
    <w:rsid w:val="001F482E"/>
    <w:rsid w:val="00203959"/>
    <w:rsid w:val="00205172"/>
    <w:rsid w:val="00206E1E"/>
    <w:rsid w:val="002105E4"/>
    <w:rsid w:val="00211405"/>
    <w:rsid w:val="00214E3E"/>
    <w:rsid w:val="00216C4A"/>
    <w:rsid w:val="00217830"/>
    <w:rsid w:val="00222E12"/>
    <w:rsid w:val="00223D1B"/>
    <w:rsid w:val="00231255"/>
    <w:rsid w:val="00232142"/>
    <w:rsid w:val="002335CB"/>
    <w:rsid w:val="00235001"/>
    <w:rsid w:val="002352CB"/>
    <w:rsid w:val="00235B68"/>
    <w:rsid w:val="00243757"/>
    <w:rsid w:val="00244CFB"/>
    <w:rsid w:val="0025083E"/>
    <w:rsid w:val="002509C3"/>
    <w:rsid w:val="00252479"/>
    <w:rsid w:val="00253931"/>
    <w:rsid w:val="00254AD0"/>
    <w:rsid w:val="00257D46"/>
    <w:rsid w:val="00263373"/>
    <w:rsid w:val="002653FB"/>
    <w:rsid w:val="002715E3"/>
    <w:rsid w:val="00273AF3"/>
    <w:rsid w:val="0027502D"/>
    <w:rsid w:val="002757A4"/>
    <w:rsid w:val="00276CEB"/>
    <w:rsid w:val="00282B44"/>
    <w:rsid w:val="00283241"/>
    <w:rsid w:val="002843FD"/>
    <w:rsid w:val="00286094"/>
    <w:rsid w:val="00286D80"/>
    <w:rsid w:val="00287D8F"/>
    <w:rsid w:val="00290592"/>
    <w:rsid w:val="00290EB0"/>
    <w:rsid w:val="0029386A"/>
    <w:rsid w:val="002A069F"/>
    <w:rsid w:val="002A0B67"/>
    <w:rsid w:val="002A370F"/>
    <w:rsid w:val="002A5FDC"/>
    <w:rsid w:val="002B7F35"/>
    <w:rsid w:val="002C089A"/>
    <w:rsid w:val="002C38A7"/>
    <w:rsid w:val="002C425D"/>
    <w:rsid w:val="002C4FAD"/>
    <w:rsid w:val="002C52B2"/>
    <w:rsid w:val="002D0540"/>
    <w:rsid w:val="002D0BC1"/>
    <w:rsid w:val="002D44C1"/>
    <w:rsid w:val="002E2E4B"/>
    <w:rsid w:val="002E2EFE"/>
    <w:rsid w:val="00304F9D"/>
    <w:rsid w:val="0030662A"/>
    <w:rsid w:val="00306A7C"/>
    <w:rsid w:val="00310D8A"/>
    <w:rsid w:val="00310DF4"/>
    <w:rsid w:val="00321E79"/>
    <w:rsid w:val="00322D5B"/>
    <w:rsid w:val="00325783"/>
    <w:rsid w:val="00331D16"/>
    <w:rsid w:val="00333E7E"/>
    <w:rsid w:val="003356B9"/>
    <w:rsid w:val="00340A79"/>
    <w:rsid w:val="00344808"/>
    <w:rsid w:val="003448C9"/>
    <w:rsid w:val="003456CF"/>
    <w:rsid w:val="00346D17"/>
    <w:rsid w:val="00347657"/>
    <w:rsid w:val="0035174B"/>
    <w:rsid w:val="00352C8D"/>
    <w:rsid w:val="00354FB1"/>
    <w:rsid w:val="0035690C"/>
    <w:rsid w:val="00356994"/>
    <w:rsid w:val="00356C43"/>
    <w:rsid w:val="0036200C"/>
    <w:rsid w:val="00364E2B"/>
    <w:rsid w:val="00365DC1"/>
    <w:rsid w:val="00367703"/>
    <w:rsid w:val="00373203"/>
    <w:rsid w:val="00373698"/>
    <w:rsid w:val="00374E27"/>
    <w:rsid w:val="00377998"/>
    <w:rsid w:val="003808DA"/>
    <w:rsid w:val="00384C6E"/>
    <w:rsid w:val="0038517E"/>
    <w:rsid w:val="00386C99"/>
    <w:rsid w:val="00391691"/>
    <w:rsid w:val="00394CC3"/>
    <w:rsid w:val="00395D62"/>
    <w:rsid w:val="00396DF4"/>
    <w:rsid w:val="003A161D"/>
    <w:rsid w:val="003A220B"/>
    <w:rsid w:val="003A224C"/>
    <w:rsid w:val="003A38B9"/>
    <w:rsid w:val="003A4F1F"/>
    <w:rsid w:val="003A74B0"/>
    <w:rsid w:val="003B28C3"/>
    <w:rsid w:val="003B3129"/>
    <w:rsid w:val="003B677E"/>
    <w:rsid w:val="003C1562"/>
    <w:rsid w:val="003C241C"/>
    <w:rsid w:val="003C3147"/>
    <w:rsid w:val="003C31ED"/>
    <w:rsid w:val="003C4FB9"/>
    <w:rsid w:val="003C6928"/>
    <w:rsid w:val="003C6EAF"/>
    <w:rsid w:val="003C6FF8"/>
    <w:rsid w:val="003D1923"/>
    <w:rsid w:val="003D43E5"/>
    <w:rsid w:val="003D4DCF"/>
    <w:rsid w:val="003D7267"/>
    <w:rsid w:val="003D7A60"/>
    <w:rsid w:val="003E22F7"/>
    <w:rsid w:val="003E2A3A"/>
    <w:rsid w:val="003F391A"/>
    <w:rsid w:val="00404FD0"/>
    <w:rsid w:val="0040612F"/>
    <w:rsid w:val="00406EE9"/>
    <w:rsid w:val="00412231"/>
    <w:rsid w:val="00412524"/>
    <w:rsid w:val="00420A71"/>
    <w:rsid w:val="00424653"/>
    <w:rsid w:val="004253A0"/>
    <w:rsid w:val="00435023"/>
    <w:rsid w:val="004357E2"/>
    <w:rsid w:val="004412D0"/>
    <w:rsid w:val="004417DA"/>
    <w:rsid w:val="004442C3"/>
    <w:rsid w:val="00444BAE"/>
    <w:rsid w:val="004458B9"/>
    <w:rsid w:val="00447421"/>
    <w:rsid w:val="00452A79"/>
    <w:rsid w:val="00466AAA"/>
    <w:rsid w:val="0046757B"/>
    <w:rsid w:val="004676F6"/>
    <w:rsid w:val="00470C49"/>
    <w:rsid w:val="004713E3"/>
    <w:rsid w:val="00471E73"/>
    <w:rsid w:val="004737D4"/>
    <w:rsid w:val="004753E8"/>
    <w:rsid w:val="00476DA5"/>
    <w:rsid w:val="004776E8"/>
    <w:rsid w:val="00481DB0"/>
    <w:rsid w:val="0048357C"/>
    <w:rsid w:val="004867B5"/>
    <w:rsid w:val="004903BC"/>
    <w:rsid w:val="00495C33"/>
    <w:rsid w:val="004961AC"/>
    <w:rsid w:val="00496896"/>
    <w:rsid w:val="0049724A"/>
    <w:rsid w:val="004A00BB"/>
    <w:rsid w:val="004A24FA"/>
    <w:rsid w:val="004A5804"/>
    <w:rsid w:val="004B12E1"/>
    <w:rsid w:val="004B1BE4"/>
    <w:rsid w:val="004C0D97"/>
    <w:rsid w:val="004C3C31"/>
    <w:rsid w:val="004C449E"/>
    <w:rsid w:val="004C49B4"/>
    <w:rsid w:val="004C6025"/>
    <w:rsid w:val="004D185A"/>
    <w:rsid w:val="004D29FE"/>
    <w:rsid w:val="004D2E87"/>
    <w:rsid w:val="004D380B"/>
    <w:rsid w:val="004D44D0"/>
    <w:rsid w:val="004D4930"/>
    <w:rsid w:val="004E4119"/>
    <w:rsid w:val="004E4DA9"/>
    <w:rsid w:val="004E4FE4"/>
    <w:rsid w:val="004E55D2"/>
    <w:rsid w:val="004E6BDA"/>
    <w:rsid w:val="004E7A53"/>
    <w:rsid w:val="004E7C1E"/>
    <w:rsid w:val="004F1AC9"/>
    <w:rsid w:val="004F434B"/>
    <w:rsid w:val="004F7BEE"/>
    <w:rsid w:val="00507C6F"/>
    <w:rsid w:val="00510B49"/>
    <w:rsid w:val="005144DB"/>
    <w:rsid w:val="00520249"/>
    <w:rsid w:val="0052327F"/>
    <w:rsid w:val="00524A6B"/>
    <w:rsid w:val="0053028D"/>
    <w:rsid w:val="005335A1"/>
    <w:rsid w:val="00535281"/>
    <w:rsid w:val="0053590B"/>
    <w:rsid w:val="00535922"/>
    <w:rsid w:val="005362AB"/>
    <w:rsid w:val="0053713F"/>
    <w:rsid w:val="005426C5"/>
    <w:rsid w:val="0054531A"/>
    <w:rsid w:val="00547647"/>
    <w:rsid w:val="00550290"/>
    <w:rsid w:val="0055260A"/>
    <w:rsid w:val="00554FC3"/>
    <w:rsid w:val="00560419"/>
    <w:rsid w:val="005605F0"/>
    <w:rsid w:val="005614BE"/>
    <w:rsid w:val="00563096"/>
    <w:rsid w:val="00563F6A"/>
    <w:rsid w:val="005649CE"/>
    <w:rsid w:val="005675B6"/>
    <w:rsid w:val="00570F9E"/>
    <w:rsid w:val="00573CE3"/>
    <w:rsid w:val="00573E08"/>
    <w:rsid w:val="00577819"/>
    <w:rsid w:val="00582371"/>
    <w:rsid w:val="00582571"/>
    <w:rsid w:val="0058267D"/>
    <w:rsid w:val="00582698"/>
    <w:rsid w:val="00590778"/>
    <w:rsid w:val="00590917"/>
    <w:rsid w:val="005911D0"/>
    <w:rsid w:val="00593CDC"/>
    <w:rsid w:val="00594F8D"/>
    <w:rsid w:val="00597276"/>
    <w:rsid w:val="005A0CC7"/>
    <w:rsid w:val="005A3C73"/>
    <w:rsid w:val="005A4F55"/>
    <w:rsid w:val="005A4FAC"/>
    <w:rsid w:val="005A77DB"/>
    <w:rsid w:val="005B2F5D"/>
    <w:rsid w:val="005B3ED1"/>
    <w:rsid w:val="005B583A"/>
    <w:rsid w:val="005C0676"/>
    <w:rsid w:val="005C0C4C"/>
    <w:rsid w:val="005C2632"/>
    <w:rsid w:val="005C3DEA"/>
    <w:rsid w:val="005C3F1F"/>
    <w:rsid w:val="005D1FAB"/>
    <w:rsid w:val="005D6185"/>
    <w:rsid w:val="005E0AA3"/>
    <w:rsid w:val="005E1333"/>
    <w:rsid w:val="005E17B0"/>
    <w:rsid w:val="005E7D3E"/>
    <w:rsid w:val="005F4661"/>
    <w:rsid w:val="005F4906"/>
    <w:rsid w:val="005F65A2"/>
    <w:rsid w:val="005F74EB"/>
    <w:rsid w:val="00600654"/>
    <w:rsid w:val="00600CEF"/>
    <w:rsid w:val="00601032"/>
    <w:rsid w:val="00602B52"/>
    <w:rsid w:val="00603640"/>
    <w:rsid w:val="0060771D"/>
    <w:rsid w:val="00611A89"/>
    <w:rsid w:val="00613383"/>
    <w:rsid w:val="00613D03"/>
    <w:rsid w:val="00620037"/>
    <w:rsid w:val="00622AEE"/>
    <w:rsid w:val="006275A3"/>
    <w:rsid w:val="00627A1C"/>
    <w:rsid w:val="00631F38"/>
    <w:rsid w:val="006321AA"/>
    <w:rsid w:val="00635835"/>
    <w:rsid w:val="00640B6F"/>
    <w:rsid w:val="00640B79"/>
    <w:rsid w:val="00642052"/>
    <w:rsid w:val="00642757"/>
    <w:rsid w:val="00643BBC"/>
    <w:rsid w:val="006504A9"/>
    <w:rsid w:val="00651EE6"/>
    <w:rsid w:val="00652994"/>
    <w:rsid w:val="00653BC3"/>
    <w:rsid w:val="00654E3B"/>
    <w:rsid w:val="00656404"/>
    <w:rsid w:val="00656719"/>
    <w:rsid w:val="00656AD0"/>
    <w:rsid w:val="006574EE"/>
    <w:rsid w:val="00660953"/>
    <w:rsid w:val="00666725"/>
    <w:rsid w:val="00670557"/>
    <w:rsid w:val="006713C3"/>
    <w:rsid w:val="00671DFA"/>
    <w:rsid w:val="006835DD"/>
    <w:rsid w:val="00684D78"/>
    <w:rsid w:val="006946A9"/>
    <w:rsid w:val="00694883"/>
    <w:rsid w:val="00695195"/>
    <w:rsid w:val="006951C6"/>
    <w:rsid w:val="0069692E"/>
    <w:rsid w:val="00696CAF"/>
    <w:rsid w:val="006A6D3D"/>
    <w:rsid w:val="006B019F"/>
    <w:rsid w:val="006B0391"/>
    <w:rsid w:val="006B149A"/>
    <w:rsid w:val="006B71BF"/>
    <w:rsid w:val="006B75BF"/>
    <w:rsid w:val="006C26A5"/>
    <w:rsid w:val="006C38FF"/>
    <w:rsid w:val="006C5AE2"/>
    <w:rsid w:val="006C6784"/>
    <w:rsid w:val="006D0F57"/>
    <w:rsid w:val="006D104D"/>
    <w:rsid w:val="006D19C2"/>
    <w:rsid w:val="006D3CCD"/>
    <w:rsid w:val="006D4204"/>
    <w:rsid w:val="006E13A9"/>
    <w:rsid w:val="006E2881"/>
    <w:rsid w:val="006E44B4"/>
    <w:rsid w:val="006E7452"/>
    <w:rsid w:val="006F196C"/>
    <w:rsid w:val="006F2D2B"/>
    <w:rsid w:val="006F4D75"/>
    <w:rsid w:val="006F7561"/>
    <w:rsid w:val="00705054"/>
    <w:rsid w:val="00712764"/>
    <w:rsid w:val="00714AE0"/>
    <w:rsid w:val="0071637D"/>
    <w:rsid w:val="00716407"/>
    <w:rsid w:val="007164B9"/>
    <w:rsid w:val="00716923"/>
    <w:rsid w:val="00716C5E"/>
    <w:rsid w:val="0071786B"/>
    <w:rsid w:val="0073119C"/>
    <w:rsid w:val="00732297"/>
    <w:rsid w:val="00732762"/>
    <w:rsid w:val="00736634"/>
    <w:rsid w:val="00741F46"/>
    <w:rsid w:val="00743540"/>
    <w:rsid w:val="00743FCA"/>
    <w:rsid w:val="00745250"/>
    <w:rsid w:val="00751B12"/>
    <w:rsid w:val="00754F42"/>
    <w:rsid w:val="007551CD"/>
    <w:rsid w:val="0075640A"/>
    <w:rsid w:val="0075663D"/>
    <w:rsid w:val="00760034"/>
    <w:rsid w:val="0076095A"/>
    <w:rsid w:val="00760E05"/>
    <w:rsid w:val="00761924"/>
    <w:rsid w:val="007627BB"/>
    <w:rsid w:val="007628ED"/>
    <w:rsid w:val="00773E16"/>
    <w:rsid w:val="007819A0"/>
    <w:rsid w:val="00784CE4"/>
    <w:rsid w:val="00786BA1"/>
    <w:rsid w:val="00787C6C"/>
    <w:rsid w:val="00793AAC"/>
    <w:rsid w:val="00796BD4"/>
    <w:rsid w:val="007A5418"/>
    <w:rsid w:val="007A5DD1"/>
    <w:rsid w:val="007A60D8"/>
    <w:rsid w:val="007A641B"/>
    <w:rsid w:val="007A72BF"/>
    <w:rsid w:val="007B0481"/>
    <w:rsid w:val="007B15F4"/>
    <w:rsid w:val="007B3D8F"/>
    <w:rsid w:val="007B5CF7"/>
    <w:rsid w:val="007B5D16"/>
    <w:rsid w:val="007C0887"/>
    <w:rsid w:val="007C0A42"/>
    <w:rsid w:val="007C20C9"/>
    <w:rsid w:val="007C43DF"/>
    <w:rsid w:val="007C4BC6"/>
    <w:rsid w:val="007C6EAF"/>
    <w:rsid w:val="007D00E9"/>
    <w:rsid w:val="007D1556"/>
    <w:rsid w:val="007D3CDB"/>
    <w:rsid w:val="007D4365"/>
    <w:rsid w:val="007D5411"/>
    <w:rsid w:val="007E204E"/>
    <w:rsid w:val="007E3E7D"/>
    <w:rsid w:val="007E4052"/>
    <w:rsid w:val="007E409F"/>
    <w:rsid w:val="007E51E5"/>
    <w:rsid w:val="007E7F28"/>
    <w:rsid w:val="007F1EA1"/>
    <w:rsid w:val="007F23E4"/>
    <w:rsid w:val="007F305B"/>
    <w:rsid w:val="007F5B79"/>
    <w:rsid w:val="007F7B8B"/>
    <w:rsid w:val="0081270B"/>
    <w:rsid w:val="0081445E"/>
    <w:rsid w:val="00814BE4"/>
    <w:rsid w:val="008163B6"/>
    <w:rsid w:val="00821AAD"/>
    <w:rsid w:val="0082272B"/>
    <w:rsid w:val="00822DAF"/>
    <w:rsid w:val="008247A2"/>
    <w:rsid w:val="0082514A"/>
    <w:rsid w:val="0082560B"/>
    <w:rsid w:val="00826102"/>
    <w:rsid w:val="008267C8"/>
    <w:rsid w:val="00836A7E"/>
    <w:rsid w:val="008378C6"/>
    <w:rsid w:val="00840AF8"/>
    <w:rsid w:val="00843F07"/>
    <w:rsid w:val="00846C00"/>
    <w:rsid w:val="00847660"/>
    <w:rsid w:val="008503D2"/>
    <w:rsid w:val="00851A6D"/>
    <w:rsid w:val="00852568"/>
    <w:rsid w:val="008534BE"/>
    <w:rsid w:val="0085573C"/>
    <w:rsid w:val="008569EB"/>
    <w:rsid w:val="00860FE9"/>
    <w:rsid w:val="0086114E"/>
    <w:rsid w:val="008626EF"/>
    <w:rsid w:val="00872A1A"/>
    <w:rsid w:val="00873522"/>
    <w:rsid w:val="00874852"/>
    <w:rsid w:val="00882C72"/>
    <w:rsid w:val="00883396"/>
    <w:rsid w:val="00884325"/>
    <w:rsid w:val="00884C87"/>
    <w:rsid w:val="00885A5F"/>
    <w:rsid w:val="00887ABC"/>
    <w:rsid w:val="00893E1E"/>
    <w:rsid w:val="008A7E23"/>
    <w:rsid w:val="008B094C"/>
    <w:rsid w:val="008B25BC"/>
    <w:rsid w:val="008B2C67"/>
    <w:rsid w:val="008B7CB9"/>
    <w:rsid w:val="008C125E"/>
    <w:rsid w:val="008C12E3"/>
    <w:rsid w:val="008C3A79"/>
    <w:rsid w:val="008C3AA7"/>
    <w:rsid w:val="008C567F"/>
    <w:rsid w:val="008D0771"/>
    <w:rsid w:val="008D109C"/>
    <w:rsid w:val="008D7CF8"/>
    <w:rsid w:val="008D7D62"/>
    <w:rsid w:val="008E2236"/>
    <w:rsid w:val="008E3211"/>
    <w:rsid w:val="008E3895"/>
    <w:rsid w:val="008E52A8"/>
    <w:rsid w:val="008E5F2D"/>
    <w:rsid w:val="008E64ED"/>
    <w:rsid w:val="008E6616"/>
    <w:rsid w:val="008F2D49"/>
    <w:rsid w:val="008F3E53"/>
    <w:rsid w:val="008F56E9"/>
    <w:rsid w:val="008F773F"/>
    <w:rsid w:val="009010EB"/>
    <w:rsid w:val="009028A5"/>
    <w:rsid w:val="00903997"/>
    <w:rsid w:val="00903F1A"/>
    <w:rsid w:val="0090793B"/>
    <w:rsid w:val="009103D5"/>
    <w:rsid w:val="00914DAC"/>
    <w:rsid w:val="00914F8D"/>
    <w:rsid w:val="009155FC"/>
    <w:rsid w:val="00921237"/>
    <w:rsid w:val="009222E4"/>
    <w:rsid w:val="00922441"/>
    <w:rsid w:val="00924FC6"/>
    <w:rsid w:val="009275F6"/>
    <w:rsid w:val="00933952"/>
    <w:rsid w:val="00934D55"/>
    <w:rsid w:val="00934E12"/>
    <w:rsid w:val="00936937"/>
    <w:rsid w:val="00936EA9"/>
    <w:rsid w:val="00943A5C"/>
    <w:rsid w:val="00944A8F"/>
    <w:rsid w:val="00946262"/>
    <w:rsid w:val="009520EB"/>
    <w:rsid w:val="00952F14"/>
    <w:rsid w:val="009547E5"/>
    <w:rsid w:val="00954EF5"/>
    <w:rsid w:val="00956627"/>
    <w:rsid w:val="0095776D"/>
    <w:rsid w:val="00961D7D"/>
    <w:rsid w:val="009712F3"/>
    <w:rsid w:val="00972BA1"/>
    <w:rsid w:val="0097561A"/>
    <w:rsid w:val="009769E1"/>
    <w:rsid w:val="00980EFB"/>
    <w:rsid w:val="00983570"/>
    <w:rsid w:val="00983922"/>
    <w:rsid w:val="00983AE8"/>
    <w:rsid w:val="00992FD1"/>
    <w:rsid w:val="00995CAD"/>
    <w:rsid w:val="00996EBC"/>
    <w:rsid w:val="009A1613"/>
    <w:rsid w:val="009A2A2E"/>
    <w:rsid w:val="009B0758"/>
    <w:rsid w:val="009B1386"/>
    <w:rsid w:val="009B4AAD"/>
    <w:rsid w:val="009C034C"/>
    <w:rsid w:val="009C1B8D"/>
    <w:rsid w:val="009C4B97"/>
    <w:rsid w:val="009C54D4"/>
    <w:rsid w:val="009C71D7"/>
    <w:rsid w:val="009D69B7"/>
    <w:rsid w:val="009D7CBD"/>
    <w:rsid w:val="009E0540"/>
    <w:rsid w:val="009E2D73"/>
    <w:rsid w:val="009E4575"/>
    <w:rsid w:val="009E65D2"/>
    <w:rsid w:val="009F0EDF"/>
    <w:rsid w:val="009F269C"/>
    <w:rsid w:val="009F5A7A"/>
    <w:rsid w:val="009F6878"/>
    <w:rsid w:val="00A037B2"/>
    <w:rsid w:val="00A040CB"/>
    <w:rsid w:val="00A05CA9"/>
    <w:rsid w:val="00A07C11"/>
    <w:rsid w:val="00A1014C"/>
    <w:rsid w:val="00A130C9"/>
    <w:rsid w:val="00A15D39"/>
    <w:rsid w:val="00A23153"/>
    <w:rsid w:val="00A25C34"/>
    <w:rsid w:val="00A34B8D"/>
    <w:rsid w:val="00A35F25"/>
    <w:rsid w:val="00A37CAA"/>
    <w:rsid w:val="00A432A1"/>
    <w:rsid w:val="00A43894"/>
    <w:rsid w:val="00A51F67"/>
    <w:rsid w:val="00A52FD3"/>
    <w:rsid w:val="00A54606"/>
    <w:rsid w:val="00A546B2"/>
    <w:rsid w:val="00A5597A"/>
    <w:rsid w:val="00A5606A"/>
    <w:rsid w:val="00A56078"/>
    <w:rsid w:val="00A568EE"/>
    <w:rsid w:val="00A63F03"/>
    <w:rsid w:val="00A65710"/>
    <w:rsid w:val="00A66174"/>
    <w:rsid w:val="00A67288"/>
    <w:rsid w:val="00A73355"/>
    <w:rsid w:val="00A74E2E"/>
    <w:rsid w:val="00A75CE7"/>
    <w:rsid w:val="00A77278"/>
    <w:rsid w:val="00A80EF3"/>
    <w:rsid w:val="00A81159"/>
    <w:rsid w:val="00A836A2"/>
    <w:rsid w:val="00A84DB4"/>
    <w:rsid w:val="00A86A7A"/>
    <w:rsid w:val="00A9407C"/>
    <w:rsid w:val="00A9559C"/>
    <w:rsid w:val="00A96123"/>
    <w:rsid w:val="00AA0EF1"/>
    <w:rsid w:val="00AA18EE"/>
    <w:rsid w:val="00AA1E94"/>
    <w:rsid w:val="00AA42DA"/>
    <w:rsid w:val="00AA5A44"/>
    <w:rsid w:val="00AA72C8"/>
    <w:rsid w:val="00AB2A6C"/>
    <w:rsid w:val="00AB4556"/>
    <w:rsid w:val="00AB488A"/>
    <w:rsid w:val="00AB7D87"/>
    <w:rsid w:val="00AC20B4"/>
    <w:rsid w:val="00AC77C0"/>
    <w:rsid w:val="00AD7CCC"/>
    <w:rsid w:val="00AE7615"/>
    <w:rsid w:val="00AF213A"/>
    <w:rsid w:val="00AF4904"/>
    <w:rsid w:val="00AF65DA"/>
    <w:rsid w:val="00AF6856"/>
    <w:rsid w:val="00AF7D59"/>
    <w:rsid w:val="00B0153F"/>
    <w:rsid w:val="00B054C0"/>
    <w:rsid w:val="00B129C5"/>
    <w:rsid w:val="00B13C91"/>
    <w:rsid w:val="00B1544F"/>
    <w:rsid w:val="00B15B8D"/>
    <w:rsid w:val="00B22AC2"/>
    <w:rsid w:val="00B236D1"/>
    <w:rsid w:val="00B24702"/>
    <w:rsid w:val="00B252E6"/>
    <w:rsid w:val="00B26551"/>
    <w:rsid w:val="00B274D3"/>
    <w:rsid w:val="00B30E86"/>
    <w:rsid w:val="00B3456F"/>
    <w:rsid w:val="00B35777"/>
    <w:rsid w:val="00B3742C"/>
    <w:rsid w:val="00B41385"/>
    <w:rsid w:val="00B43A59"/>
    <w:rsid w:val="00B448C8"/>
    <w:rsid w:val="00B453AB"/>
    <w:rsid w:val="00B47E92"/>
    <w:rsid w:val="00B5465B"/>
    <w:rsid w:val="00B7003A"/>
    <w:rsid w:val="00B75CB9"/>
    <w:rsid w:val="00B77510"/>
    <w:rsid w:val="00B77A22"/>
    <w:rsid w:val="00B868B0"/>
    <w:rsid w:val="00B86A5C"/>
    <w:rsid w:val="00B87A7C"/>
    <w:rsid w:val="00B91491"/>
    <w:rsid w:val="00B92EC3"/>
    <w:rsid w:val="00B96EF4"/>
    <w:rsid w:val="00B97EE3"/>
    <w:rsid w:val="00BA0424"/>
    <w:rsid w:val="00BA2DE8"/>
    <w:rsid w:val="00BA3CE3"/>
    <w:rsid w:val="00BA593A"/>
    <w:rsid w:val="00BB2179"/>
    <w:rsid w:val="00BB3817"/>
    <w:rsid w:val="00BB6478"/>
    <w:rsid w:val="00BC1A73"/>
    <w:rsid w:val="00BC2F99"/>
    <w:rsid w:val="00BC6C60"/>
    <w:rsid w:val="00BD0F07"/>
    <w:rsid w:val="00BD339D"/>
    <w:rsid w:val="00BD45A6"/>
    <w:rsid w:val="00BE2E66"/>
    <w:rsid w:val="00BE7632"/>
    <w:rsid w:val="00BF0A9F"/>
    <w:rsid w:val="00BF0EF3"/>
    <w:rsid w:val="00BF6CE2"/>
    <w:rsid w:val="00C10100"/>
    <w:rsid w:val="00C11DFD"/>
    <w:rsid w:val="00C124AA"/>
    <w:rsid w:val="00C235F8"/>
    <w:rsid w:val="00C23BA4"/>
    <w:rsid w:val="00C271AC"/>
    <w:rsid w:val="00C3087E"/>
    <w:rsid w:val="00C3117C"/>
    <w:rsid w:val="00C31E60"/>
    <w:rsid w:val="00C37796"/>
    <w:rsid w:val="00C4155D"/>
    <w:rsid w:val="00C41A4B"/>
    <w:rsid w:val="00C41E54"/>
    <w:rsid w:val="00C46462"/>
    <w:rsid w:val="00C4738C"/>
    <w:rsid w:val="00C5309A"/>
    <w:rsid w:val="00C55810"/>
    <w:rsid w:val="00C57DFC"/>
    <w:rsid w:val="00C638F4"/>
    <w:rsid w:val="00C67503"/>
    <w:rsid w:val="00C7152A"/>
    <w:rsid w:val="00C7329E"/>
    <w:rsid w:val="00C74187"/>
    <w:rsid w:val="00C80BD1"/>
    <w:rsid w:val="00C80CF0"/>
    <w:rsid w:val="00C82D1D"/>
    <w:rsid w:val="00C8317A"/>
    <w:rsid w:val="00C8768F"/>
    <w:rsid w:val="00C877CE"/>
    <w:rsid w:val="00C919D5"/>
    <w:rsid w:val="00C94561"/>
    <w:rsid w:val="00C952EA"/>
    <w:rsid w:val="00C96A13"/>
    <w:rsid w:val="00CA51DE"/>
    <w:rsid w:val="00CA58B1"/>
    <w:rsid w:val="00CA7725"/>
    <w:rsid w:val="00CA7871"/>
    <w:rsid w:val="00CB0E04"/>
    <w:rsid w:val="00CB2C02"/>
    <w:rsid w:val="00CB7605"/>
    <w:rsid w:val="00CC2C78"/>
    <w:rsid w:val="00CC5CB2"/>
    <w:rsid w:val="00CC6746"/>
    <w:rsid w:val="00CC7C0B"/>
    <w:rsid w:val="00CD10D9"/>
    <w:rsid w:val="00CE1C3E"/>
    <w:rsid w:val="00CE5CEB"/>
    <w:rsid w:val="00CF414C"/>
    <w:rsid w:val="00D019D9"/>
    <w:rsid w:val="00D024AD"/>
    <w:rsid w:val="00D02EB1"/>
    <w:rsid w:val="00D03A6F"/>
    <w:rsid w:val="00D05E8D"/>
    <w:rsid w:val="00D0768D"/>
    <w:rsid w:val="00D130FC"/>
    <w:rsid w:val="00D13BE0"/>
    <w:rsid w:val="00D14577"/>
    <w:rsid w:val="00D14687"/>
    <w:rsid w:val="00D23995"/>
    <w:rsid w:val="00D23E8D"/>
    <w:rsid w:val="00D326F3"/>
    <w:rsid w:val="00D33BE3"/>
    <w:rsid w:val="00D4017E"/>
    <w:rsid w:val="00D4488B"/>
    <w:rsid w:val="00D45AEA"/>
    <w:rsid w:val="00D468B3"/>
    <w:rsid w:val="00D46C2E"/>
    <w:rsid w:val="00D46C3F"/>
    <w:rsid w:val="00D51820"/>
    <w:rsid w:val="00D53E0D"/>
    <w:rsid w:val="00D540B6"/>
    <w:rsid w:val="00D557D8"/>
    <w:rsid w:val="00D57882"/>
    <w:rsid w:val="00D62A38"/>
    <w:rsid w:val="00D654A1"/>
    <w:rsid w:val="00D714B9"/>
    <w:rsid w:val="00D7156F"/>
    <w:rsid w:val="00D82267"/>
    <w:rsid w:val="00D82647"/>
    <w:rsid w:val="00D84BB4"/>
    <w:rsid w:val="00D855C1"/>
    <w:rsid w:val="00D915E1"/>
    <w:rsid w:val="00D95171"/>
    <w:rsid w:val="00D979D3"/>
    <w:rsid w:val="00DA034E"/>
    <w:rsid w:val="00DA17AC"/>
    <w:rsid w:val="00DA274C"/>
    <w:rsid w:val="00DA494D"/>
    <w:rsid w:val="00DB1E93"/>
    <w:rsid w:val="00DB2241"/>
    <w:rsid w:val="00DB7416"/>
    <w:rsid w:val="00DC2951"/>
    <w:rsid w:val="00DC6662"/>
    <w:rsid w:val="00DD38BD"/>
    <w:rsid w:val="00DD7D61"/>
    <w:rsid w:val="00DE0E96"/>
    <w:rsid w:val="00DE10A9"/>
    <w:rsid w:val="00DE1E71"/>
    <w:rsid w:val="00DE2D5C"/>
    <w:rsid w:val="00DE510E"/>
    <w:rsid w:val="00DE64C2"/>
    <w:rsid w:val="00DF3930"/>
    <w:rsid w:val="00DF62C9"/>
    <w:rsid w:val="00E053BC"/>
    <w:rsid w:val="00E0598B"/>
    <w:rsid w:val="00E07F23"/>
    <w:rsid w:val="00E11E87"/>
    <w:rsid w:val="00E151EA"/>
    <w:rsid w:val="00E1684F"/>
    <w:rsid w:val="00E254EC"/>
    <w:rsid w:val="00E2788A"/>
    <w:rsid w:val="00E27D9F"/>
    <w:rsid w:val="00E307DD"/>
    <w:rsid w:val="00E36223"/>
    <w:rsid w:val="00E3700E"/>
    <w:rsid w:val="00E40C9A"/>
    <w:rsid w:val="00E4178E"/>
    <w:rsid w:val="00E45B31"/>
    <w:rsid w:val="00E5156D"/>
    <w:rsid w:val="00E66B1C"/>
    <w:rsid w:val="00E67E1D"/>
    <w:rsid w:val="00E74779"/>
    <w:rsid w:val="00E75508"/>
    <w:rsid w:val="00E77A87"/>
    <w:rsid w:val="00E8168B"/>
    <w:rsid w:val="00E81E20"/>
    <w:rsid w:val="00E83BB1"/>
    <w:rsid w:val="00E868AE"/>
    <w:rsid w:val="00E90347"/>
    <w:rsid w:val="00E90D41"/>
    <w:rsid w:val="00E9171D"/>
    <w:rsid w:val="00E92889"/>
    <w:rsid w:val="00E92C35"/>
    <w:rsid w:val="00E92CE6"/>
    <w:rsid w:val="00E9409E"/>
    <w:rsid w:val="00E96811"/>
    <w:rsid w:val="00EA4153"/>
    <w:rsid w:val="00EA6A01"/>
    <w:rsid w:val="00EA6ABB"/>
    <w:rsid w:val="00EB4638"/>
    <w:rsid w:val="00EB698E"/>
    <w:rsid w:val="00EB7D87"/>
    <w:rsid w:val="00EC0A99"/>
    <w:rsid w:val="00EC3F4C"/>
    <w:rsid w:val="00EC79EE"/>
    <w:rsid w:val="00ED16BE"/>
    <w:rsid w:val="00ED1842"/>
    <w:rsid w:val="00ED21D9"/>
    <w:rsid w:val="00ED640E"/>
    <w:rsid w:val="00ED76E3"/>
    <w:rsid w:val="00EE15DD"/>
    <w:rsid w:val="00EE2268"/>
    <w:rsid w:val="00EE31E0"/>
    <w:rsid w:val="00EE3DFD"/>
    <w:rsid w:val="00EE48E7"/>
    <w:rsid w:val="00EE5948"/>
    <w:rsid w:val="00EF15C0"/>
    <w:rsid w:val="00EF1CF2"/>
    <w:rsid w:val="00EF2A39"/>
    <w:rsid w:val="00EF48FD"/>
    <w:rsid w:val="00F00944"/>
    <w:rsid w:val="00F109D1"/>
    <w:rsid w:val="00F10C57"/>
    <w:rsid w:val="00F11115"/>
    <w:rsid w:val="00F13130"/>
    <w:rsid w:val="00F20AA0"/>
    <w:rsid w:val="00F20E0C"/>
    <w:rsid w:val="00F23AF9"/>
    <w:rsid w:val="00F250CC"/>
    <w:rsid w:val="00F252CA"/>
    <w:rsid w:val="00F2594F"/>
    <w:rsid w:val="00F27C44"/>
    <w:rsid w:val="00F32AE2"/>
    <w:rsid w:val="00F32EAB"/>
    <w:rsid w:val="00F330D8"/>
    <w:rsid w:val="00F34040"/>
    <w:rsid w:val="00F36B93"/>
    <w:rsid w:val="00F41665"/>
    <w:rsid w:val="00F51FCC"/>
    <w:rsid w:val="00F52C8A"/>
    <w:rsid w:val="00F53273"/>
    <w:rsid w:val="00F62D2A"/>
    <w:rsid w:val="00F65755"/>
    <w:rsid w:val="00F671C9"/>
    <w:rsid w:val="00F67D15"/>
    <w:rsid w:val="00F711A3"/>
    <w:rsid w:val="00F72754"/>
    <w:rsid w:val="00F72FEF"/>
    <w:rsid w:val="00F748AF"/>
    <w:rsid w:val="00F75FB1"/>
    <w:rsid w:val="00F81878"/>
    <w:rsid w:val="00F9326F"/>
    <w:rsid w:val="00FA1B0E"/>
    <w:rsid w:val="00FB0343"/>
    <w:rsid w:val="00FB1304"/>
    <w:rsid w:val="00FB1603"/>
    <w:rsid w:val="00FB2293"/>
    <w:rsid w:val="00FB44F5"/>
    <w:rsid w:val="00FB4F75"/>
    <w:rsid w:val="00FC045A"/>
    <w:rsid w:val="00FC0CB3"/>
    <w:rsid w:val="00FD0BF4"/>
    <w:rsid w:val="00FD18EE"/>
    <w:rsid w:val="00FD25F5"/>
    <w:rsid w:val="00FD5480"/>
    <w:rsid w:val="00FD7B28"/>
    <w:rsid w:val="00FE7C84"/>
    <w:rsid w:val="00FF03FF"/>
    <w:rsid w:val="00FF1FE2"/>
    <w:rsid w:val="00FF43C9"/>
    <w:rsid w:val="07970AD3"/>
    <w:rsid w:val="0BB26240"/>
    <w:rsid w:val="0EA56AC2"/>
    <w:rsid w:val="13631571"/>
    <w:rsid w:val="1B10154A"/>
    <w:rsid w:val="1DF90BA5"/>
    <w:rsid w:val="24BF7C2B"/>
    <w:rsid w:val="268F54A1"/>
    <w:rsid w:val="2CE50685"/>
    <w:rsid w:val="2D665810"/>
    <w:rsid w:val="33FF22ED"/>
    <w:rsid w:val="349B7F2A"/>
    <w:rsid w:val="36C90B8E"/>
    <w:rsid w:val="3F5B362D"/>
    <w:rsid w:val="49803200"/>
    <w:rsid w:val="4A4514BA"/>
    <w:rsid w:val="4FBC5CF8"/>
    <w:rsid w:val="51A1280F"/>
    <w:rsid w:val="524A2ADE"/>
    <w:rsid w:val="55DC16AA"/>
    <w:rsid w:val="59D52977"/>
    <w:rsid w:val="5B3D686F"/>
    <w:rsid w:val="5EAA46DF"/>
    <w:rsid w:val="5F1D0F66"/>
    <w:rsid w:val="646109F2"/>
    <w:rsid w:val="66F40D87"/>
    <w:rsid w:val="68A375C5"/>
    <w:rsid w:val="68ED64FA"/>
    <w:rsid w:val="698C5002"/>
    <w:rsid w:val="6C135A27"/>
    <w:rsid w:val="6CC86ACC"/>
    <w:rsid w:val="6F2E367B"/>
    <w:rsid w:val="725522B9"/>
    <w:rsid w:val="776D63DD"/>
    <w:rsid w:val="7D2A6A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0"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CE6"/>
    <w:pPr>
      <w:widowControl w:val="0"/>
      <w:spacing w:line="360" w:lineRule="auto"/>
      <w:ind w:firstLineChars="200" w:firstLine="643"/>
      <w:jc w:val="both"/>
    </w:pPr>
    <w:rPr>
      <w:rFonts w:ascii="Times New Roman" w:eastAsia="仿宋_GB2312" w:hAnsi="Times New Roman"/>
      <w:kern w:val="2"/>
      <w:sz w:val="28"/>
      <w:szCs w:val="24"/>
    </w:rPr>
  </w:style>
  <w:style w:type="paragraph" w:styleId="1">
    <w:name w:val="heading 1"/>
    <w:basedOn w:val="a"/>
    <w:next w:val="a"/>
    <w:link w:val="1Char"/>
    <w:qFormat/>
    <w:rsid w:val="00E92CE6"/>
    <w:pPr>
      <w:keepNext/>
      <w:keepLines/>
      <w:pageBreakBefore/>
      <w:spacing w:before="100" w:after="90"/>
      <w:ind w:firstLineChars="0" w:firstLine="0"/>
      <w:outlineLvl w:val="0"/>
    </w:pPr>
    <w:rPr>
      <w:b/>
      <w:kern w:val="44"/>
      <w:sz w:val="32"/>
    </w:rPr>
  </w:style>
  <w:style w:type="paragraph" w:styleId="2">
    <w:name w:val="heading 2"/>
    <w:basedOn w:val="a"/>
    <w:next w:val="a"/>
    <w:link w:val="2Char"/>
    <w:uiPriority w:val="9"/>
    <w:qFormat/>
    <w:rsid w:val="00E92CE6"/>
    <w:pPr>
      <w:keepNext/>
      <w:keepLines/>
      <w:ind w:firstLineChars="0" w:firstLine="0"/>
      <w:outlineLvl w:val="1"/>
    </w:pPr>
    <w:rPr>
      <w:rFonts w:ascii="Cambria" w:hAnsi="Cambria"/>
      <w:b/>
      <w:bCs/>
      <w:sz w:val="30"/>
      <w:szCs w:val="32"/>
    </w:rPr>
  </w:style>
  <w:style w:type="paragraph" w:styleId="3">
    <w:name w:val="heading 3"/>
    <w:basedOn w:val="a"/>
    <w:next w:val="a"/>
    <w:link w:val="3Char"/>
    <w:uiPriority w:val="9"/>
    <w:qFormat/>
    <w:rsid w:val="00E92CE6"/>
    <w:pPr>
      <w:keepNext/>
      <w:keepLines/>
      <w:ind w:firstLineChars="0" w:firstLine="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E92CE6"/>
    <w:rPr>
      <w:rFonts w:ascii="宋体" w:eastAsia="宋体"/>
      <w:sz w:val="18"/>
      <w:szCs w:val="18"/>
    </w:rPr>
  </w:style>
  <w:style w:type="paragraph" w:styleId="30">
    <w:name w:val="toc 3"/>
    <w:basedOn w:val="a"/>
    <w:next w:val="a"/>
    <w:uiPriority w:val="39"/>
    <w:unhideWhenUsed/>
    <w:qFormat/>
    <w:rsid w:val="00E92CE6"/>
    <w:pPr>
      <w:ind w:leftChars="400" w:left="840"/>
    </w:pPr>
  </w:style>
  <w:style w:type="paragraph" w:styleId="a4">
    <w:name w:val="Balloon Text"/>
    <w:basedOn w:val="a"/>
    <w:link w:val="Char0"/>
    <w:uiPriority w:val="99"/>
    <w:semiHidden/>
    <w:unhideWhenUsed/>
    <w:qFormat/>
    <w:rsid w:val="00E92CE6"/>
    <w:pPr>
      <w:spacing w:line="240" w:lineRule="auto"/>
    </w:pPr>
    <w:rPr>
      <w:sz w:val="18"/>
      <w:szCs w:val="18"/>
    </w:rPr>
  </w:style>
  <w:style w:type="paragraph" w:styleId="a5">
    <w:name w:val="footer"/>
    <w:basedOn w:val="a"/>
    <w:link w:val="Char1"/>
    <w:uiPriority w:val="99"/>
    <w:unhideWhenUsed/>
    <w:qFormat/>
    <w:rsid w:val="00E92CE6"/>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paragraph" w:styleId="a6">
    <w:name w:val="header"/>
    <w:basedOn w:val="a"/>
    <w:link w:val="Char2"/>
    <w:uiPriority w:val="99"/>
    <w:semiHidden/>
    <w:unhideWhenUsed/>
    <w:qFormat/>
    <w:rsid w:val="00E92CE6"/>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E92CE6"/>
    <w:pPr>
      <w:tabs>
        <w:tab w:val="right" w:leader="dot" w:pos="8296"/>
      </w:tabs>
      <w:spacing w:line="240" w:lineRule="auto"/>
      <w:ind w:firstLine="560"/>
    </w:pPr>
  </w:style>
  <w:style w:type="paragraph" w:styleId="20">
    <w:name w:val="toc 2"/>
    <w:basedOn w:val="a"/>
    <w:next w:val="a"/>
    <w:uiPriority w:val="39"/>
    <w:unhideWhenUsed/>
    <w:qFormat/>
    <w:rsid w:val="00E92CE6"/>
    <w:pPr>
      <w:ind w:leftChars="200" w:left="420"/>
    </w:pPr>
  </w:style>
  <w:style w:type="table" w:styleId="a7">
    <w:name w:val="Table Grid"/>
    <w:basedOn w:val="a1"/>
    <w:qFormat/>
    <w:rsid w:val="00E92C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page number"/>
    <w:basedOn w:val="a0"/>
    <w:rsid w:val="00E92CE6"/>
  </w:style>
  <w:style w:type="character" w:styleId="a9">
    <w:name w:val="FollowedHyperlink"/>
    <w:basedOn w:val="a0"/>
    <w:uiPriority w:val="99"/>
    <w:semiHidden/>
    <w:unhideWhenUsed/>
    <w:rsid w:val="00E92CE6"/>
    <w:rPr>
      <w:color w:val="800080"/>
      <w:u w:val="single"/>
    </w:rPr>
  </w:style>
  <w:style w:type="character" w:styleId="aa">
    <w:name w:val="Hyperlink"/>
    <w:basedOn w:val="a0"/>
    <w:uiPriority w:val="99"/>
    <w:unhideWhenUsed/>
    <w:rsid w:val="00E92CE6"/>
    <w:rPr>
      <w:color w:val="0000FF" w:themeColor="hyperlink"/>
      <w:u w:val="single"/>
    </w:rPr>
  </w:style>
  <w:style w:type="character" w:customStyle="1" w:styleId="1Char">
    <w:name w:val="标题 1 Char"/>
    <w:basedOn w:val="a0"/>
    <w:link w:val="1"/>
    <w:qFormat/>
    <w:rsid w:val="00E92CE6"/>
    <w:rPr>
      <w:rFonts w:ascii="Calibri" w:eastAsia="仿宋_GB2312" w:hAnsi="Calibri" w:cs="Times New Roman"/>
      <w:b/>
      <w:kern w:val="44"/>
      <w:sz w:val="32"/>
      <w:szCs w:val="24"/>
    </w:rPr>
  </w:style>
  <w:style w:type="character" w:customStyle="1" w:styleId="2Char">
    <w:name w:val="标题 2 Char"/>
    <w:basedOn w:val="a0"/>
    <w:link w:val="2"/>
    <w:uiPriority w:val="9"/>
    <w:qFormat/>
    <w:rsid w:val="00E92CE6"/>
    <w:rPr>
      <w:rFonts w:ascii="Cambria" w:eastAsia="仿宋_GB2312" w:hAnsi="Cambria" w:cs="Times New Roman"/>
      <w:b/>
      <w:bCs/>
      <w:sz w:val="30"/>
      <w:szCs w:val="32"/>
    </w:rPr>
  </w:style>
  <w:style w:type="character" w:customStyle="1" w:styleId="3Char">
    <w:name w:val="标题 3 Char"/>
    <w:basedOn w:val="a0"/>
    <w:link w:val="3"/>
    <w:uiPriority w:val="9"/>
    <w:qFormat/>
    <w:rsid w:val="00E92CE6"/>
    <w:rPr>
      <w:rFonts w:ascii="Calibri" w:eastAsia="仿宋_GB2312" w:hAnsi="Calibri" w:cs="Times New Roman"/>
      <w:b/>
      <w:bCs/>
      <w:sz w:val="28"/>
      <w:szCs w:val="32"/>
    </w:rPr>
  </w:style>
  <w:style w:type="character" w:customStyle="1" w:styleId="Char">
    <w:name w:val="文档结构图 Char"/>
    <w:basedOn w:val="a0"/>
    <w:link w:val="a3"/>
    <w:uiPriority w:val="99"/>
    <w:semiHidden/>
    <w:qFormat/>
    <w:rsid w:val="00E92CE6"/>
    <w:rPr>
      <w:rFonts w:ascii="宋体" w:eastAsia="宋体" w:hAnsi="Calibri" w:cs="Times New Roman"/>
      <w:sz w:val="18"/>
      <w:szCs w:val="18"/>
    </w:rPr>
  </w:style>
  <w:style w:type="character" w:customStyle="1" w:styleId="Char0">
    <w:name w:val="批注框文本 Char"/>
    <w:basedOn w:val="a0"/>
    <w:link w:val="a4"/>
    <w:uiPriority w:val="99"/>
    <w:semiHidden/>
    <w:qFormat/>
    <w:rsid w:val="00E92CE6"/>
    <w:rPr>
      <w:rFonts w:ascii="Calibri" w:eastAsia="仿宋_GB2312" w:hAnsi="Calibri" w:cs="Times New Roman"/>
      <w:sz w:val="18"/>
      <w:szCs w:val="18"/>
    </w:rPr>
  </w:style>
  <w:style w:type="character" w:customStyle="1" w:styleId="Char1">
    <w:name w:val="页脚 Char"/>
    <w:basedOn w:val="a0"/>
    <w:link w:val="a5"/>
    <w:uiPriority w:val="99"/>
    <w:qFormat/>
    <w:rsid w:val="00E92CE6"/>
    <w:rPr>
      <w:sz w:val="18"/>
      <w:szCs w:val="18"/>
    </w:rPr>
  </w:style>
  <w:style w:type="character" w:customStyle="1" w:styleId="Char2">
    <w:name w:val="页眉 Char"/>
    <w:basedOn w:val="a0"/>
    <w:link w:val="a6"/>
    <w:uiPriority w:val="99"/>
    <w:semiHidden/>
    <w:qFormat/>
    <w:rsid w:val="00E92CE6"/>
    <w:rPr>
      <w:sz w:val="18"/>
      <w:szCs w:val="18"/>
    </w:rPr>
  </w:style>
  <w:style w:type="paragraph" w:styleId="ab">
    <w:name w:val="List Paragraph"/>
    <w:basedOn w:val="a"/>
    <w:uiPriority w:val="34"/>
    <w:qFormat/>
    <w:rsid w:val="00E92CE6"/>
    <w:pPr>
      <w:ind w:firstLine="420"/>
    </w:pPr>
  </w:style>
  <w:style w:type="paragraph" w:customStyle="1" w:styleId="ac">
    <w:name w:val="报告正文"/>
    <w:basedOn w:val="a"/>
    <w:qFormat/>
    <w:rsid w:val="00E92CE6"/>
    <w:pPr>
      <w:spacing w:line="240" w:lineRule="auto"/>
      <w:ind w:firstLine="200"/>
    </w:pPr>
    <w:rPr>
      <w:rFonts w:asciiTheme="minorHAnsi" w:eastAsiaTheme="minorEastAsia" w:hAnsiTheme="minorHAnsi" w:cstheme="minorBidi"/>
      <w:szCs w:val="22"/>
    </w:rPr>
  </w:style>
  <w:style w:type="character" w:customStyle="1" w:styleId="font41">
    <w:name w:val="font41"/>
    <w:basedOn w:val="a0"/>
    <w:rsid w:val="00E92CE6"/>
    <w:rPr>
      <w:rFonts w:ascii="Times New Roman" w:hAnsi="Times New Roman" w:cs="Times New Roman" w:hint="default"/>
      <w:b/>
      <w:color w:val="000000"/>
      <w:sz w:val="20"/>
      <w:szCs w:val="20"/>
      <w:u w:val="none"/>
    </w:rPr>
  </w:style>
  <w:style w:type="character" w:customStyle="1" w:styleId="font91">
    <w:name w:val="font91"/>
    <w:basedOn w:val="a0"/>
    <w:rsid w:val="00E92CE6"/>
    <w:rPr>
      <w:rFonts w:ascii="宋体" w:eastAsia="宋体" w:hAnsi="宋体" w:cs="宋体" w:hint="eastAsia"/>
      <w:b/>
      <w:color w:val="000000"/>
      <w:sz w:val="20"/>
      <w:szCs w:val="20"/>
      <w:u w:val="none"/>
    </w:rPr>
  </w:style>
  <w:style w:type="character" w:customStyle="1" w:styleId="font81">
    <w:name w:val="font81"/>
    <w:basedOn w:val="a0"/>
    <w:rsid w:val="00E92CE6"/>
    <w:rPr>
      <w:rFonts w:ascii="宋体" w:eastAsia="宋体" w:hAnsi="宋体" w:cs="宋体" w:hint="eastAsia"/>
      <w:i/>
      <w:color w:val="000000"/>
      <w:sz w:val="20"/>
      <w:szCs w:val="20"/>
      <w:u w:val="none"/>
    </w:rPr>
  </w:style>
  <w:style w:type="character" w:customStyle="1" w:styleId="font101">
    <w:name w:val="font101"/>
    <w:basedOn w:val="a0"/>
    <w:rsid w:val="00E92CE6"/>
    <w:rPr>
      <w:rFonts w:ascii="Times New Roman" w:hAnsi="Times New Roman" w:cs="Times New Roman" w:hint="default"/>
      <w:i/>
      <w:color w:val="000000"/>
      <w:sz w:val="20"/>
      <w:szCs w:val="20"/>
      <w:u w:val="none"/>
    </w:rPr>
  </w:style>
  <w:style w:type="character" w:customStyle="1" w:styleId="font71">
    <w:name w:val="font71"/>
    <w:basedOn w:val="a0"/>
    <w:rsid w:val="00E92CE6"/>
    <w:rPr>
      <w:rFonts w:ascii="Times New Roman" w:hAnsi="Times New Roman" w:cs="Times New Roman" w:hint="default"/>
      <w:i/>
      <w:color w:val="000000"/>
      <w:sz w:val="20"/>
      <w:szCs w:val="20"/>
      <w:u w:val="none"/>
    </w:rPr>
  </w:style>
  <w:style w:type="character" w:customStyle="1" w:styleId="font51">
    <w:name w:val="font51"/>
    <w:basedOn w:val="a0"/>
    <w:rsid w:val="00E92CE6"/>
    <w:rPr>
      <w:rFonts w:ascii="宋体" w:eastAsia="宋体" w:hAnsi="宋体" w:cs="宋体" w:hint="eastAsia"/>
      <w:color w:val="000000"/>
      <w:sz w:val="20"/>
      <w:szCs w:val="20"/>
      <w:u w:val="none"/>
    </w:rPr>
  </w:style>
  <w:style w:type="character" w:customStyle="1" w:styleId="font61">
    <w:name w:val="font61"/>
    <w:basedOn w:val="a0"/>
    <w:rsid w:val="00E92CE6"/>
    <w:rPr>
      <w:rFonts w:ascii="Times New Roman" w:hAnsi="Times New Roman" w:cs="Times New Roman" w:hint="default"/>
      <w:color w:val="000000"/>
      <w:sz w:val="20"/>
      <w:szCs w:val="20"/>
      <w:u w:val="none"/>
    </w:rPr>
  </w:style>
  <w:style w:type="character" w:customStyle="1" w:styleId="font21">
    <w:name w:val="font21"/>
    <w:basedOn w:val="a0"/>
    <w:rsid w:val="00E92CE6"/>
    <w:rPr>
      <w:rFonts w:ascii="Times New Roman" w:hAnsi="Times New Roman" w:cs="Times New Roman" w:hint="default"/>
      <w:b/>
      <w:color w:val="000000"/>
      <w:sz w:val="21"/>
      <w:szCs w:val="21"/>
      <w:u w:val="none"/>
    </w:rPr>
  </w:style>
  <w:style w:type="paragraph" w:customStyle="1" w:styleId="TOC1">
    <w:name w:val="TOC 标题1"/>
    <w:basedOn w:val="1"/>
    <w:next w:val="a"/>
    <w:uiPriority w:val="39"/>
    <w:semiHidden/>
    <w:unhideWhenUsed/>
    <w:qFormat/>
    <w:rsid w:val="00E92CE6"/>
    <w:pPr>
      <w:pageBreakBefore w:val="0"/>
      <w:widowControl/>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22TimesNewRoman2">
    <w:name w:val="样式 样式 首行缩进:  2 字符2 + Times New Roman 首行缩进:  2 字符"/>
    <w:basedOn w:val="a"/>
    <w:qFormat/>
    <w:rsid w:val="00E92CE6"/>
    <w:pPr>
      <w:spacing w:line="560" w:lineRule="exact"/>
      <w:ind w:firstLine="200"/>
    </w:pPr>
    <w:rPr>
      <w:rFonts w:cs="宋体"/>
      <w:szCs w:val="20"/>
      <w:lang w:val="zh-CN"/>
    </w:rPr>
  </w:style>
  <w:style w:type="paragraph" w:customStyle="1" w:styleId="21">
    <w:name w:val="样式 首行缩进:  2 字符1"/>
    <w:basedOn w:val="a"/>
    <w:link w:val="21Char"/>
    <w:rsid w:val="00E92CE6"/>
    <w:pPr>
      <w:spacing w:line="560" w:lineRule="exact"/>
      <w:ind w:firstLine="200"/>
    </w:pPr>
    <w:rPr>
      <w:rFonts w:ascii="仿宋_GB2312" w:cs="宋体"/>
      <w:szCs w:val="20"/>
    </w:rPr>
  </w:style>
  <w:style w:type="character" w:customStyle="1" w:styleId="21Char">
    <w:name w:val="样式 首行缩进:  2 字符1 Char"/>
    <w:basedOn w:val="a0"/>
    <w:link w:val="21"/>
    <w:rsid w:val="00E92CE6"/>
    <w:rPr>
      <w:rFonts w:ascii="仿宋_GB2312" w:eastAsia="仿宋_GB2312" w:cs="宋体"/>
      <w:kern w:val="2"/>
      <w:sz w:val="28"/>
    </w:rPr>
  </w:style>
  <w:style w:type="paragraph" w:customStyle="1" w:styleId="font5">
    <w:name w:val="font5"/>
    <w:basedOn w:val="a"/>
    <w:rsid w:val="00E92CE6"/>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6">
    <w:name w:val="font6"/>
    <w:basedOn w:val="a"/>
    <w:rsid w:val="00E92CE6"/>
    <w:pPr>
      <w:widowControl/>
      <w:spacing w:before="100" w:beforeAutospacing="1" w:after="100" w:afterAutospacing="1" w:line="240" w:lineRule="auto"/>
      <w:ind w:firstLineChars="0" w:firstLine="0"/>
      <w:jc w:val="left"/>
    </w:pPr>
    <w:rPr>
      <w:rFonts w:eastAsia="宋体"/>
      <w:color w:val="000000"/>
      <w:kern w:val="0"/>
      <w:sz w:val="20"/>
      <w:szCs w:val="20"/>
    </w:rPr>
  </w:style>
  <w:style w:type="paragraph" w:customStyle="1" w:styleId="font7">
    <w:name w:val="font7"/>
    <w:basedOn w:val="a"/>
    <w:rsid w:val="00E92CE6"/>
    <w:pPr>
      <w:widowControl/>
      <w:spacing w:before="100" w:beforeAutospacing="1" w:after="100" w:afterAutospacing="1" w:line="240" w:lineRule="auto"/>
      <w:ind w:firstLineChars="0" w:firstLine="0"/>
      <w:jc w:val="left"/>
    </w:pPr>
    <w:rPr>
      <w:rFonts w:ascii="仿宋_GB2312" w:hAnsi="宋体" w:cs="宋体"/>
      <w:color w:val="000000"/>
      <w:kern w:val="0"/>
      <w:sz w:val="20"/>
      <w:szCs w:val="20"/>
    </w:rPr>
  </w:style>
  <w:style w:type="paragraph" w:customStyle="1" w:styleId="xl63">
    <w:name w:val="xl63"/>
    <w:basedOn w:val="a"/>
    <w:rsid w:val="00E92CE6"/>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64">
    <w:name w:val="xl64"/>
    <w:basedOn w:val="a"/>
    <w:rsid w:val="00E92CE6"/>
    <w:pPr>
      <w:widowControl/>
      <w:spacing w:before="100" w:beforeAutospacing="1" w:after="100" w:afterAutospacing="1" w:line="240" w:lineRule="auto"/>
      <w:ind w:firstLineChars="0" w:firstLine="0"/>
      <w:jc w:val="center"/>
    </w:pPr>
    <w:rPr>
      <w:rFonts w:eastAsia="宋体"/>
      <w:kern w:val="0"/>
      <w:sz w:val="20"/>
      <w:szCs w:val="20"/>
    </w:rPr>
  </w:style>
  <w:style w:type="paragraph" w:customStyle="1" w:styleId="xl65">
    <w:name w:val="xl65"/>
    <w:basedOn w:val="a"/>
    <w:rsid w:val="00E92CE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66">
    <w:name w:val="xl66"/>
    <w:basedOn w:val="a"/>
    <w:rsid w:val="00E92CE6"/>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67">
    <w:name w:val="xl67"/>
    <w:basedOn w:val="a"/>
    <w:rsid w:val="00E92CE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68">
    <w:name w:val="xl68"/>
    <w:basedOn w:val="a"/>
    <w:rsid w:val="00E92CE6"/>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69">
    <w:name w:val="xl69"/>
    <w:basedOn w:val="a"/>
    <w:rsid w:val="00E92CE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0">
    <w:name w:val="xl70"/>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1">
    <w:name w:val="xl71"/>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2">
    <w:name w:val="xl72"/>
    <w:basedOn w:val="a"/>
    <w:rsid w:val="00E92CE6"/>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3">
    <w:name w:val="xl73"/>
    <w:basedOn w:val="a"/>
    <w:rsid w:val="00E92CE6"/>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4">
    <w:name w:val="xl74"/>
    <w:basedOn w:val="a"/>
    <w:rsid w:val="00E92CE6"/>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5">
    <w:name w:val="xl75"/>
    <w:basedOn w:val="a"/>
    <w:rsid w:val="00E92CE6"/>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left"/>
    </w:pPr>
    <w:rPr>
      <w:rFonts w:eastAsia="宋体"/>
      <w:kern w:val="0"/>
      <w:sz w:val="20"/>
      <w:szCs w:val="20"/>
    </w:rPr>
  </w:style>
  <w:style w:type="paragraph" w:customStyle="1" w:styleId="xl76">
    <w:name w:val="xl76"/>
    <w:basedOn w:val="a"/>
    <w:rsid w:val="00E92CE6"/>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left"/>
    </w:pPr>
    <w:rPr>
      <w:rFonts w:eastAsia="宋体"/>
      <w:kern w:val="0"/>
      <w:sz w:val="20"/>
      <w:szCs w:val="20"/>
    </w:rPr>
  </w:style>
  <w:style w:type="paragraph" w:customStyle="1" w:styleId="xl77">
    <w:name w:val="xl77"/>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78">
    <w:name w:val="xl78"/>
    <w:basedOn w:val="a"/>
    <w:rsid w:val="00E92CE6"/>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font1">
    <w:name w:val="font1"/>
    <w:basedOn w:val="a"/>
    <w:rsid w:val="00E92CE6"/>
    <w:pPr>
      <w:widowControl/>
      <w:spacing w:before="100" w:beforeAutospacing="1" w:after="100" w:afterAutospacing="1" w:line="240" w:lineRule="auto"/>
      <w:ind w:firstLineChars="0" w:firstLine="0"/>
      <w:jc w:val="left"/>
    </w:pPr>
    <w:rPr>
      <w:rFonts w:ascii="宋体" w:eastAsia="宋体" w:hAnsi="宋体" w:cs="宋体"/>
      <w:color w:val="000000"/>
      <w:kern w:val="0"/>
      <w:sz w:val="22"/>
      <w:szCs w:val="22"/>
    </w:rPr>
  </w:style>
  <w:style w:type="paragraph" w:customStyle="1" w:styleId="font8">
    <w:name w:val="font8"/>
    <w:basedOn w:val="a"/>
    <w:rsid w:val="00E92CE6"/>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9">
    <w:name w:val="font9"/>
    <w:basedOn w:val="a"/>
    <w:rsid w:val="00E92CE6"/>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79">
    <w:name w:val="xl79"/>
    <w:basedOn w:val="a"/>
    <w:rsid w:val="00E92CE6"/>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ascii="仿宋_GB2312" w:hAnsi="宋体" w:cs="宋体"/>
      <w:b/>
      <w:bCs/>
      <w:kern w:val="0"/>
      <w:sz w:val="20"/>
      <w:szCs w:val="20"/>
    </w:rPr>
  </w:style>
  <w:style w:type="paragraph" w:customStyle="1" w:styleId="xl80">
    <w:name w:val="xl80"/>
    <w:basedOn w:val="a"/>
    <w:rsid w:val="00E92CE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81">
    <w:name w:val="xl81"/>
    <w:basedOn w:val="a"/>
    <w:rsid w:val="00E92CE6"/>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2">
    <w:name w:val="xl82"/>
    <w:basedOn w:val="a"/>
    <w:rsid w:val="00E92CE6"/>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rPr>
  </w:style>
  <w:style w:type="paragraph" w:customStyle="1" w:styleId="xl83">
    <w:name w:val="xl83"/>
    <w:basedOn w:val="a"/>
    <w:rsid w:val="00E92CE6"/>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4">
    <w:name w:val="xl84"/>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5">
    <w:name w:val="xl85"/>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86">
    <w:name w:val="xl86"/>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87">
    <w:name w:val="xl87"/>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customStyle="1" w:styleId="xl88">
    <w:name w:val="xl88"/>
    <w:basedOn w:val="a"/>
    <w:rsid w:val="00E92CE6"/>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eastAsia="宋体"/>
      <w:kern w:val="0"/>
      <w:sz w:val="20"/>
      <w:szCs w:val="20"/>
    </w:rPr>
  </w:style>
  <w:style w:type="paragraph" w:customStyle="1" w:styleId="xl89">
    <w:name w:val="xl89"/>
    <w:basedOn w:val="a"/>
    <w:rsid w:val="00E92CE6"/>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center"/>
    </w:pPr>
    <w:rPr>
      <w:rFonts w:ascii="仿宋_GB2312" w:hAnsi="宋体" w:cs="宋体"/>
      <w:kern w:val="0"/>
      <w:sz w:val="20"/>
      <w:szCs w:val="20"/>
    </w:rPr>
  </w:style>
  <w:style w:type="paragraph" w:styleId="ad">
    <w:name w:val="No Spacing"/>
    <w:link w:val="Char3"/>
    <w:uiPriority w:val="1"/>
    <w:qFormat/>
    <w:rsid w:val="00223D1B"/>
    <w:rPr>
      <w:rFonts w:asciiTheme="minorHAnsi" w:eastAsiaTheme="minorEastAsia" w:hAnsiTheme="minorHAnsi" w:cstheme="minorBidi"/>
      <w:sz w:val="22"/>
      <w:szCs w:val="22"/>
    </w:rPr>
  </w:style>
  <w:style w:type="character" w:customStyle="1" w:styleId="Char3">
    <w:name w:val="无间隔 Char"/>
    <w:basedOn w:val="a0"/>
    <w:link w:val="ad"/>
    <w:uiPriority w:val="1"/>
    <w:rsid w:val="00223D1B"/>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B0F4D"/>
    <w:rsid w:val="00717890"/>
    <w:rsid w:val="009B0F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B3A9763F6BD44F783A31308ABC14094">
    <w:name w:val="FB3A9763F6BD44F783A31308ABC14094"/>
    <w:rsid w:val="009B0F4D"/>
    <w:pPr>
      <w:widowControl w:val="0"/>
      <w:jc w:val="both"/>
    </w:pPr>
  </w:style>
  <w:style w:type="paragraph" w:customStyle="1" w:styleId="3550E890935C4E40A86142BAE9B31257">
    <w:name w:val="3550E890935C4E40A86142BAE9B31257"/>
    <w:rsid w:val="009B0F4D"/>
    <w:pPr>
      <w:widowControl w:val="0"/>
      <w:jc w:val="both"/>
    </w:pPr>
  </w:style>
  <w:style w:type="paragraph" w:customStyle="1" w:styleId="0924D9EFAE4D4134AF4089B847B6D821">
    <w:name w:val="0924D9EFAE4D4134AF4089B847B6D821"/>
    <w:rsid w:val="009B0F4D"/>
    <w:pPr>
      <w:widowControl w:val="0"/>
      <w:jc w:val="both"/>
    </w:pPr>
  </w:style>
  <w:style w:type="paragraph" w:customStyle="1" w:styleId="E766AC5D037B456DAE8C42EB41698955">
    <w:name w:val="E766AC5D037B456DAE8C42EB41698955"/>
    <w:rsid w:val="009B0F4D"/>
    <w:pPr>
      <w:widowControl w:val="0"/>
      <w:jc w:val="both"/>
    </w:pPr>
  </w:style>
  <w:style w:type="paragraph" w:customStyle="1" w:styleId="09971F5A0D7D46289EA0409330AA6CEF">
    <w:name w:val="09971F5A0D7D46289EA0409330AA6CEF"/>
    <w:rsid w:val="009B0F4D"/>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94432-5ABC-4E00-8631-8307CA74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157</Pages>
  <Words>13037</Words>
  <Characters>74316</Characters>
  <Application>Microsoft Office Word</Application>
  <DocSecurity>0</DocSecurity>
  <Lines>619</Lines>
  <Paragraphs>174</Paragraphs>
  <ScaleCrop>false</ScaleCrop>
  <Company>Microsoft</Company>
  <LinksUpToDate>false</LinksUpToDate>
  <CharactersWithSpaces>87179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admin6</cp:lastModifiedBy>
  <cp:revision>122</cp:revision>
  <cp:lastPrinted>2019-10-15T11:54:00Z</cp:lastPrinted>
  <dcterms:created xsi:type="dcterms:W3CDTF">2019-07-18T02:41:00Z</dcterms:created>
  <dcterms:modified xsi:type="dcterms:W3CDTF">2019-11-14T08:16:00Z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