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44"/>
          <w:szCs w:val="44"/>
        </w:rPr>
      </w:pP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附件</w:t>
      </w:r>
      <w:r>
        <w:rPr>
          <w:rFonts w:ascii="仿宋_GB2312" w:eastAsia="仿宋_GB2312"/>
          <w:szCs w:val="21"/>
        </w:rPr>
        <w:t xml:space="preserve">1:    </w:t>
      </w:r>
    </w:p>
    <w:p>
      <w:pPr>
        <w:jc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建筑架子工从业资格考核认证申请表</w:t>
      </w:r>
    </w:p>
    <w:p>
      <w:pPr>
        <w:jc w:val="center"/>
        <w:rPr>
          <w:rFonts w:ascii="宋体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16"/>
        <w:gridCol w:w="162"/>
        <w:gridCol w:w="459"/>
        <w:gridCol w:w="250"/>
        <w:gridCol w:w="574"/>
        <w:gridCol w:w="1156"/>
        <w:gridCol w:w="900"/>
        <w:gridCol w:w="903"/>
        <w:gridCol w:w="357"/>
        <w:gridCol w:w="431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19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74" w:type="dxa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976" w:type="dxa"/>
            <w:vMerge w:val="restart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19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3417" w:type="dxa"/>
            <w:gridSpan w:val="6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系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话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3417" w:type="dxa"/>
            <w:gridSpan w:val="6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籍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19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址</w:t>
            </w:r>
          </w:p>
        </w:tc>
        <w:tc>
          <w:tcPr>
            <w:tcW w:w="3417" w:type="dxa"/>
            <w:gridSpan w:val="6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政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码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申报操作类别</w:t>
            </w:r>
          </w:p>
        </w:tc>
        <w:tc>
          <w:tcPr>
            <w:tcW w:w="2601" w:type="dxa"/>
            <w:gridSpan w:val="5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2591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操作资格证书编号</w:t>
            </w:r>
          </w:p>
        </w:tc>
        <w:tc>
          <w:tcPr>
            <w:tcW w:w="1976" w:type="dxa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03" w:type="dxa"/>
            <w:gridSpan w:val="12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申告事项：本人如实申告下列情况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具有（√）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不具有（×）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9103" w:type="dxa"/>
            <w:gridSpan w:val="12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高血压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器质性心脏病（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精神病（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癫痫（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）；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震颤麻痹（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癔病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影响肢体活动的神经系统疾病（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）；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吸食、注射毒品、长期服用依赖性精神药品尚未解除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份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7984" w:type="dxa"/>
            <w:gridSpan w:val="11"/>
            <w:vAlign w:val="center"/>
          </w:tcPr>
          <w:p>
            <w:pPr>
              <w:ind w:firstLine="2520" w:firstLineChars="1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7984" w:type="dxa"/>
            <w:gridSpan w:val="11"/>
            <w:vAlign w:val="center"/>
          </w:tcPr>
          <w:p>
            <w:pPr>
              <w:ind w:firstLine="1365" w:firstLineChars="6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二级乙等以上医院体检证明材料复印件粘贴处</w:t>
            </w:r>
          </w:p>
          <w:p>
            <w:pPr>
              <w:ind w:firstLine="1155" w:firstLineChars="5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（体检证明材料原件由考核基地归入本人管理档案）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7984" w:type="dxa"/>
            <w:gridSpan w:val="11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学历证书复印件粘贴处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984" w:type="dxa"/>
            <w:gridSpan w:val="11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同志符合报名条件，同意报名。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ind w:right="240" w:firstLine="420" w:firstLineChars="20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考核科目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主考人</w:t>
            </w:r>
          </w:p>
        </w:tc>
        <w:tc>
          <w:tcPr>
            <w:tcW w:w="2407" w:type="dxa"/>
            <w:gridSpan w:val="2"/>
            <w:vMerge w:val="restar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考核基地意见：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安全技术理论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ind w:firstLine="525" w:firstLineChars="2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2407" w:type="dxa"/>
            <w:gridSpan w:val="2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安全操作技能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ind w:firstLine="525" w:firstLineChars="2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2407" w:type="dxa"/>
            <w:gridSpan w:val="2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操作类别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667" w:type="dxa"/>
            <w:gridSpan w:val="4"/>
            <w:vMerge w:val="restart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审核签章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3667" w:type="dxa"/>
            <w:gridSpan w:val="4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ind w:firstLine="525" w:firstLineChars="2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3667" w:type="dxa"/>
            <w:gridSpan w:val="4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有效期限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日止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3667" w:type="dxa"/>
            <w:gridSpan w:val="4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办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3667" w:type="dxa"/>
            <w:gridSpan w:val="4"/>
            <w:vMerge w:val="continue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</w:tr>
    </w:tbl>
    <w:p>
      <w:pPr>
        <w:rPr>
          <w:rFonts w:ascii="宋体"/>
          <w:szCs w:val="21"/>
        </w:rPr>
      </w:pPr>
      <w:bookmarkStart w:id="0" w:name="_GoBack"/>
      <w:bookmarkEnd w:id="0"/>
    </w:p>
    <w:p>
      <w:pPr>
        <w:pStyle w:val="2"/>
        <w:widowControl/>
        <w:spacing w:beforeAutospacing="0" w:afterAutospacing="0" w:line="33" w:lineRule="atLeast"/>
        <w:ind w:firstLine="420"/>
        <w:jc w:val="both"/>
        <w:rPr>
          <w:rStyle w:val="5"/>
          <w:rFonts w:ascii="宋体" w:cs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27BAE"/>
    <w:rsid w:val="00054CD2"/>
    <w:rsid w:val="00060C0C"/>
    <w:rsid w:val="00090808"/>
    <w:rsid w:val="000A6921"/>
    <w:rsid w:val="000F66E9"/>
    <w:rsid w:val="00105ECF"/>
    <w:rsid w:val="00142D90"/>
    <w:rsid w:val="0016161E"/>
    <w:rsid w:val="001765AE"/>
    <w:rsid w:val="00177F55"/>
    <w:rsid w:val="001A3B6D"/>
    <w:rsid w:val="001E21E8"/>
    <w:rsid w:val="002704BB"/>
    <w:rsid w:val="00270F5F"/>
    <w:rsid w:val="002A6DBA"/>
    <w:rsid w:val="002C1B78"/>
    <w:rsid w:val="002E3FBB"/>
    <w:rsid w:val="002F049D"/>
    <w:rsid w:val="00313B29"/>
    <w:rsid w:val="00337332"/>
    <w:rsid w:val="00380909"/>
    <w:rsid w:val="003F7422"/>
    <w:rsid w:val="00411BC1"/>
    <w:rsid w:val="004B3BD0"/>
    <w:rsid w:val="004D256A"/>
    <w:rsid w:val="00516032"/>
    <w:rsid w:val="005178DC"/>
    <w:rsid w:val="00572882"/>
    <w:rsid w:val="00581CDB"/>
    <w:rsid w:val="006309F2"/>
    <w:rsid w:val="006515D5"/>
    <w:rsid w:val="00660C83"/>
    <w:rsid w:val="00690C90"/>
    <w:rsid w:val="006A6FE1"/>
    <w:rsid w:val="006D1FE9"/>
    <w:rsid w:val="00723BF3"/>
    <w:rsid w:val="0075060A"/>
    <w:rsid w:val="00760289"/>
    <w:rsid w:val="0076666A"/>
    <w:rsid w:val="007E4169"/>
    <w:rsid w:val="00814E5F"/>
    <w:rsid w:val="008B7BE0"/>
    <w:rsid w:val="00900A32"/>
    <w:rsid w:val="009C2678"/>
    <w:rsid w:val="00A17DF4"/>
    <w:rsid w:val="00A60D6D"/>
    <w:rsid w:val="00AB26AD"/>
    <w:rsid w:val="00AC2DE5"/>
    <w:rsid w:val="00AC4679"/>
    <w:rsid w:val="00B412BD"/>
    <w:rsid w:val="00B43473"/>
    <w:rsid w:val="00B653E6"/>
    <w:rsid w:val="00BC697A"/>
    <w:rsid w:val="00BD53A9"/>
    <w:rsid w:val="00C26371"/>
    <w:rsid w:val="00CA48A1"/>
    <w:rsid w:val="00CE3C24"/>
    <w:rsid w:val="00D7119B"/>
    <w:rsid w:val="00D80EB4"/>
    <w:rsid w:val="00DA106B"/>
    <w:rsid w:val="00E8303F"/>
    <w:rsid w:val="00E84616"/>
    <w:rsid w:val="00ED50B5"/>
    <w:rsid w:val="00F00879"/>
    <w:rsid w:val="00F1537F"/>
    <w:rsid w:val="00F15CCF"/>
    <w:rsid w:val="00F24E5F"/>
    <w:rsid w:val="00FA5B87"/>
    <w:rsid w:val="00FA77A2"/>
    <w:rsid w:val="00FB3D68"/>
    <w:rsid w:val="02ED526C"/>
    <w:rsid w:val="06142908"/>
    <w:rsid w:val="11527BAE"/>
    <w:rsid w:val="15B20027"/>
    <w:rsid w:val="2BB31DC1"/>
    <w:rsid w:val="339061B3"/>
    <w:rsid w:val="3CB712D1"/>
    <w:rsid w:val="62DF0A8C"/>
    <w:rsid w:val="68E069B5"/>
    <w:rsid w:val="6928570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character" w:styleId="6">
    <w:name w:val="Hyperlink"/>
    <w:basedOn w:val="4"/>
    <w:qFormat/>
    <w:uiPriority w:val="99"/>
    <w:rPr>
      <w:rFonts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528</Words>
  <Characters>3011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2020-04-29T01:31:00Z</dcterms:created>
  <dc:creator>Administrator</dc:creator>
  <cp:lastModifiedBy>Administrator</cp:lastModifiedBy>
  <cp:lastPrinted>2019-07-08T02:38:00Z</cp:lastPrinted>
  <dcterms:modified xsi:type="dcterms:W3CDTF">2020-04-29T02:20:43Z</dcterms:modified>
  <dc:title>关于举办建筑架子工作业人员考核的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