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岳阳市财政支出绩效评价自评报告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hint="eastAsia" w:ascii="仿宋_GB2312" w:hAnsi="仿宋_GB2312" w:eastAsia="仿宋_GB2312" w:cs="仿宋_GB2312"/>
          <w:sz w:val="32"/>
          <w:szCs w:val="32"/>
        </w:rPr>
      </w:pPr>
      <w:r>
        <w:rPr>
          <w:rFonts w:hint="eastAsia" w:eastAsia="仿宋_GB2312"/>
          <w:sz w:val="32"/>
          <w:szCs w:val="32"/>
        </w:rPr>
        <w:t>评价类型：项目实施过程评价□   项目完成结果评价</w:t>
      </w:r>
      <w:r>
        <w:rPr>
          <w:rFonts w:hint="default" w:ascii="Arial" w:hAnsi="Arial" w:eastAsia="仿宋_GB2312" w:cs="Arial"/>
          <w:sz w:val="32"/>
          <w:szCs w:val="32"/>
        </w:rPr>
        <w:t>√</w:t>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市场主体管理专项</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岳阳市市场监督管理局</w:t>
      </w:r>
      <w:r>
        <w:rPr>
          <w:rFonts w:hint="eastAsia" w:eastAsia="仿宋_GB2312"/>
          <w:sz w:val="32"/>
          <w:u w:val="single"/>
        </w:rPr>
        <w:t xml:space="preserve">                               </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岳阳市市场监督管理局</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2021年</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8</w:t>
      </w:r>
      <w:r>
        <w:rPr>
          <w:rFonts w:hint="eastAsia" w:eastAsia="仿宋_GB2312"/>
          <w:sz w:val="32"/>
        </w:rPr>
        <w:t xml:space="preserve">  日</w:t>
      </w:r>
    </w:p>
    <w:p>
      <w:pPr>
        <w:spacing w:line="348" w:lineRule="auto"/>
        <w:jc w:val="center"/>
        <w:rPr>
          <w:rFonts w:eastAsia="仿宋_GB2312"/>
          <w:sz w:val="32"/>
        </w:rPr>
      </w:pPr>
      <w:r>
        <w:rPr>
          <w:rFonts w:hint="eastAsia" w:eastAsia="仿宋_GB2312"/>
          <w:sz w:val="32"/>
        </w:rPr>
        <w:t>岳阳市财政局（制）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7"/>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240"/>
        <w:gridCol w:w="1365"/>
        <w:gridCol w:w="313"/>
        <w:gridCol w:w="414"/>
        <w:gridCol w:w="533"/>
        <w:gridCol w:w="335"/>
        <w:gridCol w:w="785"/>
        <w:gridCol w:w="297"/>
        <w:gridCol w:w="953"/>
        <w:gridCol w:w="1387"/>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467" w:type="dxa"/>
            <w:gridSpan w:val="6"/>
            <w:vAlign w:val="center"/>
          </w:tcPr>
          <w:p>
            <w:pPr>
              <w:rPr>
                <w:rFonts w:hint="eastAsia" w:eastAsia="仿宋_GB2312"/>
                <w:sz w:val="24"/>
                <w:lang w:eastAsia="zh-CN"/>
              </w:rPr>
            </w:pPr>
            <w:r>
              <w:rPr>
                <w:rFonts w:hint="eastAsia" w:eastAsia="仿宋_GB2312"/>
                <w:sz w:val="24"/>
                <w:lang w:eastAsia="zh-CN"/>
              </w:rPr>
              <w:t>许平亚</w:t>
            </w:r>
          </w:p>
        </w:tc>
        <w:tc>
          <w:tcPr>
            <w:tcW w:w="1120"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hint="default" w:eastAsia="仿宋_GB2312"/>
                <w:sz w:val="24"/>
                <w:lang w:val="en-US" w:eastAsia="zh-CN"/>
              </w:rPr>
            </w:pPr>
            <w:r>
              <w:rPr>
                <w:rFonts w:hint="eastAsia" w:eastAsia="仿宋_GB2312"/>
                <w:sz w:val="24"/>
                <w:lang w:val="en-US" w:eastAsia="zh-CN"/>
              </w:rPr>
              <w:t>0730-8224907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467" w:type="dxa"/>
            <w:gridSpan w:val="6"/>
            <w:vAlign w:val="center"/>
          </w:tcPr>
          <w:p>
            <w:pPr>
              <w:rPr>
                <w:rFonts w:hint="default" w:eastAsia="仿宋_GB2312"/>
                <w:sz w:val="24"/>
                <w:lang w:val="en-US" w:eastAsia="zh-CN"/>
              </w:rPr>
            </w:pPr>
            <w:r>
              <w:rPr>
                <w:rFonts w:hint="eastAsia" w:eastAsia="仿宋_GB2312"/>
                <w:sz w:val="24"/>
                <w:lang w:eastAsia="zh-CN"/>
              </w:rPr>
              <w:t>岳阳市岳阳楼区青年中路</w:t>
            </w:r>
            <w:r>
              <w:rPr>
                <w:rFonts w:hint="eastAsia" w:eastAsia="仿宋_GB2312"/>
                <w:sz w:val="24"/>
                <w:lang w:val="en-US" w:eastAsia="zh-CN"/>
              </w:rPr>
              <w:t>72号</w:t>
            </w:r>
          </w:p>
        </w:tc>
        <w:tc>
          <w:tcPr>
            <w:tcW w:w="1120"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rPr>
                <w:rFonts w:hint="default" w:eastAsia="仿宋_GB2312"/>
                <w:sz w:val="24"/>
                <w:lang w:val="en-US" w:eastAsia="zh-CN"/>
              </w:rPr>
            </w:pPr>
            <w:r>
              <w:rPr>
                <w:rFonts w:hint="eastAsia" w:eastAsia="仿宋_GB2312"/>
                <w:sz w:val="24"/>
                <w:lang w:val="en-US" w:eastAsia="zh-CN"/>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rPr>
                <w:rFonts w:eastAsia="仿宋_GB2312"/>
                <w:sz w:val="24"/>
              </w:rPr>
            </w:pPr>
            <w:r>
              <w:rPr>
                <w:rFonts w:hint="eastAsia" w:eastAsia="仿宋_GB2312"/>
                <w:sz w:val="24"/>
                <w:lang w:val="en-US" w:eastAsia="zh-CN"/>
              </w:rPr>
              <w:t>2020年1</w:t>
            </w:r>
            <w:r>
              <w:rPr>
                <w:rFonts w:hint="eastAsia" w:eastAsia="仿宋_GB2312"/>
                <w:sz w:val="24"/>
              </w:rPr>
              <w:t>月起至</w:t>
            </w:r>
            <w:r>
              <w:rPr>
                <w:rFonts w:hint="eastAsia" w:eastAsia="仿宋_GB2312"/>
                <w:sz w:val="24"/>
                <w:lang w:val="en-US" w:eastAsia="zh-CN"/>
              </w:rPr>
              <w:t>2020</w:t>
            </w:r>
            <w:r>
              <w:rPr>
                <w:rFonts w:hint="eastAsia" w:eastAsia="仿宋_GB2312"/>
                <w:sz w:val="24"/>
              </w:rPr>
              <w:t>年</w:t>
            </w:r>
            <w:r>
              <w:rPr>
                <w:rFonts w:hint="eastAsia" w:eastAsia="仿宋_GB2312"/>
                <w:sz w:val="24"/>
                <w:lang w:val="en-US" w:eastAsia="zh-CN"/>
              </w:rPr>
              <w:t>12</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842"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269.8</w:t>
            </w:r>
          </w:p>
        </w:tc>
        <w:tc>
          <w:tcPr>
            <w:tcW w:w="1678"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947"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269.8</w:t>
            </w:r>
          </w:p>
        </w:tc>
        <w:tc>
          <w:tcPr>
            <w:tcW w:w="1417"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953" w:type="dxa"/>
            <w:tcBorders>
              <w:bottom w:val="single" w:color="auto" w:sz="4" w:space="0"/>
            </w:tcBorders>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269.80</w:t>
            </w:r>
          </w:p>
        </w:tc>
        <w:tc>
          <w:tcPr>
            <w:tcW w:w="1387"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842" w:type="dxa"/>
            <w:gridSpan w:val="2"/>
            <w:tcBorders>
              <w:bottom w:val="single" w:color="auto" w:sz="4" w:space="0"/>
            </w:tcBorders>
            <w:vAlign w:val="center"/>
          </w:tcPr>
          <w:p>
            <w:pPr>
              <w:rPr>
                <w:rFonts w:eastAsia="仿宋_GB2312"/>
                <w:spacing w:val="-6"/>
                <w:sz w:val="24"/>
              </w:rPr>
            </w:pPr>
          </w:p>
        </w:tc>
        <w:tc>
          <w:tcPr>
            <w:tcW w:w="1678" w:type="dxa"/>
            <w:gridSpan w:val="2"/>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947" w:type="dxa"/>
            <w:gridSpan w:val="2"/>
            <w:tcBorders>
              <w:bottom w:val="single" w:color="auto" w:sz="4" w:space="0"/>
            </w:tcBorders>
            <w:vAlign w:val="center"/>
          </w:tcPr>
          <w:p>
            <w:pPr>
              <w:rPr>
                <w:rFonts w:eastAsia="仿宋_GB2312"/>
                <w:spacing w:val="-6"/>
                <w:sz w:val="24"/>
              </w:rPr>
            </w:pPr>
          </w:p>
        </w:tc>
        <w:tc>
          <w:tcPr>
            <w:tcW w:w="1417"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953" w:type="dxa"/>
            <w:tcBorders>
              <w:bottom w:val="single" w:color="auto" w:sz="4" w:space="0"/>
            </w:tcBorders>
            <w:vAlign w:val="center"/>
          </w:tcPr>
          <w:p>
            <w:pPr>
              <w:rPr>
                <w:rFonts w:eastAsia="仿宋_GB2312"/>
                <w:spacing w:val="-6"/>
                <w:sz w:val="24"/>
              </w:rPr>
            </w:pPr>
          </w:p>
        </w:tc>
        <w:tc>
          <w:tcPr>
            <w:tcW w:w="1387"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842" w:type="dxa"/>
            <w:gridSpan w:val="2"/>
            <w:tcBorders>
              <w:bottom w:val="single" w:color="auto" w:sz="4" w:space="0"/>
            </w:tcBorders>
            <w:vAlign w:val="center"/>
          </w:tcPr>
          <w:p>
            <w:pPr>
              <w:rPr>
                <w:rFonts w:eastAsia="仿宋_GB2312"/>
                <w:sz w:val="24"/>
              </w:rPr>
            </w:pPr>
          </w:p>
        </w:tc>
        <w:tc>
          <w:tcPr>
            <w:tcW w:w="1678"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947" w:type="dxa"/>
            <w:gridSpan w:val="2"/>
            <w:tcBorders>
              <w:bottom w:val="single" w:color="auto" w:sz="4" w:space="0"/>
            </w:tcBorders>
            <w:vAlign w:val="center"/>
          </w:tcPr>
          <w:p>
            <w:pPr>
              <w:rPr>
                <w:rFonts w:eastAsia="仿宋_GB2312"/>
                <w:sz w:val="24"/>
              </w:rPr>
            </w:pPr>
          </w:p>
        </w:tc>
        <w:tc>
          <w:tcPr>
            <w:tcW w:w="1417"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953" w:type="dxa"/>
            <w:tcBorders>
              <w:bottom w:val="single" w:color="auto" w:sz="4" w:space="0"/>
            </w:tcBorders>
            <w:vAlign w:val="center"/>
          </w:tcPr>
          <w:p>
            <w:pPr>
              <w:rPr>
                <w:rFonts w:eastAsia="仿宋_GB2312"/>
                <w:sz w:val="24"/>
              </w:rPr>
            </w:pPr>
          </w:p>
        </w:tc>
        <w:tc>
          <w:tcPr>
            <w:tcW w:w="1387"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842"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269.8</w:t>
            </w:r>
          </w:p>
        </w:tc>
        <w:tc>
          <w:tcPr>
            <w:tcW w:w="1678"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947"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269.8</w:t>
            </w:r>
          </w:p>
        </w:tc>
        <w:tc>
          <w:tcPr>
            <w:tcW w:w="1417"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953"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269.8</w:t>
            </w:r>
          </w:p>
        </w:tc>
        <w:tc>
          <w:tcPr>
            <w:tcW w:w="1387"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842" w:type="dxa"/>
            <w:gridSpan w:val="2"/>
            <w:tcBorders>
              <w:bottom w:val="single" w:color="auto" w:sz="4" w:space="0"/>
            </w:tcBorders>
            <w:vAlign w:val="center"/>
          </w:tcPr>
          <w:p>
            <w:pPr>
              <w:rPr>
                <w:rFonts w:eastAsia="仿宋_GB2312"/>
                <w:sz w:val="24"/>
              </w:rPr>
            </w:pPr>
          </w:p>
        </w:tc>
        <w:tc>
          <w:tcPr>
            <w:tcW w:w="1678"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947" w:type="dxa"/>
            <w:gridSpan w:val="2"/>
            <w:tcBorders>
              <w:bottom w:val="single" w:color="auto" w:sz="4" w:space="0"/>
            </w:tcBorders>
            <w:vAlign w:val="center"/>
          </w:tcPr>
          <w:p>
            <w:pPr>
              <w:rPr>
                <w:rFonts w:eastAsia="仿宋_GB2312"/>
                <w:sz w:val="24"/>
              </w:rPr>
            </w:pPr>
          </w:p>
        </w:tc>
        <w:tc>
          <w:tcPr>
            <w:tcW w:w="1417"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953" w:type="dxa"/>
            <w:tcBorders>
              <w:bottom w:val="single" w:color="auto" w:sz="4" w:space="0"/>
            </w:tcBorders>
            <w:vAlign w:val="center"/>
          </w:tcPr>
          <w:p>
            <w:pPr>
              <w:rPr>
                <w:rFonts w:eastAsia="仿宋_GB2312"/>
                <w:sz w:val="24"/>
              </w:rPr>
            </w:pPr>
          </w:p>
        </w:tc>
        <w:tc>
          <w:tcPr>
            <w:tcW w:w="1387"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842" w:type="dxa"/>
            <w:gridSpan w:val="2"/>
            <w:tcBorders>
              <w:bottom w:val="single" w:color="auto" w:sz="4" w:space="0"/>
            </w:tcBorders>
            <w:vAlign w:val="center"/>
          </w:tcPr>
          <w:p>
            <w:pPr>
              <w:rPr>
                <w:rFonts w:eastAsia="仿宋_GB2312"/>
                <w:sz w:val="24"/>
              </w:rPr>
            </w:pPr>
          </w:p>
        </w:tc>
        <w:tc>
          <w:tcPr>
            <w:tcW w:w="1678"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947" w:type="dxa"/>
            <w:gridSpan w:val="2"/>
            <w:tcBorders>
              <w:bottom w:val="single" w:color="auto" w:sz="4" w:space="0"/>
            </w:tcBorders>
            <w:vAlign w:val="center"/>
          </w:tcPr>
          <w:p>
            <w:pPr>
              <w:rPr>
                <w:rFonts w:eastAsia="仿宋_GB2312"/>
                <w:sz w:val="24"/>
              </w:rPr>
            </w:pPr>
          </w:p>
        </w:tc>
        <w:tc>
          <w:tcPr>
            <w:tcW w:w="1417"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953" w:type="dxa"/>
            <w:tcBorders>
              <w:bottom w:val="single" w:color="auto" w:sz="4" w:space="0"/>
            </w:tcBorders>
            <w:vAlign w:val="center"/>
          </w:tcPr>
          <w:p>
            <w:pPr>
              <w:rPr>
                <w:rFonts w:eastAsia="仿宋_GB2312"/>
                <w:sz w:val="24"/>
              </w:rPr>
            </w:pPr>
          </w:p>
        </w:tc>
        <w:tc>
          <w:tcPr>
            <w:tcW w:w="1387"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365" w:type="dxa"/>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677" w:type="dxa"/>
            <w:gridSpan w:val="6"/>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胡絮报市内网建设二期款开支109#2013899</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70,080.00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1月</w:t>
            </w:r>
            <w:r>
              <w:rPr>
                <w:rFonts w:hint="default" w:ascii="Arial" w:hAnsi="Arial" w:eastAsia="宋体" w:cs="Arial"/>
                <w:i w:val="0"/>
                <w:color w:val="000000"/>
                <w:kern w:val="0"/>
                <w:sz w:val="20"/>
                <w:szCs w:val="20"/>
                <w:u w:val="none"/>
                <w:lang w:val="en-US" w:eastAsia="zh-CN" w:bidi="ar"/>
              </w:rPr>
              <w:t>95</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胡絮报宣传费开支湖南日报111#2299901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300,000.00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1月</w:t>
            </w:r>
            <w:r>
              <w:rPr>
                <w:rFonts w:hint="default" w:ascii="Arial" w:hAnsi="Arial" w:eastAsia="宋体" w:cs="Arial"/>
                <w:i w:val="0"/>
                <w:color w:val="000000"/>
                <w:kern w:val="0"/>
                <w:sz w:val="20"/>
                <w:szCs w:val="20"/>
                <w:u w:val="none"/>
                <w:lang w:val="en-US" w:eastAsia="zh-CN" w:bidi="ar"/>
              </w:rPr>
              <w:t xml:space="preserve"> 97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胡絮报市门户网站建设二期款119#2013899</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26,000.00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1月</w:t>
            </w:r>
            <w:r>
              <w:rPr>
                <w:rFonts w:hint="default" w:ascii="Arial" w:hAnsi="Arial" w:eastAsia="宋体" w:cs="Arial"/>
                <w:i w:val="0"/>
                <w:color w:val="000000"/>
                <w:kern w:val="0"/>
                <w:sz w:val="20"/>
                <w:szCs w:val="20"/>
                <w:u w:val="none"/>
                <w:lang w:val="en-US" w:eastAsia="zh-CN" w:bidi="ar"/>
              </w:rPr>
              <w:t xml:space="preserve"> 104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张元报2月份临聘人员工资2013899</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60,389.20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2月</w:t>
            </w:r>
            <w:r>
              <w:rPr>
                <w:rFonts w:hint="default" w:ascii="Arial" w:hAnsi="Arial" w:eastAsia="宋体" w:cs="Arial"/>
                <w:i w:val="0"/>
                <w:color w:val="000000"/>
                <w:kern w:val="0"/>
                <w:sz w:val="20"/>
                <w:szCs w:val="20"/>
                <w:u w:val="none"/>
                <w:lang w:val="en-US" w:eastAsia="zh-CN" w:bidi="ar"/>
              </w:rPr>
              <w:t xml:space="preserve"> 6</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张元报临聘人员工资27#2299901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71,018.64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3月</w:t>
            </w:r>
            <w:r>
              <w:rPr>
                <w:rFonts w:hint="default" w:ascii="Arial" w:hAnsi="Arial" w:eastAsia="宋体" w:cs="Arial"/>
                <w:i w:val="0"/>
                <w:color w:val="000000"/>
                <w:kern w:val="0"/>
                <w:sz w:val="20"/>
                <w:szCs w:val="20"/>
                <w:u w:val="none"/>
                <w:lang w:val="en-US" w:eastAsia="zh-CN" w:bidi="ar"/>
              </w:rPr>
              <w:t xml:space="preserve"> 15</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胡絮报315大厅卫生清洁劳务费开支3月36#2299901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2,000.00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4月</w:t>
            </w:r>
            <w:r>
              <w:rPr>
                <w:rFonts w:hint="default" w:ascii="Arial" w:hAnsi="Arial" w:eastAsia="宋体" w:cs="Arial"/>
                <w:i w:val="0"/>
                <w:color w:val="000000"/>
                <w:kern w:val="0"/>
                <w:sz w:val="20"/>
                <w:szCs w:val="20"/>
                <w:u w:val="none"/>
                <w:lang w:val="en-US" w:eastAsia="zh-CN" w:bidi="ar"/>
              </w:rPr>
              <w:t xml:space="preserve"> 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陆燕付2020年度法律顾问费开支50#2299901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40,000.00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4月</w:t>
            </w:r>
            <w:r>
              <w:rPr>
                <w:rFonts w:hint="default" w:ascii="Arial" w:hAnsi="Arial" w:eastAsia="宋体" w:cs="Arial"/>
                <w:i w:val="0"/>
                <w:color w:val="000000"/>
                <w:kern w:val="0"/>
                <w:sz w:val="20"/>
                <w:szCs w:val="20"/>
                <w:u w:val="none"/>
                <w:lang w:val="en-US" w:eastAsia="zh-CN" w:bidi="ar"/>
              </w:rPr>
              <w:t xml:space="preserve"> 62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陆燕报案件诉讼代理费开支51#2299901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5,000.00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4月</w:t>
            </w:r>
            <w:r>
              <w:rPr>
                <w:rFonts w:hint="default" w:ascii="Arial" w:hAnsi="Arial" w:eastAsia="宋体" w:cs="Arial"/>
                <w:i w:val="0"/>
                <w:color w:val="000000"/>
                <w:kern w:val="0"/>
                <w:sz w:val="20"/>
                <w:szCs w:val="20"/>
                <w:u w:val="none"/>
                <w:lang w:val="en-US" w:eastAsia="zh-CN" w:bidi="ar"/>
              </w:rPr>
              <w:t xml:space="preserve"> 63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张元报临聘人员工资开支67#2299901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49,184.00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4月</w:t>
            </w:r>
            <w:r>
              <w:rPr>
                <w:rFonts w:hint="default" w:ascii="Arial" w:hAnsi="Arial" w:eastAsia="宋体" w:cs="Arial"/>
                <w:i w:val="0"/>
                <w:color w:val="000000"/>
                <w:kern w:val="0"/>
                <w:sz w:val="20"/>
                <w:szCs w:val="20"/>
                <w:u w:val="none"/>
                <w:lang w:val="en-US" w:eastAsia="zh-CN" w:bidi="ar"/>
              </w:rPr>
              <w:t xml:space="preserve"> 79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张元报发临聘人员工资70#2299901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91,496.80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5月</w:t>
            </w:r>
            <w:r>
              <w:rPr>
                <w:rFonts w:hint="default" w:ascii="Arial" w:hAnsi="Arial" w:eastAsia="宋体" w:cs="Arial"/>
                <w:i w:val="0"/>
                <w:color w:val="000000"/>
                <w:kern w:val="0"/>
                <w:sz w:val="20"/>
                <w:szCs w:val="20"/>
                <w:u w:val="none"/>
                <w:lang w:val="en-US" w:eastAsia="zh-CN" w:bidi="ar"/>
              </w:rPr>
              <w:t xml:space="preserve"> 62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消委报湖南省凝聚你我力量让消费更温暖大型公益活动启动仪式的开支2#2013804</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8,838.00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6月</w:t>
            </w:r>
            <w:r>
              <w:rPr>
                <w:rFonts w:hint="default" w:ascii="Arial" w:hAnsi="Arial" w:eastAsia="宋体" w:cs="Arial"/>
                <w:i w:val="0"/>
                <w:color w:val="000000"/>
                <w:kern w:val="0"/>
                <w:sz w:val="20"/>
                <w:szCs w:val="20"/>
                <w:u w:val="none"/>
                <w:lang w:val="en-US" w:eastAsia="zh-CN" w:bidi="ar"/>
              </w:rPr>
              <w:t xml:space="preserve"> 8</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信息科邝吐芳报档案整理费开支89#2013801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20,072.00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6月</w:t>
            </w:r>
            <w:r>
              <w:rPr>
                <w:rFonts w:hint="default" w:ascii="Arial" w:hAnsi="Arial" w:eastAsia="宋体" w:cs="Arial"/>
                <w:i w:val="0"/>
                <w:color w:val="000000"/>
                <w:kern w:val="0"/>
                <w:sz w:val="20"/>
                <w:szCs w:val="20"/>
                <w:u w:val="none"/>
                <w:lang w:val="en-US" w:eastAsia="zh-CN" w:bidi="ar"/>
              </w:rPr>
              <w:t xml:space="preserve">  93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张元报信用监管科购双随机一公开书籍开支106#2013801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1,130.00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6月</w:t>
            </w:r>
            <w:r>
              <w:rPr>
                <w:rFonts w:hint="default" w:ascii="Arial" w:hAnsi="Arial" w:eastAsia="宋体" w:cs="Arial"/>
                <w:i w:val="0"/>
                <w:color w:val="000000"/>
                <w:kern w:val="0"/>
                <w:sz w:val="20"/>
                <w:szCs w:val="20"/>
                <w:u w:val="none"/>
                <w:lang w:val="en-US" w:eastAsia="zh-CN" w:bidi="ar"/>
              </w:rPr>
              <w:t xml:space="preserve">  98</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胡絮报信用监管科印制双随机一公开监管资料汇编开支71#2013801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7,000.00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6月</w:t>
            </w:r>
            <w:r>
              <w:rPr>
                <w:rFonts w:hint="default" w:ascii="Arial" w:hAnsi="Arial" w:eastAsia="宋体" w:cs="Arial"/>
                <w:i w:val="0"/>
                <w:color w:val="000000"/>
                <w:kern w:val="0"/>
                <w:sz w:val="20"/>
                <w:szCs w:val="20"/>
                <w:u w:val="none"/>
                <w:lang w:val="en-US" w:eastAsia="zh-CN" w:bidi="ar"/>
              </w:rPr>
              <w:t xml:space="preserve">  114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高慧报差旅费开支84#2013801双随机一公开调研</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3,164.00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6月</w:t>
            </w:r>
            <w:r>
              <w:rPr>
                <w:rFonts w:hint="default" w:ascii="Arial" w:hAnsi="Arial" w:eastAsia="宋体" w:cs="Arial"/>
                <w:i w:val="0"/>
                <w:color w:val="000000"/>
                <w:kern w:val="0"/>
                <w:sz w:val="20"/>
                <w:szCs w:val="20"/>
                <w:u w:val="none"/>
                <w:lang w:val="en-US" w:eastAsia="zh-CN" w:bidi="ar"/>
              </w:rPr>
              <w:t xml:space="preserve">   117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余文娟报差旅费开支91#2013804</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1,200.00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6月</w:t>
            </w:r>
            <w:r>
              <w:rPr>
                <w:rFonts w:hint="default" w:ascii="Arial" w:hAnsi="Arial" w:eastAsia="宋体" w:cs="Arial"/>
                <w:i w:val="0"/>
                <w:color w:val="000000"/>
                <w:kern w:val="0"/>
                <w:sz w:val="20"/>
                <w:szCs w:val="20"/>
                <w:u w:val="none"/>
                <w:lang w:val="en-US" w:eastAsia="zh-CN" w:bidi="ar"/>
              </w:rPr>
              <w:t xml:space="preserve">  124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刘军成报差旅费开支2013804</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400.00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7月</w:t>
            </w:r>
            <w:r>
              <w:rPr>
                <w:rFonts w:hint="default" w:ascii="Arial" w:hAnsi="Arial" w:eastAsia="宋体" w:cs="Arial"/>
                <w:i w:val="0"/>
                <w:color w:val="000000"/>
                <w:kern w:val="0"/>
                <w:sz w:val="20"/>
                <w:szCs w:val="20"/>
                <w:u w:val="none"/>
                <w:lang w:val="en-US" w:eastAsia="zh-CN" w:bidi="ar"/>
              </w:rPr>
              <w:t xml:space="preserve"> 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胡絮报信息科印制培训资料开支41#2013804</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2,000.00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7月</w:t>
            </w:r>
            <w:r>
              <w:rPr>
                <w:rFonts w:hint="default" w:ascii="Arial" w:hAnsi="Arial" w:eastAsia="宋体" w:cs="Arial"/>
                <w:i w:val="0"/>
                <w:color w:val="000000"/>
                <w:kern w:val="0"/>
                <w:sz w:val="20"/>
                <w:szCs w:val="20"/>
                <w:u w:val="none"/>
                <w:lang w:val="en-US" w:eastAsia="zh-CN" w:bidi="ar"/>
              </w:rPr>
              <w:t xml:space="preserve"> 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信用监管科高慧报差旅费开支56#2013804</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638.00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7月</w:t>
            </w:r>
            <w:r>
              <w:rPr>
                <w:rFonts w:hint="default" w:ascii="Arial" w:hAnsi="Arial" w:eastAsia="宋体" w:cs="Arial"/>
                <w:i w:val="0"/>
                <w:color w:val="000000"/>
                <w:kern w:val="0"/>
                <w:sz w:val="20"/>
                <w:szCs w:val="20"/>
                <w:u w:val="none"/>
                <w:lang w:val="en-US" w:eastAsia="zh-CN" w:bidi="ar"/>
              </w:rPr>
              <w:t xml:space="preserve"> 20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黄少华报全市系统务虚会议资料印制开支119#2013802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12,300.00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7月</w:t>
            </w:r>
            <w:r>
              <w:rPr>
                <w:rFonts w:hint="default" w:ascii="Arial" w:hAnsi="Arial" w:eastAsia="宋体" w:cs="Arial"/>
                <w:i w:val="0"/>
                <w:color w:val="000000"/>
                <w:kern w:val="0"/>
                <w:sz w:val="20"/>
                <w:szCs w:val="20"/>
                <w:u w:val="none"/>
                <w:lang w:val="en-US" w:eastAsia="zh-CN" w:bidi="ar"/>
              </w:rPr>
              <w:t>62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信用监管科杨伟报差旅费开支123#2013801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319.00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7月</w:t>
            </w:r>
            <w:r>
              <w:rPr>
                <w:rFonts w:hint="default" w:ascii="Arial" w:hAnsi="Arial" w:eastAsia="宋体" w:cs="Arial"/>
                <w:i w:val="0"/>
                <w:color w:val="000000"/>
                <w:kern w:val="0"/>
                <w:sz w:val="20"/>
                <w:szCs w:val="20"/>
                <w:u w:val="none"/>
                <w:lang w:val="en-US" w:eastAsia="zh-CN" w:bidi="ar"/>
              </w:rPr>
              <w:t xml:space="preserve"> 66</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张元报７月份临聘人员工资81#2299901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60,564.90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7月</w:t>
            </w:r>
            <w:r>
              <w:rPr>
                <w:rFonts w:hint="default" w:ascii="Arial" w:hAnsi="Arial" w:eastAsia="宋体" w:cs="Arial"/>
                <w:i w:val="0"/>
                <w:color w:val="000000"/>
                <w:kern w:val="0"/>
                <w:sz w:val="20"/>
                <w:szCs w:val="20"/>
                <w:u w:val="none"/>
                <w:lang w:val="en-US" w:eastAsia="zh-CN" w:bidi="ar"/>
              </w:rPr>
              <w:t xml:space="preserve"> 79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刘军成等报差旅费开支2299901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1,649.50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7月</w:t>
            </w:r>
            <w:r>
              <w:rPr>
                <w:rFonts w:hint="default" w:ascii="Arial" w:hAnsi="Arial" w:eastAsia="宋体" w:cs="Arial"/>
                <w:i w:val="0"/>
                <w:color w:val="000000"/>
                <w:kern w:val="0"/>
                <w:sz w:val="20"/>
                <w:szCs w:val="20"/>
                <w:u w:val="none"/>
                <w:lang w:val="en-US" w:eastAsia="zh-CN" w:bidi="ar"/>
              </w:rPr>
              <w:t xml:space="preserve"> 98</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消保科报差旅费开支106#2299901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600.00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7月</w:t>
            </w:r>
            <w:r>
              <w:rPr>
                <w:rFonts w:hint="default" w:ascii="Arial" w:hAnsi="Arial" w:eastAsia="宋体" w:cs="Arial"/>
                <w:i w:val="0"/>
                <w:color w:val="000000"/>
                <w:kern w:val="0"/>
                <w:sz w:val="20"/>
                <w:szCs w:val="20"/>
                <w:u w:val="none"/>
                <w:lang w:val="en-US" w:eastAsia="zh-CN" w:bidi="ar"/>
              </w:rPr>
              <w:t>102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刘军成等３人报差旅费开支2299901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300.00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7月</w:t>
            </w:r>
            <w:r>
              <w:rPr>
                <w:rFonts w:hint="default" w:ascii="Arial" w:hAnsi="Arial" w:eastAsia="宋体" w:cs="Arial"/>
                <w:i w:val="0"/>
                <w:color w:val="000000"/>
                <w:kern w:val="0"/>
                <w:sz w:val="20"/>
                <w:szCs w:val="20"/>
                <w:u w:val="none"/>
                <w:lang w:val="en-US" w:eastAsia="zh-CN" w:bidi="ar"/>
              </w:rPr>
              <w:t xml:space="preserve"> 104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信用监管科高慧报差旅费开支56#2299901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700.00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8月</w:t>
            </w:r>
            <w:r>
              <w:rPr>
                <w:rFonts w:hint="default" w:ascii="Arial" w:hAnsi="Arial" w:eastAsia="宋体" w:cs="Arial"/>
                <w:i w:val="0"/>
                <w:color w:val="000000"/>
                <w:kern w:val="0"/>
                <w:sz w:val="20"/>
                <w:szCs w:val="20"/>
                <w:u w:val="none"/>
                <w:lang w:val="en-US" w:eastAsia="zh-CN" w:bidi="ar"/>
              </w:rPr>
              <w:t xml:space="preserve"> 53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网监科刘虎等报差旅费开支57#2299901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1,000.00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8月</w:t>
            </w:r>
            <w:r>
              <w:rPr>
                <w:rFonts w:hint="default" w:ascii="Arial" w:hAnsi="Arial" w:eastAsia="宋体" w:cs="Arial"/>
                <w:i w:val="0"/>
                <w:color w:val="000000"/>
                <w:kern w:val="0"/>
                <w:sz w:val="20"/>
                <w:szCs w:val="20"/>
                <w:u w:val="none"/>
                <w:lang w:val="en-US" w:eastAsia="zh-CN" w:bidi="ar"/>
              </w:rPr>
              <w:t xml:space="preserve"> 54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付临聘人员8月份工资2299901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115,850.90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8月</w:t>
            </w:r>
            <w:r>
              <w:rPr>
                <w:rFonts w:hint="default" w:ascii="Arial" w:hAnsi="Arial" w:eastAsia="宋体" w:cs="Arial"/>
                <w:i w:val="0"/>
                <w:color w:val="000000"/>
                <w:kern w:val="0"/>
                <w:sz w:val="20"/>
                <w:szCs w:val="20"/>
                <w:u w:val="none"/>
                <w:lang w:val="en-US" w:eastAsia="zh-CN" w:bidi="ar"/>
              </w:rPr>
              <w:t xml:space="preserve"> 86</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颜石湘、方建辉等报差旅费开支</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2,688.00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8月</w:t>
            </w:r>
            <w:r>
              <w:rPr>
                <w:rFonts w:hint="default" w:ascii="Arial" w:hAnsi="Arial" w:eastAsia="宋体" w:cs="Arial"/>
                <w:i w:val="0"/>
                <w:color w:val="000000"/>
                <w:kern w:val="0"/>
                <w:sz w:val="20"/>
                <w:szCs w:val="20"/>
                <w:u w:val="none"/>
                <w:lang w:val="en-US" w:eastAsia="zh-CN" w:bidi="ar"/>
              </w:rPr>
              <w:t xml:space="preserve"> 87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胡絮报法规科印制执法证皮套开支40#2299901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3,400.00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9月</w:t>
            </w:r>
            <w:r>
              <w:rPr>
                <w:rFonts w:hint="default" w:ascii="Arial" w:hAnsi="Arial" w:eastAsia="宋体" w:cs="Arial"/>
                <w:i w:val="0"/>
                <w:color w:val="000000"/>
                <w:kern w:val="0"/>
                <w:sz w:val="20"/>
                <w:szCs w:val="20"/>
                <w:u w:val="none"/>
                <w:lang w:val="en-US" w:eastAsia="zh-CN" w:bidi="ar"/>
              </w:rPr>
              <w:t xml:space="preserve"> 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胡絮报付自动化办公建设尾款开支41#2013802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66,000.00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9月</w:t>
            </w:r>
            <w:r>
              <w:rPr>
                <w:rFonts w:hint="default" w:ascii="Arial" w:hAnsi="Arial" w:eastAsia="宋体" w:cs="Arial"/>
                <w:i w:val="0"/>
                <w:color w:val="000000"/>
                <w:kern w:val="0"/>
                <w:sz w:val="20"/>
                <w:szCs w:val="20"/>
                <w:u w:val="none"/>
                <w:lang w:val="en-US" w:eastAsia="zh-CN" w:bidi="ar"/>
              </w:rPr>
              <w:t xml:space="preserve"> 10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郭同兵报差旅费开支93#2299901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1,092.00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9月</w:t>
            </w:r>
            <w:r>
              <w:rPr>
                <w:rFonts w:hint="default" w:ascii="Arial" w:hAnsi="Arial" w:eastAsia="宋体" w:cs="Arial"/>
                <w:i w:val="0"/>
                <w:color w:val="000000"/>
                <w:kern w:val="0"/>
                <w:sz w:val="20"/>
                <w:szCs w:val="20"/>
                <w:u w:val="none"/>
                <w:lang w:val="en-US" w:eastAsia="zh-CN" w:bidi="ar"/>
              </w:rPr>
              <w:t xml:space="preserve"> 50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张元报８月份购办公用品开支9月18#2299901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9,419.50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9月</w:t>
            </w:r>
            <w:r>
              <w:rPr>
                <w:rFonts w:hint="default" w:ascii="Arial" w:hAnsi="Arial" w:eastAsia="宋体" w:cs="Arial"/>
                <w:i w:val="0"/>
                <w:color w:val="000000"/>
                <w:kern w:val="0"/>
                <w:sz w:val="20"/>
                <w:szCs w:val="20"/>
                <w:u w:val="none"/>
                <w:lang w:val="en-US" w:eastAsia="zh-CN" w:bidi="ar"/>
              </w:rPr>
              <w:t xml:space="preserve"> 85</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胡絮报办公楼灭四害开支9月112#2299901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24,000.00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9月</w:t>
            </w:r>
            <w:r>
              <w:rPr>
                <w:rFonts w:hint="default" w:ascii="Arial" w:hAnsi="Arial" w:eastAsia="宋体" w:cs="Arial"/>
                <w:i w:val="0"/>
                <w:color w:val="000000"/>
                <w:kern w:val="0"/>
                <w:sz w:val="20"/>
                <w:szCs w:val="20"/>
                <w:u w:val="none"/>
                <w:lang w:val="en-US" w:eastAsia="zh-CN" w:bidi="ar"/>
              </w:rPr>
              <w:t xml:space="preserve"> 100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任旭刚等报差旅费开支9月122#229901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12,099.00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9月</w:t>
            </w:r>
            <w:r>
              <w:rPr>
                <w:rFonts w:hint="default" w:ascii="Arial" w:hAnsi="Arial" w:eastAsia="宋体" w:cs="Arial"/>
                <w:i w:val="0"/>
                <w:color w:val="000000"/>
                <w:kern w:val="0"/>
                <w:sz w:val="20"/>
                <w:szCs w:val="20"/>
                <w:u w:val="none"/>
                <w:lang w:val="en-US" w:eastAsia="zh-CN" w:bidi="ar"/>
              </w:rPr>
              <w:t xml:space="preserve"> 106</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胡絮报综合科购书开支9月116#2299901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49,400.00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9月</w:t>
            </w:r>
            <w:r>
              <w:rPr>
                <w:rFonts w:hint="default" w:ascii="Arial" w:hAnsi="Arial" w:eastAsia="宋体" w:cs="Arial"/>
                <w:i w:val="0"/>
                <w:color w:val="000000"/>
                <w:kern w:val="0"/>
                <w:sz w:val="20"/>
                <w:szCs w:val="20"/>
                <w:u w:val="none"/>
                <w:lang w:val="en-US" w:eastAsia="zh-CN" w:bidi="ar"/>
              </w:rPr>
              <w:t xml:space="preserve"> 108</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胡絮报购习近平关于市场监督管理重要论述开支9月117#2299901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23,400.00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9月</w:t>
            </w:r>
            <w:r>
              <w:rPr>
                <w:rFonts w:hint="default" w:ascii="Arial" w:hAnsi="Arial" w:eastAsia="宋体" w:cs="Arial"/>
                <w:i w:val="0"/>
                <w:color w:val="000000"/>
                <w:kern w:val="0"/>
                <w:sz w:val="20"/>
                <w:szCs w:val="20"/>
                <w:u w:val="none"/>
                <w:lang w:val="en-US" w:eastAsia="zh-CN" w:bidi="ar"/>
              </w:rPr>
              <w:t>114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胡絮报岳阳电视台新闻报道宣传费用开支9月120#2013804</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50,000.00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9月</w:t>
            </w:r>
            <w:r>
              <w:rPr>
                <w:rFonts w:hint="default" w:ascii="Arial" w:hAnsi="Arial" w:eastAsia="宋体" w:cs="Arial"/>
                <w:i w:val="0"/>
                <w:color w:val="000000"/>
                <w:kern w:val="0"/>
                <w:sz w:val="20"/>
                <w:szCs w:val="20"/>
                <w:u w:val="none"/>
                <w:lang w:val="en-US" w:eastAsia="zh-CN" w:bidi="ar"/>
              </w:rPr>
              <w:t xml:space="preserve"> 121</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张元报9月份临聘人员工资9月140#2299901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78,007.30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9月</w:t>
            </w:r>
            <w:r>
              <w:rPr>
                <w:rFonts w:hint="default" w:ascii="Arial" w:hAnsi="Arial" w:eastAsia="宋体" w:cs="Arial"/>
                <w:i w:val="0"/>
                <w:color w:val="000000"/>
                <w:kern w:val="0"/>
                <w:sz w:val="20"/>
                <w:szCs w:val="20"/>
                <w:u w:val="none"/>
                <w:lang w:val="en-US" w:eastAsia="zh-CN" w:bidi="ar"/>
              </w:rPr>
              <w:t xml:space="preserve"> 124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张元报9月份临聘人员社保开支9月139#2299901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1,252.30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9月</w:t>
            </w:r>
            <w:r>
              <w:rPr>
                <w:rFonts w:hint="default" w:ascii="Arial" w:hAnsi="Arial" w:eastAsia="宋体" w:cs="Arial"/>
                <w:i w:val="0"/>
                <w:color w:val="000000"/>
                <w:kern w:val="0"/>
                <w:sz w:val="20"/>
                <w:szCs w:val="20"/>
                <w:u w:val="none"/>
                <w:lang w:val="en-US" w:eastAsia="zh-CN" w:bidi="ar"/>
              </w:rPr>
              <w:t xml:space="preserve"> 125</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胡絮报印刷费开支9月36#2299901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78,050.00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9月</w:t>
            </w:r>
            <w:r>
              <w:rPr>
                <w:rFonts w:hint="default" w:ascii="Arial" w:hAnsi="Arial" w:eastAsia="宋体" w:cs="Arial"/>
                <w:i w:val="0"/>
                <w:color w:val="000000"/>
                <w:kern w:val="0"/>
                <w:sz w:val="20"/>
                <w:szCs w:val="20"/>
                <w:u w:val="none"/>
                <w:lang w:val="en-US" w:eastAsia="zh-CN" w:bidi="ar"/>
              </w:rPr>
              <w:t xml:space="preserve"> 139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胡曦霞报差旅费开支2013801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805.00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10月</w:t>
            </w:r>
            <w:r>
              <w:rPr>
                <w:rFonts w:hint="default" w:ascii="Arial" w:hAnsi="Arial" w:eastAsia="宋体" w:cs="Arial"/>
                <w:i w:val="0"/>
                <w:color w:val="000000"/>
                <w:kern w:val="0"/>
                <w:sz w:val="20"/>
                <w:szCs w:val="20"/>
                <w:u w:val="none"/>
                <w:lang w:val="en-US" w:eastAsia="zh-CN" w:bidi="ar"/>
              </w:rPr>
              <w:t>12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李衍成报行政执法人员执法考试服务费开支2299901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1,805.00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10月</w:t>
            </w:r>
            <w:r>
              <w:rPr>
                <w:rFonts w:hint="default" w:ascii="Arial" w:hAnsi="Arial" w:eastAsia="宋体" w:cs="Arial"/>
                <w:i w:val="0"/>
                <w:color w:val="000000"/>
                <w:kern w:val="0"/>
                <w:sz w:val="20"/>
                <w:szCs w:val="20"/>
                <w:u w:val="none"/>
                <w:lang w:val="en-US" w:eastAsia="zh-CN" w:bidi="ar"/>
              </w:rPr>
              <w:t xml:space="preserve"> 21</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李衍成报差旅费开支2299901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5,592.00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10月</w:t>
            </w:r>
            <w:r>
              <w:rPr>
                <w:rFonts w:hint="default" w:ascii="Arial" w:hAnsi="Arial" w:eastAsia="宋体" w:cs="Arial"/>
                <w:i w:val="0"/>
                <w:color w:val="000000"/>
                <w:kern w:val="0"/>
                <w:sz w:val="20"/>
                <w:szCs w:val="20"/>
                <w:u w:val="none"/>
                <w:lang w:val="en-US" w:eastAsia="zh-CN" w:bidi="ar"/>
              </w:rPr>
              <w:t>22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汪柳青报中心机房精密空调维修开支2299901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11,000.00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10月</w:t>
            </w:r>
            <w:r>
              <w:rPr>
                <w:rFonts w:hint="default" w:ascii="Arial" w:hAnsi="Arial" w:eastAsia="宋体" w:cs="Arial"/>
                <w:i w:val="0"/>
                <w:color w:val="000000"/>
                <w:kern w:val="0"/>
                <w:sz w:val="20"/>
                <w:szCs w:val="20"/>
                <w:u w:val="none"/>
                <w:lang w:val="en-US" w:eastAsia="zh-CN" w:bidi="ar"/>
              </w:rPr>
              <w:t xml:space="preserve"> 52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刘剑报到省局参加执法案卷评查工作差旅费开支2299901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4,985.00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10月</w:t>
            </w:r>
            <w:r>
              <w:rPr>
                <w:rFonts w:hint="default" w:ascii="Arial" w:hAnsi="Arial" w:eastAsia="宋体" w:cs="Arial"/>
                <w:i w:val="0"/>
                <w:color w:val="000000"/>
                <w:kern w:val="0"/>
                <w:sz w:val="20"/>
                <w:szCs w:val="20"/>
                <w:u w:val="none"/>
                <w:lang w:val="en-US" w:eastAsia="zh-CN" w:bidi="ar"/>
              </w:rPr>
              <w:t xml:space="preserve"> 59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消保科周艳报长沙消保维权培训开支</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1,200.00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10月</w:t>
            </w:r>
            <w:r>
              <w:rPr>
                <w:rFonts w:hint="default" w:ascii="Arial" w:hAnsi="Arial" w:eastAsia="宋体" w:cs="Arial"/>
                <w:i w:val="0"/>
                <w:color w:val="000000"/>
                <w:kern w:val="0"/>
                <w:sz w:val="20"/>
                <w:szCs w:val="20"/>
                <w:u w:val="none"/>
                <w:lang w:val="en-US" w:eastAsia="zh-CN" w:bidi="ar"/>
              </w:rPr>
              <w:t xml:space="preserve"> 62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周洁报机关8－9月份邮寄费开支2299901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2,829.00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10月</w:t>
            </w:r>
            <w:r>
              <w:rPr>
                <w:rFonts w:hint="default" w:ascii="Arial" w:hAnsi="Arial" w:eastAsia="宋体" w:cs="Arial"/>
                <w:i w:val="0"/>
                <w:color w:val="000000"/>
                <w:kern w:val="0"/>
                <w:sz w:val="20"/>
                <w:szCs w:val="20"/>
                <w:u w:val="none"/>
                <w:lang w:val="en-US" w:eastAsia="zh-CN" w:bidi="ar"/>
              </w:rPr>
              <w:t xml:space="preserve"> 63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黄少华报优化营商环境经费开支2299901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5,850.00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10月</w:t>
            </w:r>
            <w:r>
              <w:rPr>
                <w:rFonts w:hint="default" w:ascii="Arial" w:hAnsi="Arial" w:eastAsia="宋体" w:cs="Arial"/>
                <w:i w:val="0"/>
                <w:color w:val="000000"/>
                <w:kern w:val="0"/>
                <w:sz w:val="20"/>
                <w:szCs w:val="20"/>
                <w:u w:val="none"/>
                <w:lang w:val="en-US" w:eastAsia="zh-CN" w:bidi="ar"/>
              </w:rPr>
              <w:t xml:space="preserve"> 64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胡絮报购置优化营商环境有关书籍资料等开支2299901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32,700.00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10月</w:t>
            </w:r>
            <w:r>
              <w:rPr>
                <w:rFonts w:hint="default" w:ascii="Arial" w:hAnsi="Arial" w:eastAsia="宋体" w:cs="Arial"/>
                <w:i w:val="0"/>
                <w:color w:val="000000"/>
                <w:kern w:val="0"/>
                <w:sz w:val="20"/>
                <w:szCs w:val="20"/>
                <w:u w:val="none"/>
                <w:lang w:val="en-US" w:eastAsia="zh-CN" w:bidi="ar"/>
              </w:rPr>
              <w:t xml:space="preserve"> 75</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胡絮报法规科印制法律法规有关书籍等开支2013801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2,868.00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10月</w:t>
            </w:r>
            <w:r>
              <w:rPr>
                <w:rFonts w:hint="default" w:ascii="Arial" w:hAnsi="Arial" w:eastAsia="宋体" w:cs="Arial"/>
                <w:i w:val="0"/>
                <w:color w:val="000000"/>
                <w:kern w:val="0"/>
                <w:sz w:val="20"/>
                <w:szCs w:val="20"/>
                <w:u w:val="none"/>
                <w:lang w:val="en-US" w:eastAsia="zh-CN" w:bidi="ar"/>
              </w:rPr>
              <w:t>78</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胡絮报两反科印制打击传销有关资料开支2013804</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78,500.00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10月</w:t>
            </w:r>
            <w:r>
              <w:rPr>
                <w:rFonts w:hint="default" w:ascii="Arial" w:hAnsi="Arial" w:eastAsia="宋体" w:cs="Arial"/>
                <w:i w:val="0"/>
                <w:color w:val="000000"/>
                <w:kern w:val="0"/>
                <w:sz w:val="20"/>
                <w:szCs w:val="20"/>
                <w:u w:val="none"/>
                <w:lang w:val="en-US" w:eastAsia="zh-CN" w:bidi="ar"/>
              </w:rPr>
              <w:t xml:space="preserve"> 79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胡絮报人事科印制优化营商环境资料汇编开支2013801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49,600.00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10月</w:t>
            </w:r>
            <w:r>
              <w:rPr>
                <w:rFonts w:hint="default" w:ascii="Arial" w:hAnsi="Arial" w:eastAsia="宋体" w:cs="Arial"/>
                <w:i w:val="0"/>
                <w:color w:val="000000"/>
                <w:kern w:val="0"/>
                <w:sz w:val="20"/>
                <w:szCs w:val="20"/>
                <w:u w:val="none"/>
                <w:lang w:val="en-US" w:eastAsia="zh-CN" w:bidi="ar"/>
              </w:rPr>
              <w:t xml:space="preserve"> 103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胡絮报市局相关科室前往长沙参加国家营商环境评估测评相关支出2013801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41,065.01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11月</w:t>
            </w:r>
            <w:r>
              <w:rPr>
                <w:rFonts w:hint="default" w:ascii="Arial" w:hAnsi="Arial" w:eastAsia="宋体" w:cs="Arial"/>
                <w:i w:val="0"/>
                <w:color w:val="000000"/>
                <w:kern w:val="0"/>
                <w:sz w:val="20"/>
                <w:szCs w:val="20"/>
                <w:u w:val="none"/>
                <w:lang w:val="en-US" w:eastAsia="zh-CN" w:bidi="ar"/>
              </w:rPr>
              <w:t xml:space="preserve"> 1</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高慧报差旅费开支2013802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777.00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11月</w:t>
            </w:r>
            <w:r>
              <w:rPr>
                <w:rFonts w:hint="default" w:ascii="Arial" w:hAnsi="Arial" w:eastAsia="宋体" w:cs="Arial"/>
                <w:i w:val="0"/>
                <w:color w:val="000000"/>
                <w:kern w:val="0"/>
                <w:sz w:val="20"/>
                <w:szCs w:val="20"/>
                <w:u w:val="none"/>
                <w:lang w:val="en-US" w:eastAsia="zh-CN" w:bidi="ar"/>
              </w:rPr>
              <w:t xml:space="preserve">  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刘芳蓉报差旅费开支2013801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998.00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11月</w:t>
            </w:r>
            <w:r>
              <w:rPr>
                <w:rFonts w:hint="default" w:ascii="Arial" w:hAnsi="Arial" w:eastAsia="宋体" w:cs="Arial"/>
                <w:i w:val="0"/>
                <w:color w:val="000000"/>
                <w:kern w:val="0"/>
                <w:sz w:val="20"/>
                <w:szCs w:val="20"/>
                <w:u w:val="none"/>
                <w:lang w:val="en-US" w:eastAsia="zh-CN" w:bidi="ar"/>
              </w:rPr>
              <w:t xml:space="preserve"> 12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张元报11月份临聘人员工资2013802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117,968.00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11月</w:t>
            </w:r>
            <w:r>
              <w:rPr>
                <w:rFonts w:hint="default" w:ascii="Arial" w:hAnsi="Arial" w:eastAsia="宋体" w:cs="Arial"/>
                <w:i w:val="0"/>
                <w:color w:val="000000"/>
                <w:kern w:val="0"/>
                <w:sz w:val="20"/>
                <w:szCs w:val="20"/>
                <w:u w:val="none"/>
                <w:lang w:val="en-US" w:eastAsia="zh-CN" w:bidi="ar"/>
              </w:rPr>
              <w:t xml:space="preserve">  31</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周喆等报差旅费开支2013802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8,523.50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11月</w:t>
            </w:r>
            <w:r>
              <w:rPr>
                <w:rFonts w:hint="default" w:ascii="Arial" w:hAnsi="Arial" w:eastAsia="宋体" w:cs="Arial"/>
                <w:i w:val="0"/>
                <w:color w:val="000000"/>
                <w:kern w:val="0"/>
                <w:sz w:val="20"/>
                <w:szCs w:val="20"/>
                <w:u w:val="none"/>
                <w:lang w:val="en-US" w:eastAsia="zh-CN" w:bidi="ar"/>
              </w:rPr>
              <w:t xml:space="preserve">  57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黄少华报半年工作材料汇编印制费等开支2013802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14,720.00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11月</w:t>
            </w:r>
            <w:r>
              <w:rPr>
                <w:rFonts w:hint="default" w:ascii="Arial" w:hAnsi="Arial" w:eastAsia="宋体" w:cs="Arial"/>
                <w:i w:val="0"/>
                <w:color w:val="000000"/>
                <w:kern w:val="0"/>
                <w:sz w:val="20"/>
                <w:szCs w:val="20"/>
                <w:u w:val="none"/>
                <w:lang w:val="en-US" w:eastAsia="zh-CN" w:bidi="ar"/>
              </w:rPr>
              <w:t xml:space="preserve">  60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张莉报公务接待开支2013802（潘江军）</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2,796.00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11月</w:t>
            </w:r>
            <w:r>
              <w:rPr>
                <w:rFonts w:hint="default" w:ascii="Arial" w:hAnsi="Arial" w:eastAsia="宋体" w:cs="Arial"/>
                <w:i w:val="0"/>
                <w:color w:val="000000"/>
                <w:kern w:val="0"/>
                <w:sz w:val="20"/>
                <w:szCs w:val="20"/>
                <w:u w:val="none"/>
                <w:lang w:val="en-US" w:eastAsia="zh-CN" w:bidi="ar"/>
              </w:rPr>
              <w:t xml:space="preserve">  64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汪柳青报微信平台运维外包及栏目建设开支2013802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25,000.00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11月</w:t>
            </w:r>
            <w:r>
              <w:rPr>
                <w:rFonts w:hint="default" w:ascii="Arial" w:hAnsi="Arial" w:eastAsia="宋体" w:cs="Arial"/>
                <w:i w:val="0"/>
                <w:color w:val="000000"/>
                <w:kern w:val="0"/>
                <w:sz w:val="20"/>
                <w:szCs w:val="20"/>
                <w:u w:val="none"/>
                <w:lang w:val="en-US" w:eastAsia="zh-CN" w:bidi="ar"/>
              </w:rPr>
              <w:t xml:space="preserve">  77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黄少华报市委党史研究室年鉴开支2013802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5,000.00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11月</w:t>
            </w:r>
            <w:r>
              <w:rPr>
                <w:rFonts w:hint="default" w:ascii="Arial" w:hAnsi="Arial" w:eastAsia="宋体" w:cs="Arial"/>
                <w:i w:val="0"/>
                <w:color w:val="000000"/>
                <w:kern w:val="0"/>
                <w:sz w:val="20"/>
                <w:szCs w:val="20"/>
                <w:u w:val="none"/>
                <w:lang w:val="en-US" w:eastAsia="zh-CN" w:bidi="ar"/>
              </w:rPr>
              <w:t xml:space="preserve">  96</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任旭刚报差旅费开支2013802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300.00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11月</w:t>
            </w:r>
            <w:r>
              <w:rPr>
                <w:rFonts w:hint="default" w:ascii="Arial" w:hAnsi="Arial" w:eastAsia="宋体" w:cs="Arial"/>
                <w:i w:val="0"/>
                <w:color w:val="000000"/>
                <w:kern w:val="0"/>
                <w:sz w:val="20"/>
                <w:szCs w:val="20"/>
                <w:u w:val="none"/>
                <w:lang w:val="en-US" w:eastAsia="zh-CN" w:bidi="ar"/>
              </w:rPr>
              <w:t xml:space="preserve">  98</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周洁报10月份机关邮寄费开支2013802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2,084.00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11月</w:t>
            </w:r>
            <w:r>
              <w:rPr>
                <w:rFonts w:hint="default" w:ascii="Arial" w:hAnsi="Arial" w:eastAsia="宋体" w:cs="Arial"/>
                <w:i w:val="0"/>
                <w:color w:val="000000"/>
                <w:kern w:val="0"/>
                <w:sz w:val="20"/>
                <w:szCs w:val="20"/>
                <w:u w:val="none"/>
                <w:lang w:val="en-US" w:eastAsia="zh-CN" w:bidi="ar"/>
              </w:rPr>
              <w:t xml:space="preserve">  100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罗国君等报差旅费开支2013802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1,598.00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11月</w:t>
            </w:r>
            <w:r>
              <w:rPr>
                <w:rFonts w:hint="default" w:ascii="Arial" w:hAnsi="Arial" w:eastAsia="宋体" w:cs="Arial"/>
                <w:i w:val="0"/>
                <w:color w:val="000000"/>
                <w:kern w:val="0"/>
                <w:sz w:val="20"/>
                <w:szCs w:val="20"/>
                <w:u w:val="none"/>
                <w:lang w:val="en-US" w:eastAsia="zh-CN" w:bidi="ar"/>
              </w:rPr>
              <w:t xml:space="preserve">  106</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颜石湘报差旅费开支2013802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273.00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11月</w:t>
            </w:r>
            <w:r>
              <w:rPr>
                <w:rFonts w:hint="default" w:ascii="Arial" w:hAnsi="Arial" w:eastAsia="宋体" w:cs="Arial"/>
                <w:i w:val="0"/>
                <w:color w:val="000000"/>
                <w:kern w:val="0"/>
                <w:sz w:val="20"/>
                <w:szCs w:val="20"/>
                <w:u w:val="none"/>
                <w:lang w:val="en-US" w:eastAsia="zh-CN" w:bidi="ar"/>
              </w:rPr>
              <w:t xml:space="preserve"> 112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周洁报差旅费开支2013802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998.00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11月</w:t>
            </w:r>
            <w:r>
              <w:rPr>
                <w:rFonts w:hint="default" w:ascii="Arial" w:hAnsi="Arial" w:eastAsia="宋体" w:cs="Arial"/>
                <w:i w:val="0"/>
                <w:color w:val="000000"/>
                <w:kern w:val="0"/>
                <w:sz w:val="20"/>
                <w:szCs w:val="20"/>
                <w:u w:val="none"/>
                <w:lang w:val="en-US" w:eastAsia="zh-CN" w:bidi="ar"/>
              </w:rPr>
              <w:t xml:space="preserve">  113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邝吐芳等报差旅费开支2299901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957.00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11月</w:t>
            </w:r>
            <w:r>
              <w:rPr>
                <w:rFonts w:hint="default" w:ascii="Arial" w:hAnsi="Arial" w:eastAsia="宋体" w:cs="Arial"/>
                <w:i w:val="0"/>
                <w:color w:val="000000"/>
                <w:kern w:val="0"/>
                <w:sz w:val="20"/>
                <w:szCs w:val="20"/>
                <w:u w:val="none"/>
                <w:lang w:val="en-US" w:eastAsia="zh-CN" w:bidi="ar"/>
              </w:rPr>
              <w:t xml:space="preserve">  132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胡絮报岳阳日报宣传费开支2299901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100,000.00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胡絮报注册登记科购营业执照自助服务打印机开支2013802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85,000.00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胡絮报消费者维权服务中心2020年度城市消费满意度提升工作宣传开支2299901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37,900.00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29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综合规划科张莉报公务接待开支2013801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4,000.00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30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交省市场监管协会会费开支2013802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4,000.00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52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张莉等报差旅费开支2299901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2,011.00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53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发严晗办案差旅费开支2013802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16,960.00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56</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黄少华报印制综治平安建设海报开支2013802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1,000.00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79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黄少华报信用监管科培训会务费开支2013802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8,252.00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80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网监科刘虎等报差旅费开支2013802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800.00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81</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网监科刘虎等报差旅费开支2013802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300.00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82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刘军成等报差旅费开支2013802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1,000.00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85</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胡絮报法制周刊宣传费开支2013801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30,000.00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90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登记注册科潘江军报差旅费开支2013802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1,177.00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101</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登记注册科方舒报差旅费开支2013801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499.00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103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杨伟高慧等参加省局业务培训差旅费开支2013802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2,897.00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110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邱星云胡絮报公务接待开支2013801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8,726.00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111</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周鼎等报差旅费开支2013802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1,000.00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131</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投诉举报科李垂七报公务接待费开支125－127#2013801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1,950.00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135</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陆燕报差旅费开支2013801</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540.00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142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李衍成报差旅费开支2013802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1,379.00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143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陆燕报案件诉讼代理费开支2013802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22,000.00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144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王林报差旅费开支2013802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499.00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145</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颜石湘报差旅费开戏2013802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319.00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146</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李垂七等报差旅费开支2013802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1,596.00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163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胡絮报潘江军做制服开支2013802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3,600.00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172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郭同兵报差旅费开支2013802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499.00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174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胡絮报价监科印制价格收费政策文件汇编开支2013802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68,400.00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177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贺勇报机关租车开支2013802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8,925.50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193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胡絮报印制营商环境测评相关资料开支2013802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16,000.00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201</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胡絮报市场规范科成品油抽检费开支2013802华中检验公司</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58,000.00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202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胡絮报信用监管科印制双随机一公开工作宣传资料开支2013802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6,000.00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209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胡絮报市局日常印刷资料开支2013802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1,625.00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211</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黄少华报差旅费开支2011405</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300.00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221</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胡絮报市局内网平台二期建设费2013899</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40,880.00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234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胡絮报办公楼电子屏维护费开支2013899</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37,000.00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235</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黄少华报购法规图书开支2011405</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235.90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236</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邝吐芳报差旅费开支2013802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638.00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239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余文娟报2020年度成品油监测费开支2013802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27,400.00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241</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胡絮报信用监管科印刷费开支2011405</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410.00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242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颜石湘潘江军报差旅费开支2013802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5,036.00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246</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刘军成报差旅费开支2013802</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400.00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248</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余文娟报文明办和联合会展板开支2011405</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300.00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250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胡絮报网络监管科网络监管服务费开支2013899</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114,000.00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263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张元报制作门牌去向牌等开支2013899</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8,410.00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272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邱星云等报差旅费开支2013899</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3,298.00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276</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胡絮报电脑维修等开支2013899</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2,866.00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277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任旭刚报文印费开支2013899</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14,300.00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279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任旭刚报文印费开支2013899</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6,858.00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282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胡絮报市局创建省级文明单位制作楼道宣传展板宣传栏等开支2013899</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32,280.00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309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2"/>
                <w:sz w:val="20"/>
                <w:szCs w:val="20"/>
                <w:u w:val="none"/>
                <w:lang w:val="en-US" w:eastAsia="zh-CN" w:bidi="ar-SA"/>
              </w:rPr>
              <w:t>报刊征订</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134,086.00 </w:t>
            </w:r>
          </w:p>
        </w:tc>
        <w:tc>
          <w:tcPr>
            <w:tcW w:w="2677" w:type="dxa"/>
            <w:gridSpan w:val="6"/>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 xml:space="preserve">  314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4"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365"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w:t>
            </w:r>
            <w:r>
              <w:rPr>
                <w:rFonts w:hint="eastAsia" w:ascii="Arial" w:hAnsi="Arial" w:cs="Arial"/>
                <w:i w:val="0"/>
                <w:color w:val="000000"/>
                <w:kern w:val="0"/>
                <w:sz w:val="20"/>
                <w:szCs w:val="20"/>
                <w:u w:val="none"/>
                <w:lang w:val="en-US" w:eastAsia="zh-CN" w:bidi="ar"/>
              </w:rPr>
              <w:t>2698046.95</w:t>
            </w:r>
          </w:p>
        </w:tc>
        <w:tc>
          <w:tcPr>
            <w:tcW w:w="2677" w:type="dxa"/>
            <w:gridSpan w:val="6"/>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73" w:type="dxa"/>
            <w:gridSpan w:val="10"/>
            <w:tcBorders>
              <w:bottom w:val="single" w:color="auto" w:sz="4" w:space="0"/>
            </w:tcBorders>
            <w:vAlign w:val="center"/>
          </w:tcPr>
          <w:p>
            <w:pPr>
              <w:jc w:val="center"/>
              <w:rPr>
                <w:rFonts w:eastAsia="仿宋_GB2312"/>
                <w:b/>
                <w:sz w:val="24"/>
              </w:rPr>
            </w:pPr>
            <w:r>
              <w:rPr>
                <w:rFonts w:hint="eastAsia" w:ascii="仿宋_GB2312" w:hAnsi="仿宋_GB2312" w:eastAsia="仿宋_GB2312" w:cs="仿宋_GB2312"/>
                <w:b w:val="0"/>
                <w:bCs w:val="0"/>
                <w:sz w:val="24"/>
                <w:szCs w:val="24"/>
                <w:lang w:eastAsia="zh-CN"/>
              </w:rPr>
              <w:t>加大惠企力度，持续优化营商环境</w:t>
            </w:r>
            <w:r>
              <w:rPr>
                <w:rFonts w:hint="eastAsia" w:ascii="仿宋_GB2312" w:hAnsi="仿宋_GB2312" w:eastAsia="仿宋_GB2312" w:cs="仿宋_GB2312"/>
                <w:b w:val="0"/>
                <w:bCs w:val="0"/>
                <w:sz w:val="24"/>
                <w:szCs w:val="24"/>
                <w:lang w:val="en-US" w:eastAsia="zh-CN"/>
              </w:rPr>
              <w:t>；提升惠企温度，真心扶持服务企业</w:t>
            </w:r>
            <w:r>
              <w:rPr>
                <w:rFonts w:hint="eastAsia" w:ascii="仿宋_GB2312" w:hAnsi="仿宋_GB2312" w:eastAsia="仿宋_GB2312" w:cs="仿宋_GB2312"/>
                <w:color w:val="auto"/>
                <w:sz w:val="24"/>
                <w:szCs w:val="24"/>
                <w:lang w:val="en-US" w:eastAsia="zh-CN"/>
              </w:rPr>
              <w:t>。</w:t>
            </w:r>
          </w:p>
        </w:tc>
        <w:tc>
          <w:tcPr>
            <w:tcW w:w="3036" w:type="dxa"/>
            <w:gridSpan w:val="3"/>
            <w:tcBorders>
              <w:bottom w:val="single" w:color="auto" w:sz="4" w:space="0"/>
            </w:tcBorders>
            <w:vAlign w:val="center"/>
          </w:tcPr>
          <w:p>
            <w:pPr>
              <w:spacing w:line="400" w:lineRule="exact"/>
              <w:jc w:val="center"/>
              <w:rPr>
                <w:rFonts w:eastAsia="仿宋_GB2312"/>
                <w:b/>
                <w:sz w:val="21"/>
                <w:szCs w:val="21"/>
              </w:rPr>
            </w:pPr>
            <w:r>
              <w:rPr>
                <w:rFonts w:hint="eastAsia" w:ascii="仿宋_GB2312" w:hAnsi="仿宋_GB2312" w:eastAsia="仿宋_GB2312" w:cs="仿宋_GB2312"/>
                <w:color w:val="auto"/>
                <w:sz w:val="21"/>
                <w:szCs w:val="21"/>
                <w:lang w:val="en-US" w:eastAsia="zh-CN"/>
              </w:rPr>
              <w:t>持续压缩企业开办时间，牵头推动企业开办“101”改革工作，企业开办时间压减至1个工作日内，有条件的地方企业设立登记在4小时办结；</w:t>
            </w:r>
            <w:r>
              <w:rPr>
                <w:rFonts w:hint="eastAsia" w:ascii="仿宋_GB2312" w:hAnsi="仿宋_GB2312" w:eastAsia="仿宋_GB2312" w:cs="仿宋_GB2312"/>
                <w:sz w:val="21"/>
                <w:szCs w:val="21"/>
                <w:lang w:eastAsia="zh-CN"/>
              </w:rPr>
              <w:t>对因受疫情影响尚未开展生产经营的企业，暂缓纳入清理吊销名单。</w:t>
            </w:r>
            <w:r>
              <w:rPr>
                <w:rFonts w:hint="eastAsia" w:ascii="仿宋_GB2312" w:hAnsi="仿宋_GB2312" w:eastAsia="仿宋_GB2312" w:cs="仿宋_GB2312"/>
                <w:color w:val="auto"/>
                <w:sz w:val="21"/>
                <w:szCs w:val="21"/>
                <w:lang w:val="en-US" w:eastAsia="zh-CN"/>
              </w:rPr>
              <w:t>协助司法机关办理股权解冻业务8起。推荐449家个体工商户信贷优名单，信贷总额8000万元，与市邮储银行签订扶持个体工商户小微企业融资合作协议。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1031" w:type="dxa"/>
            <w:gridSpan w:val="3"/>
            <w:vAlign w:val="center"/>
          </w:tcPr>
          <w:p>
            <w:pPr>
              <w:jc w:val="center"/>
              <w:rPr>
                <w:rFonts w:eastAsia="仿宋_GB2312"/>
                <w:sz w:val="24"/>
              </w:rPr>
            </w:pPr>
            <w:r>
              <w:rPr>
                <w:rFonts w:hint="eastAsia" w:eastAsia="仿宋_GB2312"/>
                <w:sz w:val="24"/>
              </w:rPr>
              <w:t>一级指标</w:t>
            </w:r>
          </w:p>
        </w:tc>
        <w:tc>
          <w:tcPr>
            <w:tcW w:w="1365"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595"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1473" w:type="dxa"/>
            <w:vMerge w:val="continue"/>
            <w:vAlign w:val="center"/>
          </w:tcPr>
          <w:p>
            <w:pPr>
              <w:jc w:val="center"/>
              <w:rPr>
                <w:rFonts w:eastAsia="仿宋_GB2312"/>
                <w:sz w:val="24"/>
              </w:rPr>
            </w:pPr>
          </w:p>
        </w:tc>
        <w:tc>
          <w:tcPr>
            <w:tcW w:w="1031" w:type="dxa"/>
            <w:gridSpan w:val="3"/>
            <w:vMerge w:val="restart"/>
            <w:vAlign w:val="center"/>
          </w:tcPr>
          <w:p>
            <w:pPr>
              <w:jc w:val="center"/>
              <w:rPr>
                <w:rFonts w:eastAsia="仿宋_GB2312"/>
                <w:sz w:val="24"/>
              </w:rPr>
            </w:pPr>
            <w:r>
              <w:rPr>
                <w:rFonts w:hint="eastAsia" w:eastAsia="仿宋_GB2312"/>
                <w:sz w:val="24"/>
              </w:rPr>
              <w:t>项目产出指标</w:t>
            </w:r>
          </w:p>
        </w:tc>
        <w:tc>
          <w:tcPr>
            <w:tcW w:w="1365" w:type="dxa"/>
            <w:vMerge w:val="restart"/>
            <w:vAlign w:val="center"/>
          </w:tcPr>
          <w:p>
            <w:pPr>
              <w:spacing w:line="360" w:lineRule="exact"/>
              <w:jc w:val="center"/>
              <w:rPr>
                <w:rFonts w:eastAsia="仿宋_GB2312"/>
                <w:sz w:val="24"/>
              </w:rPr>
            </w:pPr>
            <w:r>
              <w:rPr>
                <w:rFonts w:hint="eastAsia" w:eastAsia="仿宋_GB2312"/>
                <w:sz w:val="24"/>
              </w:rPr>
              <w:t>数量指标</w:t>
            </w:r>
          </w:p>
        </w:tc>
        <w:tc>
          <w:tcPr>
            <w:tcW w:w="1595" w:type="dxa"/>
            <w:gridSpan w:val="4"/>
            <w:tcBorders>
              <w:bottom w:val="single" w:color="auto" w:sz="4" w:space="0"/>
            </w:tcBorders>
            <w:vAlign w:val="center"/>
          </w:tcPr>
          <w:p>
            <w:pPr>
              <w:keepNext w:val="0"/>
              <w:keepLines w:val="0"/>
              <w:widowControl/>
              <w:suppressLineNumbers w:val="0"/>
              <w:jc w:val="left"/>
              <w:textAlignment w:val="center"/>
              <w:rPr>
                <w:rFonts w:ascii="仿宋" w:hAnsi="仿宋" w:eastAsia="仿宋" w:cs="仿宋"/>
                <w:i w:val="0"/>
                <w:color w:val="000000"/>
                <w:kern w:val="2"/>
                <w:sz w:val="21"/>
                <w:szCs w:val="21"/>
                <w:u w:val="none"/>
                <w:lang w:val="en-US" w:eastAsia="zh-CN" w:bidi="ar-SA"/>
              </w:rPr>
            </w:pPr>
            <w:r>
              <w:rPr>
                <w:rFonts w:hint="default" w:ascii="仿宋" w:hAnsi="仿宋" w:eastAsia="仿宋" w:cs="仿宋"/>
                <w:i w:val="0"/>
                <w:color w:val="000000"/>
                <w:kern w:val="0"/>
                <w:sz w:val="21"/>
                <w:szCs w:val="21"/>
                <w:u w:val="none"/>
                <w:lang w:val="en-US" w:eastAsia="zh-CN" w:bidi="ar"/>
              </w:rPr>
              <w:t>1.进一步缩减企业开办时间</w:t>
            </w:r>
          </w:p>
        </w:tc>
        <w:tc>
          <w:tcPr>
            <w:tcW w:w="1082" w:type="dxa"/>
            <w:gridSpan w:val="2"/>
            <w:tcBorders>
              <w:bottom w:val="single" w:color="auto" w:sz="4" w:space="0"/>
            </w:tcBorders>
            <w:vAlign w:val="center"/>
          </w:tcPr>
          <w:p>
            <w:pPr>
              <w:jc w:val="center"/>
              <w:rPr>
                <w:rFonts w:hint="eastAsia" w:ascii="仿宋_GB2312" w:hAnsi="仿宋_GB2312" w:eastAsia="仿宋_GB2312" w:cs="仿宋_GB2312"/>
                <w:sz w:val="24"/>
                <w:lang w:val="en-US" w:eastAsia="zh-CN"/>
              </w:rPr>
            </w:pPr>
            <w:r>
              <w:rPr>
                <w:rFonts w:hint="default" w:ascii="Arial" w:hAnsi="Arial" w:eastAsia="仿宋_GB2312" w:cs="Arial"/>
                <w:sz w:val="24"/>
              </w:rPr>
              <w:t>≤</w:t>
            </w:r>
            <w:r>
              <w:rPr>
                <w:rFonts w:hint="eastAsia" w:ascii="Arial" w:hAnsi="Arial" w:eastAsia="仿宋_GB2312" w:cs="Arial"/>
                <w:sz w:val="24"/>
                <w:lang w:val="en-US" w:eastAsia="zh-CN"/>
              </w:rPr>
              <w:t>2</w:t>
            </w:r>
            <w:r>
              <w:rPr>
                <w:rFonts w:hint="eastAsia" w:ascii="仿宋_GB2312" w:hAnsi="仿宋_GB2312" w:eastAsia="仿宋_GB2312" w:cs="仿宋_GB2312"/>
                <w:sz w:val="24"/>
                <w:lang w:val="en-US" w:eastAsia="zh-CN"/>
              </w:rPr>
              <w:t>天</w:t>
            </w:r>
          </w:p>
        </w:tc>
        <w:tc>
          <w:tcPr>
            <w:tcW w:w="3036" w:type="dxa"/>
            <w:gridSpan w:val="3"/>
            <w:tcBorders>
              <w:bottom w:val="single" w:color="auto" w:sz="4" w:space="0"/>
            </w:tcBorders>
            <w:vAlign w:val="center"/>
          </w:tcPr>
          <w:p>
            <w:pPr>
              <w:jc w:val="center"/>
              <w:rPr>
                <w:rFonts w:eastAsia="仿宋_GB2312"/>
                <w:sz w:val="21"/>
                <w:szCs w:val="21"/>
              </w:rPr>
            </w:pPr>
            <w:r>
              <w:rPr>
                <w:rFonts w:hint="eastAsia" w:eastAsia="仿宋_GB2312"/>
                <w:sz w:val="21"/>
                <w:szCs w:val="21"/>
              </w:rPr>
              <w:t>通过实行“一窗通办”、“一网通办”，推行企业开办“110”改革，企业开办时间可缩减至1天内办结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exact"/>
          <w:jc w:val="center"/>
        </w:trPr>
        <w:tc>
          <w:tcPr>
            <w:tcW w:w="1473" w:type="dxa"/>
            <w:vMerge w:val="continue"/>
            <w:vAlign w:val="center"/>
          </w:tcPr>
          <w:p>
            <w:pPr>
              <w:jc w:val="center"/>
              <w:rPr>
                <w:rFonts w:eastAsia="仿宋_GB2312"/>
                <w:sz w:val="24"/>
              </w:rPr>
            </w:pPr>
          </w:p>
        </w:tc>
        <w:tc>
          <w:tcPr>
            <w:tcW w:w="1031" w:type="dxa"/>
            <w:gridSpan w:val="3"/>
            <w:vMerge w:val="continue"/>
            <w:vAlign w:val="center"/>
          </w:tcPr>
          <w:p>
            <w:pPr>
              <w:jc w:val="center"/>
              <w:rPr>
                <w:rFonts w:eastAsia="仿宋_GB2312"/>
                <w:sz w:val="24"/>
              </w:rPr>
            </w:pPr>
          </w:p>
        </w:tc>
        <w:tc>
          <w:tcPr>
            <w:tcW w:w="1365" w:type="dxa"/>
            <w:vMerge w:val="continue"/>
            <w:vAlign w:val="center"/>
          </w:tcPr>
          <w:p>
            <w:pPr>
              <w:spacing w:line="360" w:lineRule="exact"/>
              <w:jc w:val="center"/>
              <w:rPr>
                <w:rFonts w:eastAsia="仿宋_GB2312"/>
                <w:sz w:val="24"/>
              </w:rPr>
            </w:pPr>
          </w:p>
        </w:tc>
        <w:tc>
          <w:tcPr>
            <w:tcW w:w="1595" w:type="dxa"/>
            <w:gridSpan w:val="4"/>
            <w:tcBorders>
              <w:bottom w:val="single" w:color="auto" w:sz="4" w:space="0"/>
            </w:tcBorders>
            <w:vAlign w:val="center"/>
          </w:tcPr>
          <w:p>
            <w:pPr>
              <w:keepNext w:val="0"/>
              <w:keepLines w:val="0"/>
              <w:widowControl/>
              <w:suppressLineNumbers w:val="0"/>
              <w:jc w:val="left"/>
              <w:textAlignment w:val="center"/>
              <w:rPr>
                <w:rFonts w:hint="default" w:ascii="仿宋" w:hAnsi="仿宋" w:eastAsia="仿宋" w:cs="仿宋"/>
                <w:i w:val="0"/>
                <w:color w:val="000000"/>
                <w:kern w:val="2"/>
                <w:sz w:val="21"/>
                <w:szCs w:val="21"/>
                <w:u w:val="none"/>
                <w:lang w:val="en-US" w:eastAsia="zh-CN" w:bidi="ar-SA"/>
              </w:rPr>
            </w:pPr>
            <w:r>
              <w:rPr>
                <w:rFonts w:hint="default" w:ascii="仿宋" w:hAnsi="仿宋" w:eastAsia="仿宋" w:cs="仿宋"/>
                <w:i w:val="0"/>
                <w:color w:val="000000"/>
                <w:kern w:val="0"/>
                <w:sz w:val="21"/>
                <w:szCs w:val="21"/>
                <w:u w:val="none"/>
                <w:lang w:val="en-US" w:eastAsia="zh-CN" w:bidi="ar"/>
              </w:rPr>
              <w:t>2.进一步缩减企业注销时间</w:t>
            </w:r>
          </w:p>
        </w:tc>
        <w:tc>
          <w:tcPr>
            <w:tcW w:w="1082" w:type="dxa"/>
            <w:gridSpan w:val="2"/>
            <w:tcBorders>
              <w:bottom w:val="single" w:color="auto" w:sz="4" w:space="0"/>
            </w:tcBorders>
            <w:vAlign w:val="center"/>
          </w:tcPr>
          <w:p>
            <w:pPr>
              <w:jc w:val="center"/>
              <w:rPr>
                <w:rFonts w:eastAsia="仿宋_GB2312"/>
                <w:sz w:val="24"/>
              </w:rPr>
            </w:pPr>
            <w:r>
              <w:rPr>
                <w:rFonts w:hint="default" w:ascii="Arial" w:hAnsi="Arial" w:eastAsia="仿宋_GB2312" w:cs="Arial"/>
                <w:sz w:val="24"/>
              </w:rPr>
              <w:t>≤</w:t>
            </w:r>
            <w:r>
              <w:rPr>
                <w:rFonts w:hint="eastAsia" w:ascii="Arial" w:hAnsi="Arial" w:eastAsia="仿宋_GB2312" w:cs="Arial"/>
                <w:sz w:val="24"/>
                <w:lang w:val="en-US" w:eastAsia="zh-CN"/>
              </w:rPr>
              <w:t>3</w:t>
            </w:r>
            <w:r>
              <w:rPr>
                <w:rFonts w:hint="eastAsia" w:ascii="仿宋_GB2312" w:hAnsi="仿宋_GB2312" w:eastAsia="仿宋_GB2312" w:cs="仿宋_GB2312"/>
                <w:sz w:val="24"/>
                <w:lang w:val="en-US" w:eastAsia="zh-CN"/>
              </w:rPr>
              <w:t>天</w:t>
            </w:r>
          </w:p>
        </w:tc>
        <w:tc>
          <w:tcPr>
            <w:tcW w:w="3036" w:type="dxa"/>
            <w:gridSpan w:val="3"/>
            <w:tcBorders>
              <w:bottom w:val="single" w:color="auto" w:sz="4" w:space="0"/>
            </w:tcBorders>
            <w:vAlign w:val="center"/>
          </w:tcPr>
          <w:p>
            <w:pPr>
              <w:keepNext w:val="0"/>
              <w:keepLines w:val="0"/>
              <w:widowControl/>
              <w:suppressLineNumbers w:val="0"/>
              <w:jc w:val="center"/>
              <w:textAlignment w:val="center"/>
              <w:rPr>
                <w:rFonts w:ascii="仿宋" w:hAnsi="仿宋" w:eastAsia="仿宋" w:cs="仿宋"/>
                <w:i w:val="0"/>
                <w:color w:val="000000"/>
                <w:kern w:val="2"/>
                <w:sz w:val="21"/>
                <w:szCs w:val="21"/>
                <w:u w:val="none"/>
                <w:lang w:val="en-US" w:eastAsia="zh-CN" w:bidi="ar-SA"/>
              </w:rPr>
            </w:pPr>
            <w:r>
              <w:rPr>
                <w:rFonts w:hint="default" w:ascii="仿宋" w:hAnsi="仿宋" w:eastAsia="仿宋" w:cs="仿宋"/>
                <w:i w:val="0"/>
                <w:color w:val="000000"/>
                <w:kern w:val="0"/>
                <w:sz w:val="21"/>
                <w:szCs w:val="21"/>
                <w:u w:val="none"/>
                <w:lang w:val="en-US" w:eastAsia="zh-CN" w:bidi="ar"/>
              </w:rPr>
              <w:t>企业注销登记在3天内办结（简易注销公告20天、一般注销公告45天）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9" w:hRule="exact"/>
          <w:jc w:val="center"/>
        </w:trPr>
        <w:tc>
          <w:tcPr>
            <w:tcW w:w="1473" w:type="dxa"/>
            <w:vMerge w:val="continue"/>
            <w:vAlign w:val="center"/>
          </w:tcPr>
          <w:p>
            <w:pPr>
              <w:jc w:val="center"/>
              <w:rPr>
                <w:rFonts w:eastAsia="仿宋_GB2312"/>
                <w:sz w:val="24"/>
              </w:rPr>
            </w:pPr>
          </w:p>
        </w:tc>
        <w:tc>
          <w:tcPr>
            <w:tcW w:w="1031" w:type="dxa"/>
            <w:gridSpan w:val="3"/>
            <w:vMerge w:val="continue"/>
            <w:vAlign w:val="center"/>
          </w:tcPr>
          <w:p>
            <w:pPr>
              <w:jc w:val="center"/>
              <w:rPr>
                <w:rFonts w:eastAsia="仿宋_GB2312"/>
                <w:sz w:val="24"/>
              </w:rPr>
            </w:pPr>
          </w:p>
        </w:tc>
        <w:tc>
          <w:tcPr>
            <w:tcW w:w="1365" w:type="dxa"/>
            <w:vMerge w:val="continue"/>
            <w:vAlign w:val="center"/>
          </w:tcPr>
          <w:p>
            <w:pPr>
              <w:spacing w:line="360" w:lineRule="exact"/>
              <w:jc w:val="center"/>
              <w:rPr>
                <w:rFonts w:eastAsia="仿宋_GB2312"/>
                <w:sz w:val="24"/>
              </w:rPr>
            </w:pPr>
          </w:p>
        </w:tc>
        <w:tc>
          <w:tcPr>
            <w:tcW w:w="1595" w:type="dxa"/>
            <w:gridSpan w:val="4"/>
            <w:tcBorders>
              <w:bottom w:val="single" w:color="auto" w:sz="4" w:space="0"/>
            </w:tcBorders>
            <w:vAlign w:val="center"/>
          </w:tcPr>
          <w:p>
            <w:pPr>
              <w:spacing w:line="360" w:lineRule="exact"/>
              <w:jc w:val="center"/>
              <w:rPr>
                <w:rFonts w:eastAsia="仿宋_GB2312"/>
                <w:sz w:val="21"/>
                <w:szCs w:val="21"/>
              </w:rPr>
            </w:pPr>
            <w:r>
              <w:rPr>
                <w:rFonts w:hint="eastAsia" w:eastAsia="仿宋_GB2312"/>
                <w:sz w:val="21"/>
                <w:szCs w:val="21"/>
                <w:lang w:val="en-US" w:eastAsia="zh-CN"/>
              </w:rPr>
              <w:t>3.</w:t>
            </w:r>
            <w:r>
              <w:rPr>
                <w:rFonts w:hint="eastAsia" w:eastAsia="仿宋_GB2312"/>
                <w:sz w:val="21"/>
                <w:szCs w:val="21"/>
              </w:rPr>
              <w:t>户外媒体广告（包括</w:t>
            </w:r>
            <w:r>
              <w:rPr>
                <w:rFonts w:hint="eastAsia" w:eastAsia="仿宋_GB2312"/>
                <w:sz w:val="24"/>
              </w:rPr>
              <w:t>机场、高速公路、公交车身站台、户外显示屏等）监测完成数量</w:t>
            </w:r>
          </w:p>
        </w:tc>
        <w:tc>
          <w:tcPr>
            <w:tcW w:w="1082" w:type="dxa"/>
            <w:gridSpan w:val="2"/>
            <w:tcBorders>
              <w:bottom w:val="single" w:color="auto" w:sz="4" w:space="0"/>
            </w:tcBorders>
            <w:vAlign w:val="center"/>
          </w:tcPr>
          <w:p>
            <w:pPr>
              <w:jc w:val="center"/>
              <w:rPr>
                <w:rFonts w:hint="default" w:ascii="仿宋_GB2312" w:hAnsi="仿宋_GB2312" w:eastAsia="仿宋_GB2312" w:cs="仿宋_GB2312"/>
                <w:sz w:val="24"/>
                <w:lang w:val="en-US" w:eastAsia="zh-CN"/>
              </w:rPr>
            </w:pPr>
            <w:r>
              <w:rPr>
                <w:rFonts w:hint="default" w:ascii="Arial" w:hAnsi="Arial" w:eastAsia="仿宋_GB2312" w:cs="Arial"/>
                <w:sz w:val="24"/>
              </w:rPr>
              <w:t>≥</w:t>
            </w:r>
            <w:r>
              <w:rPr>
                <w:rFonts w:hint="eastAsia" w:ascii="仿宋_GB2312" w:hAnsi="仿宋_GB2312" w:eastAsia="仿宋_GB2312" w:cs="仿宋_GB2312"/>
                <w:sz w:val="24"/>
                <w:lang w:val="en-US" w:eastAsia="zh-CN"/>
              </w:rPr>
              <w:t>9000次</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9800次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exact"/>
          <w:jc w:val="center"/>
        </w:trPr>
        <w:tc>
          <w:tcPr>
            <w:tcW w:w="1473" w:type="dxa"/>
            <w:vMerge w:val="continue"/>
            <w:vAlign w:val="center"/>
          </w:tcPr>
          <w:p>
            <w:pPr>
              <w:jc w:val="center"/>
              <w:rPr>
                <w:rFonts w:eastAsia="仿宋_GB2312"/>
                <w:sz w:val="24"/>
              </w:rPr>
            </w:pPr>
          </w:p>
        </w:tc>
        <w:tc>
          <w:tcPr>
            <w:tcW w:w="1031" w:type="dxa"/>
            <w:gridSpan w:val="3"/>
            <w:vMerge w:val="continue"/>
            <w:vAlign w:val="center"/>
          </w:tcPr>
          <w:p>
            <w:pPr>
              <w:jc w:val="center"/>
              <w:rPr>
                <w:rFonts w:eastAsia="仿宋_GB2312"/>
                <w:sz w:val="24"/>
              </w:rPr>
            </w:pPr>
          </w:p>
        </w:tc>
        <w:tc>
          <w:tcPr>
            <w:tcW w:w="1365" w:type="dxa"/>
            <w:vMerge w:val="continue"/>
            <w:vAlign w:val="center"/>
          </w:tcPr>
          <w:p>
            <w:pPr>
              <w:spacing w:line="360" w:lineRule="exact"/>
              <w:jc w:val="center"/>
              <w:rPr>
                <w:rFonts w:eastAsia="仿宋_GB2312"/>
                <w:sz w:val="24"/>
              </w:rPr>
            </w:pPr>
          </w:p>
        </w:tc>
        <w:tc>
          <w:tcPr>
            <w:tcW w:w="1595" w:type="dxa"/>
            <w:gridSpan w:val="4"/>
            <w:tcBorders>
              <w:bottom w:val="single" w:color="auto" w:sz="4" w:space="0"/>
            </w:tcBorders>
            <w:vAlign w:val="center"/>
          </w:tcPr>
          <w:p>
            <w:pPr>
              <w:spacing w:line="360" w:lineRule="exact"/>
              <w:jc w:val="center"/>
              <w:rPr>
                <w:rFonts w:eastAsia="仿宋_GB2312"/>
                <w:sz w:val="21"/>
                <w:szCs w:val="21"/>
              </w:rPr>
            </w:pPr>
            <w:r>
              <w:rPr>
                <w:rFonts w:hint="eastAsia" w:eastAsia="仿宋_GB2312"/>
                <w:sz w:val="21"/>
                <w:szCs w:val="21"/>
                <w:lang w:val="en-US" w:eastAsia="zh-CN"/>
              </w:rPr>
              <w:t>4.</w:t>
            </w:r>
            <w:r>
              <w:rPr>
                <w:rFonts w:hint="eastAsia" w:eastAsia="仿宋_GB2312"/>
                <w:sz w:val="21"/>
                <w:szCs w:val="21"/>
              </w:rPr>
              <w:t>公示市场主体异常名录和黑名单完成率</w:t>
            </w:r>
          </w:p>
        </w:tc>
        <w:tc>
          <w:tcPr>
            <w:tcW w:w="1082" w:type="dxa"/>
            <w:gridSpan w:val="2"/>
            <w:tcBorders>
              <w:bottom w:val="single" w:color="auto" w:sz="4" w:space="0"/>
            </w:tcBorders>
            <w:vAlign w:val="center"/>
          </w:tcPr>
          <w:p>
            <w:pPr>
              <w:jc w:val="center"/>
              <w:rPr>
                <w:rFonts w:hint="default" w:eastAsia="仿宋_GB2312"/>
                <w:sz w:val="21"/>
                <w:szCs w:val="21"/>
                <w:lang w:val="en-US" w:eastAsia="zh-CN"/>
              </w:rPr>
            </w:pPr>
            <w:r>
              <w:rPr>
                <w:rFonts w:hint="default" w:ascii="Arial" w:hAnsi="Arial" w:eastAsia="仿宋_GB2312" w:cs="Arial"/>
                <w:sz w:val="21"/>
                <w:szCs w:val="21"/>
                <w:lang w:val="en-US" w:eastAsia="zh-CN"/>
              </w:rPr>
              <w:t>≥</w:t>
            </w:r>
            <w:r>
              <w:rPr>
                <w:rFonts w:hint="eastAsia" w:eastAsia="仿宋_GB2312"/>
                <w:sz w:val="21"/>
                <w:szCs w:val="21"/>
                <w:lang w:val="en-US" w:eastAsia="zh-CN"/>
              </w:rPr>
              <w:t>92%</w:t>
            </w:r>
          </w:p>
        </w:tc>
        <w:tc>
          <w:tcPr>
            <w:tcW w:w="3036" w:type="dxa"/>
            <w:gridSpan w:val="3"/>
            <w:tcBorders>
              <w:bottom w:val="single" w:color="auto" w:sz="4" w:space="0"/>
            </w:tcBorders>
            <w:vAlign w:val="center"/>
          </w:tcPr>
          <w:p>
            <w:pPr>
              <w:jc w:val="center"/>
              <w:rPr>
                <w:rFonts w:hint="default" w:eastAsia="仿宋_GB2312"/>
                <w:sz w:val="21"/>
                <w:szCs w:val="21"/>
                <w:lang w:val="en-US" w:eastAsia="zh-CN"/>
              </w:rPr>
            </w:pPr>
            <w:r>
              <w:rPr>
                <w:rFonts w:hint="eastAsia" w:eastAsia="仿宋_GB2312"/>
                <w:sz w:val="21"/>
                <w:szCs w:val="21"/>
                <w:lang w:eastAsia="zh-CN"/>
              </w:rPr>
              <w:t>实际完成</w:t>
            </w:r>
            <w:r>
              <w:rPr>
                <w:rFonts w:hint="eastAsia" w:eastAsia="仿宋_GB2312"/>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exact"/>
          <w:jc w:val="center"/>
        </w:trPr>
        <w:tc>
          <w:tcPr>
            <w:tcW w:w="1473" w:type="dxa"/>
            <w:vMerge w:val="continue"/>
            <w:vAlign w:val="center"/>
          </w:tcPr>
          <w:p>
            <w:pPr>
              <w:jc w:val="center"/>
              <w:rPr>
                <w:rFonts w:eastAsia="仿宋_GB2312"/>
                <w:sz w:val="24"/>
              </w:rPr>
            </w:pPr>
          </w:p>
        </w:tc>
        <w:tc>
          <w:tcPr>
            <w:tcW w:w="1031" w:type="dxa"/>
            <w:gridSpan w:val="3"/>
            <w:vMerge w:val="continue"/>
            <w:vAlign w:val="center"/>
          </w:tcPr>
          <w:p>
            <w:pPr>
              <w:jc w:val="center"/>
              <w:rPr>
                <w:rFonts w:eastAsia="仿宋_GB2312"/>
                <w:sz w:val="24"/>
              </w:rPr>
            </w:pPr>
          </w:p>
        </w:tc>
        <w:tc>
          <w:tcPr>
            <w:tcW w:w="1365" w:type="dxa"/>
            <w:vMerge w:val="continue"/>
            <w:vAlign w:val="center"/>
          </w:tcPr>
          <w:p>
            <w:pPr>
              <w:spacing w:line="360" w:lineRule="exact"/>
              <w:jc w:val="center"/>
              <w:rPr>
                <w:rFonts w:eastAsia="仿宋_GB2312"/>
                <w:sz w:val="24"/>
              </w:rPr>
            </w:pPr>
          </w:p>
        </w:tc>
        <w:tc>
          <w:tcPr>
            <w:tcW w:w="1595"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lang w:val="en-US" w:eastAsia="zh-CN"/>
              </w:rPr>
              <w:t>5.</w:t>
            </w:r>
            <w:r>
              <w:rPr>
                <w:rFonts w:hint="eastAsia" w:eastAsia="仿宋_GB2312"/>
                <w:sz w:val="24"/>
              </w:rPr>
              <w:t>企业信用信息公示系统年报完成数量</w:t>
            </w:r>
          </w:p>
        </w:tc>
        <w:tc>
          <w:tcPr>
            <w:tcW w:w="1082" w:type="dxa"/>
            <w:gridSpan w:val="2"/>
            <w:tcBorders>
              <w:bottom w:val="single" w:color="auto" w:sz="4" w:space="0"/>
            </w:tcBorders>
            <w:vAlign w:val="center"/>
          </w:tcPr>
          <w:p>
            <w:pPr>
              <w:jc w:val="center"/>
              <w:rPr>
                <w:rFonts w:hint="default" w:ascii="仿宋_GB2312" w:hAnsi="仿宋_GB2312" w:eastAsia="仿宋_GB2312" w:cs="仿宋_GB2312"/>
                <w:sz w:val="24"/>
                <w:lang w:val="en-US" w:eastAsia="zh-CN"/>
              </w:rPr>
            </w:pPr>
            <w:r>
              <w:rPr>
                <w:rFonts w:hint="default" w:ascii="Arial" w:hAnsi="Arial" w:eastAsia="仿宋_GB2312" w:cs="Arial"/>
                <w:sz w:val="24"/>
              </w:rPr>
              <w:t>≥</w:t>
            </w:r>
            <w:r>
              <w:rPr>
                <w:rFonts w:hint="eastAsia" w:ascii="仿宋_GB2312" w:hAnsi="仿宋_GB2312" w:eastAsia="仿宋_GB2312" w:cs="仿宋_GB2312"/>
                <w:sz w:val="24"/>
                <w:lang w:val="en-US" w:eastAsia="zh-CN"/>
              </w:rPr>
              <w:t>92%</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eastAsia="zh-CN"/>
              </w:rPr>
              <w:t>实际完成</w:t>
            </w:r>
            <w:r>
              <w:rPr>
                <w:rFonts w:hint="eastAsia" w:eastAsia="仿宋_GB2312"/>
                <w:sz w:val="24"/>
                <w:lang w:val="en-US" w:eastAsia="zh-CN"/>
              </w:rPr>
              <w:t>93.35%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exact"/>
          <w:jc w:val="center"/>
        </w:trPr>
        <w:tc>
          <w:tcPr>
            <w:tcW w:w="1473" w:type="dxa"/>
            <w:vMerge w:val="continue"/>
            <w:vAlign w:val="center"/>
          </w:tcPr>
          <w:p>
            <w:pPr>
              <w:jc w:val="center"/>
              <w:rPr>
                <w:rFonts w:eastAsia="仿宋_GB2312"/>
                <w:sz w:val="24"/>
              </w:rPr>
            </w:pPr>
          </w:p>
        </w:tc>
        <w:tc>
          <w:tcPr>
            <w:tcW w:w="1031" w:type="dxa"/>
            <w:gridSpan w:val="3"/>
            <w:vMerge w:val="continue"/>
            <w:vAlign w:val="center"/>
          </w:tcPr>
          <w:p>
            <w:pPr>
              <w:jc w:val="center"/>
              <w:rPr>
                <w:rFonts w:eastAsia="仿宋_GB2312"/>
                <w:sz w:val="24"/>
              </w:rPr>
            </w:pPr>
          </w:p>
        </w:tc>
        <w:tc>
          <w:tcPr>
            <w:tcW w:w="1365" w:type="dxa"/>
            <w:vMerge w:val="continue"/>
            <w:vAlign w:val="center"/>
          </w:tcPr>
          <w:p>
            <w:pPr>
              <w:spacing w:line="360" w:lineRule="exact"/>
              <w:jc w:val="center"/>
              <w:rPr>
                <w:rFonts w:eastAsia="仿宋_GB2312"/>
                <w:sz w:val="24"/>
              </w:rPr>
            </w:pPr>
          </w:p>
        </w:tc>
        <w:tc>
          <w:tcPr>
            <w:tcW w:w="1595"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1"/>
                <w:szCs w:val="21"/>
                <w:lang w:val="en-US" w:eastAsia="zh-CN"/>
              </w:rPr>
              <w:t>6.</w:t>
            </w:r>
            <w:r>
              <w:rPr>
                <w:rFonts w:hint="eastAsia" w:eastAsia="仿宋_GB2312"/>
                <w:sz w:val="21"/>
                <w:szCs w:val="21"/>
              </w:rPr>
              <w:t>大数据分析工作实</w:t>
            </w:r>
            <w:r>
              <w:rPr>
                <w:rFonts w:hint="eastAsia" w:eastAsia="仿宋_GB2312"/>
                <w:sz w:val="24"/>
              </w:rPr>
              <w:t>际完成数量</w:t>
            </w:r>
          </w:p>
        </w:tc>
        <w:tc>
          <w:tcPr>
            <w:tcW w:w="108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200个</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eastAsia="zh-CN"/>
              </w:rPr>
              <w:t>实际完成</w:t>
            </w:r>
            <w:r>
              <w:rPr>
                <w:rFonts w:hint="eastAsia" w:eastAsia="仿宋_GB2312"/>
                <w:sz w:val="24"/>
                <w:lang w:val="en-US" w:eastAsia="zh-CN"/>
              </w:rPr>
              <w:t>217个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exact"/>
          <w:jc w:val="center"/>
        </w:trPr>
        <w:tc>
          <w:tcPr>
            <w:tcW w:w="1473" w:type="dxa"/>
            <w:vMerge w:val="continue"/>
            <w:vAlign w:val="center"/>
          </w:tcPr>
          <w:p>
            <w:pPr>
              <w:jc w:val="center"/>
              <w:rPr>
                <w:rFonts w:eastAsia="仿宋_GB2312"/>
                <w:sz w:val="24"/>
              </w:rPr>
            </w:pPr>
          </w:p>
        </w:tc>
        <w:tc>
          <w:tcPr>
            <w:tcW w:w="1031" w:type="dxa"/>
            <w:gridSpan w:val="3"/>
            <w:vMerge w:val="continue"/>
            <w:vAlign w:val="center"/>
          </w:tcPr>
          <w:p>
            <w:pPr>
              <w:jc w:val="center"/>
              <w:rPr>
                <w:rFonts w:eastAsia="仿宋_GB2312"/>
                <w:sz w:val="24"/>
              </w:rPr>
            </w:pPr>
          </w:p>
        </w:tc>
        <w:tc>
          <w:tcPr>
            <w:tcW w:w="1365" w:type="dxa"/>
            <w:vMerge w:val="continue"/>
            <w:vAlign w:val="center"/>
          </w:tcPr>
          <w:p>
            <w:pPr>
              <w:spacing w:line="360" w:lineRule="exact"/>
              <w:jc w:val="center"/>
              <w:rPr>
                <w:rFonts w:eastAsia="仿宋_GB2312"/>
                <w:sz w:val="24"/>
              </w:rPr>
            </w:pPr>
          </w:p>
        </w:tc>
        <w:tc>
          <w:tcPr>
            <w:tcW w:w="1595" w:type="dxa"/>
            <w:gridSpan w:val="4"/>
            <w:tcBorders>
              <w:bottom w:val="single" w:color="auto" w:sz="4" w:space="0"/>
            </w:tcBorders>
            <w:vAlign w:val="center"/>
          </w:tcPr>
          <w:p>
            <w:pPr>
              <w:spacing w:line="360" w:lineRule="exact"/>
              <w:jc w:val="center"/>
              <w:rPr>
                <w:rFonts w:eastAsia="仿宋_GB2312"/>
                <w:sz w:val="21"/>
                <w:szCs w:val="21"/>
              </w:rPr>
            </w:pPr>
            <w:r>
              <w:rPr>
                <w:rFonts w:hint="eastAsia" w:eastAsia="仿宋_GB2312"/>
                <w:sz w:val="21"/>
                <w:szCs w:val="21"/>
                <w:lang w:val="en-US" w:eastAsia="zh-CN"/>
              </w:rPr>
              <w:t>7.</w:t>
            </w:r>
            <w:r>
              <w:rPr>
                <w:rFonts w:hint="eastAsia" w:eastAsia="仿宋_GB2312"/>
                <w:sz w:val="21"/>
                <w:szCs w:val="21"/>
              </w:rPr>
              <w:t>开展“双随机、一公开”抽查比例</w:t>
            </w:r>
          </w:p>
        </w:tc>
        <w:tc>
          <w:tcPr>
            <w:tcW w:w="1082" w:type="dxa"/>
            <w:gridSpan w:val="2"/>
            <w:tcBorders>
              <w:bottom w:val="single" w:color="auto" w:sz="4" w:space="0"/>
            </w:tcBorders>
            <w:vAlign w:val="center"/>
          </w:tcPr>
          <w:p>
            <w:pPr>
              <w:jc w:val="center"/>
              <w:rPr>
                <w:rFonts w:hint="default" w:eastAsia="仿宋_GB2312"/>
                <w:sz w:val="21"/>
                <w:szCs w:val="21"/>
                <w:lang w:val="en-US" w:eastAsia="zh-CN"/>
              </w:rPr>
            </w:pPr>
            <w:r>
              <w:rPr>
                <w:rFonts w:hint="eastAsia" w:eastAsia="仿宋_GB2312"/>
                <w:sz w:val="21"/>
                <w:szCs w:val="21"/>
                <w:lang w:val="en-US" w:eastAsia="zh-CN"/>
              </w:rPr>
              <w:t>=4%</w:t>
            </w:r>
          </w:p>
        </w:tc>
        <w:tc>
          <w:tcPr>
            <w:tcW w:w="3036" w:type="dxa"/>
            <w:gridSpan w:val="3"/>
            <w:tcBorders>
              <w:bottom w:val="single" w:color="auto" w:sz="4" w:space="0"/>
            </w:tcBorders>
            <w:vAlign w:val="center"/>
          </w:tcPr>
          <w:p>
            <w:pPr>
              <w:jc w:val="center"/>
              <w:rPr>
                <w:rFonts w:hint="default" w:eastAsia="仿宋_GB2312"/>
                <w:sz w:val="21"/>
                <w:szCs w:val="21"/>
                <w:lang w:val="en-US" w:eastAsia="zh-CN"/>
              </w:rPr>
            </w:pPr>
            <w:r>
              <w:rPr>
                <w:rFonts w:hint="eastAsia" w:eastAsia="仿宋_GB2312"/>
                <w:sz w:val="21"/>
                <w:szCs w:val="21"/>
                <w:lang w:eastAsia="zh-CN"/>
              </w:rPr>
              <w:t>实际完成</w:t>
            </w:r>
            <w:r>
              <w:rPr>
                <w:rFonts w:hint="eastAsia" w:eastAsia="仿宋_GB2312"/>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exact"/>
          <w:jc w:val="center"/>
        </w:trPr>
        <w:tc>
          <w:tcPr>
            <w:tcW w:w="1473" w:type="dxa"/>
            <w:vMerge w:val="continue"/>
            <w:vAlign w:val="center"/>
          </w:tcPr>
          <w:p>
            <w:pPr>
              <w:jc w:val="center"/>
              <w:rPr>
                <w:rFonts w:eastAsia="仿宋_GB2312"/>
                <w:sz w:val="24"/>
              </w:rPr>
            </w:pPr>
          </w:p>
        </w:tc>
        <w:tc>
          <w:tcPr>
            <w:tcW w:w="1031" w:type="dxa"/>
            <w:gridSpan w:val="3"/>
            <w:vMerge w:val="continue"/>
            <w:vAlign w:val="center"/>
          </w:tcPr>
          <w:p>
            <w:pPr>
              <w:jc w:val="center"/>
              <w:rPr>
                <w:rFonts w:eastAsia="仿宋_GB2312"/>
                <w:sz w:val="24"/>
              </w:rPr>
            </w:pPr>
          </w:p>
        </w:tc>
        <w:tc>
          <w:tcPr>
            <w:tcW w:w="1365" w:type="dxa"/>
            <w:vMerge w:val="restart"/>
            <w:vAlign w:val="center"/>
          </w:tcPr>
          <w:p>
            <w:pPr>
              <w:spacing w:line="360" w:lineRule="exact"/>
              <w:jc w:val="center"/>
              <w:rPr>
                <w:rFonts w:eastAsia="仿宋_GB2312"/>
                <w:sz w:val="24"/>
              </w:rPr>
            </w:pPr>
            <w:r>
              <w:rPr>
                <w:rFonts w:hint="eastAsia" w:eastAsia="仿宋_GB2312"/>
                <w:sz w:val="24"/>
              </w:rPr>
              <w:t>质量指标</w:t>
            </w:r>
          </w:p>
        </w:tc>
        <w:tc>
          <w:tcPr>
            <w:tcW w:w="1595"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1"/>
                <w:szCs w:val="21"/>
              </w:rPr>
              <w:t>企业设立登记全程电子化使用率</w:t>
            </w:r>
          </w:p>
        </w:tc>
        <w:tc>
          <w:tcPr>
            <w:tcW w:w="1082" w:type="dxa"/>
            <w:gridSpan w:val="2"/>
            <w:tcBorders>
              <w:bottom w:val="single" w:color="auto" w:sz="4" w:space="0"/>
            </w:tcBorders>
            <w:vAlign w:val="center"/>
          </w:tcPr>
          <w:p>
            <w:pPr>
              <w:jc w:val="center"/>
              <w:rPr>
                <w:rFonts w:hint="default" w:eastAsia="仿宋_GB2312"/>
                <w:sz w:val="24"/>
                <w:lang w:val="en-US" w:eastAsia="zh-CN"/>
              </w:rPr>
            </w:pPr>
            <w:r>
              <w:rPr>
                <w:rFonts w:hint="default" w:ascii="Arial" w:hAnsi="Arial" w:eastAsia="仿宋_GB2312" w:cs="Arial"/>
                <w:sz w:val="24"/>
                <w:lang w:val="en-US" w:eastAsia="zh-CN"/>
              </w:rPr>
              <w:t>≥</w:t>
            </w:r>
            <w:r>
              <w:rPr>
                <w:rFonts w:hint="eastAsia" w:eastAsia="仿宋_GB2312"/>
                <w:sz w:val="24"/>
                <w:lang w:val="en-US" w:eastAsia="zh-CN"/>
              </w:rPr>
              <w:t>60%</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2</w:t>
            </w:r>
            <w:r>
              <w:rPr>
                <w:rFonts w:hint="eastAsia" w:eastAsia="仿宋_GB2312"/>
                <w:sz w:val="21"/>
                <w:szCs w:val="21"/>
              </w:rPr>
              <w:t>020年，全市企业全程电子化办理设立登记10196户，占新设企业登记总数的</w:t>
            </w:r>
            <w:r>
              <w:rPr>
                <w:rFonts w:hint="eastAsia" w:eastAsia="仿宋_GB2312"/>
                <w:sz w:val="24"/>
              </w:rPr>
              <w:t>79.69%。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jc w:val="center"/>
        </w:trPr>
        <w:tc>
          <w:tcPr>
            <w:tcW w:w="1473" w:type="dxa"/>
            <w:vMerge w:val="continue"/>
            <w:vAlign w:val="center"/>
          </w:tcPr>
          <w:p>
            <w:pPr>
              <w:jc w:val="center"/>
              <w:rPr>
                <w:rFonts w:eastAsia="仿宋_GB2312"/>
                <w:sz w:val="24"/>
              </w:rPr>
            </w:pPr>
          </w:p>
        </w:tc>
        <w:tc>
          <w:tcPr>
            <w:tcW w:w="1031" w:type="dxa"/>
            <w:gridSpan w:val="3"/>
            <w:vMerge w:val="continue"/>
            <w:vAlign w:val="center"/>
          </w:tcPr>
          <w:p>
            <w:pPr>
              <w:jc w:val="center"/>
              <w:rPr>
                <w:rFonts w:eastAsia="仿宋_GB2312"/>
                <w:sz w:val="24"/>
              </w:rPr>
            </w:pPr>
          </w:p>
        </w:tc>
        <w:tc>
          <w:tcPr>
            <w:tcW w:w="1365" w:type="dxa"/>
            <w:vMerge w:val="continue"/>
            <w:vAlign w:val="center"/>
          </w:tcPr>
          <w:p>
            <w:pPr>
              <w:spacing w:line="360" w:lineRule="exact"/>
              <w:jc w:val="center"/>
              <w:rPr>
                <w:rFonts w:eastAsia="仿宋_GB2312"/>
                <w:sz w:val="24"/>
              </w:rPr>
            </w:pPr>
          </w:p>
        </w:tc>
        <w:tc>
          <w:tcPr>
            <w:tcW w:w="1595"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1"/>
                <w:szCs w:val="21"/>
              </w:rPr>
              <w:t>抽查服务型企业覆盖</w:t>
            </w:r>
            <w:r>
              <w:rPr>
                <w:rFonts w:hint="eastAsia" w:eastAsia="仿宋_GB2312"/>
                <w:sz w:val="24"/>
              </w:rPr>
              <w:t>率</w:t>
            </w:r>
          </w:p>
        </w:tc>
        <w:tc>
          <w:tcPr>
            <w:tcW w:w="1082" w:type="dxa"/>
            <w:gridSpan w:val="2"/>
            <w:tcBorders>
              <w:bottom w:val="single" w:color="auto" w:sz="4" w:space="0"/>
            </w:tcBorders>
            <w:vAlign w:val="center"/>
          </w:tcPr>
          <w:p>
            <w:pPr>
              <w:jc w:val="center"/>
              <w:rPr>
                <w:rFonts w:hint="default" w:ascii="仿宋_GB2312" w:hAnsi="仿宋_GB2312" w:eastAsia="仿宋_GB2312" w:cs="仿宋_GB2312"/>
                <w:sz w:val="24"/>
                <w:lang w:val="en-US" w:eastAsia="zh-CN"/>
              </w:rPr>
            </w:pPr>
            <w:r>
              <w:rPr>
                <w:rFonts w:hint="default" w:ascii="Arial" w:hAnsi="Arial" w:eastAsia="仿宋_GB2312" w:cs="Arial"/>
                <w:sz w:val="24"/>
              </w:rPr>
              <w:t>≥</w:t>
            </w:r>
            <w:r>
              <w:rPr>
                <w:rFonts w:hint="eastAsia" w:ascii="仿宋_GB2312" w:hAnsi="仿宋_GB2312" w:eastAsia="仿宋_GB2312" w:cs="仿宋_GB2312"/>
                <w:sz w:val="24"/>
                <w:lang w:val="en-US" w:eastAsia="zh-CN"/>
              </w:rPr>
              <w:t>2%</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eastAsia="zh-CN"/>
              </w:rPr>
              <w:t>实际完成</w:t>
            </w:r>
            <w:r>
              <w:rPr>
                <w:rFonts w:hint="eastAsia" w:eastAsia="仿宋_GB2312"/>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1473" w:type="dxa"/>
            <w:vMerge w:val="continue"/>
            <w:vAlign w:val="center"/>
          </w:tcPr>
          <w:p>
            <w:pPr>
              <w:jc w:val="center"/>
              <w:rPr>
                <w:rFonts w:eastAsia="仿宋_GB2312"/>
                <w:sz w:val="24"/>
              </w:rPr>
            </w:pPr>
          </w:p>
        </w:tc>
        <w:tc>
          <w:tcPr>
            <w:tcW w:w="1031" w:type="dxa"/>
            <w:gridSpan w:val="3"/>
            <w:vMerge w:val="continue"/>
            <w:vAlign w:val="center"/>
          </w:tcPr>
          <w:p>
            <w:pPr>
              <w:jc w:val="center"/>
              <w:rPr>
                <w:rFonts w:eastAsia="仿宋_GB2312"/>
                <w:sz w:val="24"/>
              </w:rPr>
            </w:pPr>
          </w:p>
        </w:tc>
        <w:tc>
          <w:tcPr>
            <w:tcW w:w="1365" w:type="dxa"/>
            <w:vMerge w:val="continue"/>
            <w:vAlign w:val="center"/>
          </w:tcPr>
          <w:p>
            <w:pPr>
              <w:spacing w:line="360" w:lineRule="exact"/>
              <w:jc w:val="center"/>
              <w:rPr>
                <w:rFonts w:eastAsia="仿宋_GB2312"/>
                <w:sz w:val="24"/>
              </w:rPr>
            </w:pPr>
          </w:p>
        </w:tc>
        <w:tc>
          <w:tcPr>
            <w:tcW w:w="1595"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1"/>
                <w:szCs w:val="21"/>
              </w:rPr>
              <w:t>虚假违法广告线索处置</w:t>
            </w:r>
            <w:r>
              <w:rPr>
                <w:rFonts w:hint="eastAsia" w:eastAsia="仿宋_GB2312"/>
                <w:sz w:val="24"/>
              </w:rPr>
              <w:t>率</w:t>
            </w:r>
          </w:p>
        </w:tc>
        <w:tc>
          <w:tcPr>
            <w:tcW w:w="1082" w:type="dxa"/>
            <w:gridSpan w:val="2"/>
            <w:tcBorders>
              <w:bottom w:val="single" w:color="auto" w:sz="4" w:space="0"/>
            </w:tcBorders>
            <w:vAlign w:val="center"/>
          </w:tcPr>
          <w:p>
            <w:pPr>
              <w:jc w:val="center"/>
              <w:rPr>
                <w:rFonts w:hint="default" w:eastAsia="仿宋_GB2312"/>
                <w:sz w:val="21"/>
                <w:szCs w:val="21"/>
                <w:lang w:val="en-US" w:eastAsia="zh-CN"/>
              </w:rPr>
            </w:pPr>
            <w:r>
              <w:rPr>
                <w:rFonts w:hint="eastAsia" w:eastAsia="仿宋_GB2312"/>
                <w:sz w:val="21"/>
                <w:szCs w:val="21"/>
              </w:rPr>
              <w:t>≥</w:t>
            </w:r>
            <w:r>
              <w:rPr>
                <w:rFonts w:hint="eastAsia" w:eastAsia="仿宋_GB2312"/>
                <w:sz w:val="21"/>
                <w:szCs w:val="21"/>
                <w:lang w:val="en-US" w:eastAsia="zh-CN"/>
              </w:rPr>
              <w:t>95%</w:t>
            </w:r>
          </w:p>
        </w:tc>
        <w:tc>
          <w:tcPr>
            <w:tcW w:w="3036" w:type="dxa"/>
            <w:gridSpan w:val="3"/>
            <w:tcBorders>
              <w:bottom w:val="single" w:color="auto" w:sz="4" w:space="0"/>
            </w:tcBorders>
            <w:vAlign w:val="center"/>
          </w:tcPr>
          <w:p>
            <w:pPr>
              <w:jc w:val="center"/>
              <w:rPr>
                <w:rFonts w:hint="default" w:eastAsia="仿宋_GB2312"/>
                <w:sz w:val="21"/>
                <w:szCs w:val="21"/>
                <w:lang w:val="en-US" w:eastAsia="zh-CN"/>
              </w:rPr>
            </w:pPr>
            <w:r>
              <w:rPr>
                <w:rFonts w:hint="eastAsia" w:eastAsia="仿宋_GB2312"/>
                <w:sz w:val="21"/>
                <w:szCs w:val="21"/>
                <w:lang w:val="en-US" w:eastAsia="zh-CN"/>
              </w:rPr>
              <w:t>实际完成98%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1473" w:type="dxa"/>
            <w:vMerge w:val="continue"/>
            <w:vAlign w:val="center"/>
          </w:tcPr>
          <w:p>
            <w:pPr>
              <w:jc w:val="center"/>
              <w:rPr>
                <w:rFonts w:eastAsia="仿宋_GB2312"/>
                <w:sz w:val="24"/>
              </w:rPr>
            </w:pPr>
          </w:p>
        </w:tc>
        <w:tc>
          <w:tcPr>
            <w:tcW w:w="1031" w:type="dxa"/>
            <w:gridSpan w:val="3"/>
            <w:vMerge w:val="continue"/>
            <w:vAlign w:val="center"/>
          </w:tcPr>
          <w:p>
            <w:pPr>
              <w:jc w:val="center"/>
              <w:rPr>
                <w:rFonts w:eastAsia="仿宋_GB2312"/>
                <w:sz w:val="24"/>
              </w:rPr>
            </w:pPr>
          </w:p>
        </w:tc>
        <w:tc>
          <w:tcPr>
            <w:tcW w:w="1365" w:type="dxa"/>
            <w:vAlign w:val="center"/>
          </w:tcPr>
          <w:p>
            <w:pPr>
              <w:spacing w:line="360" w:lineRule="exact"/>
              <w:jc w:val="center"/>
              <w:rPr>
                <w:rFonts w:eastAsia="仿宋_GB2312"/>
                <w:sz w:val="24"/>
              </w:rPr>
            </w:pPr>
            <w:r>
              <w:rPr>
                <w:rFonts w:hint="eastAsia" w:eastAsia="仿宋_GB2312"/>
                <w:sz w:val="24"/>
              </w:rPr>
              <w:t>时效指标</w:t>
            </w:r>
          </w:p>
        </w:tc>
        <w:tc>
          <w:tcPr>
            <w:tcW w:w="1595" w:type="dxa"/>
            <w:gridSpan w:val="4"/>
            <w:tcBorders>
              <w:bottom w:val="single" w:color="auto" w:sz="4" w:space="0"/>
            </w:tcBorders>
            <w:vAlign w:val="center"/>
          </w:tcPr>
          <w:p>
            <w:pPr>
              <w:spacing w:line="360" w:lineRule="exact"/>
              <w:jc w:val="center"/>
              <w:rPr>
                <w:rFonts w:eastAsia="仿宋_GB2312"/>
                <w:sz w:val="21"/>
                <w:szCs w:val="21"/>
              </w:rPr>
            </w:pPr>
            <w:r>
              <w:rPr>
                <w:rFonts w:hint="eastAsia" w:eastAsia="仿宋_GB2312"/>
                <w:sz w:val="21"/>
                <w:szCs w:val="21"/>
              </w:rPr>
              <w:t>消费者投诉举报受理时间</w:t>
            </w:r>
          </w:p>
        </w:tc>
        <w:tc>
          <w:tcPr>
            <w:tcW w:w="1082" w:type="dxa"/>
            <w:gridSpan w:val="2"/>
            <w:tcBorders>
              <w:bottom w:val="single" w:color="auto" w:sz="4" w:space="0"/>
            </w:tcBorders>
            <w:vAlign w:val="center"/>
          </w:tcPr>
          <w:p>
            <w:pPr>
              <w:jc w:val="center"/>
              <w:rPr>
                <w:rFonts w:hint="default" w:ascii="仿宋_GB2312" w:hAnsi="仿宋_GB2312" w:eastAsia="仿宋_GB2312" w:cs="仿宋_GB2312"/>
                <w:sz w:val="21"/>
                <w:szCs w:val="21"/>
                <w:lang w:val="en-US" w:eastAsia="zh-CN"/>
              </w:rPr>
            </w:pPr>
            <w:r>
              <w:rPr>
                <w:rFonts w:hint="default" w:ascii="Arial" w:hAnsi="Arial" w:eastAsia="仿宋_GB2312" w:cs="Arial"/>
                <w:sz w:val="21"/>
                <w:szCs w:val="21"/>
              </w:rPr>
              <w:t>≤</w:t>
            </w:r>
            <w:r>
              <w:rPr>
                <w:rFonts w:hint="eastAsia" w:ascii="仿宋_GB2312" w:hAnsi="仿宋_GB2312" w:eastAsia="仿宋_GB2312" w:cs="仿宋_GB2312"/>
                <w:sz w:val="21"/>
                <w:szCs w:val="21"/>
                <w:lang w:val="en-US" w:eastAsia="zh-CN"/>
              </w:rPr>
              <w:t>15天</w:t>
            </w:r>
          </w:p>
        </w:tc>
        <w:tc>
          <w:tcPr>
            <w:tcW w:w="3036" w:type="dxa"/>
            <w:gridSpan w:val="3"/>
            <w:tcBorders>
              <w:bottom w:val="single" w:color="auto" w:sz="4" w:space="0"/>
            </w:tcBorders>
            <w:vAlign w:val="center"/>
          </w:tcPr>
          <w:p>
            <w:pPr>
              <w:jc w:val="center"/>
              <w:rPr>
                <w:rFonts w:hint="default" w:eastAsia="仿宋_GB2312"/>
                <w:sz w:val="21"/>
                <w:szCs w:val="21"/>
                <w:lang w:val="en-US" w:eastAsia="zh-CN"/>
              </w:rPr>
            </w:pPr>
            <w:r>
              <w:rPr>
                <w:rFonts w:hint="eastAsia" w:eastAsia="仿宋_GB2312"/>
                <w:sz w:val="21"/>
                <w:szCs w:val="21"/>
                <w:lang w:val="en-US" w:eastAsia="zh-CN"/>
              </w:rPr>
              <w:t>受理15天内完成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1031" w:type="dxa"/>
            <w:gridSpan w:val="3"/>
            <w:vMerge w:val="continue"/>
            <w:vAlign w:val="center"/>
          </w:tcPr>
          <w:p>
            <w:pPr>
              <w:jc w:val="center"/>
              <w:rPr>
                <w:rFonts w:eastAsia="仿宋_GB2312"/>
                <w:sz w:val="24"/>
              </w:rPr>
            </w:pPr>
          </w:p>
        </w:tc>
        <w:tc>
          <w:tcPr>
            <w:tcW w:w="1365" w:type="dxa"/>
            <w:vAlign w:val="center"/>
          </w:tcPr>
          <w:p>
            <w:pPr>
              <w:spacing w:line="360" w:lineRule="exact"/>
              <w:jc w:val="center"/>
              <w:rPr>
                <w:rFonts w:eastAsia="仿宋_GB2312"/>
                <w:sz w:val="24"/>
              </w:rPr>
            </w:pPr>
            <w:r>
              <w:rPr>
                <w:rFonts w:hint="eastAsia" w:eastAsia="仿宋_GB2312"/>
                <w:sz w:val="24"/>
              </w:rPr>
              <w:t>成本指标</w:t>
            </w:r>
          </w:p>
        </w:tc>
        <w:tc>
          <w:tcPr>
            <w:tcW w:w="1595" w:type="dxa"/>
            <w:gridSpan w:val="4"/>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1473" w:type="dxa"/>
            <w:vMerge w:val="continue"/>
            <w:vAlign w:val="center"/>
          </w:tcPr>
          <w:p>
            <w:pPr>
              <w:jc w:val="center"/>
              <w:rPr>
                <w:rFonts w:eastAsia="仿宋_GB2312"/>
                <w:sz w:val="24"/>
              </w:rPr>
            </w:pPr>
          </w:p>
        </w:tc>
        <w:tc>
          <w:tcPr>
            <w:tcW w:w="1031" w:type="dxa"/>
            <w:gridSpan w:val="3"/>
            <w:vMerge w:val="restart"/>
            <w:vAlign w:val="center"/>
          </w:tcPr>
          <w:p>
            <w:pPr>
              <w:jc w:val="center"/>
              <w:rPr>
                <w:rFonts w:eastAsia="仿宋_GB2312"/>
                <w:sz w:val="24"/>
              </w:rPr>
            </w:pPr>
            <w:r>
              <w:rPr>
                <w:rFonts w:hint="eastAsia" w:eastAsia="仿宋_GB2312"/>
                <w:sz w:val="24"/>
              </w:rPr>
              <w:t>项目效益指标</w:t>
            </w:r>
          </w:p>
        </w:tc>
        <w:tc>
          <w:tcPr>
            <w:tcW w:w="1365" w:type="dxa"/>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595" w:type="dxa"/>
            <w:gridSpan w:val="4"/>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473" w:type="dxa"/>
            <w:vMerge w:val="continue"/>
            <w:vAlign w:val="center"/>
          </w:tcPr>
          <w:p>
            <w:pPr>
              <w:jc w:val="center"/>
              <w:rPr>
                <w:rFonts w:eastAsia="仿宋_GB2312"/>
                <w:sz w:val="24"/>
              </w:rPr>
            </w:pPr>
          </w:p>
        </w:tc>
        <w:tc>
          <w:tcPr>
            <w:tcW w:w="1031" w:type="dxa"/>
            <w:gridSpan w:val="3"/>
            <w:vMerge w:val="continue"/>
            <w:vAlign w:val="center"/>
          </w:tcPr>
          <w:p>
            <w:pPr>
              <w:jc w:val="center"/>
              <w:rPr>
                <w:rFonts w:eastAsia="仿宋_GB2312"/>
                <w:sz w:val="24"/>
              </w:rPr>
            </w:pPr>
          </w:p>
        </w:tc>
        <w:tc>
          <w:tcPr>
            <w:tcW w:w="1365" w:type="dxa"/>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595" w:type="dxa"/>
            <w:gridSpan w:val="4"/>
            <w:tcBorders>
              <w:bottom w:val="single" w:color="auto" w:sz="4" w:space="0"/>
            </w:tcBorders>
            <w:vAlign w:val="center"/>
          </w:tcPr>
          <w:p>
            <w:pPr>
              <w:spacing w:line="360" w:lineRule="exact"/>
              <w:jc w:val="center"/>
              <w:rPr>
                <w:rFonts w:eastAsia="仿宋_GB2312"/>
                <w:sz w:val="21"/>
                <w:szCs w:val="21"/>
              </w:rPr>
            </w:pPr>
            <w:r>
              <w:rPr>
                <w:rFonts w:hint="eastAsia" w:eastAsia="仿宋_GB2312"/>
                <w:sz w:val="21"/>
                <w:szCs w:val="21"/>
              </w:rPr>
              <w:t>企业登记身份管理实名</w:t>
            </w:r>
            <w:r>
              <w:rPr>
                <w:rFonts w:hint="eastAsia" w:eastAsia="仿宋_GB2312"/>
                <w:sz w:val="24"/>
              </w:rPr>
              <w:t>认证情况</w:t>
            </w: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1"/>
                <w:szCs w:val="21"/>
              </w:rPr>
            </w:pPr>
            <w:r>
              <w:rPr>
                <w:rFonts w:hint="eastAsia" w:eastAsia="仿宋_GB2312"/>
                <w:sz w:val="21"/>
                <w:szCs w:val="21"/>
              </w:rPr>
              <w:t>根据现行实名验证规定，在办理登记注册业务时100%实行实名认证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exact"/>
          <w:jc w:val="center"/>
        </w:trPr>
        <w:tc>
          <w:tcPr>
            <w:tcW w:w="1473" w:type="dxa"/>
            <w:vMerge w:val="continue"/>
            <w:vAlign w:val="center"/>
          </w:tcPr>
          <w:p>
            <w:pPr>
              <w:jc w:val="center"/>
              <w:rPr>
                <w:rFonts w:eastAsia="仿宋_GB2312"/>
                <w:sz w:val="24"/>
              </w:rPr>
            </w:pPr>
          </w:p>
        </w:tc>
        <w:tc>
          <w:tcPr>
            <w:tcW w:w="1031" w:type="dxa"/>
            <w:gridSpan w:val="3"/>
            <w:vMerge w:val="continue"/>
            <w:vAlign w:val="center"/>
          </w:tcPr>
          <w:p>
            <w:pPr>
              <w:jc w:val="center"/>
              <w:rPr>
                <w:rFonts w:eastAsia="仿宋_GB2312"/>
                <w:sz w:val="24"/>
              </w:rPr>
            </w:pPr>
          </w:p>
        </w:tc>
        <w:tc>
          <w:tcPr>
            <w:tcW w:w="1365" w:type="dxa"/>
            <w:vMerge w:val="continue"/>
            <w:vAlign w:val="center"/>
          </w:tcPr>
          <w:p>
            <w:pPr>
              <w:spacing w:line="360" w:lineRule="exact"/>
              <w:jc w:val="center"/>
              <w:rPr>
                <w:rFonts w:eastAsia="仿宋_GB2312"/>
                <w:sz w:val="24"/>
              </w:rPr>
            </w:pPr>
          </w:p>
        </w:tc>
        <w:tc>
          <w:tcPr>
            <w:tcW w:w="1595" w:type="dxa"/>
            <w:gridSpan w:val="4"/>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营造安全放心的消费环境</w:t>
            </w: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仿宋" w:hAnsi="仿宋" w:eastAsia="仿宋" w:cs="仿宋"/>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2021年3月13日，中消协发布100个城市消费者满意度排名：杭州第一，南京第二。湖南有三城市上榜，岳阳排名第49位，湖南上榜3市中只有岳阳的消费者满意度高于全国综合得分。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4" w:hRule="exact"/>
          <w:jc w:val="center"/>
        </w:trPr>
        <w:tc>
          <w:tcPr>
            <w:tcW w:w="1473" w:type="dxa"/>
            <w:vMerge w:val="continue"/>
            <w:vAlign w:val="center"/>
          </w:tcPr>
          <w:p>
            <w:pPr>
              <w:jc w:val="center"/>
              <w:rPr>
                <w:rFonts w:eastAsia="仿宋_GB2312"/>
                <w:sz w:val="24"/>
              </w:rPr>
            </w:pPr>
          </w:p>
        </w:tc>
        <w:tc>
          <w:tcPr>
            <w:tcW w:w="1031" w:type="dxa"/>
            <w:gridSpan w:val="3"/>
            <w:vMerge w:val="continue"/>
            <w:vAlign w:val="center"/>
          </w:tcPr>
          <w:p>
            <w:pPr>
              <w:jc w:val="center"/>
              <w:rPr>
                <w:rFonts w:eastAsia="仿宋_GB2312"/>
                <w:sz w:val="24"/>
              </w:rPr>
            </w:pPr>
          </w:p>
        </w:tc>
        <w:tc>
          <w:tcPr>
            <w:tcW w:w="1365" w:type="dxa"/>
            <w:vMerge w:val="continue"/>
            <w:vAlign w:val="center"/>
          </w:tcPr>
          <w:p>
            <w:pPr>
              <w:spacing w:line="360" w:lineRule="exact"/>
              <w:jc w:val="center"/>
              <w:rPr>
                <w:rFonts w:eastAsia="仿宋_GB2312"/>
                <w:sz w:val="24"/>
              </w:rPr>
            </w:pPr>
          </w:p>
        </w:tc>
        <w:tc>
          <w:tcPr>
            <w:tcW w:w="1595"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提升企业注销便利化程度</w:t>
            </w: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keepNext w:val="0"/>
              <w:keepLines w:val="0"/>
              <w:widowControl/>
              <w:suppressLineNumbers w:val="0"/>
              <w:jc w:val="center"/>
              <w:textAlignment w:val="center"/>
              <w:rPr>
                <w:rFonts w:ascii="仿宋" w:hAnsi="仿宋" w:eastAsia="仿宋" w:cs="仿宋"/>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一是简易注销成为企业退出市场的主要方式。2020年，全市共办理企业简易注销2649户，占全部企业注销总数的70.72%。二是普通注销程序更加优化。清算组备案、发布注销公告可在国家企业信用信息公示系统（湖南）上免费办理，并无需提交清算组《备案通知书》、报纸样张等材料。三是积极办理“僵尸企业”注销。2020年为307户吊销企业办理注销登记退出市场</w:t>
            </w:r>
            <w:r>
              <w:rPr>
                <w:rFonts w:hint="default" w:ascii="仿宋" w:hAnsi="仿宋" w:eastAsia="仿宋" w:cs="仿宋"/>
                <w:i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1031" w:type="dxa"/>
            <w:gridSpan w:val="3"/>
            <w:vMerge w:val="continue"/>
            <w:vAlign w:val="center"/>
          </w:tcPr>
          <w:p>
            <w:pPr>
              <w:jc w:val="center"/>
              <w:rPr>
                <w:rFonts w:eastAsia="仿宋_GB2312"/>
                <w:sz w:val="24"/>
              </w:rPr>
            </w:pPr>
          </w:p>
        </w:tc>
        <w:tc>
          <w:tcPr>
            <w:tcW w:w="1365" w:type="dxa"/>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595" w:type="dxa"/>
            <w:gridSpan w:val="4"/>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1031" w:type="dxa"/>
            <w:gridSpan w:val="3"/>
            <w:vMerge w:val="continue"/>
            <w:vAlign w:val="center"/>
          </w:tcPr>
          <w:p>
            <w:pPr>
              <w:jc w:val="center"/>
              <w:rPr>
                <w:rFonts w:eastAsia="仿宋_GB2312"/>
                <w:sz w:val="24"/>
              </w:rPr>
            </w:pPr>
          </w:p>
        </w:tc>
        <w:tc>
          <w:tcPr>
            <w:tcW w:w="1365" w:type="dxa"/>
            <w:vMerge w:val="continue"/>
            <w:vAlign w:val="center"/>
          </w:tcPr>
          <w:p>
            <w:pPr>
              <w:spacing w:line="360" w:lineRule="exact"/>
              <w:jc w:val="center"/>
              <w:rPr>
                <w:rFonts w:eastAsia="仿宋_GB2312"/>
                <w:sz w:val="24"/>
              </w:rPr>
            </w:pPr>
          </w:p>
        </w:tc>
        <w:tc>
          <w:tcPr>
            <w:tcW w:w="1595" w:type="dxa"/>
            <w:gridSpan w:val="4"/>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exact"/>
          <w:jc w:val="center"/>
        </w:trPr>
        <w:tc>
          <w:tcPr>
            <w:tcW w:w="1473" w:type="dxa"/>
            <w:vMerge w:val="continue"/>
            <w:vAlign w:val="center"/>
          </w:tcPr>
          <w:p>
            <w:pPr>
              <w:jc w:val="center"/>
              <w:rPr>
                <w:rFonts w:eastAsia="仿宋_GB2312"/>
                <w:sz w:val="24"/>
              </w:rPr>
            </w:pPr>
          </w:p>
        </w:tc>
        <w:tc>
          <w:tcPr>
            <w:tcW w:w="1031" w:type="dxa"/>
            <w:gridSpan w:val="3"/>
            <w:vMerge w:val="continue"/>
            <w:vAlign w:val="center"/>
          </w:tcPr>
          <w:p>
            <w:pPr>
              <w:jc w:val="center"/>
              <w:rPr>
                <w:rFonts w:eastAsia="仿宋_GB2312"/>
                <w:sz w:val="24"/>
              </w:rPr>
            </w:pPr>
          </w:p>
        </w:tc>
        <w:tc>
          <w:tcPr>
            <w:tcW w:w="1365" w:type="dxa"/>
            <w:vMerge w:val="restart"/>
            <w:vAlign w:val="center"/>
          </w:tcPr>
          <w:p>
            <w:pPr>
              <w:spacing w:line="360" w:lineRule="exact"/>
              <w:jc w:val="center"/>
              <w:rPr>
                <w:rFonts w:eastAsia="仿宋_GB2312"/>
                <w:sz w:val="24"/>
              </w:rPr>
            </w:pPr>
            <w:r>
              <w:rPr>
                <w:rFonts w:hint="eastAsia" w:eastAsia="仿宋_GB2312"/>
                <w:sz w:val="24"/>
              </w:rPr>
              <w:t>服务对象满意度指标</w:t>
            </w:r>
          </w:p>
        </w:tc>
        <w:tc>
          <w:tcPr>
            <w:tcW w:w="1595"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消费者对消费投诉处理的满意度</w:t>
            </w:r>
          </w:p>
        </w:tc>
        <w:tc>
          <w:tcPr>
            <w:tcW w:w="108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rPr>
              <w:t>≥</w:t>
            </w:r>
            <w:r>
              <w:rPr>
                <w:rFonts w:hint="eastAsia" w:eastAsia="仿宋_GB2312"/>
                <w:sz w:val="24"/>
                <w:lang w:val="en-US" w:eastAsia="zh-CN"/>
              </w:rPr>
              <w:t>80%</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eastAsia="zh-CN"/>
              </w:rPr>
              <w:t>消费者满意度</w:t>
            </w:r>
            <w:r>
              <w:rPr>
                <w:rFonts w:hint="eastAsia" w:eastAsia="仿宋_GB2312"/>
                <w:sz w:val="24"/>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1031" w:type="dxa"/>
            <w:gridSpan w:val="3"/>
            <w:vMerge w:val="continue"/>
            <w:vAlign w:val="center"/>
          </w:tcPr>
          <w:p>
            <w:pPr>
              <w:jc w:val="center"/>
              <w:rPr>
                <w:rFonts w:eastAsia="仿宋_GB2312"/>
                <w:sz w:val="24"/>
              </w:rPr>
            </w:pPr>
          </w:p>
        </w:tc>
        <w:tc>
          <w:tcPr>
            <w:tcW w:w="1365" w:type="dxa"/>
            <w:vMerge w:val="continue"/>
            <w:vAlign w:val="center"/>
          </w:tcPr>
          <w:p>
            <w:pPr>
              <w:spacing w:line="360" w:lineRule="exact"/>
              <w:jc w:val="center"/>
              <w:rPr>
                <w:rFonts w:eastAsia="仿宋_GB2312"/>
                <w:sz w:val="24"/>
              </w:rPr>
            </w:pPr>
          </w:p>
        </w:tc>
        <w:tc>
          <w:tcPr>
            <w:tcW w:w="1595" w:type="dxa"/>
            <w:gridSpan w:val="4"/>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504"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078" w:type="dxa"/>
            <w:gridSpan w:val="10"/>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504"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078" w:type="dxa"/>
            <w:gridSpan w:val="10"/>
            <w:tcBorders>
              <w:bottom w:val="single" w:color="auto" w:sz="4" w:space="0"/>
            </w:tcBorders>
            <w:vAlign w:val="center"/>
          </w:tcPr>
          <w:p>
            <w:pP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1950" w:type="dxa"/>
            <w:gridSpan w:val="4"/>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赵奇志</w:t>
            </w:r>
          </w:p>
        </w:tc>
        <w:tc>
          <w:tcPr>
            <w:tcW w:w="2332" w:type="dxa"/>
            <w:gridSpan w:val="4"/>
            <w:vAlign w:val="center"/>
          </w:tcPr>
          <w:p>
            <w:pPr>
              <w:rPr>
                <w:rFonts w:hint="eastAsia" w:eastAsia="仿宋_GB2312"/>
                <w:sz w:val="24"/>
                <w:lang w:eastAsia="zh-CN"/>
              </w:rPr>
            </w:pPr>
            <w:r>
              <w:rPr>
                <w:rFonts w:hint="eastAsia" w:eastAsia="仿宋_GB2312"/>
                <w:sz w:val="24"/>
                <w:lang w:eastAsia="zh-CN"/>
              </w:rPr>
              <w:t>副局长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钟辉雄</w:t>
            </w:r>
          </w:p>
        </w:tc>
        <w:tc>
          <w:tcPr>
            <w:tcW w:w="2332" w:type="dxa"/>
            <w:gridSpan w:val="4"/>
            <w:vAlign w:val="center"/>
          </w:tcPr>
          <w:p>
            <w:pPr>
              <w:rPr>
                <w:rFonts w:hint="eastAsia" w:eastAsia="仿宋_GB2312"/>
                <w:sz w:val="24"/>
                <w:lang w:eastAsia="zh-CN"/>
              </w:rPr>
            </w:pPr>
            <w:r>
              <w:rPr>
                <w:rFonts w:hint="eastAsia" w:eastAsia="仿宋_GB2312"/>
                <w:sz w:val="24"/>
                <w:lang w:eastAsia="zh-CN"/>
              </w:rPr>
              <w:t>科长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潘江军</w:t>
            </w:r>
          </w:p>
        </w:tc>
        <w:tc>
          <w:tcPr>
            <w:tcW w:w="2332" w:type="dxa"/>
            <w:gridSpan w:val="4"/>
            <w:vAlign w:val="center"/>
          </w:tcPr>
          <w:p>
            <w:pPr>
              <w:rPr>
                <w:rFonts w:hint="eastAsia" w:eastAsia="仿宋_GB2312"/>
                <w:sz w:val="24"/>
                <w:lang w:eastAsia="zh-CN"/>
              </w:rPr>
            </w:pPr>
            <w:r>
              <w:rPr>
                <w:rFonts w:hint="eastAsia" w:eastAsia="仿宋_GB2312"/>
                <w:sz w:val="24"/>
                <w:lang w:eastAsia="zh-CN"/>
              </w:rPr>
              <w:t>科长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杨伟</w:t>
            </w:r>
          </w:p>
        </w:tc>
        <w:tc>
          <w:tcPr>
            <w:tcW w:w="2332" w:type="dxa"/>
            <w:gridSpan w:val="4"/>
            <w:vAlign w:val="center"/>
          </w:tcPr>
          <w:p>
            <w:pPr>
              <w:rPr>
                <w:rFonts w:hint="eastAsia" w:eastAsia="仿宋_GB2312"/>
                <w:sz w:val="24"/>
                <w:lang w:eastAsia="zh-CN"/>
              </w:rPr>
            </w:pPr>
            <w:r>
              <w:rPr>
                <w:rFonts w:hint="eastAsia" w:eastAsia="仿宋_GB2312"/>
                <w:sz w:val="24"/>
                <w:lang w:eastAsia="zh-CN"/>
              </w:rPr>
              <w:t>科长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方建辉</w:t>
            </w:r>
          </w:p>
        </w:tc>
        <w:tc>
          <w:tcPr>
            <w:tcW w:w="2332" w:type="dxa"/>
            <w:gridSpan w:val="4"/>
            <w:vAlign w:val="center"/>
          </w:tcPr>
          <w:p>
            <w:pPr>
              <w:rPr>
                <w:rFonts w:hint="eastAsia" w:eastAsia="仿宋_GB2312"/>
                <w:sz w:val="24"/>
                <w:lang w:eastAsia="zh-CN"/>
              </w:rPr>
            </w:pPr>
            <w:r>
              <w:rPr>
                <w:rFonts w:hint="eastAsia" w:eastAsia="仿宋_GB2312"/>
                <w:sz w:val="24"/>
                <w:lang w:eastAsia="zh-CN"/>
              </w:rPr>
              <w:t>科长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张晓根</w:t>
            </w:r>
          </w:p>
        </w:tc>
        <w:tc>
          <w:tcPr>
            <w:tcW w:w="2332" w:type="dxa"/>
            <w:gridSpan w:val="4"/>
            <w:vAlign w:val="center"/>
          </w:tcPr>
          <w:p>
            <w:pPr>
              <w:rPr>
                <w:rFonts w:hint="eastAsia" w:eastAsia="仿宋_GB2312"/>
                <w:sz w:val="24"/>
                <w:lang w:eastAsia="zh-CN"/>
              </w:rPr>
            </w:pPr>
            <w:r>
              <w:rPr>
                <w:rFonts w:hint="eastAsia" w:eastAsia="仿宋_GB2312"/>
                <w:sz w:val="24"/>
                <w:lang w:eastAsia="zh-CN"/>
              </w:rPr>
              <w:t>科长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李垂七</w:t>
            </w:r>
          </w:p>
        </w:tc>
        <w:tc>
          <w:tcPr>
            <w:tcW w:w="2332" w:type="dxa"/>
            <w:gridSpan w:val="4"/>
            <w:vAlign w:val="center"/>
          </w:tcPr>
          <w:p>
            <w:pPr>
              <w:rPr>
                <w:rFonts w:hint="eastAsia" w:eastAsia="仿宋_GB2312"/>
                <w:sz w:val="24"/>
                <w:lang w:eastAsia="zh-CN"/>
              </w:rPr>
            </w:pPr>
            <w:r>
              <w:rPr>
                <w:rFonts w:hint="eastAsia" w:eastAsia="仿宋_GB2312"/>
                <w:sz w:val="24"/>
                <w:lang w:eastAsia="zh-CN"/>
              </w:rPr>
              <w:t>科长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徐瑶</w:t>
            </w:r>
          </w:p>
        </w:tc>
        <w:tc>
          <w:tcPr>
            <w:tcW w:w="2332" w:type="dxa"/>
            <w:gridSpan w:val="4"/>
            <w:vAlign w:val="center"/>
          </w:tcPr>
          <w:p>
            <w:pPr>
              <w:rPr>
                <w:rFonts w:hint="eastAsia" w:eastAsia="仿宋_GB2312"/>
                <w:sz w:val="24"/>
                <w:lang w:eastAsia="zh-CN"/>
              </w:rPr>
            </w:pPr>
            <w:r>
              <w:rPr>
                <w:rFonts w:hint="eastAsia" w:eastAsia="仿宋_GB2312"/>
                <w:sz w:val="24"/>
                <w:lang w:eastAsia="zh-CN"/>
              </w:rPr>
              <w:t>副科长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徐瑶</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0730-8224907</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32"/>
                <w:szCs w:val="32"/>
              </w:rPr>
            </w:pPr>
            <w:bookmarkStart w:id="0" w:name="_GoBack"/>
            <w:r>
              <w:rPr>
                <w:rFonts w:hint="eastAsia" w:eastAsia="仿宋_GB2312"/>
                <w:b/>
                <w:bCs/>
                <w:sz w:val="32"/>
                <w:szCs w:val="32"/>
              </w:rPr>
              <w:t>五、评价报告综述（文字部分）</w:t>
            </w:r>
          </w:p>
          <w:p>
            <w:pPr>
              <w:spacing w:line="440" w:lineRule="exact"/>
              <w:ind w:firstLine="640" w:firstLineChars="200"/>
              <w:rPr>
                <w:rFonts w:eastAsia="仿宋_GB2312"/>
                <w:sz w:val="32"/>
                <w:szCs w:val="32"/>
              </w:rPr>
            </w:pPr>
          </w:p>
          <w:p>
            <w:pPr>
              <w:numPr>
                <w:ilvl w:val="0"/>
                <w:numId w:val="2"/>
              </w:numPr>
              <w:spacing w:line="560" w:lineRule="exact"/>
              <w:ind w:firstLine="643" w:firstLineChars="200"/>
              <w:rPr>
                <w:rFonts w:hint="eastAsia" w:eastAsia="仿宋_GB2312"/>
                <w:b/>
                <w:bCs/>
                <w:sz w:val="32"/>
                <w:szCs w:val="32"/>
              </w:rPr>
            </w:pPr>
            <w:r>
              <w:rPr>
                <w:rFonts w:hint="eastAsia" w:eastAsia="仿宋_GB2312"/>
                <w:b/>
                <w:bCs/>
                <w:sz w:val="32"/>
                <w:szCs w:val="32"/>
              </w:rPr>
              <w:t>项目基本概况</w:t>
            </w:r>
          </w:p>
          <w:p>
            <w:pPr>
              <w:pStyle w:val="6"/>
              <w:numPr>
                <w:ilvl w:val="0"/>
                <w:numId w:val="0"/>
              </w:numPr>
              <w:shd w:val="clear" w:color="auto" w:fill="FFFFFF"/>
              <w:spacing w:before="0" w:beforeAutospacing="0" w:after="0" w:afterAutospacing="0"/>
              <w:ind w:right="0" w:rightChars="0" w:firstLine="643" w:firstLineChars="200"/>
              <w:rPr>
                <w:rFonts w:hint="eastAsia" w:ascii="仿宋_GB2312" w:eastAsia="仿宋_GB2312"/>
                <w:b/>
                <w:bCs/>
                <w:sz w:val="32"/>
                <w:szCs w:val="32"/>
                <w:lang w:eastAsia="zh-CN"/>
              </w:rPr>
            </w:pPr>
            <w:r>
              <w:rPr>
                <w:rFonts w:hint="eastAsia" w:ascii="仿宋_GB2312" w:eastAsia="仿宋_GB2312"/>
                <w:b/>
                <w:bCs/>
                <w:sz w:val="32"/>
                <w:szCs w:val="32"/>
                <w:lang w:val="en-US" w:eastAsia="zh-CN"/>
              </w:rPr>
              <w:t>1、</w:t>
            </w:r>
            <w:r>
              <w:rPr>
                <w:rFonts w:hint="eastAsia" w:ascii="仿宋_GB2312" w:eastAsia="仿宋_GB2312"/>
                <w:b/>
                <w:bCs/>
                <w:sz w:val="32"/>
                <w:szCs w:val="32"/>
              </w:rPr>
              <w:t>项目</w:t>
            </w:r>
            <w:r>
              <w:rPr>
                <w:rFonts w:hint="eastAsia" w:ascii="仿宋_GB2312" w:eastAsia="仿宋_GB2312"/>
                <w:b/>
                <w:bCs/>
                <w:sz w:val="32"/>
                <w:szCs w:val="32"/>
                <w:lang w:eastAsia="zh-CN"/>
              </w:rPr>
              <w:t>单位基本情况</w:t>
            </w:r>
          </w:p>
          <w:p>
            <w:pPr>
              <w:pStyle w:val="6"/>
              <w:numPr>
                <w:ilvl w:val="0"/>
                <w:numId w:val="0"/>
              </w:numPr>
              <w:shd w:val="clear" w:color="auto" w:fill="FFFFFF"/>
              <w:spacing w:before="0" w:beforeAutospacing="0" w:after="0" w:afterAutospacing="0"/>
              <w:ind w:right="0" w:rightChars="0" w:firstLine="560"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根据编委核定，我局</w:t>
            </w:r>
            <w:r>
              <w:rPr>
                <w:rFonts w:hint="eastAsia" w:ascii="仿宋_GB2312" w:hAnsi="仿宋_GB2312" w:eastAsia="仿宋_GB2312" w:cs="仿宋_GB2312"/>
                <w:color w:val="333333"/>
                <w:sz w:val="28"/>
                <w:szCs w:val="28"/>
                <w:lang w:eastAsia="zh-CN"/>
              </w:rPr>
              <w:t>设置机构</w:t>
            </w:r>
            <w:r>
              <w:rPr>
                <w:rFonts w:hint="eastAsia" w:ascii="仿宋_GB2312" w:hAnsi="仿宋_GB2312" w:eastAsia="仿宋_GB2312" w:cs="仿宋_GB2312"/>
                <w:color w:val="333333"/>
                <w:sz w:val="28"/>
                <w:szCs w:val="28"/>
                <w:lang w:val="en-US" w:eastAsia="zh-CN"/>
              </w:rPr>
              <w:t>43个，其中</w:t>
            </w:r>
            <w:r>
              <w:rPr>
                <w:rFonts w:hint="eastAsia" w:ascii="仿宋_GB2312" w:hAnsi="仿宋_GB2312" w:eastAsia="仿宋_GB2312" w:cs="仿宋_GB2312"/>
                <w:color w:val="333333"/>
                <w:sz w:val="28"/>
                <w:szCs w:val="28"/>
              </w:rPr>
              <w:t>内设机构</w:t>
            </w:r>
            <w:r>
              <w:rPr>
                <w:rFonts w:hint="eastAsia" w:ascii="仿宋_GB2312" w:hAnsi="仿宋_GB2312" w:eastAsia="仿宋_GB2312" w:cs="仿宋_GB2312"/>
                <w:color w:val="333333"/>
                <w:sz w:val="28"/>
                <w:szCs w:val="28"/>
                <w:lang w:val="en-US" w:eastAsia="zh-CN"/>
              </w:rPr>
              <w:t>33</w:t>
            </w:r>
            <w:r>
              <w:rPr>
                <w:rFonts w:hint="eastAsia" w:ascii="仿宋_GB2312" w:hAnsi="仿宋_GB2312" w:eastAsia="仿宋_GB2312" w:cs="仿宋_GB2312"/>
                <w:color w:val="333333"/>
                <w:sz w:val="28"/>
                <w:szCs w:val="28"/>
              </w:rPr>
              <w:t>个，</w:t>
            </w:r>
            <w:r>
              <w:rPr>
                <w:rFonts w:hint="eastAsia" w:ascii="仿宋_GB2312" w:hAnsi="仿宋_GB2312" w:eastAsia="仿宋_GB2312" w:cs="仿宋_GB2312"/>
                <w:color w:val="333333"/>
                <w:sz w:val="28"/>
                <w:szCs w:val="28"/>
                <w:lang w:eastAsia="zh-CN"/>
              </w:rPr>
              <w:t>副处级综合行政执法支队</w:t>
            </w:r>
            <w:r>
              <w:rPr>
                <w:rFonts w:hint="eastAsia" w:ascii="仿宋_GB2312" w:hAnsi="仿宋_GB2312" w:eastAsia="仿宋_GB2312" w:cs="仿宋_GB2312"/>
                <w:color w:val="333333"/>
                <w:sz w:val="28"/>
                <w:szCs w:val="28"/>
                <w:lang w:val="en-US" w:eastAsia="zh-CN"/>
              </w:rPr>
              <w:t>1个，</w:t>
            </w:r>
            <w:r>
              <w:rPr>
                <w:rFonts w:hint="eastAsia" w:ascii="仿宋_GB2312" w:hAnsi="仿宋_GB2312" w:eastAsia="仿宋_GB2312" w:cs="仿宋_GB2312"/>
                <w:color w:val="333333"/>
                <w:sz w:val="28"/>
                <w:szCs w:val="28"/>
              </w:rPr>
              <w:t>直属事业</w:t>
            </w:r>
            <w:r>
              <w:rPr>
                <w:rFonts w:hint="eastAsia" w:ascii="仿宋_GB2312" w:hAnsi="仿宋_GB2312" w:eastAsia="仿宋_GB2312" w:cs="仿宋_GB2312"/>
                <w:color w:val="333333"/>
                <w:sz w:val="28"/>
                <w:szCs w:val="28"/>
                <w:lang w:eastAsia="zh-CN"/>
              </w:rPr>
              <w:t>单位</w:t>
            </w:r>
            <w:r>
              <w:rPr>
                <w:rFonts w:hint="eastAsia" w:ascii="仿宋_GB2312" w:hAnsi="仿宋_GB2312" w:eastAsia="仿宋_GB2312" w:cs="仿宋_GB2312"/>
                <w:color w:val="333333"/>
                <w:sz w:val="28"/>
                <w:szCs w:val="28"/>
                <w:lang w:val="en-US" w:eastAsia="zh-CN"/>
              </w:rPr>
              <w:t>5</w:t>
            </w:r>
            <w:r>
              <w:rPr>
                <w:rFonts w:hint="eastAsia" w:ascii="仿宋_GB2312" w:hAnsi="仿宋_GB2312" w:eastAsia="仿宋_GB2312" w:cs="仿宋_GB2312"/>
                <w:color w:val="333333"/>
                <w:sz w:val="28"/>
                <w:szCs w:val="28"/>
              </w:rPr>
              <w:t>个，</w:t>
            </w:r>
            <w:r>
              <w:rPr>
                <w:rFonts w:hint="eastAsia" w:ascii="仿宋_GB2312" w:hAnsi="仿宋_GB2312" w:eastAsia="仿宋_GB2312" w:cs="仿宋_GB2312"/>
                <w:color w:val="333333"/>
                <w:sz w:val="28"/>
                <w:szCs w:val="28"/>
                <w:lang w:eastAsia="zh-CN"/>
              </w:rPr>
              <w:t>直属分局</w:t>
            </w:r>
            <w:r>
              <w:rPr>
                <w:rFonts w:hint="eastAsia" w:ascii="仿宋_GB2312" w:hAnsi="仿宋_GB2312" w:eastAsia="仿宋_GB2312" w:cs="仿宋_GB2312"/>
                <w:color w:val="333333"/>
                <w:sz w:val="28"/>
                <w:szCs w:val="28"/>
                <w:lang w:val="en-US" w:eastAsia="zh-CN"/>
              </w:rPr>
              <w:t>3</w:t>
            </w:r>
            <w:r>
              <w:rPr>
                <w:rFonts w:hint="eastAsia" w:ascii="仿宋_GB2312" w:hAnsi="仿宋_GB2312" w:eastAsia="仿宋_GB2312" w:cs="仿宋_GB2312"/>
                <w:color w:val="333333"/>
                <w:sz w:val="28"/>
                <w:szCs w:val="28"/>
              </w:rPr>
              <w:t>个。</w:t>
            </w:r>
          </w:p>
          <w:p>
            <w:pPr>
              <w:pStyle w:val="6"/>
              <w:shd w:val="clear" w:color="auto" w:fill="FFFFFF"/>
              <w:spacing w:before="0" w:beforeAutospacing="0" w:after="0" w:afterAutospacing="0"/>
              <w:ind w:firstLine="570"/>
              <w:rPr>
                <w:rFonts w:hint="eastAsia" w:ascii="仿宋_GB2312" w:eastAsia="仿宋_GB2312"/>
                <w:sz w:val="28"/>
                <w:szCs w:val="28"/>
                <w:lang w:eastAsia="zh-CN"/>
              </w:rPr>
            </w:pPr>
            <w:r>
              <w:rPr>
                <w:rFonts w:hint="eastAsia" w:ascii="仿宋_GB2312" w:hAnsi="仿宋_GB2312" w:eastAsia="仿宋_GB2312" w:cs="仿宋_GB2312"/>
                <w:sz w:val="28"/>
                <w:szCs w:val="28"/>
              </w:rPr>
              <w:t>内设科室分别是办公室、</w:t>
            </w:r>
            <w:r>
              <w:rPr>
                <w:rFonts w:hint="eastAsia" w:ascii="仿宋_GB2312" w:eastAsia="仿宋_GB2312"/>
                <w:sz w:val="28"/>
                <w:szCs w:val="28"/>
              </w:rPr>
              <w:tab/>
            </w:r>
            <w:r>
              <w:rPr>
                <w:rFonts w:hint="eastAsia" w:ascii="仿宋_GB2312" w:eastAsia="仿宋_GB2312"/>
                <w:sz w:val="28"/>
                <w:szCs w:val="28"/>
              </w:rPr>
              <w:t>综合规划和科技信息化科</w:t>
            </w:r>
            <w:r>
              <w:rPr>
                <w:rFonts w:hint="eastAsia" w:ascii="仿宋_GB2312" w:hAnsi="仿宋_GB2312" w:eastAsia="仿宋_GB2312" w:cs="仿宋_GB2312"/>
                <w:sz w:val="28"/>
                <w:szCs w:val="28"/>
              </w:rPr>
              <w:t>、</w:t>
            </w:r>
            <w:r>
              <w:rPr>
                <w:rFonts w:hint="eastAsia" w:ascii="仿宋_GB2312" w:eastAsia="仿宋_GB2312"/>
                <w:sz w:val="28"/>
                <w:szCs w:val="28"/>
              </w:rPr>
              <w:t>政策法规科</w:t>
            </w:r>
            <w:r>
              <w:rPr>
                <w:rFonts w:hint="eastAsia" w:ascii="仿宋_GB2312" w:eastAsia="仿宋_GB2312"/>
                <w:sz w:val="28"/>
                <w:szCs w:val="28"/>
                <w:lang w:eastAsia="zh-CN"/>
              </w:rPr>
              <w:t>、</w:t>
            </w:r>
            <w:r>
              <w:rPr>
                <w:rFonts w:hint="eastAsia" w:ascii="仿宋_GB2312" w:eastAsia="仿宋_GB2312"/>
                <w:sz w:val="28"/>
                <w:szCs w:val="28"/>
              </w:rPr>
              <w:t>信用监督管理科</w:t>
            </w:r>
            <w:r>
              <w:rPr>
                <w:rFonts w:hint="eastAsia" w:ascii="仿宋_GB2312" w:eastAsia="仿宋_GB2312"/>
                <w:sz w:val="28"/>
                <w:szCs w:val="28"/>
                <w:lang w:eastAsia="zh-CN"/>
              </w:rPr>
              <w:t>、</w:t>
            </w:r>
            <w:r>
              <w:rPr>
                <w:rFonts w:hint="eastAsia" w:ascii="仿宋_GB2312" w:eastAsia="仿宋_GB2312"/>
                <w:sz w:val="28"/>
                <w:szCs w:val="28"/>
              </w:rPr>
              <w:t>网络交易监督管理科</w:t>
            </w:r>
            <w:r>
              <w:rPr>
                <w:rFonts w:hint="eastAsia" w:ascii="仿宋_GB2312" w:eastAsia="仿宋_GB2312"/>
                <w:sz w:val="28"/>
                <w:szCs w:val="28"/>
                <w:lang w:eastAsia="zh-CN"/>
              </w:rPr>
              <w:t>、</w:t>
            </w:r>
            <w:r>
              <w:rPr>
                <w:rFonts w:hint="eastAsia" w:ascii="仿宋_GB2312" w:eastAsia="仿宋_GB2312"/>
                <w:sz w:val="28"/>
                <w:szCs w:val="28"/>
              </w:rPr>
              <w:t>广告监督管理科</w:t>
            </w:r>
            <w:r>
              <w:rPr>
                <w:rFonts w:hint="eastAsia" w:ascii="仿宋_GB2312" w:hAnsi="仿宋_GB2312" w:eastAsia="仿宋_GB2312" w:cs="仿宋_GB2312"/>
                <w:sz w:val="28"/>
                <w:szCs w:val="28"/>
              </w:rPr>
              <w:t>、</w:t>
            </w:r>
            <w:r>
              <w:rPr>
                <w:rFonts w:hint="eastAsia" w:ascii="仿宋_GB2312" w:eastAsia="仿宋_GB2312"/>
                <w:sz w:val="28"/>
                <w:szCs w:val="28"/>
              </w:rPr>
              <w:t>登记注册科</w:t>
            </w:r>
            <w:r>
              <w:rPr>
                <w:rFonts w:hint="eastAsia" w:ascii="仿宋_GB2312" w:hAnsi="仿宋_GB2312" w:eastAsia="仿宋_GB2312" w:cs="仿宋_GB2312"/>
                <w:sz w:val="28"/>
                <w:szCs w:val="28"/>
              </w:rPr>
              <w:t>、</w:t>
            </w:r>
            <w:r>
              <w:rPr>
                <w:rFonts w:hint="eastAsia" w:ascii="仿宋_GB2312" w:eastAsia="仿宋_GB2312"/>
                <w:sz w:val="28"/>
                <w:szCs w:val="28"/>
              </w:rPr>
              <w:t>市场规范管理科</w:t>
            </w:r>
            <w:r>
              <w:rPr>
                <w:rFonts w:hint="eastAsia" w:ascii="仿宋_GB2312" w:hAnsi="仿宋_GB2312" w:eastAsia="仿宋_GB2312" w:cs="仿宋_GB2312"/>
                <w:sz w:val="28"/>
                <w:szCs w:val="28"/>
              </w:rPr>
              <w:t>、</w:t>
            </w:r>
            <w:r>
              <w:rPr>
                <w:rFonts w:hint="eastAsia" w:ascii="仿宋_GB2312" w:eastAsia="仿宋_GB2312"/>
                <w:sz w:val="28"/>
                <w:szCs w:val="28"/>
              </w:rPr>
              <w:t>反不正当竞争和反垄断科</w:t>
            </w:r>
            <w:r>
              <w:rPr>
                <w:rFonts w:hint="eastAsia" w:ascii="仿宋_GB2312" w:hAnsi="仿宋_GB2312" w:eastAsia="仿宋_GB2312" w:cs="仿宋_GB2312"/>
                <w:sz w:val="28"/>
                <w:szCs w:val="28"/>
              </w:rPr>
              <w:t>、</w:t>
            </w:r>
            <w:r>
              <w:rPr>
                <w:rFonts w:hint="eastAsia" w:ascii="仿宋_GB2312" w:eastAsia="仿宋_GB2312"/>
                <w:sz w:val="28"/>
                <w:szCs w:val="28"/>
              </w:rPr>
              <w:t>价格监督管理科</w:t>
            </w:r>
            <w:r>
              <w:rPr>
                <w:rFonts w:hint="eastAsia" w:ascii="仿宋_GB2312" w:hAnsi="仿宋_GB2312" w:eastAsia="仿宋_GB2312" w:cs="仿宋_GB2312"/>
                <w:sz w:val="28"/>
                <w:szCs w:val="28"/>
              </w:rPr>
              <w:t>、</w:t>
            </w:r>
            <w:r>
              <w:rPr>
                <w:rFonts w:hint="eastAsia" w:ascii="仿宋_GB2312" w:eastAsia="仿宋_GB2312"/>
                <w:sz w:val="28"/>
                <w:szCs w:val="28"/>
              </w:rPr>
              <w:t>投诉举报科</w:t>
            </w:r>
            <w:r>
              <w:rPr>
                <w:rFonts w:hint="eastAsia" w:ascii="仿宋_GB2312" w:hAnsi="仿宋_GB2312" w:eastAsia="仿宋_GB2312" w:cs="仿宋_GB2312"/>
                <w:sz w:val="28"/>
                <w:szCs w:val="28"/>
              </w:rPr>
              <w:t>、</w:t>
            </w:r>
            <w:r>
              <w:rPr>
                <w:rFonts w:hint="eastAsia" w:ascii="仿宋_GB2312" w:eastAsia="仿宋_GB2312"/>
                <w:sz w:val="28"/>
                <w:szCs w:val="28"/>
              </w:rPr>
              <w:t>质量发展科</w:t>
            </w:r>
            <w:r>
              <w:rPr>
                <w:rFonts w:hint="eastAsia" w:ascii="仿宋_GB2312" w:eastAsia="仿宋_GB2312"/>
                <w:sz w:val="28"/>
                <w:szCs w:val="28"/>
                <w:lang w:eastAsia="zh-CN"/>
              </w:rPr>
              <w:t>、</w:t>
            </w:r>
            <w:r>
              <w:rPr>
                <w:rFonts w:hint="eastAsia" w:ascii="仿宋_GB2312" w:eastAsia="仿宋_GB2312"/>
                <w:sz w:val="28"/>
                <w:szCs w:val="28"/>
              </w:rPr>
              <w:t>产品质量安全监督管理科</w:t>
            </w:r>
            <w:r>
              <w:rPr>
                <w:rFonts w:hint="eastAsia" w:ascii="仿宋_GB2312" w:hAnsi="仿宋_GB2312" w:eastAsia="仿宋_GB2312" w:cs="仿宋_GB2312"/>
                <w:sz w:val="28"/>
                <w:szCs w:val="28"/>
              </w:rPr>
              <w:t>、</w:t>
            </w:r>
            <w:r>
              <w:rPr>
                <w:rFonts w:hint="eastAsia" w:ascii="仿宋_GB2312" w:eastAsia="仿宋_GB2312"/>
                <w:sz w:val="28"/>
                <w:szCs w:val="28"/>
              </w:rPr>
              <w:t>食品安全协调科</w:t>
            </w:r>
            <w:r>
              <w:rPr>
                <w:rFonts w:hint="eastAsia" w:ascii="仿宋_GB2312" w:hAnsi="仿宋_GB2312" w:eastAsia="仿宋_GB2312" w:cs="仿宋_GB2312"/>
                <w:sz w:val="28"/>
                <w:szCs w:val="28"/>
              </w:rPr>
              <w:t>、</w:t>
            </w:r>
            <w:r>
              <w:rPr>
                <w:rFonts w:hint="eastAsia" w:ascii="仿宋_GB2312" w:eastAsia="仿宋_GB2312"/>
                <w:sz w:val="28"/>
                <w:szCs w:val="28"/>
              </w:rPr>
              <w:t>食品生产安全监督管理科</w:t>
            </w:r>
            <w:r>
              <w:rPr>
                <w:rFonts w:hint="eastAsia" w:ascii="仿宋_GB2312" w:eastAsia="仿宋_GB2312"/>
                <w:sz w:val="28"/>
                <w:szCs w:val="28"/>
                <w:lang w:eastAsia="zh-CN"/>
              </w:rPr>
              <w:t>、</w:t>
            </w:r>
            <w:r>
              <w:rPr>
                <w:rFonts w:hint="eastAsia" w:ascii="仿宋_GB2312" w:eastAsia="仿宋_GB2312"/>
                <w:sz w:val="28"/>
                <w:szCs w:val="28"/>
              </w:rPr>
              <w:t>食品经营安全监督管理科</w:t>
            </w:r>
            <w:r>
              <w:rPr>
                <w:rFonts w:hint="eastAsia" w:ascii="仿宋_GB2312" w:eastAsia="仿宋_GB2312"/>
                <w:sz w:val="28"/>
                <w:szCs w:val="28"/>
                <w:lang w:eastAsia="zh-CN"/>
              </w:rPr>
              <w:t>、</w:t>
            </w:r>
            <w:r>
              <w:rPr>
                <w:rFonts w:hint="eastAsia" w:ascii="仿宋_GB2312" w:eastAsia="仿宋_GB2312"/>
                <w:sz w:val="28"/>
                <w:szCs w:val="28"/>
              </w:rPr>
              <w:t>特殊食品和化妆品安全监督管理科</w:t>
            </w:r>
            <w:r>
              <w:rPr>
                <w:rFonts w:hint="eastAsia" w:ascii="仿宋_GB2312" w:eastAsia="仿宋_GB2312"/>
                <w:sz w:val="28"/>
                <w:szCs w:val="28"/>
                <w:lang w:eastAsia="zh-CN"/>
              </w:rPr>
              <w:t>、</w:t>
            </w:r>
            <w:r>
              <w:rPr>
                <w:rFonts w:hint="eastAsia" w:ascii="仿宋_GB2312" w:eastAsia="仿宋_GB2312"/>
                <w:sz w:val="28"/>
                <w:szCs w:val="28"/>
              </w:rPr>
              <w:t>餐饮食品安全监督管理科</w:t>
            </w:r>
            <w:r>
              <w:rPr>
                <w:rFonts w:hint="eastAsia" w:ascii="仿宋_GB2312" w:eastAsia="仿宋_GB2312"/>
                <w:sz w:val="28"/>
                <w:szCs w:val="28"/>
                <w:lang w:eastAsia="zh-CN"/>
              </w:rPr>
              <w:t>、</w:t>
            </w:r>
            <w:r>
              <w:rPr>
                <w:rFonts w:hint="eastAsia" w:ascii="仿宋_GB2312" w:eastAsia="仿宋_GB2312"/>
                <w:sz w:val="28"/>
                <w:szCs w:val="28"/>
              </w:rPr>
              <w:t>抽检监测管理科</w:t>
            </w:r>
            <w:r>
              <w:rPr>
                <w:rFonts w:hint="eastAsia" w:ascii="仿宋_GB2312" w:eastAsia="仿宋_GB2312"/>
                <w:sz w:val="28"/>
                <w:szCs w:val="28"/>
                <w:lang w:eastAsia="zh-CN"/>
              </w:rPr>
              <w:t>、</w:t>
            </w:r>
            <w:r>
              <w:rPr>
                <w:rFonts w:hint="eastAsia" w:ascii="仿宋_GB2312" w:eastAsia="仿宋_GB2312"/>
                <w:sz w:val="28"/>
                <w:szCs w:val="28"/>
              </w:rPr>
              <w:t>药品生产指导协调科</w:t>
            </w:r>
            <w:r>
              <w:rPr>
                <w:rFonts w:hint="eastAsia" w:ascii="仿宋_GB2312" w:eastAsia="仿宋_GB2312"/>
                <w:sz w:val="28"/>
                <w:szCs w:val="28"/>
                <w:lang w:eastAsia="zh-CN"/>
              </w:rPr>
              <w:t>、</w:t>
            </w:r>
            <w:r>
              <w:rPr>
                <w:rFonts w:hint="eastAsia" w:ascii="仿宋_GB2312" w:eastAsia="仿宋_GB2312"/>
                <w:sz w:val="28"/>
                <w:szCs w:val="28"/>
              </w:rPr>
              <w:t>药品流通监督管理科</w:t>
            </w:r>
            <w:r>
              <w:rPr>
                <w:rFonts w:hint="eastAsia" w:ascii="仿宋_GB2312" w:eastAsia="仿宋_GB2312"/>
                <w:sz w:val="28"/>
                <w:szCs w:val="28"/>
                <w:lang w:eastAsia="zh-CN"/>
              </w:rPr>
              <w:t>、</w:t>
            </w:r>
            <w:r>
              <w:rPr>
                <w:rFonts w:hint="eastAsia" w:ascii="仿宋_GB2312" w:eastAsia="仿宋_GB2312"/>
                <w:sz w:val="28"/>
                <w:szCs w:val="28"/>
              </w:rPr>
              <w:t>医疗器械监督管理科</w:t>
            </w:r>
            <w:r>
              <w:rPr>
                <w:rFonts w:hint="eastAsia" w:ascii="仿宋_GB2312" w:eastAsia="仿宋_GB2312"/>
                <w:sz w:val="28"/>
                <w:szCs w:val="28"/>
                <w:lang w:eastAsia="zh-CN"/>
              </w:rPr>
              <w:t>、</w:t>
            </w:r>
            <w:r>
              <w:rPr>
                <w:rFonts w:hint="eastAsia" w:ascii="仿宋_GB2312" w:eastAsia="仿宋_GB2312"/>
                <w:sz w:val="28"/>
                <w:szCs w:val="28"/>
              </w:rPr>
              <w:t>特种设备安全监察科</w:t>
            </w:r>
            <w:r>
              <w:rPr>
                <w:rFonts w:hint="eastAsia" w:ascii="仿宋_GB2312" w:eastAsia="仿宋_GB2312"/>
                <w:sz w:val="28"/>
                <w:szCs w:val="28"/>
                <w:lang w:eastAsia="zh-CN"/>
              </w:rPr>
              <w:t>、</w:t>
            </w:r>
            <w:r>
              <w:rPr>
                <w:rFonts w:hint="eastAsia" w:ascii="仿宋_GB2312" w:eastAsia="仿宋_GB2312"/>
                <w:sz w:val="28"/>
                <w:szCs w:val="28"/>
              </w:rPr>
              <w:t>计量科</w:t>
            </w:r>
            <w:r>
              <w:rPr>
                <w:rFonts w:hint="eastAsia" w:ascii="仿宋_GB2312" w:eastAsia="仿宋_GB2312"/>
                <w:sz w:val="28"/>
                <w:szCs w:val="28"/>
                <w:lang w:eastAsia="zh-CN"/>
              </w:rPr>
              <w:t>、</w:t>
            </w:r>
            <w:r>
              <w:rPr>
                <w:rFonts w:hint="eastAsia" w:ascii="仿宋_GB2312" w:eastAsia="仿宋_GB2312"/>
                <w:sz w:val="28"/>
                <w:szCs w:val="28"/>
              </w:rPr>
              <w:t>标准化科</w:t>
            </w:r>
            <w:r>
              <w:rPr>
                <w:rFonts w:hint="eastAsia" w:ascii="仿宋_GB2312" w:eastAsia="仿宋_GB2312"/>
                <w:sz w:val="28"/>
                <w:szCs w:val="28"/>
                <w:lang w:eastAsia="zh-CN"/>
              </w:rPr>
              <w:t>、</w:t>
            </w:r>
            <w:r>
              <w:rPr>
                <w:rFonts w:hint="eastAsia" w:ascii="仿宋_GB2312" w:eastAsia="仿宋_GB2312"/>
                <w:sz w:val="28"/>
                <w:szCs w:val="28"/>
              </w:rPr>
              <w:t>认证认可监督管理科</w:t>
            </w:r>
            <w:r>
              <w:rPr>
                <w:rFonts w:hint="eastAsia" w:ascii="仿宋_GB2312" w:eastAsia="仿宋_GB2312"/>
                <w:sz w:val="28"/>
                <w:szCs w:val="28"/>
                <w:lang w:eastAsia="zh-CN"/>
              </w:rPr>
              <w:t>、</w:t>
            </w:r>
            <w:r>
              <w:rPr>
                <w:rFonts w:hint="eastAsia" w:ascii="仿宋_GB2312" w:eastAsia="仿宋_GB2312"/>
                <w:sz w:val="28"/>
                <w:szCs w:val="28"/>
              </w:rPr>
              <w:t>知识产权运用促进科</w:t>
            </w:r>
            <w:r>
              <w:rPr>
                <w:rFonts w:hint="eastAsia" w:ascii="仿宋_GB2312" w:eastAsia="仿宋_GB2312"/>
                <w:sz w:val="28"/>
                <w:szCs w:val="28"/>
                <w:lang w:eastAsia="zh-CN"/>
              </w:rPr>
              <w:t>、</w:t>
            </w:r>
            <w:r>
              <w:rPr>
                <w:rFonts w:hint="eastAsia" w:ascii="仿宋_GB2312" w:eastAsia="仿宋_GB2312"/>
                <w:sz w:val="28"/>
                <w:szCs w:val="28"/>
              </w:rPr>
              <w:t>知识产权保护科</w:t>
            </w:r>
            <w:r>
              <w:rPr>
                <w:rFonts w:hint="eastAsia" w:ascii="仿宋_GB2312" w:eastAsia="仿宋_GB2312"/>
                <w:sz w:val="28"/>
                <w:szCs w:val="28"/>
                <w:lang w:eastAsia="zh-CN"/>
              </w:rPr>
              <w:t>、</w:t>
            </w:r>
            <w:r>
              <w:rPr>
                <w:rFonts w:hint="eastAsia" w:ascii="仿宋_GB2312" w:eastAsia="仿宋_GB2312"/>
                <w:sz w:val="28"/>
                <w:szCs w:val="28"/>
              </w:rPr>
              <w:t>消费者权益保护科</w:t>
            </w:r>
            <w:r>
              <w:rPr>
                <w:rFonts w:hint="eastAsia" w:ascii="仿宋_GB2312" w:eastAsia="仿宋_GB2312"/>
                <w:sz w:val="28"/>
                <w:szCs w:val="28"/>
                <w:lang w:eastAsia="zh-CN"/>
              </w:rPr>
              <w:t>、</w:t>
            </w:r>
            <w:r>
              <w:rPr>
                <w:rFonts w:hint="eastAsia" w:ascii="仿宋_GB2312" w:eastAsia="仿宋_GB2312"/>
                <w:sz w:val="28"/>
                <w:szCs w:val="28"/>
              </w:rPr>
              <w:t>财务和审计科</w:t>
            </w:r>
            <w:r>
              <w:rPr>
                <w:rFonts w:hint="eastAsia" w:ascii="仿宋_GB2312" w:eastAsia="仿宋_GB2312"/>
                <w:sz w:val="28"/>
                <w:szCs w:val="28"/>
                <w:lang w:eastAsia="zh-CN"/>
              </w:rPr>
              <w:t>、</w:t>
            </w:r>
            <w:r>
              <w:rPr>
                <w:rFonts w:hint="eastAsia" w:ascii="仿宋_GB2312" w:eastAsia="仿宋_GB2312"/>
                <w:sz w:val="28"/>
                <w:szCs w:val="28"/>
              </w:rPr>
              <w:t>人事科</w:t>
            </w:r>
            <w:r>
              <w:rPr>
                <w:rFonts w:hint="eastAsia" w:ascii="仿宋_GB2312" w:eastAsia="仿宋_GB2312"/>
                <w:sz w:val="28"/>
                <w:szCs w:val="28"/>
                <w:lang w:eastAsia="zh-CN"/>
              </w:rPr>
              <w:t>、</w:t>
            </w:r>
          </w:p>
          <w:p>
            <w:pPr>
              <w:pStyle w:val="6"/>
              <w:shd w:val="clear" w:color="auto" w:fill="FFFFFF"/>
              <w:spacing w:before="0" w:beforeAutospacing="0" w:after="0" w:afterAutospacing="0"/>
              <w:rPr>
                <w:rFonts w:hint="eastAsia" w:ascii="仿宋_GB2312" w:eastAsia="仿宋_GB2312"/>
                <w:sz w:val="28"/>
                <w:szCs w:val="28"/>
                <w:lang w:eastAsia="zh-CN"/>
              </w:rPr>
            </w:pPr>
            <w:r>
              <w:rPr>
                <w:rFonts w:hint="eastAsia" w:ascii="仿宋_GB2312" w:eastAsia="仿宋_GB2312"/>
                <w:sz w:val="28"/>
                <w:szCs w:val="28"/>
              </w:rPr>
              <w:t>机关党委（纪委）</w:t>
            </w:r>
            <w:r>
              <w:rPr>
                <w:rFonts w:hint="eastAsia" w:ascii="仿宋_GB2312" w:eastAsia="仿宋_GB2312"/>
                <w:sz w:val="28"/>
                <w:szCs w:val="28"/>
                <w:lang w:eastAsia="zh-CN"/>
              </w:rPr>
              <w:t>、</w:t>
            </w:r>
            <w:r>
              <w:rPr>
                <w:rFonts w:hint="eastAsia" w:ascii="仿宋_GB2312" w:eastAsia="仿宋_GB2312"/>
                <w:sz w:val="28"/>
                <w:szCs w:val="28"/>
              </w:rPr>
              <w:t>离退休人员管理服务科</w:t>
            </w:r>
            <w:r>
              <w:rPr>
                <w:rFonts w:hint="eastAsia" w:ascii="仿宋_GB2312" w:eastAsia="仿宋_GB2312"/>
                <w:sz w:val="28"/>
                <w:szCs w:val="28"/>
                <w:lang w:eastAsia="zh-CN"/>
              </w:rPr>
              <w:t>。</w:t>
            </w:r>
          </w:p>
          <w:p>
            <w:pPr>
              <w:pStyle w:val="6"/>
              <w:shd w:val="clear" w:color="auto" w:fill="FFFFFF"/>
              <w:spacing w:before="0" w:beforeAutospacing="0" w:after="0" w:afterAutospacing="0"/>
              <w:ind w:firstLine="570"/>
              <w:rPr>
                <w:rFonts w:hint="eastAsia" w:ascii="仿宋_GB2312" w:eastAsia="仿宋_GB2312"/>
                <w:sz w:val="28"/>
                <w:szCs w:val="28"/>
                <w:lang w:eastAsia="zh-CN"/>
              </w:rPr>
            </w:pPr>
            <w:r>
              <w:rPr>
                <w:rFonts w:hint="eastAsia" w:ascii="仿宋_GB2312" w:eastAsia="仿宋_GB2312"/>
                <w:sz w:val="28"/>
                <w:szCs w:val="28"/>
                <w:lang w:eastAsia="zh-CN"/>
              </w:rPr>
              <w:t>副处级综合行政执法支队是岳阳市市场监管综合行政执法支队。</w:t>
            </w:r>
          </w:p>
          <w:p>
            <w:pPr>
              <w:pStyle w:val="6"/>
              <w:shd w:val="clear" w:color="auto" w:fill="FFFFFF"/>
              <w:spacing w:before="0" w:beforeAutospacing="0" w:after="0" w:afterAutospacing="0"/>
              <w:ind w:firstLine="570"/>
              <w:rPr>
                <w:rFonts w:hint="eastAsia" w:ascii="仿宋_GB2312" w:eastAsia="仿宋_GB2312"/>
                <w:sz w:val="28"/>
                <w:szCs w:val="28"/>
                <w:lang w:eastAsia="zh-CN"/>
              </w:rPr>
            </w:pPr>
            <w:r>
              <w:rPr>
                <w:rFonts w:hint="eastAsia" w:ascii="仿宋_GB2312" w:eastAsia="仿宋_GB2312"/>
                <w:sz w:val="28"/>
                <w:szCs w:val="28"/>
                <w:lang w:eastAsia="zh-CN"/>
              </w:rPr>
              <w:t>直属事业单位为岳阳市质量计量检验检测中心，岳阳市食品药品审评认证与不良反应监测中心，岳阳市市场监督管理局机关事务管理中心，岳阳市个体私营经济发展中心，岳阳市消费者维权服务中心。</w:t>
            </w:r>
          </w:p>
          <w:p>
            <w:pPr>
              <w:numPr>
                <w:ilvl w:val="0"/>
                <w:numId w:val="0"/>
              </w:numPr>
              <w:spacing w:line="560" w:lineRule="exact"/>
              <w:rPr>
                <w:rFonts w:hint="eastAsia" w:ascii="仿宋_GB2312" w:eastAsia="仿宋_GB2312"/>
                <w:sz w:val="28"/>
                <w:szCs w:val="28"/>
                <w:lang w:eastAsia="zh-CN"/>
              </w:rPr>
            </w:pPr>
            <w:r>
              <w:rPr>
                <w:rFonts w:hint="eastAsia" w:ascii="仿宋_GB2312" w:eastAsia="仿宋_GB2312"/>
                <w:sz w:val="28"/>
                <w:szCs w:val="28"/>
              </w:rPr>
              <w:t>直属</w:t>
            </w:r>
            <w:r>
              <w:rPr>
                <w:rFonts w:hint="eastAsia" w:ascii="仿宋_GB2312" w:eastAsia="仿宋_GB2312"/>
                <w:sz w:val="28"/>
                <w:szCs w:val="28"/>
                <w:lang w:eastAsia="zh-CN"/>
              </w:rPr>
              <w:t>分局</w:t>
            </w:r>
            <w:r>
              <w:rPr>
                <w:rFonts w:hint="eastAsia" w:ascii="仿宋_GB2312" w:eastAsia="仿宋_GB2312"/>
                <w:sz w:val="28"/>
                <w:szCs w:val="28"/>
              </w:rPr>
              <w:t>分别是岳阳市</w:t>
            </w:r>
            <w:r>
              <w:rPr>
                <w:rFonts w:hint="eastAsia" w:ascii="仿宋_GB2312" w:eastAsia="仿宋_GB2312"/>
                <w:sz w:val="28"/>
                <w:szCs w:val="28"/>
                <w:lang w:eastAsia="zh-CN"/>
              </w:rPr>
              <w:t>市场监督</w:t>
            </w:r>
            <w:r>
              <w:rPr>
                <w:rFonts w:hint="eastAsia" w:ascii="仿宋_GB2312" w:eastAsia="仿宋_GB2312"/>
                <w:sz w:val="28"/>
                <w:szCs w:val="28"/>
              </w:rPr>
              <w:t>管理局</w:t>
            </w:r>
            <w:r>
              <w:rPr>
                <w:rFonts w:hint="eastAsia" w:ascii="仿宋_GB2312" w:eastAsia="仿宋_GB2312"/>
                <w:sz w:val="28"/>
                <w:szCs w:val="28"/>
                <w:lang w:eastAsia="zh-CN"/>
              </w:rPr>
              <w:t>经济技术开发区分局</w:t>
            </w:r>
            <w:r>
              <w:rPr>
                <w:rFonts w:hint="eastAsia" w:ascii="仿宋_GB2312" w:eastAsia="仿宋_GB2312"/>
                <w:sz w:val="28"/>
                <w:szCs w:val="28"/>
              </w:rPr>
              <w:t>、岳阳市</w:t>
            </w:r>
            <w:r>
              <w:rPr>
                <w:rFonts w:hint="eastAsia" w:ascii="仿宋_GB2312" w:eastAsia="仿宋_GB2312"/>
                <w:sz w:val="28"/>
                <w:szCs w:val="28"/>
                <w:lang w:eastAsia="zh-CN"/>
              </w:rPr>
              <w:t>市场监督</w:t>
            </w:r>
            <w:r>
              <w:rPr>
                <w:rFonts w:hint="eastAsia" w:ascii="仿宋_GB2312" w:eastAsia="仿宋_GB2312"/>
                <w:sz w:val="28"/>
                <w:szCs w:val="28"/>
              </w:rPr>
              <w:t>管理局</w:t>
            </w:r>
            <w:r>
              <w:rPr>
                <w:rFonts w:hint="eastAsia" w:ascii="仿宋_GB2312" w:eastAsia="仿宋_GB2312"/>
                <w:sz w:val="28"/>
                <w:szCs w:val="28"/>
                <w:lang w:eastAsia="zh-CN"/>
              </w:rPr>
              <w:t>南湖新区分局</w:t>
            </w:r>
            <w:r>
              <w:rPr>
                <w:rFonts w:hint="eastAsia" w:ascii="仿宋_GB2312" w:eastAsia="仿宋_GB2312"/>
                <w:sz w:val="28"/>
                <w:szCs w:val="28"/>
              </w:rPr>
              <w:t>、岳阳市</w:t>
            </w:r>
            <w:r>
              <w:rPr>
                <w:rFonts w:hint="eastAsia" w:ascii="仿宋_GB2312" w:eastAsia="仿宋_GB2312"/>
                <w:sz w:val="28"/>
                <w:szCs w:val="28"/>
                <w:lang w:eastAsia="zh-CN"/>
              </w:rPr>
              <w:t>市场监督</w:t>
            </w:r>
            <w:r>
              <w:rPr>
                <w:rFonts w:hint="eastAsia" w:ascii="仿宋_GB2312" w:eastAsia="仿宋_GB2312"/>
                <w:sz w:val="28"/>
                <w:szCs w:val="28"/>
              </w:rPr>
              <w:t>管理局</w:t>
            </w:r>
            <w:r>
              <w:rPr>
                <w:rFonts w:hint="eastAsia" w:ascii="仿宋_GB2312" w:eastAsia="仿宋_GB2312"/>
                <w:sz w:val="28"/>
                <w:szCs w:val="28"/>
                <w:lang w:eastAsia="zh-CN"/>
              </w:rPr>
              <w:t>城陵矶新港区分局。</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项目基本情况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市场主体管理专项</w:t>
            </w:r>
            <w:r>
              <w:rPr>
                <w:rFonts w:hint="eastAsia" w:ascii="仿宋_GB2312" w:hAnsi="仿宋_GB2312" w:eastAsia="仿宋_GB2312" w:cs="仿宋_GB2312"/>
                <w:b w:val="0"/>
                <w:bCs w:val="0"/>
                <w:sz w:val="28"/>
                <w:szCs w:val="28"/>
                <w:lang w:val="en-US" w:eastAsia="zh-CN"/>
              </w:rPr>
              <w:t>经费（以下简称：项目）</w:t>
            </w:r>
            <w:r>
              <w:rPr>
                <w:rFonts w:hint="eastAsia" w:ascii="仿宋_GB2312" w:hAnsi="仿宋_GB2312" w:eastAsia="仿宋_GB2312" w:cs="仿宋_GB2312"/>
                <w:sz w:val="28"/>
                <w:szCs w:val="28"/>
                <w:lang w:val="en-US" w:eastAsia="zh-CN"/>
              </w:rPr>
              <w:t>主要用于2020年岳阳市市场主体的市场准入、许可审批、企业信用监督管理，商事制度改革、消费者权益保护、商标广告管理、网络交易监督管理等方面。</w:t>
            </w:r>
            <w:r>
              <w:rPr>
                <w:rFonts w:hint="eastAsia" w:ascii="仿宋_GB2312" w:hAnsi="仿宋_GB2312" w:eastAsia="仿宋_GB2312" w:cs="仿宋_GB2312"/>
                <w:b w:val="0"/>
                <w:bCs w:val="0"/>
                <w:sz w:val="28"/>
                <w:szCs w:val="28"/>
                <w:lang w:val="en-US" w:eastAsia="zh-CN"/>
              </w:rPr>
              <w:t>本项目资金使用单位是</w:t>
            </w:r>
            <w:r>
              <w:rPr>
                <w:rFonts w:hint="eastAsia" w:ascii="仿宋_GB2312" w:hAnsi="仿宋_GB2312" w:eastAsia="仿宋_GB2312" w:cs="仿宋_GB2312"/>
                <w:b w:val="0"/>
                <w:bCs w:val="0"/>
                <w:sz w:val="28"/>
                <w:szCs w:val="28"/>
                <w:lang w:eastAsia="zh-CN"/>
              </w:rPr>
              <w:t>岳阳市市场监督管理局</w:t>
            </w:r>
            <w:r>
              <w:rPr>
                <w:rFonts w:hint="eastAsia" w:ascii="仿宋_GB2312" w:hAnsi="仿宋_GB2312" w:eastAsia="仿宋_GB2312" w:cs="仿宋_GB2312"/>
                <w:b w:val="0"/>
                <w:bCs w:val="0"/>
                <w:sz w:val="28"/>
                <w:szCs w:val="28"/>
                <w:lang w:val="en-US" w:eastAsia="zh-CN"/>
              </w:rPr>
              <w:t>机关（以下简称：局机关）。</w:t>
            </w:r>
          </w:p>
          <w:p>
            <w:pPr>
              <w:widowControl/>
              <w:numPr>
                <w:ilvl w:val="0"/>
                <w:numId w:val="3"/>
              </w:numPr>
              <w:shd w:val="clear" w:color="auto" w:fill="FFFFFF"/>
              <w:spacing w:line="560" w:lineRule="exact"/>
              <w:ind w:left="0" w:leftChars="0" w:firstLine="643" w:firstLineChars="200"/>
              <w:rPr>
                <w:rFonts w:hint="eastAsia" w:ascii="仿宋_GB2312" w:eastAsia="仿宋_GB2312"/>
                <w:b/>
                <w:bCs/>
                <w:sz w:val="32"/>
                <w:szCs w:val="32"/>
              </w:rPr>
            </w:pPr>
            <w:r>
              <w:rPr>
                <w:rFonts w:hint="eastAsia" w:ascii="仿宋_GB2312" w:eastAsia="仿宋_GB2312"/>
                <w:b/>
                <w:bCs/>
                <w:sz w:val="32"/>
                <w:szCs w:val="32"/>
              </w:rPr>
              <w:t>项目绩效目标</w:t>
            </w:r>
          </w:p>
          <w:p>
            <w:pPr>
              <w:widowControl/>
              <w:numPr>
                <w:ilvl w:val="0"/>
                <w:numId w:val="0"/>
              </w:numPr>
              <w:shd w:val="clear" w:color="auto" w:fill="FFFFFF"/>
              <w:spacing w:line="560" w:lineRule="exact"/>
              <w:ind w:firstLine="560" w:firstLineChars="200"/>
              <w:rPr>
                <w:rFonts w:hint="eastAsia" w:ascii="仿宋_GB2312" w:hAnsi="宋体" w:eastAsia="仿宋_GB2312"/>
                <w:color w:val="333333"/>
                <w:sz w:val="32"/>
                <w:szCs w:val="32"/>
                <w:shd w:val="clear" w:color="auto" w:fill="FFFFFF"/>
              </w:rPr>
            </w:pPr>
            <w:r>
              <w:rPr>
                <w:rFonts w:hint="eastAsia" w:ascii="仿宋_GB2312" w:hAnsi="宋体" w:eastAsia="仿宋_GB2312"/>
                <w:color w:val="333333"/>
                <w:sz w:val="28"/>
                <w:szCs w:val="28"/>
                <w:shd w:val="clear" w:color="auto" w:fill="FFFFFF"/>
                <w:lang w:eastAsia="zh-CN"/>
              </w:rPr>
              <w:t>持续优化营商环境，推进“一件事一次办”；深化“多证合一”、“证照分离”改革；全面推行全程电子化登记；落实行政审批事项“三集中三到位”制度，行政审批事项全部进入政务大厅办理；推进电子营业执照应用；做好企业开办指标优化营商环境测评工作；</w:t>
            </w:r>
            <w:r>
              <w:rPr>
                <w:rFonts w:hint="eastAsia" w:ascii="仿宋_GB2312" w:hAnsi="宋体" w:eastAsia="仿宋_GB2312"/>
                <w:color w:val="333333"/>
                <w:sz w:val="28"/>
                <w:szCs w:val="28"/>
                <w:shd w:val="clear" w:color="auto" w:fill="FFFFFF"/>
              </w:rPr>
              <w:t>做好全市企业信用信息公示和监管系统建设管理工作,建立经营异常名录和“黑名单”，组织开展违法失信企业名单和“双随机、一公开” 等监管</w:t>
            </w:r>
            <w:r>
              <w:rPr>
                <w:rFonts w:hint="eastAsia" w:ascii="仿宋_GB2312" w:hAnsi="宋体" w:eastAsia="仿宋_GB2312"/>
                <w:color w:val="333333"/>
                <w:sz w:val="28"/>
                <w:szCs w:val="28"/>
                <w:shd w:val="clear" w:color="auto" w:fill="FFFFFF"/>
                <w:lang w:val="en-US" w:eastAsia="zh-CN"/>
              </w:rPr>
              <w:t>;</w:t>
            </w:r>
            <w:r>
              <w:rPr>
                <w:rFonts w:hint="eastAsia" w:ascii="仿宋_GB2312" w:hAnsi="宋体" w:eastAsia="仿宋_GB2312"/>
                <w:color w:val="333333"/>
                <w:sz w:val="28"/>
                <w:szCs w:val="28"/>
                <w:shd w:val="clear" w:color="auto" w:fill="FFFFFF"/>
              </w:rPr>
              <w:t>做好市场主体监督管理信息和公示信息归集</w:t>
            </w:r>
            <w:r>
              <w:rPr>
                <w:rFonts w:hint="eastAsia" w:ascii="仿宋_GB2312" w:hAnsi="宋体" w:eastAsia="仿宋_GB2312"/>
                <w:color w:val="333333"/>
                <w:sz w:val="28"/>
                <w:szCs w:val="28"/>
                <w:shd w:val="clear" w:color="auto" w:fill="FFFFFF"/>
                <w:lang w:eastAsia="zh-CN"/>
              </w:rPr>
              <w:t>、</w:t>
            </w:r>
            <w:r>
              <w:rPr>
                <w:rFonts w:hint="eastAsia" w:ascii="仿宋_GB2312" w:hAnsi="宋体" w:eastAsia="仿宋_GB2312"/>
                <w:color w:val="333333"/>
                <w:sz w:val="28"/>
                <w:szCs w:val="28"/>
                <w:shd w:val="clear" w:color="auto" w:fill="FFFFFF"/>
              </w:rPr>
              <w:t>共享、联合惩戒的协调联系工作</w:t>
            </w:r>
            <w:r>
              <w:rPr>
                <w:rFonts w:hint="eastAsia" w:ascii="仿宋_GB2312" w:hAnsi="宋体" w:eastAsia="仿宋_GB2312"/>
                <w:color w:val="333333"/>
                <w:sz w:val="28"/>
                <w:szCs w:val="28"/>
                <w:shd w:val="clear" w:color="auto" w:fill="FFFFFF"/>
                <w:lang w:eastAsia="zh-CN"/>
              </w:rPr>
              <w:t>；加强广告动态监测；强化对电视、报纸媒体广告的整治；加强对互联网广告的监管；拓宽维权路径，坚持接诉即办。</w:t>
            </w:r>
          </w:p>
          <w:p>
            <w:pPr>
              <w:widowControl/>
              <w:numPr>
                <w:ilvl w:val="0"/>
                <w:numId w:val="0"/>
              </w:numPr>
              <w:shd w:val="clear" w:color="auto" w:fill="FFFFFF"/>
              <w:spacing w:line="560" w:lineRule="exact"/>
              <w:rPr>
                <w:rFonts w:hint="eastAsia" w:eastAsia="仿宋_GB2312"/>
                <w:b/>
                <w:bCs/>
                <w:sz w:val="30"/>
                <w:szCs w:val="30"/>
              </w:rPr>
            </w:pPr>
            <w:r>
              <w:rPr>
                <w:rFonts w:hint="eastAsia" w:eastAsia="仿宋_GB2312"/>
                <w:b/>
                <w:bCs/>
                <w:sz w:val="30"/>
                <w:szCs w:val="30"/>
                <w:lang w:eastAsia="zh-CN"/>
              </w:rPr>
              <w:t>（二）</w:t>
            </w:r>
            <w:r>
              <w:rPr>
                <w:rFonts w:hint="eastAsia" w:eastAsia="仿宋_GB2312"/>
                <w:b/>
                <w:bCs/>
                <w:sz w:val="30"/>
                <w:szCs w:val="30"/>
              </w:rPr>
              <w:t>项目资金使用及管理情况</w:t>
            </w:r>
          </w:p>
          <w:p>
            <w:pPr>
              <w:widowControl/>
              <w:numPr>
                <w:ilvl w:val="0"/>
                <w:numId w:val="0"/>
              </w:numPr>
              <w:shd w:val="clear" w:color="auto" w:fill="FFFFFF"/>
              <w:spacing w:line="560" w:lineRule="exact"/>
              <w:ind w:leftChars="200"/>
              <w:rPr>
                <w:rFonts w:hint="eastAsia" w:ascii="仿宋_GB2312" w:hAnsi="宋体" w:eastAsia="仿宋_GB2312"/>
                <w:b/>
                <w:bCs/>
                <w:color w:val="333333"/>
                <w:sz w:val="32"/>
                <w:szCs w:val="32"/>
                <w:shd w:val="clear" w:color="auto" w:fill="FFFFFF"/>
                <w:lang w:eastAsia="zh-CN"/>
              </w:rPr>
            </w:pPr>
            <w:r>
              <w:rPr>
                <w:rFonts w:hint="eastAsia" w:ascii="仿宋_GB2312" w:hAnsi="宋体" w:eastAsia="仿宋_GB2312"/>
                <w:b/>
                <w:bCs/>
                <w:color w:val="333333"/>
                <w:sz w:val="32"/>
                <w:szCs w:val="32"/>
                <w:shd w:val="clear" w:color="auto" w:fill="FFFFFF"/>
              </w:rPr>
              <w:t>1、</w:t>
            </w:r>
            <w:r>
              <w:rPr>
                <w:rFonts w:hint="eastAsia" w:ascii="仿宋_GB2312" w:hAnsi="宋体" w:eastAsia="仿宋_GB2312"/>
                <w:b/>
                <w:bCs/>
                <w:color w:val="333333"/>
                <w:sz w:val="32"/>
                <w:szCs w:val="32"/>
                <w:shd w:val="clear" w:color="auto" w:fill="FFFFFF"/>
                <w:lang w:eastAsia="zh-CN"/>
              </w:rPr>
              <w:t>项目资金到位情况</w:t>
            </w:r>
          </w:p>
          <w:p>
            <w:pPr>
              <w:numPr>
                <w:ilvl w:val="0"/>
                <w:numId w:val="0"/>
              </w:numPr>
              <w:spacing w:line="560" w:lineRule="exact"/>
              <w:ind w:firstLine="560" w:firstLineChars="200"/>
              <w:rPr>
                <w:rFonts w:hint="default" w:ascii="仿宋_GB2312" w:hAnsi="宋体" w:eastAsia="仿宋_GB2312"/>
                <w:color w:val="FFFFFF" w:themeColor="background1"/>
                <w:sz w:val="28"/>
                <w:szCs w:val="28"/>
                <w:highlight w:val="none"/>
                <w:shd w:val="clear" w:color="FFFFFF" w:fill="D9D9D9"/>
                <w:lang w:val="en-US" w:eastAsia="zh-CN"/>
              </w:rPr>
            </w:pPr>
            <w:r>
              <w:rPr>
                <w:rFonts w:hint="eastAsia" w:ascii="仿宋_GB2312" w:hAnsi="宋体" w:eastAsia="仿宋_GB2312"/>
                <w:color w:val="333333"/>
                <w:sz w:val="28"/>
                <w:szCs w:val="28"/>
                <w:shd w:val="clear" w:color="auto" w:fill="FFFFFF"/>
                <w:lang w:eastAsia="zh-CN"/>
              </w:rPr>
              <w:t>我局市场主体管理专项经费预算</w:t>
            </w:r>
            <w:r>
              <w:rPr>
                <w:rFonts w:hint="eastAsia" w:ascii="仿宋_GB2312" w:hAnsi="宋体" w:eastAsia="仿宋_GB2312"/>
                <w:color w:val="333333"/>
                <w:sz w:val="28"/>
                <w:szCs w:val="28"/>
                <w:shd w:val="clear" w:color="auto" w:fill="FFFFFF"/>
                <w:lang w:val="en-US" w:eastAsia="zh-CN"/>
              </w:rPr>
              <w:t>269.8万元，资金到位269.8万元，纳入单位预算管理。</w:t>
            </w:r>
          </w:p>
          <w:p>
            <w:pPr>
              <w:widowControl/>
              <w:shd w:val="clear" w:color="auto" w:fill="FFFFFF"/>
              <w:spacing w:line="560" w:lineRule="exact"/>
              <w:ind w:firstLine="643" w:firstLineChars="200"/>
              <w:rPr>
                <w:rFonts w:hint="eastAsia" w:ascii="仿宋_GB2312" w:hAnsi="宋体" w:eastAsia="仿宋_GB2312"/>
                <w:b/>
                <w:bCs/>
                <w:color w:val="auto"/>
                <w:sz w:val="32"/>
                <w:szCs w:val="32"/>
                <w:highlight w:val="none"/>
                <w:shd w:val="clear" w:color="auto" w:fill="auto"/>
                <w:lang w:eastAsia="zh-CN"/>
              </w:rPr>
            </w:pPr>
            <w:r>
              <w:rPr>
                <w:rFonts w:hint="eastAsia" w:ascii="仿宋_GB2312" w:hAnsi="宋体" w:eastAsia="仿宋_GB2312"/>
                <w:b/>
                <w:bCs/>
                <w:color w:val="auto"/>
                <w:sz w:val="32"/>
                <w:szCs w:val="32"/>
                <w:highlight w:val="none"/>
                <w:shd w:val="clear" w:color="auto" w:fill="auto"/>
              </w:rPr>
              <w:t>2、</w:t>
            </w:r>
            <w:r>
              <w:rPr>
                <w:rFonts w:hint="eastAsia" w:ascii="仿宋_GB2312" w:hAnsi="宋体" w:eastAsia="仿宋_GB2312"/>
                <w:b/>
                <w:bCs/>
                <w:color w:val="auto"/>
                <w:sz w:val="32"/>
                <w:szCs w:val="32"/>
                <w:highlight w:val="none"/>
                <w:shd w:val="clear" w:color="auto" w:fill="auto"/>
                <w:lang w:eastAsia="zh-CN"/>
              </w:rPr>
              <w:t>项目资金使用情况</w:t>
            </w:r>
          </w:p>
          <w:p>
            <w:pPr>
              <w:widowControl/>
              <w:shd w:val="clear" w:color="auto" w:fill="FFFFFF"/>
              <w:spacing w:line="560" w:lineRule="exact"/>
              <w:ind w:firstLine="560" w:firstLineChars="200"/>
              <w:rPr>
                <w:rFonts w:hint="eastAsia" w:ascii="仿宋_GB2312" w:eastAsia="仿宋_GB2312"/>
                <w:color w:val="FFFFFF" w:themeColor="background1"/>
                <w:sz w:val="28"/>
                <w:szCs w:val="28"/>
                <w:highlight w:val="lightGray"/>
                <w:shd w:val="clear" w:color="auto" w:fill="auto"/>
                <w:lang w:val="en-US" w:eastAsia="zh-CN"/>
              </w:rPr>
            </w:pPr>
            <w:r>
              <w:rPr>
                <w:rFonts w:hint="eastAsia" w:ascii="仿宋_GB2312" w:hAnsi="宋体" w:eastAsia="仿宋_GB2312"/>
                <w:color w:val="auto"/>
                <w:sz w:val="28"/>
                <w:szCs w:val="28"/>
                <w:highlight w:val="none"/>
                <w:shd w:val="clear" w:color="auto" w:fill="auto"/>
              </w:rPr>
              <w:t>20</w:t>
            </w:r>
            <w:r>
              <w:rPr>
                <w:rFonts w:hint="eastAsia" w:ascii="仿宋_GB2312" w:hAnsi="宋体" w:eastAsia="仿宋_GB2312"/>
                <w:color w:val="auto"/>
                <w:sz w:val="28"/>
                <w:szCs w:val="28"/>
                <w:highlight w:val="none"/>
                <w:shd w:val="clear" w:color="auto" w:fill="auto"/>
                <w:lang w:val="en-US" w:eastAsia="zh-CN"/>
              </w:rPr>
              <w:t>20</w:t>
            </w:r>
            <w:r>
              <w:rPr>
                <w:rFonts w:hint="eastAsia" w:ascii="仿宋_GB2312" w:hAnsi="宋体" w:eastAsia="仿宋_GB2312"/>
                <w:color w:val="auto"/>
                <w:sz w:val="28"/>
                <w:szCs w:val="28"/>
                <w:highlight w:val="none"/>
                <w:shd w:val="clear" w:color="auto" w:fill="auto"/>
              </w:rPr>
              <w:t>年</w:t>
            </w:r>
            <w:r>
              <w:rPr>
                <w:rFonts w:hint="eastAsia" w:ascii="仿宋_GB2312" w:hAnsi="宋体" w:eastAsia="仿宋_GB2312"/>
                <w:color w:val="333333"/>
                <w:sz w:val="28"/>
                <w:szCs w:val="28"/>
                <w:shd w:val="clear" w:color="auto" w:fill="FFFFFF"/>
                <w:lang w:eastAsia="zh-CN"/>
              </w:rPr>
              <w:t>市场主体管理</w:t>
            </w:r>
            <w:r>
              <w:rPr>
                <w:rFonts w:hint="eastAsia" w:ascii="仿宋_GB2312" w:hAnsi="宋体" w:eastAsia="仿宋_GB2312"/>
                <w:color w:val="auto"/>
                <w:sz w:val="28"/>
                <w:szCs w:val="28"/>
                <w:highlight w:val="none"/>
                <w:shd w:val="clear" w:color="auto" w:fill="auto"/>
              </w:rPr>
              <w:t>专项资金收入</w:t>
            </w:r>
            <w:r>
              <w:rPr>
                <w:rFonts w:hint="eastAsia" w:ascii="仿宋_GB2312" w:hAnsi="宋体" w:eastAsia="仿宋_GB2312"/>
                <w:color w:val="auto"/>
                <w:sz w:val="28"/>
                <w:szCs w:val="28"/>
                <w:highlight w:val="none"/>
                <w:shd w:val="clear" w:color="auto" w:fill="auto"/>
                <w:lang w:val="en-US" w:eastAsia="zh-CN"/>
              </w:rPr>
              <w:t>269.80</w:t>
            </w:r>
            <w:r>
              <w:rPr>
                <w:rFonts w:hint="eastAsia" w:ascii="仿宋_GB2312" w:hAnsi="宋体" w:eastAsia="仿宋_GB2312"/>
                <w:color w:val="auto"/>
                <w:sz w:val="28"/>
                <w:szCs w:val="28"/>
                <w:highlight w:val="none"/>
                <w:shd w:val="clear" w:color="auto" w:fill="auto"/>
              </w:rPr>
              <w:t>万元，</w:t>
            </w:r>
            <w:r>
              <w:rPr>
                <w:rFonts w:hint="eastAsia" w:ascii="仿宋_GB2312" w:hAnsi="宋体" w:eastAsia="仿宋_GB2312"/>
                <w:color w:val="auto"/>
                <w:sz w:val="28"/>
                <w:szCs w:val="28"/>
                <w:highlight w:val="none"/>
                <w:shd w:val="clear" w:color="auto" w:fill="auto"/>
                <w:lang w:eastAsia="zh-CN"/>
              </w:rPr>
              <w:t>均为本级财政资金</w:t>
            </w:r>
            <w:r>
              <w:rPr>
                <w:rFonts w:hint="eastAsia" w:ascii="仿宋_GB2312" w:hAnsi="宋体" w:eastAsia="仿宋_GB2312"/>
                <w:color w:val="auto"/>
                <w:sz w:val="28"/>
                <w:szCs w:val="28"/>
                <w:highlight w:val="none"/>
                <w:shd w:val="clear" w:color="auto" w:fill="auto"/>
              </w:rPr>
              <w:t>。</w:t>
            </w:r>
            <w:r>
              <w:rPr>
                <w:rFonts w:hint="eastAsia" w:ascii="仿宋_GB2312" w:hAnsi="宋体" w:eastAsia="仿宋_GB2312"/>
                <w:color w:val="auto"/>
                <w:sz w:val="28"/>
                <w:szCs w:val="28"/>
                <w:highlight w:val="none"/>
                <w:shd w:val="clear" w:color="auto" w:fill="auto"/>
                <w:lang w:eastAsia="zh-CN"/>
              </w:rPr>
              <w:t>专项资金支出</w:t>
            </w:r>
            <w:r>
              <w:rPr>
                <w:rFonts w:hint="eastAsia" w:ascii="仿宋_GB2312" w:hAnsi="宋体" w:eastAsia="仿宋_GB2312"/>
                <w:color w:val="auto"/>
                <w:sz w:val="28"/>
                <w:szCs w:val="28"/>
                <w:highlight w:val="none"/>
                <w:shd w:val="clear" w:color="auto" w:fill="auto"/>
                <w:lang w:val="en-US" w:eastAsia="zh-CN"/>
              </w:rPr>
              <w:t>269.80万元</w:t>
            </w:r>
            <w:r>
              <w:rPr>
                <w:rFonts w:hint="eastAsia" w:ascii="仿宋_GB2312" w:hAnsi="宋体" w:eastAsia="仿宋_GB2312"/>
                <w:color w:val="auto"/>
                <w:sz w:val="28"/>
                <w:szCs w:val="28"/>
                <w:highlight w:val="none"/>
                <w:shd w:val="clear" w:color="auto" w:fill="auto"/>
              </w:rPr>
              <w:t>，</w:t>
            </w:r>
            <w:r>
              <w:rPr>
                <w:rFonts w:hint="eastAsia" w:ascii="仿宋_GB2312" w:hAnsi="宋体" w:eastAsia="仿宋_GB2312"/>
                <w:color w:val="auto"/>
                <w:sz w:val="28"/>
                <w:szCs w:val="28"/>
                <w:highlight w:val="none"/>
                <w:shd w:val="clear" w:color="auto" w:fill="auto"/>
                <w:lang w:val="en-US" w:eastAsia="zh-CN"/>
              </w:rPr>
              <w:t>支付率100%。</w:t>
            </w:r>
            <w:r>
              <w:rPr>
                <w:rFonts w:hint="eastAsia" w:ascii="仿宋_GB2312" w:eastAsia="仿宋_GB2312"/>
                <w:color w:val="auto"/>
                <w:sz w:val="28"/>
                <w:szCs w:val="28"/>
                <w:highlight w:val="none"/>
                <w:shd w:val="clear" w:color="auto" w:fill="auto"/>
                <w:lang w:val="en-US" w:eastAsia="zh-CN"/>
              </w:rPr>
              <w:t>明细情况如下表（单位：万元）</w:t>
            </w:r>
          </w:p>
          <w:p>
            <w:pPr>
              <w:widowControl/>
              <w:shd w:val="clear" w:color="auto" w:fill="FFFFFF"/>
              <w:spacing w:line="560" w:lineRule="exact"/>
              <w:ind w:firstLine="560" w:firstLineChars="200"/>
              <w:rPr>
                <w:rFonts w:hint="eastAsia" w:ascii="仿宋_GB2312" w:eastAsia="仿宋_GB2312"/>
                <w:color w:val="FFFFFF" w:themeColor="background1"/>
                <w:sz w:val="28"/>
                <w:szCs w:val="28"/>
                <w:highlight w:val="lightGray"/>
                <w:lang w:val="en-US" w:eastAsia="zh-CN"/>
              </w:rPr>
            </w:pPr>
          </w:p>
          <w:tbl>
            <w:tblPr>
              <w:tblStyle w:val="8"/>
              <w:tblW w:w="10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315"/>
              <w:gridCol w:w="2295"/>
              <w:gridCol w:w="1647"/>
              <w:gridCol w:w="1831"/>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序号</w:t>
                  </w:r>
                </w:p>
              </w:tc>
              <w:tc>
                <w:tcPr>
                  <w:tcW w:w="231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项目单位</w:t>
                  </w:r>
                </w:p>
              </w:tc>
              <w:tc>
                <w:tcPr>
                  <w:tcW w:w="229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支出内容</w:t>
                  </w:r>
                </w:p>
              </w:tc>
              <w:tc>
                <w:tcPr>
                  <w:tcW w:w="1647"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实际支出</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备注</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1</w:t>
                  </w:r>
                </w:p>
              </w:tc>
              <w:tc>
                <w:tcPr>
                  <w:tcW w:w="2315" w:type="dxa"/>
                  <w:vMerge w:val="restart"/>
                  <w:noWrap w:val="0"/>
                  <w:vAlign w:val="top"/>
                </w:tcPr>
                <w:p>
                  <w:pPr>
                    <w:widowControl/>
                    <w:spacing w:line="560" w:lineRule="exact"/>
                    <w:jc w:val="center"/>
                    <w:rPr>
                      <w:rFonts w:hint="eastAsia" w:ascii="仿宋_GB2312" w:hAnsi="宋体" w:eastAsia="仿宋_GB2312"/>
                      <w:color w:val="333333"/>
                      <w:sz w:val="28"/>
                      <w:szCs w:val="28"/>
                      <w:highlight w:val="none"/>
                      <w:shd w:val="clear" w:color="auto" w:fill="auto"/>
                      <w:vertAlign w:val="baseline"/>
                      <w:lang w:eastAsia="zh-CN"/>
                    </w:rPr>
                  </w:pPr>
                </w:p>
                <w:p>
                  <w:pPr>
                    <w:widowControl/>
                    <w:spacing w:line="560" w:lineRule="exact"/>
                    <w:jc w:val="center"/>
                    <w:rPr>
                      <w:rFonts w:hint="eastAsia" w:ascii="仿宋_GB2312" w:hAnsi="宋体" w:eastAsia="仿宋_GB2312"/>
                      <w:color w:val="333333"/>
                      <w:sz w:val="28"/>
                      <w:szCs w:val="28"/>
                      <w:highlight w:val="none"/>
                      <w:shd w:val="clear" w:color="auto" w:fill="auto"/>
                      <w:vertAlign w:val="baseline"/>
                      <w:lang w:eastAsia="zh-CN"/>
                    </w:rPr>
                  </w:pPr>
                </w:p>
                <w:p>
                  <w:pPr>
                    <w:widowControl/>
                    <w:spacing w:line="560" w:lineRule="exact"/>
                    <w:jc w:val="center"/>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局机关</w:t>
                  </w:r>
                </w:p>
              </w:tc>
              <w:tc>
                <w:tcPr>
                  <w:tcW w:w="2295" w:type="dxa"/>
                  <w:noWrap w:val="0"/>
                  <w:vAlign w:val="bottom"/>
                </w:tcPr>
                <w:p>
                  <w:pPr>
                    <w:keepNext w:val="0"/>
                    <w:keepLines w:val="0"/>
                    <w:widowControl/>
                    <w:suppressLineNumbers w:val="0"/>
                    <w:jc w:val="left"/>
                    <w:textAlignment w:val="bottom"/>
                    <w:rPr>
                      <w:rFonts w:hint="eastAsia" w:ascii="Calibri" w:hAnsi="Calibri" w:eastAsia="仿宋_GB2312" w:cs="Times New Roman"/>
                      <w:kern w:val="2"/>
                      <w:sz w:val="28"/>
                      <w:szCs w:val="28"/>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办公费</w:t>
                  </w:r>
                </w:p>
              </w:tc>
              <w:tc>
                <w:tcPr>
                  <w:tcW w:w="1647" w:type="dxa"/>
                  <w:noWrap w:val="0"/>
                  <w:vAlign w:val="bottom"/>
                </w:tcPr>
                <w:p>
                  <w:pPr>
                    <w:keepNext w:val="0"/>
                    <w:keepLines w:val="0"/>
                    <w:widowControl/>
                    <w:suppressLineNumbers w:val="0"/>
                    <w:jc w:val="right"/>
                    <w:textAlignment w:val="bottom"/>
                    <w:rPr>
                      <w:rFonts w:hint="eastAsia"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30.15</w:t>
                  </w:r>
                  <w:r>
                    <w:rPr>
                      <w:rFonts w:hint="default" w:ascii="Arial" w:hAnsi="Arial" w:eastAsia="宋体" w:cs="Arial"/>
                      <w:i w:val="0"/>
                      <w:color w:val="000000"/>
                      <w:kern w:val="0"/>
                      <w:sz w:val="24"/>
                      <w:szCs w:val="24"/>
                      <w:u w:val="none"/>
                      <w:lang w:val="en-US" w:eastAsia="zh-CN" w:bidi="ar"/>
                    </w:rPr>
                    <w:t xml:space="preserve"> </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2</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2295" w:type="dxa"/>
                  <w:noWrap w:val="0"/>
                  <w:vAlign w:val="bottom"/>
                </w:tcPr>
                <w:p>
                  <w:pPr>
                    <w:keepNext w:val="0"/>
                    <w:keepLines w:val="0"/>
                    <w:widowControl/>
                    <w:suppressLineNumbers w:val="0"/>
                    <w:jc w:val="left"/>
                    <w:textAlignment w:val="bottom"/>
                    <w:rPr>
                      <w:rFonts w:hint="eastAsia" w:ascii="Calibri" w:hAnsi="Calibri" w:eastAsia="仿宋_GB2312" w:cs="Times New Roman"/>
                      <w:kern w:val="2"/>
                      <w:sz w:val="28"/>
                      <w:szCs w:val="28"/>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差旅费</w:t>
                  </w:r>
                </w:p>
              </w:tc>
              <w:tc>
                <w:tcPr>
                  <w:tcW w:w="1647" w:type="dxa"/>
                  <w:noWrap w:val="0"/>
                  <w:vAlign w:val="bottom"/>
                </w:tcPr>
                <w:p>
                  <w:pPr>
                    <w:keepNext w:val="0"/>
                    <w:keepLines w:val="0"/>
                    <w:widowControl/>
                    <w:suppressLineNumbers w:val="0"/>
                    <w:jc w:val="right"/>
                    <w:textAlignment w:val="bottom"/>
                    <w:rPr>
                      <w:rFonts w:hint="eastAsia"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13.39</w:t>
                  </w:r>
                  <w:r>
                    <w:rPr>
                      <w:rFonts w:hint="default" w:ascii="Arial" w:hAnsi="Arial" w:eastAsia="宋体" w:cs="Arial"/>
                      <w:i w:val="0"/>
                      <w:color w:val="000000"/>
                      <w:kern w:val="0"/>
                      <w:sz w:val="24"/>
                      <w:szCs w:val="24"/>
                      <w:u w:val="none"/>
                      <w:lang w:val="en-US" w:eastAsia="zh-CN" w:bidi="ar"/>
                    </w:rPr>
                    <w:t xml:space="preserve"> </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3</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2295" w:type="dxa"/>
                  <w:noWrap w:val="0"/>
                  <w:vAlign w:val="bottom"/>
                </w:tcPr>
                <w:p>
                  <w:pPr>
                    <w:keepNext w:val="0"/>
                    <w:keepLines w:val="0"/>
                    <w:widowControl/>
                    <w:suppressLineNumbers w:val="0"/>
                    <w:jc w:val="left"/>
                    <w:textAlignment w:val="bottom"/>
                    <w:rPr>
                      <w:rFonts w:hint="eastAsia" w:ascii="Calibri" w:hAnsi="Calibri" w:eastAsia="仿宋_GB2312" w:cs="Times New Roman"/>
                      <w:kern w:val="2"/>
                      <w:sz w:val="28"/>
                      <w:szCs w:val="28"/>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抽检费</w:t>
                  </w:r>
                </w:p>
              </w:tc>
              <w:tc>
                <w:tcPr>
                  <w:tcW w:w="1647" w:type="dxa"/>
                  <w:noWrap w:val="0"/>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8.54</w:t>
                  </w:r>
                  <w:r>
                    <w:rPr>
                      <w:rFonts w:hint="default" w:ascii="Arial" w:hAnsi="Arial" w:eastAsia="宋体" w:cs="Arial"/>
                      <w:i w:val="0"/>
                      <w:color w:val="000000"/>
                      <w:kern w:val="0"/>
                      <w:sz w:val="24"/>
                      <w:szCs w:val="24"/>
                      <w:u w:val="none"/>
                      <w:lang w:val="en-US" w:eastAsia="zh-CN" w:bidi="ar"/>
                    </w:rPr>
                    <w:t xml:space="preserve"> </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4</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2295" w:type="dxa"/>
                  <w:noWrap w:val="0"/>
                  <w:vAlign w:val="bottom"/>
                </w:tcPr>
                <w:p>
                  <w:pPr>
                    <w:keepNext w:val="0"/>
                    <w:keepLines w:val="0"/>
                    <w:widowControl/>
                    <w:suppressLineNumbers w:val="0"/>
                    <w:jc w:val="left"/>
                    <w:textAlignment w:val="bottom"/>
                    <w:rPr>
                      <w:rFonts w:hint="eastAsia" w:ascii="Calibri" w:hAnsi="Calibri" w:eastAsia="仿宋_GB2312" w:cs="Times New Roman"/>
                      <w:kern w:val="2"/>
                      <w:sz w:val="28"/>
                      <w:szCs w:val="28"/>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公务接待费</w:t>
                  </w:r>
                </w:p>
              </w:tc>
              <w:tc>
                <w:tcPr>
                  <w:tcW w:w="1647" w:type="dxa"/>
                  <w:noWrap w:val="0"/>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1.75</w:t>
                  </w:r>
                  <w:r>
                    <w:rPr>
                      <w:rFonts w:hint="default" w:ascii="Arial" w:hAnsi="Arial" w:eastAsia="宋体" w:cs="Arial"/>
                      <w:i w:val="0"/>
                      <w:color w:val="000000"/>
                      <w:kern w:val="0"/>
                      <w:sz w:val="24"/>
                      <w:szCs w:val="24"/>
                      <w:u w:val="none"/>
                      <w:lang w:val="en-US" w:eastAsia="zh-CN" w:bidi="ar"/>
                    </w:rPr>
                    <w:t xml:space="preserve"> </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5</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2295" w:type="dxa"/>
                  <w:noWrap w:val="0"/>
                  <w:vAlign w:val="bottom"/>
                </w:tcPr>
                <w:p>
                  <w:pPr>
                    <w:keepNext w:val="0"/>
                    <w:keepLines w:val="0"/>
                    <w:widowControl/>
                    <w:suppressLineNumbers w:val="0"/>
                    <w:jc w:val="left"/>
                    <w:textAlignment w:val="bottom"/>
                    <w:rPr>
                      <w:rFonts w:hint="eastAsia" w:ascii="Calibri" w:hAnsi="Calibri" w:eastAsia="仿宋_GB2312" w:cs="Times New Roman"/>
                      <w:kern w:val="2"/>
                      <w:sz w:val="28"/>
                      <w:szCs w:val="28"/>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会议费</w:t>
                  </w:r>
                </w:p>
              </w:tc>
              <w:tc>
                <w:tcPr>
                  <w:tcW w:w="1647" w:type="dxa"/>
                  <w:noWrap w:val="0"/>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2.06</w:t>
                  </w:r>
                  <w:r>
                    <w:rPr>
                      <w:rFonts w:hint="default" w:ascii="Arial" w:hAnsi="Arial" w:eastAsia="宋体" w:cs="Arial"/>
                      <w:i w:val="0"/>
                      <w:color w:val="000000"/>
                      <w:kern w:val="0"/>
                      <w:sz w:val="24"/>
                      <w:szCs w:val="24"/>
                      <w:u w:val="none"/>
                      <w:lang w:val="en-US" w:eastAsia="zh-CN" w:bidi="ar"/>
                    </w:rPr>
                    <w:t xml:space="preserve"> </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6</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c>
                <w:tcPr>
                  <w:tcW w:w="2295" w:type="dxa"/>
                  <w:noWrap w:val="0"/>
                  <w:vAlign w:val="bottom"/>
                </w:tcPr>
                <w:p>
                  <w:pPr>
                    <w:keepNext w:val="0"/>
                    <w:keepLines w:val="0"/>
                    <w:widowControl/>
                    <w:suppressLineNumbers w:val="0"/>
                    <w:jc w:val="left"/>
                    <w:textAlignment w:val="bottom"/>
                    <w:rPr>
                      <w:rFonts w:hint="eastAsia" w:ascii="仿宋_GB2312" w:hAnsi="宋体" w:eastAsia="仿宋_GB2312"/>
                      <w:color w:val="333333"/>
                      <w:sz w:val="28"/>
                      <w:szCs w:val="28"/>
                      <w:highlight w:val="none"/>
                      <w:shd w:val="clear" w:color="auto" w:fill="auto"/>
                      <w:vertAlign w:val="baseline"/>
                      <w:lang w:eastAsia="zh-CN"/>
                    </w:rPr>
                  </w:pPr>
                  <w:r>
                    <w:rPr>
                      <w:rFonts w:hint="eastAsia" w:ascii="宋体" w:hAnsi="宋体" w:eastAsia="宋体" w:cs="宋体"/>
                      <w:i w:val="0"/>
                      <w:color w:val="000000"/>
                      <w:kern w:val="0"/>
                      <w:sz w:val="24"/>
                      <w:szCs w:val="24"/>
                      <w:u w:val="none"/>
                      <w:lang w:val="en-US" w:eastAsia="zh-CN" w:bidi="ar"/>
                    </w:rPr>
                    <w:t>劳务费</w:t>
                  </w:r>
                </w:p>
              </w:tc>
              <w:tc>
                <w:tcPr>
                  <w:tcW w:w="1647" w:type="dxa"/>
                  <w:noWrap w:val="0"/>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73.48</w:t>
                  </w:r>
                  <w:r>
                    <w:rPr>
                      <w:rFonts w:hint="default" w:ascii="Arial" w:hAnsi="Arial" w:eastAsia="宋体" w:cs="Arial"/>
                      <w:i w:val="0"/>
                      <w:color w:val="000000"/>
                      <w:kern w:val="0"/>
                      <w:sz w:val="24"/>
                      <w:szCs w:val="24"/>
                      <w:u w:val="none"/>
                      <w:lang w:val="en-US" w:eastAsia="zh-CN" w:bidi="ar"/>
                    </w:rPr>
                    <w:t xml:space="preserve"> </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7</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c>
                <w:tcPr>
                  <w:tcW w:w="2295" w:type="dxa"/>
                  <w:noWrap w:val="0"/>
                  <w:vAlign w:val="bottom"/>
                </w:tcPr>
                <w:p>
                  <w:pPr>
                    <w:keepNext w:val="0"/>
                    <w:keepLines w:val="0"/>
                    <w:widowControl/>
                    <w:suppressLineNumbers w:val="0"/>
                    <w:jc w:val="left"/>
                    <w:textAlignment w:val="bottom"/>
                    <w:rPr>
                      <w:rFonts w:hint="eastAsia" w:ascii="仿宋_GB2312" w:hAnsi="宋体" w:eastAsia="仿宋_GB2312"/>
                      <w:color w:val="333333"/>
                      <w:sz w:val="28"/>
                      <w:szCs w:val="28"/>
                      <w:highlight w:val="none"/>
                      <w:shd w:val="clear" w:color="auto" w:fill="auto"/>
                      <w:vertAlign w:val="baseline"/>
                      <w:lang w:eastAsia="zh-CN"/>
                    </w:rPr>
                  </w:pPr>
                  <w:r>
                    <w:rPr>
                      <w:rFonts w:hint="eastAsia" w:ascii="宋体" w:hAnsi="宋体" w:eastAsia="宋体" w:cs="宋体"/>
                      <w:i w:val="0"/>
                      <w:color w:val="000000"/>
                      <w:kern w:val="0"/>
                      <w:sz w:val="24"/>
                      <w:szCs w:val="24"/>
                      <w:u w:val="none"/>
                      <w:lang w:val="en-US" w:eastAsia="zh-CN" w:bidi="ar"/>
                    </w:rPr>
                    <w:t>培训费</w:t>
                  </w:r>
                </w:p>
              </w:tc>
              <w:tc>
                <w:tcPr>
                  <w:tcW w:w="1647" w:type="dxa"/>
                  <w:noWrap w:val="0"/>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0.32</w:t>
                  </w:r>
                  <w:r>
                    <w:rPr>
                      <w:rFonts w:hint="default" w:ascii="Arial" w:hAnsi="Arial" w:eastAsia="宋体" w:cs="Arial"/>
                      <w:i w:val="0"/>
                      <w:color w:val="000000"/>
                      <w:kern w:val="0"/>
                      <w:sz w:val="24"/>
                      <w:szCs w:val="24"/>
                      <w:u w:val="none"/>
                      <w:lang w:val="en-US" w:eastAsia="zh-CN" w:bidi="ar"/>
                    </w:rPr>
                    <w:t xml:space="preserve"> </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8</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c>
                <w:tcPr>
                  <w:tcW w:w="2295" w:type="dxa"/>
                  <w:noWrap w:val="0"/>
                  <w:vAlign w:val="bottom"/>
                </w:tcPr>
                <w:p>
                  <w:pPr>
                    <w:keepNext w:val="0"/>
                    <w:keepLines w:val="0"/>
                    <w:widowControl/>
                    <w:suppressLineNumbers w:val="0"/>
                    <w:jc w:val="left"/>
                    <w:textAlignment w:val="bottom"/>
                    <w:rPr>
                      <w:rFonts w:hint="eastAsia" w:ascii="仿宋_GB2312" w:hAnsi="宋体" w:eastAsia="仿宋_GB2312"/>
                      <w:color w:val="333333"/>
                      <w:sz w:val="28"/>
                      <w:szCs w:val="28"/>
                      <w:highlight w:val="none"/>
                      <w:shd w:val="clear" w:color="auto" w:fill="auto"/>
                      <w:vertAlign w:val="baseline"/>
                      <w:lang w:eastAsia="zh-CN"/>
                    </w:rPr>
                  </w:pPr>
                  <w:r>
                    <w:rPr>
                      <w:rFonts w:hint="eastAsia" w:ascii="宋体" w:hAnsi="宋体" w:eastAsia="宋体" w:cs="宋体"/>
                      <w:i w:val="0"/>
                      <w:color w:val="000000"/>
                      <w:kern w:val="0"/>
                      <w:sz w:val="24"/>
                      <w:szCs w:val="24"/>
                      <w:u w:val="none"/>
                      <w:lang w:val="en-US" w:eastAsia="zh-CN" w:bidi="ar"/>
                    </w:rPr>
                    <w:t>宣传费</w:t>
                  </w:r>
                </w:p>
              </w:tc>
              <w:tc>
                <w:tcPr>
                  <w:tcW w:w="1647" w:type="dxa"/>
                  <w:noWrap w:val="0"/>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55.90</w:t>
                  </w:r>
                  <w:r>
                    <w:rPr>
                      <w:rFonts w:hint="default" w:ascii="Arial" w:hAnsi="Arial" w:eastAsia="宋体" w:cs="Arial"/>
                      <w:i w:val="0"/>
                      <w:color w:val="000000"/>
                      <w:kern w:val="0"/>
                      <w:sz w:val="24"/>
                      <w:szCs w:val="24"/>
                      <w:u w:val="none"/>
                      <w:lang w:val="en-US" w:eastAsia="zh-CN" w:bidi="ar"/>
                    </w:rPr>
                    <w:t xml:space="preserve"> </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9</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c>
                <w:tcPr>
                  <w:tcW w:w="2295" w:type="dxa"/>
                  <w:noWrap w:val="0"/>
                  <w:vAlign w:val="bottom"/>
                </w:tcPr>
                <w:p>
                  <w:pPr>
                    <w:keepNext w:val="0"/>
                    <w:keepLines w:val="0"/>
                    <w:widowControl/>
                    <w:suppressLineNumbers w:val="0"/>
                    <w:jc w:val="lef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印刷费</w:t>
                  </w:r>
                </w:p>
              </w:tc>
              <w:tc>
                <w:tcPr>
                  <w:tcW w:w="1647" w:type="dxa"/>
                  <w:noWrap w:val="0"/>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39.12</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10</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c>
                <w:tcPr>
                  <w:tcW w:w="2295" w:type="dxa"/>
                  <w:noWrap w:val="0"/>
                  <w:vAlign w:val="bottom"/>
                </w:tcPr>
                <w:p>
                  <w:pPr>
                    <w:keepNext w:val="0"/>
                    <w:keepLines w:val="0"/>
                    <w:widowControl/>
                    <w:suppressLineNumbers w:val="0"/>
                    <w:jc w:val="left"/>
                    <w:textAlignment w:val="bottom"/>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邮电费</w:t>
                  </w:r>
                </w:p>
              </w:tc>
              <w:tc>
                <w:tcPr>
                  <w:tcW w:w="1647" w:type="dxa"/>
                  <w:noWrap w:val="0"/>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0.49</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11</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c>
                <w:tcPr>
                  <w:tcW w:w="2295" w:type="dxa"/>
                  <w:noWrap w:val="0"/>
                  <w:vAlign w:val="bottom"/>
                </w:tcPr>
                <w:p>
                  <w:pPr>
                    <w:keepNext w:val="0"/>
                    <w:keepLines w:val="0"/>
                    <w:widowControl/>
                    <w:suppressLineNumbers w:val="0"/>
                    <w:jc w:val="left"/>
                    <w:textAlignment w:val="bottom"/>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其他费用</w:t>
                  </w:r>
                </w:p>
              </w:tc>
              <w:tc>
                <w:tcPr>
                  <w:tcW w:w="1647" w:type="dxa"/>
                  <w:noWrap w:val="0"/>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44.6</w:t>
                  </w:r>
                  <w:r>
                    <w:rPr>
                      <w:rFonts w:hint="default" w:ascii="Arial" w:hAnsi="Arial" w:eastAsia="宋体" w:cs="Arial"/>
                      <w:i w:val="0"/>
                      <w:color w:val="000000"/>
                      <w:kern w:val="0"/>
                      <w:sz w:val="24"/>
                      <w:szCs w:val="24"/>
                      <w:u w:val="none"/>
                      <w:lang w:val="en-US" w:eastAsia="zh-CN" w:bidi="ar"/>
                    </w:rPr>
                    <w:t xml:space="preserve"> </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p>
              </w:tc>
              <w:tc>
                <w:tcPr>
                  <w:tcW w:w="231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合计</w:t>
                  </w:r>
                </w:p>
              </w:tc>
              <w:tc>
                <w:tcPr>
                  <w:tcW w:w="229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647" w:type="dxa"/>
                  <w:noWrap w:val="0"/>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269.80</w:t>
                  </w:r>
                  <w:r>
                    <w:rPr>
                      <w:rFonts w:hint="default" w:ascii="Arial" w:hAnsi="Arial" w:eastAsia="宋体" w:cs="Arial"/>
                      <w:i w:val="0"/>
                      <w:color w:val="000000"/>
                      <w:kern w:val="0"/>
                      <w:sz w:val="24"/>
                      <w:szCs w:val="24"/>
                      <w:u w:val="none"/>
                      <w:lang w:val="en-US" w:eastAsia="zh-CN" w:bidi="ar"/>
                    </w:rPr>
                    <w:t xml:space="preserve"> </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bl>
          <w:p>
            <w:pPr>
              <w:widowControl/>
              <w:shd w:val="clear" w:color="auto" w:fill="FFFFFF"/>
              <w:spacing w:line="560" w:lineRule="exact"/>
              <w:ind w:firstLine="560" w:firstLineChars="200"/>
              <w:rPr>
                <w:rFonts w:hint="eastAsia" w:ascii="仿宋_GB2312" w:hAnsi="宋体" w:eastAsia="仿宋_GB2312"/>
                <w:color w:val="333333"/>
                <w:sz w:val="28"/>
                <w:szCs w:val="28"/>
                <w:shd w:val="clear" w:color="auto" w:fill="FFFFFF"/>
                <w:lang w:eastAsia="zh-CN"/>
              </w:rPr>
            </w:pPr>
            <w:r>
              <w:rPr>
                <w:rFonts w:hint="eastAsia" w:ascii="仿宋_GB2312" w:hAnsi="宋体" w:eastAsia="仿宋_GB2312"/>
                <w:color w:val="333333"/>
                <w:sz w:val="28"/>
                <w:szCs w:val="28"/>
                <w:shd w:val="clear" w:color="auto" w:fill="FFFFFF"/>
                <w:lang w:eastAsia="zh-CN"/>
              </w:rPr>
              <w:t>上述资金主要用于企业信用监管平台、网络交易监管平台、广告监管平台建设及维护，商事制度改革等方面。</w:t>
            </w:r>
          </w:p>
          <w:p>
            <w:pPr>
              <w:widowControl/>
              <w:shd w:val="clear" w:color="auto" w:fill="FFFFFF"/>
              <w:spacing w:line="560" w:lineRule="exact"/>
              <w:ind w:firstLine="643" w:firstLineChars="200"/>
              <w:rPr>
                <w:rFonts w:hint="eastAsia" w:ascii="仿宋_GB2312" w:hAnsi="宋体" w:eastAsia="仿宋_GB2312"/>
                <w:b/>
                <w:bCs/>
                <w:color w:val="333333"/>
                <w:sz w:val="32"/>
                <w:szCs w:val="32"/>
                <w:shd w:val="clear" w:color="auto" w:fill="FFFFFF"/>
                <w:lang w:eastAsia="zh-CN"/>
              </w:rPr>
            </w:pPr>
            <w:r>
              <w:rPr>
                <w:rFonts w:hint="eastAsia" w:ascii="仿宋_GB2312" w:hAnsi="宋体" w:eastAsia="仿宋_GB2312"/>
                <w:b/>
                <w:bCs/>
                <w:color w:val="333333"/>
                <w:sz w:val="32"/>
                <w:szCs w:val="32"/>
                <w:shd w:val="clear" w:color="auto" w:fill="FFFFFF"/>
                <w:lang w:val="en-US" w:eastAsia="zh-CN"/>
              </w:rPr>
              <w:t>3、</w:t>
            </w:r>
            <w:r>
              <w:rPr>
                <w:rFonts w:hint="eastAsia" w:ascii="仿宋_GB2312" w:hAnsi="宋体" w:eastAsia="仿宋_GB2312"/>
                <w:b/>
                <w:bCs/>
                <w:color w:val="333333"/>
                <w:sz w:val="32"/>
                <w:szCs w:val="32"/>
                <w:shd w:val="clear" w:color="auto" w:fill="FFFFFF"/>
                <w:lang w:eastAsia="zh-CN"/>
              </w:rPr>
              <w:t>项目</w:t>
            </w:r>
            <w:r>
              <w:rPr>
                <w:rFonts w:hint="eastAsia" w:ascii="仿宋_GB2312" w:hAnsi="宋体" w:eastAsia="仿宋_GB2312"/>
                <w:b/>
                <w:bCs/>
                <w:color w:val="333333"/>
                <w:sz w:val="32"/>
                <w:szCs w:val="32"/>
                <w:shd w:val="clear" w:color="auto" w:fill="FFFFFF"/>
              </w:rPr>
              <w:t>资金</w:t>
            </w:r>
            <w:r>
              <w:rPr>
                <w:rFonts w:hint="eastAsia" w:ascii="仿宋_GB2312" w:hAnsi="宋体" w:eastAsia="仿宋_GB2312"/>
                <w:b/>
                <w:bCs/>
                <w:color w:val="333333"/>
                <w:sz w:val="32"/>
                <w:szCs w:val="32"/>
                <w:shd w:val="clear" w:color="auto" w:fill="FFFFFF"/>
                <w:lang w:eastAsia="zh-CN"/>
              </w:rPr>
              <w:t>管理</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highlight w:val="none"/>
                <w:lang w:val="en-US" w:eastAsia="zh-CN"/>
              </w:rPr>
              <w:t>市场监督管理局项目资金管理</w:t>
            </w:r>
            <w:r>
              <w:rPr>
                <w:rFonts w:hint="eastAsia" w:ascii="仿宋_GB2312" w:hAnsi="仿宋_GB2312" w:eastAsia="仿宋_GB2312" w:cs="仿宋_GB2312"/>
                <w:i w:val="0"/>
                <w:caps w:val="0"/>
                <w:color w:val="333333"/>
                <w:spacing w:val="0"/>
                <w:sz w:val="28"/>
                <w:szCs w:val="28"/>
              </w:rPr>
              <w:t>执行《湖南省</w:t>
            </w:r>
            <w:r>
              <w:rPr>
                <w:rFonts w:hint="eastAsia" w:ascii="仿宋_GB2312" w:hAnsi="仿宋_GB2312" w:eastAsia="仿宋_GB2312" w:cs="仿宋_GB2312"/>
                <w:i w:val="0"/>
                <w:caps w:val="0"/>
                <w:color w:val="333333"/>
                <w:spacing w:val="0"/>
                <w:sz w:val="28"/>
                <w:szCs w:val="28"/>
                <w:lang w:eastAsia="zh-CN"/>
              </w:rPr>
              <w:t>市场监督管理局</w:t>
            </w:r>
            <w:r>
              <w:rPr>
                <w:rFonts w:hint="eastAsia" w:ascii="仿宋_GB2312" w:hAnsi="仿宋_GB2312" w:eastAsia="仿宋_GB2312" w:cs="仿宋_GB2312"/>
                <w:i w:val="0"/>
                <w:caps w:val="0"/>
                <w:color w:val="333333"/>
                <w:spacing w:val="0"/>
                <w:sz w:val="28"/>
                <w:szCs w:val="28"/>
              </w:rPr>
              <w:t>专项资金管理办法》</w:t>
            </w:r>
            <w:r>
              <w:rPr>
                <w:rFonts w:hint="eastAsia" w:ascii="仿宋_GB2312" w:hAnsi="仿宋_GB2312" w:eastAsia="仿宋_GB2312" w:cs="仿宋_GB2312"/>
                <w:i w:val="0"/>
                <w:caps w:val="0"/>
                <w:color w:val="333333"/>
                <w:spacing w:val="0"/>
                <w:sz w:val="28"/>
                <w:szCs w:val="28"/>
                <w:lang w:eastAsia="zh-CN"/>
              </w:rPr>
              <w:t>。</w:t>
            </w:r>
            <w:r>
              <w:rPr>
                <w:rFonts w:hint="eastAsia" w:ascii="仿宋_GB2312" w:hAnsi="仿宋_GB2312" w:eastAsia="仿宋_GB2312" w:cs="仿宋_GB2312"/>
                <w:sz w:val="28"/>
                <w:szCs w:val="28"/>
                <w:lang w:val="en-US" w:eastAsia="zh-CN"/>
              </w:rPr>
              <w:t>要求</w:t>
            </w:r>
            <w:r>
              <w:rPr>
                <w:rFonts w:hint="eastAsia" w:ascii="仿宋_GB2312" w:hAnsi="仿宋_GB2312" w:eastAsia="仿宋_GB2312" w:cs="仿宋_GB2312"/>
                <w:sz w:val="28"/>
                <w:szCs w:val="28"/>
              </w:rPr>
              <w:t>专项资金的管理和使用符合财政预算管理的有关规定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做到</w:t>
            </w:r>
            <w:r>
              <w:rPr>
                <w:rFonts w:hint="eastAsia" w:ascii="仿宋_GB2312" w:hAnsi="仿宋_GB2312" w:eastAsia="仿宋_GB2312" w:cs="仿宋_GB2312"/>
                <w:sz w:val="28"/>
                <w:szCs w:val="28"/>
              </w:rPr>
              <w:t>专款专用，专题研究，一事一议，集体采购，</w:t>
            </w:r>
            <w:r>
              <w:rPr>
                <w:rFonts w:hint="eastAsia" w:ascii="仿宋_GB2312" w:hAnsi="仿宋_GB2312" w:eastAsia="仿宋_GB2312" w:cs="仿宋_GB2312"/>
                <w:sz w:val="28"/>
                <w:szCs w:val="28"/>
                <w:lang w:eastAsia="zh-CN"/>
              </w:rPr>
              <w:t>遵循</w:t>
            </w:r>
            <w:r>
              <w:rPr>
                <w:rFonts w:hint="eastAsia" w:ascii="仿宋_GB2312" w:hAnsi="仿宋_GB2312" w:eastAsia="仿宋_GB2312" w:cs="仿宋_GB2312"/>
                <w:sz w:val="28"/>
                <w:szCs w:val="28"/>
              </w:rPr>
              <w:t>统筹兼顾、突出重点、</w:t>
            </w:r>
            <w:r>
              <w:rPr>
                <w:rFonts w:hint="eastAsia" w:ascii="仿宋_GB2312" w:hAnsi="仿宋_GB2312" w:eastAsia="仿宋_GB2312" w:cs="仿宋_GB2312"/>
                <w:sz w:val="28"/>
                <w:szCs w:val="28"/>
                <w:lang w:eastAsia="zh-CN"/>
              </w:rPr>
              <w:t>跟</w:t>
            </w:r>
            <w:r>
              <w:rPr>
                <w:rFonts w:hint="eastAsia" w:ascii="仿宋_GB2312" w:hAnsi="仿宋_GB2312" w:eastAsia="仿宋_GB2312" w:cs="仿宋_GB2312"/>
                <w:sz w:val="28"/>
                <w:szCs w:val="28"/>
              </w:rPr>
              <w:t>踪问效的原则。专项资金使用流程</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审批程序：使用单位提出申请 → 分管业务局领导审核 → 分管财务局领导</w:t>
            </w:r>
            <w:r>
              <w:rPr>
                <w:rFonts w:hint="eastAsia" w:ascii="仿宋_GB2312" w:hAnsi="仿宋_GB2312" w:eastAsia="仿宋_GB2312" w:cs="仿宋_GB2312"/>
                <w:sz w:val="28"/>
                <w:szCs w:val="28"/>
                <w:lang w:eastAsia="zh-CN"/>
              </w:rPr>
              <w:t>审核</w:t>
            </w:r>
            <w:r>
              <w:rPr>
                <w:rFonts w:hint="eastAsia" w:ascii="仿宋_GB2312" w:hAnsi="仿宋_GB2312" w:eastAsia="仿宋_GB2312" w:cs="仿宋_GB2312"/>
                <w:sz w:val="28"/>
                <w:szCs w:val="28"/>
              </w:rPr>
              <w:t xml:space="preserve"> → 局长批准。审批要求：使用单位应提</w:t>
            </w:r>
            <w:r>
              <w:rPr>
                <w:rFonts w:hint="eastAsia" w:ascii="仿宋_GB2312" w:hAnsi="仿宋_GB2312" w:eastAsia="仿宋_GB2312" w:cs="仿宋_GB2312"/>
                <w:sz w:val="28"/>
                <w:szCs w:val="28"/>
                <w:lang w:eastAsia="zh-CN"/>
              </w:rPr>
              <w:t>交</w:t>
            </w:r>
            <w:r>
              <w:rPr>
                <w:rFonts w:hint="eastAsia" w:ascii="仿宋_GB2312" w:hAnsi="仿宋_GB2312" w:eastAsia="仿宋_GB2312" w:cs="仿宋_GB2312"/>
                <w:sz w:val="28"/>
                <w:szCs w:val="28"/>
              </w:rPr>
              <w:t>项目资金申请报告，填写《</w:t>
            </w:r>
            <w:r>
              <w:rPr>
                <w:rFonts w:hint="eastAsia" w:ascii="仿宋_GB2312" w:hAnsi="仿宋_GB2312" w:eastAsia="仿宋_GB2312" w:cs="仿宋_GB2312"/>
                <w:sz w:val="28"/>
                <w:szCs w:val="28"/>
                <w:lang w:val="en-US" w:eastAsia="zh-CN"/>
              </w:rPr>
              <w:t>岳阳市市场监督管理局</w:t>
            </w:r>
            <w:r>
              <w:rPr>
                <w:rFonts w:hint="eastAsia" w:ascii="仿宋_GB2312" w:hAnsi="仿宋_GB2312" w:eastAsia="仿宋_GB2312" w:cs="仿宋_GB2312"/>
                <w:sz w:val="28"/>
                <w:szCs w:val="28"/>
              </w:rPr>
              <w:t>专项资金使用</w:t>
            </w:r>
            <w:r>
              <w:rPr>
                <w:rFonts w:hint="eastAsia" w:ascii="仿宋_GB2312" w:hAnsi="仿宋_GB2312" w:eastAsia="仿宋_GB2312" w:cs="仿宋_GB2312"/>
                <w:sz w:val="28"/>
                <w:szCs w:val="28"/>
                <w:lang w:eastAsia="zh-CN"/>
              </w:rPr>
              <w:t>审批</w:t>
            </w:r>
            <w:r>
              <w:rPr>
                <w:rFonts w:hint="eastAsia" w:ascii="仿宋_GB2312" w:hAnsi="仿宋_GB2312" w:eastAsia="仿宋_GB2312" w:cs="仿宋_GB2312"/>
                <w:sz w:val="28"/>
                <w:szCs w:val="28"/>
              </w:rPr>
              <w:t>单》。财务科对报告进行编号登记管理，对报账票据</w:t>
            </w:r>
            <w:r>
              <w:rPr>
                <w:rFonts w:hint="eastAsia" w:ascii="仿宋_GB2312" w:hAnsi="仿宋_GB2312" w:eastAsia="仿宋_GB2312" w:cs="仿宋_GB2312"/>
                <w:sz w:val="28"/>
                <w:szCs w:val="28"/>
                <w:lang w:eastAsia="zh-CN"/>
              </w:rPr>
              <w:t>等相关材料</w:t>
            </w:r>
            <w:r>
              <w:rPr>
                <w:rFonts w:hint="eastAsia" w:ascii="仿宋_GB2312" w:hAnsi="仿宋_GB2312" w:eastAsia="仿宋_GB2312" w:cs="仿宋_GB2312"/>
                <w:sz w:val="28"/>
                <w:szCs w:val="28"/>
              </w:rPr>
              <w:t>审核把关。</w:t>
            </w:r>
          </w:p>
          <w:p>
            <w:pPr>
              <w:numPr>
                <w:numId w:val="0"/>
              </w:numPr>
              <w:spacing w:line="560" w:lineRule="exact"/>
              <w:ind w:leftChars="200"/>
              <w:rPr>
                <w:rFonts w:hint="eastAsia" w:eastAsia="仿宋_GB2312"/>
                <w:b/>
                <w:bCs/>
                <w:sz w:val="30"/>
                <w:szCs w:val="30"/>
              </w:rPr>
            </w:pPr>
            <w:r>
              <w:rPr>
                <w:rFonts w:hint="eastAsia" w:eastAsia="仿宋_GB2312"/>
                <w:b/>
                <w:bCs/>
                <w:sz w:val="30"/>
                <w:szCs w:val="30"/>
                <w:lang w:eastAsia="zh-CN"/>
              </w:rPr>
              <w:t>（三）</w:t>
            </w:r>
            <w:r>
              <w:rPr>
                <w:rFonts w:hint="eastAsia" w:eastAsia="仿宋_GB2312"/>
                <w:b/>
                <w:bCs/>
                <w:sz w:val="30"/>
                <w:szCs w:val="30"/>
              </w:rPr>
              <w:t>项目组织实施情况</w:t>
            </w:r>
          </w:p>
          <w:p>
            <w:pPr>
              <w:numPr>
                <w:ilvl w:val="0"/>
                <w:numId w:val="4"/>
              </w:numPr>
              <w:spacing w:line="560" w:lineRule="exact"/>
              <w:ind w:firstLine="562"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制订明确计划，指导项目实施</w:t>
            </w:r>
            <w:r>
              <w:rPr>
                <w:rFonts w:hint="eastAsia" w:ascii="仿宋_GB2312" w:hAnsi="仿宋_GB2312" w:eastAsia="仿宋_GB2312" w:cs="仿宋_GB2312"/>
                <w:b w:val="0"/>
                <w:bCs w:val="0"/>
                <w:sz w:val="28"/>
                <w:szCs w:val="28"/>
                <w:lang w:val="en-US" w:eastAsia="zh-CN"/>
              </w:rPr>
              <w:t>。根据深化商事制度改革的要求及国务院、省政府等优化营商环境政策的要求，相关科室在年度预算编制时制定了详细的绩效目标，明确了本年度的任务及相关配套经费情况，指导项目的实施。</w:t>
            </w:r>
          </w:p>
          <w:p>
            <w:pPr>
              <w:numPr>
                <w:ilvl w:val="0"/>
                <w:numId w:val="4"/>
              </w:numPr>
              <w:spacing w:line="560" w:lineRule="exact"/>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进行了职责分工。登记注册科负责市场准入等行政审批事项；企业信息用监督管理科承担登记注册企业的信用监督管理；网络交易监督管理科组织实施网络市场监测，指导网络消费环境建设；广告监督管理科指导广告发布登记、广告监测、指导虚假广告等违法行为的查处；投诉举报科负责调解消费争议等。</w:t>
            </w:r>
          </w:p>
          <w:p>
            <w:pPr>
              <w:numPr>
                <w:numId w:val="0"/>
              </w:numPr>
              <w:spacing w:line="560" w:lineRule="exact"/>
              <w:ind w:leftChars="200"/>
              <w:rPr>
                <w:rFonts w:hint="eastAsia" w:eastAsia="仿宋_GB2312"/>
                <w:b/>
                <w:bCs/>
                <w:sz w:val="30"/>
                <w:szCs w:val="30"/>
              </w:rPr>
            </w:pPr>
            <w:r>
              <w:rPr>
                <w:rFonts w:hint="eastAsia" w:eastAsia="仿宋_GB2312"/>
                <w:b/>
                <w:bCs/>
                <w:sz w:val="30"/>
                <w:szCs w:val="30"/>
                <w:lang w:eastAsia="zh-CN"/>
              </w:rPr>
              <w:t>（四）</w:t>
            </w:r>
            <w:r>
              <w:rPr>
                <w:rFonts w:hint="eastAsia" w:eastAsia="仿宋_GB2312"/>
                <w:b/>
                <w:bCs/>
                <w:sz w:val="30"/>
                <w:szCs w:val="30"/>
              </w:rPr>
              <w:t>综合评价情况及评价结论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市场主体管理专项</w:t>
            </w:r>
            <w:r>
              <w:rPr>
                <w:rFonts w:hint="eastAsia" w:ascii="仿宋_GB2312" w:hAnsi="仿宋_GB2312" w:eastAsia="仿宋_GB2312" w:cs="仿宋_GB2312"/>
                <w:sz w:val="32"/>
                <w:szCs w:val="32"/>
              </w:rPr>
              <w:t>资金使用符合中央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省、市文件要求，符合我市经济发展的需要。财政资金的投入，增强了</w:t>
            </w:r>
            <w:r>
              <w:rPr>
                <w:rFonts w:hint="eastAsia" w:ascii="仿宋_GB2312" w:hAnsi="仿宋_GB2312" w:eastAsia="仿宋_GB2312" w:cs="仿宋_GB2312"/>
                <w:sz w:val="32"/>
                <w:szCs w:val="32"/>
                <w:lang w:eastAsia="zh-CN"/>
              </w:rPr>
              <w:t>我市市场监督管理的力度，</w:t>
            </w:r>
            <w:r>
              <w:rPr>
                <w:rFonts w:hint="eastAsia" w:ascii="仿宋_GB2312" w:hAnsi="仿宋_GB2312" w:eastAsia="仿宋_GB2312" w:cs="仿宋_GB2312"/>
                <w:sz w:val="32"/>
                <w:szCs w:val="32"/>
              </w:rPr>
              <w:t>为我市</w:t>
            </w:r>
            <w:r>
              <w:rPr>
                <w:rFonts w:hint="eastAsia" w:ascii="仿宋_GB2312" w:hAnsi="仿宋_GB2312" w:eastAsia="仿宋_GB2312" w:cs="仿宋_GB2312"/>
                <w:sz w:val="32"/>
                <w:szCs w:val="32"/>
                <w:lang w:eastAsia="zh-CN"/>
              </w:rPr>
              <w:t>新增长极建设创造了更加良好的市场环境</w:t>
            </w:r>
            <w:r>
              <w:rPr>
                <w:rFonts w:hint="eastAsia" w:ascii="仿宋_GB2312" w:hAnsi="仿宋_GB2312" w:eastAsia="仿宋_GB2312" w:cs="仿宋_GB2312"/>
                <w:sz w:val="32"/>
                <w:szCs w:val="32"/>
              </w:rPr>
              <w:t>。绩效评价自评小组根据《岳阳市项目支出绩效评价指标体系》方案，自评得分9</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分，考评结果为优秀。（详见附表1绩效评价自评表）</w:t>
            </w:r>
          </w:p>
          <w:p>
            <w:pPr>
              <w:numPr>
                <w:ilvl w:val="0"/>
                <w:numId w:val="5"/>
              </w:numPr>
              <w:spacing w:line="600" w:lineRule="exact"/>
              <w:ind w:firstLine="602" w:firstLineChars="200"/>
              <w:rPr>
                <w:rFonts w:hint="eastAsia" w:eastAsia="仿宋_GB2312"/>
                <w:b/>
                <w:bCs/>
                <w:sz w:val="30"/>
                <w:szCs w:val="30"/>
              </w:rPr>
            </w:pPr>
            <w:r>
              <w:rPr>
                <w:rFonts w:hint="eastAsia" w:eastAsia="仿宋_GB2312"/>
                <w:b/>
                <w:bCs/>
                <w:sz w:val="30"/>
                <w:szCs w:val="30"/>
              </w:rPr>
              <w:t>项目主要绩效情况分析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color w:val="000000" w:themeColor="text1"/>
                <w:sz w:val="28"/>
                <w:szCs w:val="28"/>
                <w:highlight w:val="none"/>
                <w:shd w:val="clear" w:color="auto" w:fill="auto"/>
                <w:lang w:val="en-US" w:eastAsia="zh-CN"/>
              </w:rPr>
            </w:pPr>
            <w:r>
              <w:rPr>
                <w:rFonts w:hint="eastAsia" w:ascii="仿宋_GB2312" w:hAnsi="仿宋_GB2312" w:eastAsia="仿宋_GB2312" w:cs="仿宋_GB2312"/>
                <w:b/>
                <w:bCs/>
                <w:color w:val="auto"/>
                <w:sz w:val="28"/>
                <w:szCs w:val="28"/>
                <w:highlight w:val="none"/>
                <w:shd w:val="clear" w:color="auto" w:fill="auto"/>
                <w:lang w:val="en-US" w:eastAsia="zh-CN"/>
              </w:rPr>
              <w:t>1、量化目标及完成情况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shd w:val="clear" w:color="auto" w:fill="auto"/>
                <w:lang w:val="en-US" w:eastAsia="zh-CN"/>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（1）计划企业开办时间为两天，实际</w:t>
            </w:r>
            <w:r>
              <w:rPr>
                <w:rFonts w:hint="eastAsia" w:ascii="仿宋_GB2312" w:hAnsi="仿宋_GB2312" w:eastAsia="仿宋_GB2312" w:cs="仿宋_GB2312"/>
                <w:sz w:val="28"/>
                <w:szCs w:val="28"/>
              </w:rPr>
              <w:t>通过实行“一</w:t>
            </w:r>
            <w:r>
              <w:rPr>
                <w:rFonts w:hint="eastAsia" w:ascii="仿宋_GB2312" w:hAnsi="仿宋_GB2312" w:eastAsia="仿宋_GB2312" w:cs="仿宋_GB2312"/>
                <w:sz w:val="28"/>
                <w:szCs w:val="28"/>
                <w:lang w:eastAsia="zh-CN"/>
              </w:rPr>
              <w:t>窗</w:t>
            </w:r>
            <w:r>
              <w:rPr>
                <w:rFonts w:hint="eastAsia" w:ascii="仿宋_GB2312" w:hAnsi="仿宋_GB2312" w:eastAsia="仿宋_GB2312" w:cs="仿宋_GB2312"/>
                <w:sz w:val="28"/>
                <w:szCs w:val="28"/>
              </w:rPr>
              <w:t>通办”、“一网通办”，推行企业开办“110”改革，企业开办时间可缩减至1天内办结</w:t>
            </w: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（2）计划企业注销时间在3天之内，实际</w:t>
            </w:r>
            <w:r>
              <w:rPr>
                <w:rFonts w:hint="eastAsia" w:ascii="仿宋_GB2312" w:hAnsi="仿宋_GB2312" w:eastAsia="仿宋_GB2312" w:cs="仿宋_GB2312"/>
                <w:i w:val="0"/>
                <w:color w:val="000000"/>
                <w:kern w:val="0"/>
                <w:sz w:val="28"/>
                <w:szCs w:val="28"/>
                <w:u w:val="none"/>
                <w:lang w:val="en-US" w:eastAsia="zh-CN" w:bidi="ar"/>
              </w:rPr>
              <w:t>企业注销登记在3天内办结（简易注销公告20天、一般注销公告45天）；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b w:val="0"/>
                <w:bCs w:val="0"/>
                <w:color w:val="000000" w:themeColor="text1"/>
                <w:sz w:val="28"/>
                <w:szCs w:val="28"/>
                <w:highlight w:val="none"/>
                <w:shd w:val="clear" w:color="auto" w:fill="auto"/>
                <w:lang w:val="en-US" w:eastAsia="zh-CN"/>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（3）</w:t>
            </w:r>
            <w:r>
              <w:rPr>
                <w:rFonts w:hint="eastAsia" w:eastAsia="仿宋_GB2312"/>
                <w:sz w:val="28"/>
                <w:szCs w:val="28"/>
              </w:rPr>
              <w:t>户外媒体广告（包括机场、高速公路、公交车身站台、户外显示屏等）监测完成数量</w:t>
            </w:r>
            <w:r>
              <w:rPr>
                <w:rFonts w:hint="eastAsia" w:eastAsia="仿宋_GB2312"/>
                <w:sz w:val="28"/>
                <w:szCs w:val="28"/>
                <w:lang w:val="en-US" w:eastAsia="zh-CN"/>
              </w:rPr>
              <w:t>9000户以上，实际完成9800户。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shd w:val="clear" w:color="auto" w:fill="auto"/>
                <w:lang w:val="en-US" w:eastAsia="zh-CN"/>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（4）计划</w:t>
            </w:r>
            <w:r>
              <w:rPr>
                <w:rFonts w:hint="eastAsia" w:eastAsia="仿宋_GB2312"/>
                <w:sz w:val="28"/>
                <w:szCs w:val="28"/>
              </w:rPr>
              <w:t>公示市场主体异常名录和黑名单完成</w:t>
            </w:r>
            <w:r>
              <w:rPr>
                <w:rFonts w:hint="eastAsia" w:eastAsia="仿宋_GB2312"/>
                <w:sz w:val="28"/>
                <w:szCs w:val="28"/>
                <w:lang w:eastAsia="zh-CN"/>
              </w:rPr>
              <w:t>率在</w:t>
            </w:r>
            <w:r>
              <w:rPr>
                <w:rFonts w:hint="eastAsia" w:eastAsia="仿宋_GB2312"/>
                <w:sz w:val="28"/>
                <w:szCs w:val="28"/>
                <w:lang w:val="en-US" w:eastAsia="zh-CN"/>
              </w:rPr>
              <w:t>92%以上，实际100%</w:t>
            </w: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shd w:val="clear" w:color="auto" w:fill="auto"/>
                <w:lang w:val="en-US" w:eastAsia="zh-CN"/>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（5）计划企业信用信息公示系统年报完成数量达到92%以上，实际达到了93.35%；</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shd w:val="clear" w:color="auto" w:fill="auto"/>
                <w:lang w:val="en-US" w:eastAsia="zh-CN"/>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（6）计划大数据分析工作实际完成数量大于200个，实际完成217个；</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（7）计划开展“双随机，一公开”抽查比例达到4%，实际完成4%。</w:t>
            </w:r>
            <w:r>
              <w:rPr>
                <w:rFonts w:hint="eastAsia" w:ascii="仿宋_GB2312" w:hAnsi="仿宋_GB2312" w:eastAsia="仿宋_GB2312" w:cs="仿宋_GB2312"/>
                <w:b w:val="0"/>
                <w:bCs w:val="0"/>
                <w:color w:val="FFFFFF" w:themeColor="background1"/>
                <w:sz w:val="28"/>
                <w:szCs w:val="28"/>
                <w:highlight w:val="none"/>
                <w:shd w:val="clear" w:color="auto" w:fill="auto"/>
                <w:lang w:val="en-US" w:eastAsia="zh-CN"/>
              </w:rPr>
              <w:t>改”计划</w:t>
            </w:r>
            <w:r>
              <w:rPr>
                <w:rFonts w:hint="eastAsia" w:ascii="仿宋_GB2312" w:hAnsi="仿宋_GB2312" w:eastAsia="仿宋_GB2312" w:cs="仿宋_GB2312"/>
                <w:b/>
                <w:bCs/>
                <w:sz w:val="28"/>
                <w:szCs w:val="28"/>
                <w:highlight w:val="none"/>
                <w:lang w:val="en-US" w:eastAsia="zh-CN"/>
              </w:rPr>
              <w:t>2、质量目标及完成情况</w:t>
            </w:r>
            <w:r>
              <w:rPr>
                <w:rFonts w:hint="eastAsia" w:ascii="仿宋_GB2312" w:hAnsi="仿宋_GB2312" w:eastAsia="仿宋_GB2312" w:cs="仿宋_GB2312"/>
                <w:b w:val="0"/>
                <w:bCs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i w:val="0"/>
                <w:caps w:val="0"/>
                <w:color w:val="333333"/>
                <w:spacing w:val="0"/>
                <w:sz w:val="28"/>
                <w:szCs w:val="28"/>
                <w:highlight w:val="none"/>
                <w:lang w:val="en-US" w:eastAsia="zh-CN"/>
              </w:rPr>
            </w:pPr>
            <w:r>
              <w:rPr>
                <w:rFonts w:hint="eastAsia" w:ascii="仿宋_GB2312" w:hAnsi="仿宋_GB2312" w:eastAsia="仿宋_GB2312" w:cs="仿宋_GB2312"/>
                <w:i w:val="0"/>
                <w:caps w:val="0"/>
                <w:color w:val="333333"/>
                <w:spacing w:val="0"/>
                <w:sz w:val="28"/>
                <w:szCs w:val="28"/>
                <w:highlight w:val="none"/>
                <w:lang w:eastAsia="zh-CN"/>
              </w:rPr>
              <w:t>（</w:t>
            </w:r>
            <w:r>
              <w:rPr>
                <w:rFonts w:hint="eastAsia" w:ascii="仿宋_GB2312" w:hAnsi="仿宋_GB2312" w:eastAsia="仿宋_GB2312" w:cs="仿宋_GB2312"/>
                <w:i w:val="0"/>
                <w:caps w:val="0"/>
                <w:color w:val="333333"/>
                <w:spacing w:val="0"/>
                <w:sz w:val="28"/>
                <w:szCs w:val="28"/>
                <w:highlight w:val="none"/>
                <w:lang w:val="en-US" w:eastAsia="zh-CN"/>
              </w:rPr>
              <w:t>1）</w:t>
            </w:r>
            <w:r>
              <w:rPr>
                <w:rFonts w:hint="eastAsia" w:ascii="仿宋_GB2312" w:hAnsi="仿宋_GB2312" w:eastAsia="仿宋_GB2312" w:cs="仿宋_GB2312"/>
                <w:i w:val="0"/>
                <w:caps w:val="0"/>
                <w:color w:val="333333"/>
                <w:spacing w:val="0"/>
                <w:sz w:val="28"/>
                <w:szCs w:val="28"/>
                <w:highlight w:val="none"/>
                <w:lang w:eastAsia="zh-CN"/>
              </w:rPr>
              <w:t>企业设立登记全程电子化使用率达到</w:t>
            </w:r>
            <w:r>
              <w:rPr>
                <w:rFonts w:hint="eastAsia" w:ascii="仿宋_GB2312" w:hAnsi="仿宋_GB2312" w:eastAsia="仿宋_GB2312" w:cs="仿宋_GB2312"/>
                <w:i w:val="0"/>
                <w:caps w:val="0"/>
                <w:color w:val="333333"/>
                <w:spacing w:val="0"/>
                <w:sz w:val="28"/>
                <w:szCs w:val="28"/>
                <w:highlight w:val="none"/>
                <w:lang w:val="en-US" w:eastAsia="zh-CN"/>
              </w:rPr>
              <w:t>60%，实际</w:t>
            </w:r>
            <w:r>
              <w:rPr>
                <w:rFonts w:hint="eastAsia" w:ascii="仿宋_GB2312" w:hAnsi="仿宋_GB2312" w:eastAsia="仿宋_GB2312" w:cs="仿宋_GB2312"/>
                <w:sz w:val="28"/>
                <w:szCs w:val="28"/>
              </w:rPr>
              <w:t>2020年全市企业全程电子化办理设立登记10196户，占新设企业登记总数的79.69%</w:t>
            </w:r>
            <w:r>
              <w:rPr>
                <w:rFonts w:hint="eastAsia" w:ascii="仿宋_GB2312" w:hAnsi="仿宋_GB2312" w:eastAsia="仿宋_GB2312" w:cs="仿宋_GB2312"/>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i w:val="0"/>
                <w:caps w:val="0"/>
                <w:color w:val="333333"/>
                <w:spacing w:val="0"/>
                <w:sz w:val="28"/>
                <w:szCs w:val="28"/>
                <w:highlight w:val="none"/>
                <w:lang w:val="en-US" w:eastAsia="zh-CN"/>
              </w:rPr>
            </w:pPr>
            <w:r>
              <w:rPr>
                <w:rFonts w:hint="eastAsia" w:ascii="仿宋_GB2312" w:hAnsi="仿宋_GB2312" w:eastAsia="仿宋_GB2312" w:cs="仿宋_GB2312"/>
                <w:i w:val="0"/>
                <w:caps w:val="0"/>
                <w:color w:val="333333"/>
                <w:spacing w:val="0"/>
                <w:sz w:val="28"/>
                <w:szCs w:val="28"/>
                <w:highlight w:val="none"/>
                <w:lang w:eastAsia="zh-CN"/>
              </w:rPr>
              <w:t>（</w:t>
            </w:r>
            <w:r>
              <w:rPr>
                <w:rFonts w:hint="eastAsia" w:ascii="仿宋_GB2312" w:hAnsi="仿宋_GB2312" w:eastAsia="仿宋_GB2312" w:cs="仿宋_GB2312"/>
                <w:i w:val="0"/>
                <w:caps w:val="0"/>
                <w:color w:val="333333"/>
                <w:spacing w:val="0"/>
                <w:sz w:val="28"/>
                <w:szCs w:val="28"/>
                <w:highlight w:val="none"/>
                <w:lang w:val="en-US" w:eastAsia="zh-CN"/>
              </w:rPr>
              <w:t>2）计划抽查服务型企业覆盖率大于2%，实际达到了3%；</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i w:val="0"/>
                <w:caps w:val="0"/>
                <w:color w:val="333333"/>
                <w:spacing w:val="0"/>
                <w:sz w:val="28"/>
                <w:szCs w:val="28"/>
                <w:highlight w:val="none"/>
                <w:lang w:val="en-US" w:eastAsia="zh-CN"/>
              </w:rPr>
            </w:pPr>
            <w:r>
              <w:rPr>
                <w:rFonts w:hint="eastAsia" w:ascii="仿宋_GB2312" w:hAnsi="仿宋_GB2312" w:eastAsia="仿宋_GB2312" w:cs="仿宋_GB2312"/>
                <w:i w:val="0"/>
                <w:caps w:val="0"/>
                <w:color w:val="333333"/>
                <w:spacing w:val="0"/>
                <w:sz w:val="28"/>
                <w:szCs w:val="28"/>
                <w:highlight w:val="none"/>
                <w:lang w:eastAsia="zh-CN"/>
              </w:rPr>
              <w:t>（</w:t>
            </w:r>
            <w:r>
              <w:rPr>
                <w:rFonts w:hint="eastAsia" w:ascii="仿宋_GB2312" w:hAnsi="仿宋_GB2312" w:eastAsia="仿宋_GB2312" w:cs="仿宋_GB2312"/>
                <w:i w:val="0"/>
                <w:caps w:val="0"/>
                <w:color w:val="333333"/>
                <w:spacing w:val="0"/>
                <w:sz w:val="28"/>
                <w:szCs w:val="28"/>
                <w:highlight w:val="none"/>
                <w:lang w:val="en-US" w:eastAsia="zh-CN"/>
              </w:rPr>
              <w:t>3）计划虚假违法广告线索处置率达到95%以上，实际超过了98%。</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3、项目完成时效：</w:t>
            </w:r>
            <w:r>
              <w:rPr>
                <w:rFonts w:hint="eastAsia" w:ascii="仿宋_GB2312" w:hAnsi="仿宋_GB2312" w:eastAsia="仿宋_GB2312" w:cs="仿宋_GB2312"/>
                <w:b w:val="0"/>
                <w:bCs w:val="0"/>
                <w:sz w:val="28"/>
                <w:szCs w:val="28"/>
                <w:highlight w:val="none"/>
                <w:lang w:val="en-US" w:eastAsia="zh-CN"/>
              </w:rPr>
              <w:t>计划消费者投诉举报受理时间小于15天，实际与计划时间匹配。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4、项目社会效益指标：营造安全放心的消费环境，在</w:t>
            </w:r>
            <w:r>
              <w:rPr>
                <w:rFonts w:hint="eastAsia" w:ascii="仿宋_GB2312" w:hAnsi="仿宋_GB2312" w:eastAsia="仿宋_GB2312" w:cs="仿宋_GB2312"/>
                <w:i w:val="0"/>
                <w:color w:val="000000"/>
                <w:kern w:val="0"/>
                <w:sz w:val="28"/>
                <w:szCs w:val="28"/>
                <w:u w:val="none"/>
                <w:lang w:val="en-US" w:eastAsia="zh-CN" w:bidi="ar"/>
              </w:rPr>
              <w:t>中消协发布100个城市消费者满意度排名：杭州第一，南京第二。湖南有三城市上榜，岳阳排名第49位，湖南上榜3市中只有岳阳的消费者满意度高于全国综合得分。</w:t>
            </w:r>
          </w:p>
          <w:p>
            <w:pPr>
              <w:numPr>
                <w:numId w:val="0"/>
              </w:numPr>
              <w:spacing w:line="600" w:lineRule="exact"/>
              <w:ind w:firstLine="562" w:firstLineChars="200"/>
              <w:rPr>
                <w:rFonts w:hint="eastAsia" w:eastAsia="仿宋_GB2312"/>
                <w:sz w:val="30"/>
                <w:szCs w:val="30"/>
              </w:rPr>
            </w:pPr>
            <w:r>
              <w:rPr>
                <w:rFonts w:hint="eastAsia" w:ascii="仿宋_GB2312" w:hAnsi="仿宋_GB2312" w:eastAsia="仿宋_GB2312" w:cs="仿宋_GB2312"/>
                <w:b/>
                <w:bCs/>
                <w:sz w:val="28"/>
                <w:szCs w:val="28"/>
                <w:highlight w:val="none"/>
                <w:lang w:val="en-US" w:eastAsia="zh-CN"/>
              </w:rPr>
              <w:t>5、项目成本：</w:t>
            </w:r>
            <w:r>
              <w:rPr>
                <w:rFonts w:hint="eastAsia" w:ascii="仿宋_GB2312" w:hAnsi="仿宋_GB2312" w:eastAsia="仿宋_GB2312" w:cs="仿宋_GB2312"/>
                <w:b w:val="0"/>
                <w:bCs w:val="0"/>
                <w:sz w:val="28"/>
                <w:szCs w:val="28"/>
                <w:highlight w:val="none"/>
                <w:lang w:val="en-US" w:eastAsia="zh-CN"/>
              </w:rPr>
              <w:t>市场主体管理专项纳入预算管理，共计269.8万元，至12月底累计到账269.80万元，累计支出269.80万元，控制在预算范围之内。</w:t>
            </w:r>
          </w:p>
          <w:p>
            <w:pPr>
              <w:spacing w:line="560" w:lineRule="exact"/>
              <w:ind w:firstLine="300" w:firstLineChars="100"/>
              <w:rPr>
                <w:rFonts w:hint="eastAsia" w:eastAsia="仿宋_GB2312"/>
                <w:b/>
                <w:bCs/>
                <w:sz w:val="30"/>
                <w:szCs w:val="30"/>
              </w:rPr>
            </w:pPr>
            <w:r>
              <w:rPr>
                <w:rFonts w:hint="eastAsia" w:eastAsia="仿宋_GB2312"/>
                <w:sz w:val="30"/>
                <w:szCs w:val="30"/>
              </w:rPr>
              <w:t>（</w:t>
            </w:r>
            <w:r>
              <w:rPr>
                <w:rFonts w:hint="eastAsia" w:eastAsia="仿宋_GB2312"/>
                <w:b/>
                <w:bCs/>
                <w:sz w:val="30"/>
                <w:szCs w:val="30"/>
              </w:rPr>
              <w:t>六）主要经验及做法、存在问题和建议</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color w:val="252525"/>
                <w:kern w:val="0"/>
                <w:sz w:val="28"/>
                <w:szCs w:val="28"/>
              </w:rPr>
              <w:t xml:space="preserve"> </w:t>
            </w:r>
            <w:r>
              <w:rPr>
                <w:rFonts w:hint="eastAsia" w:ascii="仿宋_GB2312" w:hAnsi="仿宋_GB2312" w:eastAsia="仿宋_GB2312" w:cs="仿宋_GB2312"/>
                <w:b/>
                <w:bCs/>
                <w:sz w:val="28"/>
                <w:szCs w:val="28"/>
                <w:lang w:val="en-US" w:eastAsia="zh-CN"/>
              </w:rPr>
              <w:t>经验及做法：</w:t>
            </w:r>
          </w:p>
          <w:p>
            <w:pPr>
              <w:keepNext w:val="0"/>
              <w:keepLines w:val="0"/>
              <w:pageBreakBefore w:val="0"/>
              <w:widowControl/>
              <w:numPr>
                <w:ilvl w:val="0"/>
                <w:numId w:val="6"/>
              </w:numPr>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合理编制绩效目标考核指标</w:t>
            </w:r>
            <w:r>
              <w:rPr>
                <w:rFonts w:hint="eastAsia" w:ascii="仿宋_GB2312" w:hAnsi="仿宋_GB2312" w:eastAsia="仿宋_GB2312" w:cs="仿宋_GB2312"/>
                <w:b w:val="0"/>
                <w:bCs w:val="0"/>
                <w:sz w:val="28"/>
                <w:szCs w:val="28"/>
                <w:lang w:val="en-US" w:eastAsia="zh-CN"/>
              </w:rPr>
              <w:t>。预算编制时，根据各科室年度工作目标，合理编制专项资金绩效考核指标，并实施跟踪监控，将计划完成情况作为核定下一个年度资金分配的重要依据。</w:t>
            </w:r>
          </w:p>
          <w:p>
            <w:pPr>
              <w:keepNext w:val="0"/>
              <w:keepLines w:val="0"/>
              <w:pageBreakBefore w:val="0"/>
              <w:widowControl/>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2、精心制定工作计划。</w:t>
            </w:r>
            <w:r>
              <w:rPr>
                <w:rFonts w:hint="eastAsia" w:ascii="仿宋_GB2312" w:hAnsi="仿宋_GB2312" w:eastAsia="仿宋_GB2312" w:cs="仿宋_GB2312"/>
                <w:sz w:val="28"/>
                <w:szCs w:val="28"/>
                <w:lang w:val="en-US" w:eastAsia="zh-CN"/>
              </w:rPr>
              <w:t>信用监督管理科出台了《岳阳市市场监督领域深入推进部门联合“双随机、一公开”监管工作方案》、广告监督管理科制定了《2020年广告工作要点》作为工作指导，推进了专项资金绩效目标的实行。</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存在的问题：</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专项经费使用不够细化，绩效跟踪监控及评价不深入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由于</w:t>
            </w:r>
            <w:r>
              <w:rPr>
                <w:rFonts w:hint="eastAsia" w:ascii="仿宋_GB2312" w:hAnsi="仿宋_GB2312" w:eastAsia="仿宋_GB2312" w:cs="仿宋_GB2312"/>
                <w:sz w:val="28"/>
                <w:szCs w:val="28"/>
                <w:lang w:eastAsia="zh-CN"/>
              </w:rPr>
              <w:t>专项涉及的科室多，绩效管理人员没有足够精力参与业务科室专项支出环节，对各业务了解不深入，无法掌握专项资金绩效管理的相关情况，绩效跟踪监控及评价不深入。</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建议</w:t>
            </w:r>
            <w:r>
              <w:rPr>
                <w:rFonts w:hint="eastAsia" w:ascii="仿宋_GB2312" w:hAnsi="仿宋_GB2312" w:eastAsia="仿宋_GB2312" w:cs="仿宋_GB2312"/>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完善绩效管理相关制度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进一步细化工作任务，完善项目资金分配、使用及管理制度，按照职责分工和工作任务合理分配资金。</w:t>
            </w:r>
          </w:p>
          <w:p>
            <w:pPr>
              <w:spacing w:line="560" w:lineRule="exact"/>
              <w:ind w:firstLine="600" w:firstLineChars="200"/>
              <w:rPr>
                <w:rFonts w:eastAsia="仿宋_GB2312"/>
                <w:b/>
                <w:bCs/>
                <w:sz w:val="30"/>
                <w:szCs w:val="30"/>
              </w:rPr>
            </w:pPr>
            <w:r>
              <w:rPr>
                <w:rFonts w:hint="eastAsia" w:eastAsia="仿宋_GB2312"/>
                <w:sz w:val="30"/>
                <w:szCs w:val="30"/>
              </w:rPr>
              <w:t>（七</w:t>
            </w:r>
            <w:r>
              <w:rPr>
                <w:rFonts w:hint="eastAsia" w:eastAsia="仿宋_GB2312"/>
                <w:b/>
                <w:bCs/>
                <w:sz w:val="30"/>
                <w:szCs w:val="30"/>
              </w:rPr>
              <w:t>）附件</w:t>
            </w:r>
          </w:p>
          <w:p>
            <w:pPr>
              <w:spacing w:line="560" w:lineRule="exact"/>
              <w:ind w:firstLine="600" w:firstLineChars="200"/>
              <w:rPr>
                <w:rFonts w:eastAsia="仿宋_GB2312"/>
                <w:sz w:val="30"/>
                <w:szCs w:val="30"/>
              </w:rPr>
            </w:pPr>
          </w:p>
          <w:p>
            <w:pPr>
              <w:rPr>
                <w:rFonts w:eastAsia="楷体_GB2312"/>
                <w:bCs/>
                <w:sz w:val="28"/>
                <w:szCs w:val="28"/>
              </w:rPr>
            </w:pPr>
          </w:p>
          <w:bookmarkEnd w:id="0"/>
        </w:tc>
      </w:tr>
    </w:tbl>
    <w:p>
      <w:pPr>
        <w:rPr>
          <w:rFonts w:ascii="黑体" w:hAnsi="黑体" w:eastAsia="黑体"/>
          <w:sz w:val="32"/>
          <w:szCs w:val="32"/>
        </w:rPr>
      </w:pPr>
    </w:p>
    <w:p>
      <w:pPr>
        <w:spacing w:beforeLines="50"/>
        <w:rPr>
          <w:rFonts w:ascii="仿宋_GB2312" w:hAnsi="宋体" w:eastAsia="仿宋_GB2312" w:cs="宋体"/>
          <w:kern w:val="0"/>
          <w:szCs w:val="21"/>
        </w:rPr>
      </w:pPr>
      <w:r>
        <w:rPr>
          <w:rFonts w:ascii="黑体" w:hAnsi="黑体" w:eastAsia="黑体"/>
          <w:sz w:val="32"/>
          <w:szCs w:val="32"/>
        </w:rPr>
        <w:br w:type="page"/>
      </w:r>
    </w:p>
    <w:p>
      <w:pPr>
        <w:spacing w:beforeLines="50" w:line="560" w:lineRule="exact"/>
        <w:rPr>
          <w:rFonts w:hint="eastAsia" w:ascii="黑体" w:hAnsi="黑体" w:eastAsia="黑体"/>
          <w:sz w:val="32"/>
          <w:szCs w:val="32"/>
        </w:rPr>
      </w:pP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7"/>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kern w:val="0"/>
                <w:sz w:val="24"/>
                <w:lang w:val="en-US" w:eastAsia="zh-CN"/>
              </w:rPr>
            </w:pPr>
            <w:r>
              <w:rPr>
                <w:rFonts w:hint="eastAsia" w:ascii="宋体" w:hAnsi="宋体" w:cs="宋体"/>
                <w:kern w:val="0"/>
                <w:sz w:val="24"/>
                <w:lang w:val="en-US" w:eastAsia="zh-CN"/>
              </w:rPr>
              <w:t>6</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98</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10" w:usb3="00000000" w:csb0="00040000" w:csb1="00000000"/>
  </w:font>
  <w:font w:name="仿宋">
    <w:altName w:val="宋体"/>
    <w:panose1 w:val="00000000000000000000"/>
    <w:charset w:val="00"/>
    <w:family w:val="auto"/>
    <w:pitch w:val="default"/>
    <w:sig w:usb0="00000000" w:usb1="00000000" w:usb2="00000000" w:usb3="00000000" w:csb0="00000000"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D096E9"/>
    <w:multiLevelType w:val="singleLevel"/>
    <w:tmpl w:val="84D096E9"/>
    <w:lvl w:ilvl="0" w:tentative="0">
      <w:start w:val="1"/>
      <w:numFmt w:val="decimal"/>
      <w:suff w:val="nothing"/>
      <w:lvlText w:val="%1、"/>
      <w:lvlJc w:val="left"/>
    </w:lvl>
  </w:abstractNum>
  <w:abstractNum w:abstractNumId="1">
    <w:nsid w:val="D82C4AF6"/>
    <w:multiLevelType w:val="singleLevel"/>
    <w:tmpl w:val="D82C4AF6"/>
    <w:lvl w:ilvl="0" w:tentative="0">
      <w:start w:val="1"/>
      <w:numFmt w:val="decimal"/>
      <w:suff w:val="nothing"/>
      <w:lvlText w:val="%1、"/>
      <w:lvlJc w:val="left"/>
    </w:lvl>
  </w:abstractNum>
  <w:abstractNum w:abstractNumId="2">
    <w:nsid w:val="DFE368A5"/>
    <w:multiLevelType w:val="singleLevel"/>
    <w:tmpl w:val="DFE368A5"/>
    <w:lvl w:ilvl="0" w:tentative="0">
      <w:start w:val="2"/>
      <w:numFmt w:val="decimal"/>
      <w:suff w:val="nothing"/>
      <w:lvlText w:val="%1、"/>
      <w:lvlJc w:val="left"/>
    </w:lvl>
  </w:abstractNum>
  <w:abstractNum w:abstractNumId="3">
    <w:nsid w:val="E84CE0B0"/>
    <w:multiLevelType w:val="singleLevel"/>
    <w:tmpl w:val="E84CE0B0"/>
    <w:lvl w:ilvl="0" w:tentative="0">
      <w:start w:val="1"/>
      <w:numFmt w:val="chineseCounting"/>
      <w:suff w:val="nothing"/>
      <w:lvlText w:val="（%1）"/>
      <w:lvlJc w:val="left"/>
      <w:rPr>
        <w:rFonts w:hint="eastAsia"/>
      </w:rPr>
    </w:lvl>
  </w:abstractNum>
  <w:abstractNum w:abstractNumId="4">
    <w:nsid w:val="FFFFFF7F"/>
    <w:multiLevelType w:val="singleLevel"/>
    <w:tmpl w:val="FFFFFF7F"/>
    <w:lvl w:ilvl="0" w:tentative="0">
      <w:start w:val="1"/>
      <w:numFmt w:val="decimal"/>
      <w:pStyle w:val="17"/>
      <w:lvlText w:val="%1."/>
      <w:lvlJc w:val="left"/>
      <w:pPr>
        <w:tabs>
          <w:tab w:val="left" w:pos="780"/>
        </w:tabs>
        <w:ind w:left="780" w:hanging="360"/>
      </w:pPr>
    </w:lvl>
  </w:abstractNum>
  <w:abstractNum w:abstractNumId="5">
    <w:nsid w:val="3C0593B1"/>
    <w:multiLevelType w:val="singleLevel"/>
    <w:tmpl w:val="3C0593B1"/>
    <w:lvl w:ilvl="0" w:tentative="0">
      <w:start w:val="5"/>
      <w:numFmt w:val="chineseCounting"/>
      <w:suff w:val="nothing"/>
      <w:lvlText w:val="（%1）"/>
      <w:lvlJc w:val="left"/>
      <w:rPr>
        <w:rFonts w:hint="eastAsia"/>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3"/>
  <w:drawingGridVerticalSpacing w:val="30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2C72A60"/>
    <w:rsid w:val="0D5A3E71"/>
    <w:rsid w:val="1515781F"/>
    <w:rsid w:val="301703D3"/>
    <w:rsid w:val="397E3BF6"/>
    <w:rsid w:val="3EE51A6A"/>
    <w:rsid w:val="74B77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5"/>
    <w:unhideWhenUsed/>
    <w:qFormat/>
    <w:uiPriority w:val="99"/>
    <w:pPr>
      <w:ind w:firstLine="588" w:firstLineChars="200"/>
    </w:pPr>
    <w:rPr>
      <w:rFonts w:ascii="仿宋_GB2312" w:hAnsi="Calibri" w:eastAsia="仿宋_GB2312"/>
      <w:sz w:val="32"/>
    </w:rPr>
  </w:style>
  <w:style w:type="paragraph" w:styleId="3">
    <w:name w:val="Balloon Text"/>
    <w:basedOn w:val="1"/>
    <w:link w:val="18"/>
    <w:semiHidden/>
    <w:qFormat/>
    <w:uiPriority w:val="0"/>
    <w:rPr>
      <w:sz w:val="18"/>
      <w:szCs w:val="18"/>
    </w:r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auto"/>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customStyle="1" w:styleId="11">
    <w:name w:val="页眉 Char"/>
    <w:basedOn w:val="9"/>
    <w:link w:val="5"/>
    <w:semiHidden/>
    <w:uiPriority w:val="99"/>
    <w:rPr>
      <w:sz w:val="18"/>
      <w:szCs w:val="18"/>
    </w:rPr>
  </w:style>
  <w:style w:type="character" w:customStyle="1" w:styleId="12">
    <w:name w:val="页脚 Char"/>
    <w:basedOn w:val="9"/>
    <w:link w:val="4"/>
    <w:uiPriority w:val="0"/>
    <w:rPr>
      <w:sz w:val="18"/>
      <w:szCs w:val="18"/>
    </w:rPr>
  </w:style>
  <w:style w:type="character" w:customStyle="1" w:styleId="13">
    <w:name w:val="标题 3 Char Char"/>
    <w:qFormat/>
    <w:uiPriority w:val="0"/>
    <w:rPr>
      <w:rFonts w:eastAsia="楷体_GB2312"/>
      <w:b/>
      <w:kern w:val="2"/>
      <w:sz w:val="32"/>
      <w:szCs w:val="24"/>
      <w:lang w:val="en-US" w:eastAsia="zh-CN" w:bidi="ar-SA"/>
    </w:rPr>
  </w:style>
  <w:style w:type="paragraph" w:customStyle="1" w:styleId="14">
    <w:name w:val="Char"/>
    <w:basedOn w:val="1"/>
    <w:qFormat/>
    <w:uiPriority w:val="0"/>
    <w:pPr>
      <w:autoSpaceDE w:val="0"/>
      <w:autoSpaceDN w:val="0"/>
      <w:adjustRightInd w:val="0"/>
    </w:pPr>
    <w:rPr>
      <w:rFonts w:ascii="宋体" w:cs="宋体"/>
      <w:kern w:val="0"/>
      <w:sz w:val="20"/>
      <w:szCs w:val="20"/>
      <w:lang w:val="zh-CN"/>
    </w:rPr>
  </w:style>
  <w:style w:type="character" w:customStyle="1" w:styleId="15">
    <w:name w:val="正文文本缩进 2 Char"/>
    <w:basedOn w:val="9"/>
    <w:link w:val="2"/>
    <w:uiPriority w:val="99"/>
    <w:rPr>
      <w:rFonts w:ascii="仿宋_GB2312" w:hAnsi="Calibri" w:eastAsia="仿宋_GB2312" w:cs="Times New Roman"/>
      <w:sz w:val="32"/>
      <w:szCs w:val="24"/>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uiPriority w:val="0"/>
    <w:pPr>
      <w:numPr>
        <w:ilvl w:val="0"/>
        <w:numId w:val="1"/>
      </w:numPr>
      <w:tabs>
        <w:tab w:val="left" w:pos="720"/>
      </w:tabs>
    </w:pPr>
    <w:rPr>
      <w:szCs w:val="20"/>
    </w:rPr>
  </w:style>
  <w:style w:type="character" w:customStyle="1" w:styleId="18">
    <w:name w:val="批注框文本 Char"/>
    <w:basedOn w:val="9"/>
    <w:link w:val="3"/>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1642</Words>
  <Characters>9361</Characters>
  <Lines>78</Lines>
  <Paragraphs>21</Paragraphs>
  <TotalTime>8</TotalTime>
  <ScaleCrop>false</ScaleCrop>
  <LinksUpToDate>false</LinksUpToDate>
  <CharactersWithSpaces>10982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2021-06-02T01:03:00Z</dcterms:created>
  <dc:creator>User</dc:creator>
  <cp:lastModifiedBy>瑶瑶</cp:lastModifiedBy>
  <cp:lastPrinted>2021-06-15T09:22:16Z</cp:lastPrinted>
  <dcterms:modified xsi:type="dcterms:W3CDTF">2021-06-15T09:23:37Z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