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center"/>
        <w:rPr>
          <w:rFonts w:hint="eastAsia" w:ascii="方正小标宋简体" w:hAnsi="方正小标宋简体" w:eastAsia="方正小标宋简体" w:cs="方正小标宋简体"/>
          <w:b w:val="0"/>
          <w:bCs w:val="0"/>
          <w:i w:val="0"/>
          <w:iCs w:val="0"/>
          <w:caps w:val="0"/>
          <w:color w:val="FF0000"/>
          <w:spacing w:val="0"/>
          <w:w w:val="50"/>
          <w:kern w:val="0"/>
          <w:sz w:val="32"/>
          <w:szCs w:val="32"/>
          <w:shd w:val="clear" w:fill="FFFFFF"/>
          <w:lang w:val="en-US" w:eastAsia="zh-CN" w:bidi="ar"/>
        </w:rPr>
      </w:pPr>
    </w:p>
    <w:p>
      <w:pPr>
        <w:pStyle w:val="3"/>
        <w:ind w:left="0" w:leftChars="0" w:firstLine="0" w:firstLineChars="0"/>
        <w:jc w:val="center"/>
        <w:rPr>
          <w:rFonts w:hint="eastAsia" w:ascii="方正小标宋简体" w:hAnsi="方正小标宋简体" w:eastAsia="方正小标宋简体" w:cs="方正小标宋简体"/>
          <w:b w:val="0"/>
          <w:bCs w:val="0"/>
          <w:i w:val="0"/>
          <w:iCs w:val="0"/>
          <w:caps w:val="0"/>
          <w:color w:val="FF0000"/>
          <w:spacing w:val="0"/>
          <w:w w:val="50"/>
          <w:kern w:val="0"/>
          <w:sz w:val="32"/>
          <w:szCs w:val="32"/>
          <w:shd w:val="clear" w:fill="FFFFFF"/>
          <w:lang w:val="en-US" w:eastAsia="zh-CN" w:bidi="ar"/>
        </w:rPr>
      </w:pPr>
    </w:p>
    <w:p>
      <w:pPr>
        <w:pStyle w:val="3"/>
        <w:ind w:left="0" w:leftChars="0" w:firstLine="0" w:firstLineChars="0"/>
        <w:jc w:val="center"/>
        <w:rPr>
          <w:rFonts w:hint="eastAsia" w:ascii="方正小标宋简体" w:hAnsi="方正小标宋简体" w:eastAsia="方正小标宋简体" w:cs="方正小标宋简体"/>
          <w:b w:val="0"/>
          <w:bCs w:val="0"/>
          <w:i w:val="0"/>
          <w:iCs w:val="0"/>
          <w:caps w:val="0"/>
          <w:color w:val="FF0000"/>
          <w:spacing w:val="0"/>
          <w:w w:val="50"/>
          <w:kern w:val="0"/>
          <w:sz w:val="32"/>
          <w:szCs w:val="32"/>
          <w:shd w:val="clear" w:fill="FFFFFF"/>
          <w:lang w:val="en-US" w:eastAsia="zh-CN" w:bidi="ar"/>
        </w:rPr>
      </w:pPr>
    </w:p>
    <w:p>
      <w:pPr>
        <w:pStyle w:val="3"/>
        <w:ind w:left="0" w:leftChars="0" w:firstLine="0" w:firstLineChars="0"/>
        <w:jc w:val="center"/>
        <w:rPr>
          <w:rFonts w:hint="eastAsia" w:ascii="方正小标宋简体" w:hAnsi="方正小标宋简体" w:eastAsia="方正小标宋简体" w:cs="方正小标宋简体"/>
          <w:b w:val="0"/>
          <w:bCs w:val="0"/>
          <w:i w:val="0"/>
          <w:iCs w:val="0"/>
          <w:caps w:val="0"/>
          <w:color w:val="FF0000"/>
          <w:spacing w:val="0"/>
          <w:w w:val="50"/>
          <w:kern w:val="0"/>
          <w:sz w:val="32"/>
          <w:szCs w:val="32"/>
          <w:shd w:val="clear" w:fill="FFFFFF"/>
          <w:lang w:val="en-US" w:eastAsia="zh-CN" w:bidi="ar"/>
        </w:rPr>
      </w:pPr>
    </w:p>
    <w:p>
      <w:pPr>
        <w:pStyle w:val="3"/>
        <w:ind w:left="0" w:leftChars="0" w:firstLine="0" w:firstLineChars="0"/>
        <w:jc w:val="center"/>
        <w:rPr>
          <w:rFonts w:hint="default" w:ascii="华文仿宋" w:hAnsi="华文仿宋" w:eastAsia="华文仿宋" w:cs="华文仿宋"/>
          <w:b w:val="0"/>
          <w:bCs w:val="0"/>
          <w:i w:val="0"/>
          <w:iCs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FF0000"/>
          <w:spacing w:val="0"/>
          <w:w w:val="50"/>
          <w:kern w:val="0"/>
          <w:sz w:val="96"/>
          <w:szCs w:val="96"/>
          <w:shd w:val="clear" w:fill="FFFFFF"/>
          <w:lang w:val="en-US" w:eastAsia="zh-CN" w:bidi="ar"/>
        </w:rPr>
        <w:t>岳阳市市长质量奖评审委员会办公室文件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firstLine="0"/>
        <w:jc w:val="cente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pPr>
      <w:r>
        <w:rPr>
          <w:rFonts w:hint="eastAsia" w:ascii="华文仿宋" w:hAnsi="华文仿宋" w:eastAsia="华文仿宋" w:cs="华文仿宋"/>
          <w:b w:val="0"/>
          <w:bCs w:val="0"/>
          <w:i w:val="0"/>
          <w:iCs w:val="0"/>
          <w:caps w:val="0"/>
          <w:color w:val="auto"/>
          <w:spacing w:val="0"/>
          <w:kern w:val="0"/>
          <w:sz w:val="32"/>
          <w:szCs w:val="32"/>
          <w:shd w:val="clear" w:fill="FFFFFF"/>
          <w:lang w:val="en-US" w:eastAsia="zh-CN" w:bidi="ar"/>
        </w:rPr>
        <w:t>岳市质奖办〔2022〕1号</w:t>
      </w:r>
    </w:p>
    <w:p>
      <w:pPr>
        <w:rPr>
          <w:rFonts w:hint="eastAsia" w:ascii="方正小标宋简体" w:hAnsi="方正小标宋简体" w:eastAsia="方正小标宋简体" w:cs="方正小标宋简体"/>
          <w:color w:val="000000"/>
          <w:kern w:val="0"/>
          <w:sz w:val="40"/>
          <w:szCs w:val="40"/>
          <w:lang w:val="en-US" w:eastAsia="zh-CN" w:bidi="ar"/>
        </w:rPr>
      </w:pPr>
      <w:r>
        <w:rPr>
          <w:sz w:val="32"/>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19050</wp:posOffset>
                </wp:positionV>
                <wp:extent cx="5598795" cy="0"/>
                <wp:effectExtent l="0" t="12700" r="1905" b="15875"/>
                <wp:wrapNone/>
                <wp:docPr id="2" name="直接连接符 2"/>
                <wp:cNvGraphicFramePr/>
                <a:graphic xmlns:a="http://schemas.openxmlformats.org/drawingml/2006/main">
                  <a:graphicData uri="http://schemas.microsoft.com/office/word/2010/wordprocessingShape">
                    <wps:wsp>
                      <wps:cNvCnPr/>
                      <wps:spPr>
                        <a:xfrm>
                          <a:off x="998855" y="4084955"/>
                          <a:ext cx="5598795"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1.5pt;height:0pt;width:440.85pt;z-index:251662336;mso-width-relative:page;mso-height-relative:page;" filled="f" stroked="t" coordsize="21600,21600" o:gfxdata="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2/fbtMAAAAFAQAADwAAAAAAAAABACAAAAAiAAAAZHJzL2Rvd25yZXYueG1sUEsBAhQAFAAA&#10;AAgAh07iQD1tHC30AQAAvQMAAA4AAAAAAAAAAQAgAAAAIgEAAGRycy9lMm9Eb2MueG1sUEsFBgAA&#10;AAAGAAYAWQEAAIgFAAAAAA==&#10;">
                <v:fill on="f" focussize="0,0"/>
                <v:stroke weight="2pt" color="#FF0000 [3204]" miterlimit="8" joinstyle="miter"/>
                <v:imagedata o:title=""/>
                <o:lock v:ext="edit" aspectratio="f"/>
              </v:line>
            </w:pict>
          </mc:Fallback>
        </mc:AlternateContent>
      </w:r>
    </w:p>
    <w:p>
      <w:pPr>
        <w:keepNext w:val="0"/>
        <w:keepLines w:val="0"/>
        <w:widowControl/>
        <w:suppressLineNumbers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lang w:val="en-US" w:eastAsia="zh-CN" w:bidi="ar"/>
        </w:rPr>
        <w:t>岳阳市市长质量奖评审委员会办公室</w:t>
      </w:r>
    </w:p>
    <w:p>
      <w:pPr>
        <w:keepNext w:val="0"/>
        <w:keepLines w:val="0"/>
        <w:widowControl/>
        <w:suppressLineNumbers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lang w:val="en-US" w:eastAsia="zh-CN" w:bidi="ar"/>
        </w:rPr>
        <w:t>关于印发《第五届岳阳市市长质量奖评审准则》的</w:t>
      </w:r>
    </w:p>
    <w:p>
      <w:pPr>
        <w:keepNext w:val="0"/>
        <w:keepLines w:val="0"/>
        <w:widowControl/>
        <w:suppressLineNumbers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lang w:val="en-US" w:eastAsia="zh-CN" w:bidi="ar"/>
        </w:rPr>
        <w:t>通     知</w:t>
      </w:r>
    </w:p>
    <w:p>
      <w:pPr>
        <w:keepNext w:val="0"/>
        <w:keepLines w:val="0"/>
        <w:widowControl/>
        <w:suppressLineNumbers w:val="0"/>
        <w:jc w:val="left"/>
        <w:rPr>
          <w:rFonts w:ascii="FZFangSong-Z02" w:hAnsi="FZFangSong-Z02" w:eastAsia="FZFangSong-Z02" w:cs="FZFangSong-Z02"/>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市长质量奖评审委员会各成员单位、各县市区市场监督管理局： </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现将《第五届岳阳市市长质量奖（组织）评审准则》《第五届岳阳市市长质量奖（个人）评审准则》印发给你们，请遵照执行。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2560" w:firstLineChars="8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岳阳市市长质量奖评审委员会办公室 </w:t>
      </w:r>
    </w:p>
    <w:p>
      <w:pPr>
        <w:keepNext w:val="0"/>
        <w:keepLines w:val="0"/>
        <w:widowControl/>
        <w:suppressLineNumbers w:val="0"/>
        <w:ind w:firstLine="3840" w:firstLineChars="1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2022年4月7日 </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p>
    <w:p>
      <w:pPr>
        <w:keepNext w:val="0"/>
        <w:keepLines w:val="0"/>
        <w:widowControl/>
        <w:suppressLineNumbers w:val="0"/>
        <w:jc w:val="center"/>
        <w:rPr>
          <w:rFonts w:hint="eastAsia" w:ascii="仿宋" w:hAnsi="仿宋" w:eastAsia="仿宋" w:cs="仿宋"/>
          <w:sz w:val="32"/>
          <w:szCs w:val="32"/>
        </w:rPr>
      </w:pPr>
      <w:r>
        <w:rPr>
          <w:rFonts w:hint="eastAsia" w:ascii="方正小标宋简体" w:hAnsi="方正小标宋简体" w:eastAsia="方正小标宋简体" w:cs="方正小标宋简体"/>
          <w:color w:val="000000"/>
          <w:kern w:val="0"/>
          <w:sz w:val="40"/>
          <w:szCs w:val="40"/>
          <w:lang w:val="en-US" w:eastAsia="zh-CN" w:bidi="ar"/>
        </w:rPr>
        <w:t>第五届岳阳市市长质量奖（组织）评审准则</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五届岳阳市市长质量奖（组织）评审内容以《岳阳市市长质量奖管理办法》为主要依据，参照《卓越绩效评价准则GB/T19580-2012》《第七届湖南省省长质量奖评审准则》分别对候选组织的质量、创新、品牌和效益四部分进行评审。 </w:t>
      </w:r>
    </w:p>
    <w:p>
      <w:pPr>
        <w:keepNext w:val="0"/>
        <w:keepLines w:val="0"/>
        <w:widowControl/>
        <w:suppressLineNumbers w:val="0"/>
        <w:ind w:firstLine="643" w:firstLineChars="200"/>
        <w:jc w:val="both"/>
        <w:rPr>
          <w:rFonts w:hint="eastAsia" w:ascii="仿宋" w:hAnsi="仿宋" w:eastAsia="仿宋" w:cs="仿宋"/>
          <w:sz w:val="32"/>
          <w:szCs w:val="32"/>
        </w:rPr>
      </w:pPr>
      <w:r>
        <w:rPr>
          <w:rFonts w:hint="eastAsia" w:ascii="宋体" w:hAnsi="宋体" w:eastAsia="宋体" w:cs="宋体"/>
          <w:b/>
          <w:bCs/>
          <w:color w:val="000000"/>
          <w:kern w:val="0"/>
          <w:sz w:val="32"/>
          <w:szCs w:val="32"/>
          <w:lang w:val="en-US" w:eastAsia="zh-CN" w:bidi="ar"/>
        </w:rPr>
        <w:t xml:space="preserve">（一）指标体系 </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第五届岳阳市市长质量奖（组织）评审准则包括质量、创新、品牌和效益四大部分。 </w:t>
      </w:r>
    </w:p>
    <w:tbl>
      <w:tblPr>
        <w:tblStyle w:val="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787"/>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15" w:type="dxa"/>
            <w:vAlign w:val="center"/>
          </w:tcPr>
          <w:p>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评审指标1</w:t>
            </w:r>
          </w:p>
        </w:tc>
        <w:tc>
          <w:tcPr>
            <w:tcW w:w="2787" w:type="dxa"/>
            <w:vAlign w:val="center"/>
          </w:tcPr>
          <w:p>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评审指标2</w:t>
            </w:r>
          </w:p>
        </w:tc>
        <w:tc>
          <w:tcPr>
            <w:tcW w:w="4016" w:type="dxa"/>
            <w:vAlign w:val="center"/>
          </w:tcPr>
          <w:p>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质量（360分）</w:t>
            </w:r>
          </w:p>
        </w:tc>
        <w:tc>
          <w:tcPr>
            <w:tcW w:w="2787"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质量发展（120分）</w:t>
            </w:r>
          </w:p>
        </w:tc>
        <w:tc>
          <w:tcPr>
            <w:tcW w:w="4016" w:type="dxa"/>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质量战略（30分）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质量文化（30分）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基础能力（30分）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质量教育培训（30分）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质量安全（120分）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质量责任（40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 质量诚信（40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风险管理（40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质量管理（120分）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理论模式（40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改进攻关（40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关键指标（40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Align w:val="center"/>
          </w:tcPr>
          <w:p>
            <w:pPr>
              <w:keepNext w:val="0"/>
              <w:keepLines w:val="0"/>
              <w:widowControl/>
              <w:suppressLineNumbers w:val="0"/>
              <w:jc w:val="center"/>
              <w:rPr>
                <w:rFonts w:hint="default"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评审指标1</w:t>
            </w:r>
          </w:p>
        </w:tc>
        <w:tc>
          <w:tcPr>
            <w:tcW w:w="2787" w:type="dxa"/>
            <w:vAlign w:val="center"/>
          </w:tcPr>
          <w:p>
            <w:pPr>
              <w:keepNext w:val="0"/>
              <w:keepLines w:val="0"/>
              <w:widowControl/>
              <w:suppressLineNumbers w:val="0"/>
              <w:jc w:val="center"/>
              <w:rPr>
                <w:rFonts w:hint="default"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评审指标2</w:t>
            </w:r>
          </w:p>
        </w:tc>
        <w:tc>
          <w:tcPr>
            <w:tcW w:w="4016" w:type="dxa"/>
            <w:vAlign w:val="center"/>
          </w:tcPr>
          <w:p>
            <w:pPr>
              <w:keepNext w:val="0"/>
              <w:keepLines w:val="0"/>
              <w:widowControl/>
              <w:suppressLineNumbers w:val="0"/>
              <w:jc w:val="center"/>
              <w:rPr>
                <w:rFonts w:hint="default" w:ascii="黑体" w:hAnsi="黑体" w:eastAsia="黑体" w:cs="黑体"/>
                <w:color w:val="000000"/>
                <w:kern w:val="0"/>
                <w:sz w:val="28"/>
                <w:szCs w:val="28"/>
                <w:vertAlign w:val="baseline"/>
                <w:lang w:val="en-US" w:eastAsia="zh-CN" w:bidi="ar"/>
              </w:rPr>
            </w:pPr>
            <w:r>
              <w:rPr>
                <w:rFonts w:hint="eastAsia" w:ascii="黑体" w:hAnsi="黑体" w:eastAsia="黑体" w:cs="黑体"/>
                <w:color w:val="000000"/>
                <w:kern w:val="0"/>
                <w:sz w:val="28"/>
                <w:szCs w:val="28"/>
                <w:vertAlign w:val="baseline"/>
                <w:lang w:val="en-US" w:eastAsia="zh-CN" w:bidi="ar"/>
              </w:rPr>
              <w:t>评审指标3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创新（260分）</w:t>
            </w:r>
          </w:p>
        </w:tc>
        <w:tc>
          <w:tcPr>
            <w:tcW w:w="2787"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技术创新（160分）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技术先进性（60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管理创新（40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创新能力（60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restart"/>
            <w:vAlign w:val="center"/>
          </w:tcPr>
          <w:p>
            <w:pPr>
              <w:keepNext w:val="0"/>
              <w:keepLines w:val="0"/>
              <w:widowControl/>
              <w:suppressLineNumbers w:val="0"/>
              <w:jc w:val="center"/>
              <w:rPr>
                <w:rFonts w:hint="default"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技术价值（100分）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经济价值（50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 社会价值（50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品牌（150 分）</w:t>
            </w:r>
          </w:p>
        </w:tc>
        <w:tc>
          <w:tcPr>
            <w:tcW w:w="2787"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品牌建设（90 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品牌规划（30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品牌推广（30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品牌维护（30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品牌成果（60 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品牌价值与效应（30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品牌国际化（30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效益（230 分）</w:t>
            </w:r>
          </w:p>
        </w:tc>
        <w:tc>
          <w:tcPr>
            <w:tcW w:w="2787"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经济效益（110 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财务绩效（40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市场份额（30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税收贡献（40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restart"/>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社会效益（120 分）</w:t>
            </w: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员工满意（40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社会责任（40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5"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2787" w:type="dxa"/>
            <w:vMerge w:val="continue"/>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p>
        </w:tc>
        <w:tc>
          <w:tcPr>
            <w:tcW w:w="4016" w:type="dxa"/>
            <w:vAlign w:val="center"/>
          </w:tcPr>
          <w:p>
            <w:pPr>
              <w:keepNext w:val="0"/>
              <w:keepLines w:val="0"/>
              <w:widowControl/>
              <w:suppressLineNumbers w:val="0"/>
              <w:jc w:val="center"/>
              <w:rPr>
                <w:rFonts w:hint="eastAsia" w:ascii="仿宋" w:hAnsi="仿宋" w:eastAsia="仿宋" w:cs="仿宋"/>
                <w:color w:val="000000"/>
                <w:kern w:val="0"/>
                <w:sz w:val="28"/>
                <w:szCs w:val="28"/>
                <w:vertAlign w:val="baseline"/>
                <w:lang w:val="en-US" w:eastAsia="zh-CN" w:bidi="ar"/>
              </w:rPr>
            </w:pPr>
            <w:r>
              <w:rPr>
                <w:rFonts w:hint="eastAsia" w:ascii="仿宋" w:hAnsi="仿宋" w:eastAsia="仿宋" w:cs="仿宋"/>
                <w:color w:val="000000"/>
                <w:kern w:val="0"/>
                <w:sz w:val="28"/>
                <w:szCs w:val="28"/>
                <w:vertAlign w:val="baseline"/>
                <w:lang w:val="en-US" w:eastAsia="zh-CN" w:bidi="ar"/>
              </w:rPr>
              <w:t xml:space="preserve">社会影响（40 分） </w:t>
            </w:r>
          </w:p>
        </w:tc>
      </w:tr>
    </w:tbl>
    <w:p>
      <w:pPr>
        <w:keepNext w:val="0"/>
        <w:keepLines w:val="0"/>
        <w:widowControl/>
        <w:suppressLineNumbers w:val="0"/>
        <w:ind w:firstLine="643" w:firstLineChars="200"/>
        <w:jc w:val="both"/>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（二）核心指标 </w:t>
      </w:r>
    </w:p>
    <w:p>
      <w:pPr>
        <w:keepNext w:val="0"/>
        <w:keepLines w:val="0"/>
        <w:widowControl/>
        <w:suppressLineNumbers w:val="0"/>
        <w:ind w:firstLine="643" w:firstLineChars="200"/>
        <w:jc w:val="both"/>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1．质量。</w:t>
      </w:r>
      <w:r>
        <w:rPr>
          <w:rFonts w:hint="eastAsia" w:ascii="仿宋" w:hAnsi="仿宋" w:eastAsia="仿宋" w:cs="仿宋"/>
          <w:color w:val="000000"/>
          <w:kern w:val="0"/>
          <w:sz w:val="32"/>
          <w:szCs w:val="32"/>
          <w:lang w:val="en-US" w:eastAsia="zh-CN" w:bidi="ar"/>
        </w:rPr>
        <w:t xml:space="preserve">制造业企业近3年内关键质量指标处于同行业领先，未出现产品质量监督抽查不合格现象。服务业企业近3年内顾客满意度均处于同行业领先。 </w:t>
      </w:r>
    </w:p>
    <w:p>
      <w:pPr>
        <w:keepNext w:val="0"/>
        <w:keepLines w:val="0"/>
        <w:widowControl/>
        <w:suppressLineNumbers w:val="0"/>
        <w:ind w:firstLine="643" w:firstLineChars="200"/>
        <w:jc w:val="both"/>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2．创新。</w:t>
      </w:r>
      <w:r>
        <w:rPr>
          <w:rFonts w:hint="eastAsia" w:ascii="仿宋" w:hAnsi="仿宋" w:eastAsia="仿宋" w:cs="仿宋"/>
          <w:color w:val="000000"/>
          <w:kern w:val="0"/>
          <w:sz w:val="32"/>
          <w:szCs w:val="32"/>
          <w:lang w:val="en-US" w:eastAsia="zh-CN" w:bidi="ar"/>
        </w:rPr>
        <w:t xml:space="preserve">企业核心技术获得省级以上科学技术奖励数量和等级处于同行业领先；企业通过自主创新获得技术专利的数量与水平，参与国际、国内、行业技术标准制修订数量处于同行业领先。 </w:t>
      </w:r>
    </w:p>
    <w:p>
      <w:pPr>
        <w:keepNext w:val="0"/>
        <w:keepLines w:val="0"/>
        <w:widowControl/>
        <w:suppressLineNumbers w:val="0"/>
        <w:ind w:firstLine="643" w:firstLineChars="200"/>
        <w:jc w:val="both"/>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3．品牌。</w:t>
      </w:r>
      <w:r>
        <w:rPr>
          <w:rFonts w:hint="eastAsia" w:ascii="仿宋" w:hAnsi="仿宋" w:eastAsia="仿宋" w:cs="仿宋"/>
          <w:color w:val="000000"/>
          <w:kern w:val="0"/>
          <w:sz w:val="32"/>
          <w:szCs w:val="32"/>
          <w:lang w:val="en-US" w:eastAsia="zh-CN" w:bidi="ar"/>
        </w:rPr>
        <w:t xml:space="preserve">主导品牌产品或服务市场占有率处于同行业领先。 </w:t>
      </w:r>
    </w:p>
    <w:p>
      <w:pPr>
        <w:keepNext w:val="0"/>
        <w:keepLines w:val="0"/>
        <w:widowControl/>
        <w:suppressLineNumbers w:val="0"/>
        <w:ind w:firstLine="643" w:firstLineChars="200"/>
        <w:jc w:val="both"/>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4．效益。</w:t>
      </w:r>
      <w:r>
        <w:rPr>
          <w:rFonts w:hint="eastAsia" w:ascii="仿宋" w:hAnsi="仿宋" w:eastAsia="仿宋" w:cs="仿宋"/>
          <w:color w:val="000000"/>
          <w:kern w:val="0"/>
          <w:sz w:val="32"/>
          <w:szCs w:val="32"/>
          <w:lang w:val="en-US" w:eastAsia="zh-CN" w:bidi="ar"/>
        </w:rPr>
        <w:t xml:space="preserve">近3年主营业务收入、投资收益、利润总额、纳税总额、销售额等关键经济指标水平及其趋势处于同行业领先；近3年员工满意度持续提升；近3年全员劳动生产率、万元总产值综合能耗和污染物排放水平及其趋势处于同行业领先；全面履行社会责任，行业引领、区域带动作用显著；近3年对公益支持总额处于同行业领先。 </w:t>
      </w:r>
    </w:p>
    <w:p>
      <w:pPr>
        <w:keepNext w:val="0"/>
        <w:keepLines w:val="0"/>
        <w:widowControl/>
        <w:suppressLineNumbers w:val="0"/>
        <w:ind w:firstLine="643" w:firstLineChars="200"/>
        <w:jc w:val="both"/>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（三）否决事项 </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1．近3年内出现过重大质量、安全、环保等事故，出现过相关违法、违规、违纪行为。 </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2．近3年内发生过因单位责任导致侵害职工合法权益的重大事件。 </w:t>
      </w:r>
    </w:p>
    <w:p>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3．申报材料弄虚作假的。</w:t>
      </w: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 xml:space="preserve">第五届岳阳市市长质量奖（个人）评审准则 </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第五届岳阳市市长质量奖（个人）评审内容以《岳阳市市长质量奖管理办法》为主要依据，参照《卓越绩效评价准则GB/T19580-2012》《第七届湖南省省长质量奖评审准则》，分别对候选人的基本条件、关键要求和否决项进行评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宋体" w:hAnsi="宋体" w:eastAsia="宋体" w:cs="宋体"/>
          <w:b/>
          <w:bCs/>
          <w:color w:val="000000"/>
          <w:kern w:val="0"/>
          <w:sz w:val="32"/>
          <w:szCs w:val="32"/>
          <w:lang w:val="en-US" w:eastAsia="zh-CN" w:bidi="ar"/>
        </w:rPr>
        <w:t>（一）基本条件</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1．政治素质。</w:t>
      </w:r>
      <w:r>
        <w:rPr>
          <w:rFonts w:hint="eastAsia" w:ascii="仿宋" w:hAnsi="仿宋" w:eastAsia="仿宋" w:cs="仿宋"/>
          <w:color w:val="000000"/>
          <w:kern w:val="0"/>
          <w:sz w:val="32"/>
          <w:szCs w:val="32"/>
          <w:lang w:val="en-US" w:eastAsia="zh-CN" w:bidi="ar"/>
        </w:rPr>
        <w:t xml:space="preserve">坚持四项基本原则，在政治上同党中央保持一致；严格执行党的路线、方针、政策，认真学习贯彻习近平新时代中国特色社会主义思想，增强“四个意识”、坚定“四个自信”、做到“两个维护”；模范遵守党纪政纪，组织纪律性强，廉洁自律；密切联系群众，全心全意为人民服务。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2．道德品质。</w:t>
      </w:r>
      <w:r>
        <w:rPr>
          <w:rFonts w:hint="eastAsia" w:ascii="仿宋" w:hAnsi="仿宋" w:eastAsia="仿宋" w:cs="仿宋"/>
          <w:color w:val="000000"/>
          <w:kern w:val="0"/>
          <w:sz w:val="32"/>
          <w:szCs w:val="32"/>
          <w:lang w:val="en-US" w:eastAsia="zh-CN" w:bidi="ar"/>
        </w:rPr>
        <w:t xml:space="preserve">自觉遵守公民道德规范，遵守各项法律法规；诚实守信，言行如一，具有正确的人生观、价值观；自觉履行公民义务，具有强烈的责任感和使命感。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3．职业操守。</w:t>
      </w:r>
      <w:r>
        <w:rPr>
          <w:rFonts w:hint="eastAsia" w:ascii="仿宋" w:hAnsi="仿宋" w:eastAsia="仿宋" w:cs="仿宋"/>
          <w:color w:val="000000"/>
          <w:kern w:val="0"/>
          <w:sz w:val="32"/>
          <w:szCs w:val="32"/>
          <w:lang w:val="en-US" w:eastAsia="zh-CN" w:bidi="ar"/>
        </w:rPr>
        <w:t xml:space="preserve">热爱本职工作，忠于职守，无私奉献，具有崇高的职业荣誉感；模范遵守组织内部各项规章制度，公私分明；在工作中秉持守法诚信的基本要求，维护组织的根本利益和社会的公平正义； 具有强烈的创新意识和良好的创新能力，锐意进取，勇于开拓。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（二）关键要求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1．质量一线工作人员。</w:t>
      </w:r>
      <w:r>
        <w:rPr>
          <w:rFonts w:hint="eastAsia" w:ascii="仿宋" w:hAnsi="仿宋" w:eastAsia="仿宋" w:cs="仿宋"/>
          <w:color w:val="000000"/>
          <w:kern w:val="0"/>
          <w:sz w:val="32"/>
          <w:szCs w:val="32"/>
          <w:lang w:val="en-US" w:eastAsia="zh-CN" w:bidi="ar"/>
        </w:rPr>
        <w:t xml:space="preserve">长期坚守在生产一线开展工作，掌握熟练的工作技能，能够起到标杆带头作用；在企业技术革新、技术改进、质量攻关等活动中发挥骨干作用，能够有效解决生产经营中的质量技术难题；在企业生产经营中有独创的质量技术成果，在行业中得到广泛推广应用，取得良好社会效益和经济效益；在企业员工中能够发挥骨干带头作用，积极开展“传帮带”活动，为本企业培养大批熟练技术工人。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2．质量管理者。</w:t>
      </w:r>
      <w:r>
        <w:rPr>
          <w:rFonts w:hint="eastAsia" w:ascii="仿宋" w:hAnsi="仿宋" w:eastAsia="仿宋" w:cs="仿宋"/>
          <w:color w:val="000000"/>
          <w:kern w:val="0"/>
          <w:sz w:val="32"/>
          <w:szCs w:val="32"/>
          <w:lang w:val="en-US" w:eastAsia="zh-CN" w:bidi="ar"/>
        </w:rPr>
        <w:t xml:space="preserve">具有丰富的质量管理实践经验，在保障质量安全、推动质量发展中发挥重要作用；在实践中实现质量管理制度、模式和方法创新；在组织和行业提升质量水平，取得较高的经济和社会效益中作出突出贡献；重视培育企业的质量价值观和价值理念，推动形成独特的企业质量文化。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3．质量领域专家学者。</w:t>
      </w:r>
      <w:r>
        <w:rPr>
          <w:rFonts w:hint="eastAsia" w:ascii="仿宋" w:hAnsi="仿宋" w:eastAsia="仿宋" w:cs="仿宋"/>
          <w:color w:val="000000"/>
          <w:kern w:val="0"/>
          <w:sz w:val="32"/>
          <w:szCs w:val="32"/>
          <w:lang w:val="en-US" w:eastAsia="zh-CN" w:bidi="ar"/>
        </w:rPr>
        <w:t xml:space="preserve">具有较高理论水平，能够引导、影响和促进质量管理理论、实践的发展进程；在质量管理理论研究、实践方面取得重大突破和创新，在权威刊物发表重要学术论文，出版高水平的理论专著；在质量领域具有较高的知名度和影响力，研究成果和理论创新为国内外同行所公认，获得省部级以上或国际专业领域的表彰奖励，在社会各界享有良好声誉；研究成果在实际质量工作中得到有效应用，解决了质量难题，提升了质量水平，取得了明显的经济效益和社会效益。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（三）否决项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有以下情形的，取消候选人的参评资格：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1．近3年内所在单位发生重大质量、安全、环保等事故的，有相关违法、违纪和违规行为的。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2．在工作中造成重大失误，产生严重后果和不良影响的。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 申报材料弄虚作假的。</w:t>
      </w:r>
    </w:p>
    <w:p>
      <w:pPr>
        <w:jc w:val="both"/>
      </w:pPr>
    </w:p>
    <w:p>
      <w:pPr>
        <w:jc w:val="both"/>
      </w:pPr>
      <w:bookmarkStart w:id="0" w:name="_GoBack"/>
      <w:bookmarkEnd w:id="0"/>
    </w:p>
    <w:p>
      <w:pPr>
        <w:spacing w:line="576" w:lineRule="exact"/>
        <w:ind w:firstLine="210" w:firstLineChars="100"/>
        <w:rPr>
          <w:rFonts w:hint="eastAsia" w:ascii="仿宋_GB2312" w:hAnsi="仿宋_GB2312" w:eastAsia="仿宋_GB2312" w:cs="仿宋_GB2312"/>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5080</wp:posOffset>
                </wp:positionV>
                <wp:extent cx="5670550"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70550"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0.4pt;height:0.1pt;width:446.5pt;z-index:251660288;mso-width-relative:page;mso-height-relative:page;" filled="f" stroked="t" coordsize="21600,21600" o:gfxdata="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A8QNPUAAAABQEAAA8AAAAAAAAAAQAgAAAAIgAAAGRycy9kb3ducmV2LnhtbFBL&#10;AQIUABQAAAAIAIdO4kDq5Mad+gEAAOgDAAAOAAAAAAAAAAEAIAAAACMBAABkcnMvZTJvRG9jLnht&#10;bFBLBQYAAAAABgAGAFkBAACP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8"/>
          <w:szCs w:val="28"/>
          <w:lang w:eastAsia="zh-CN"/>
        </w:rPr>
        <w:t>岳阳</w:t>
      </w:r>
      <w:r>
        <w:rPr>
          <w:rFonts w:hint="eastAsia" w:ascii="仿宋_GB2312" w:hAnsi="仿宋_GB2312" w:eastAsia="仿宋_GB2312" w:cs="仿宋_GB2312"/>
          <w:color w:val="000000"/>
          <w:sz w:val="28"/>
          <w:szCs w:val="28"/>
        </w:rPr>
        <w:t>市市长质量奖评审委员会办公室</w:t>
      </w:r>
      <w:r>
        <w:rPr>
          <w:rFonts w:ascii="仿宋_GB2312" w:hAnsi="仿宋_GB2312" w:eastAsia="仿宋_GB2312" w:cs="仿宋_GB2312"/>
          <w:color w:val="000000"/>
          <w:sz w:val="28"/>
          <w:szCs w:val="28"/>
        </w:rPr>
        <w:t xml:space="preserve">          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日印发</w:t>
      </w:r>
    </w:p>
    <w:p>
      <w:pPr>
        <w:jc w:val="both"/>
      </w:pPr>
      <w: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109220</wp:posOffset>
                </wp:positionV>
                <wp:extent cx="567055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70550" cy="1270"/>
                        </a:xfrm>
                        <a:prstGeom prst="line">
                          <a:avLst/>
                        </a:prstGeom>
                        <a:ln w="15875" cap="flat" cmpd="sng">
                          <a:solidFill>
                            <a:srgbClr val="000000">
                              <a:alpha val="98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8.6pt;height:0.1pt;width:446.5pt;z-index:251661312;mso-width-relative:page;mso-height-relative:page;" filled="f" stroked="t" coordsize="21600,21600" o:gfxdata="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TFYT1QAAAAcBAAAPAAAAAAAAAAEAIAAAACIAAABkcnMv&#10;ZG93bnJldi54bWxQSwECFAAUAAAACACHTuJAw9HduQYCAAAJBAAADgAAAAAAAAABACAAAAAkAQAA&#10;ZHJzL2Uyb0RvYy54bWxQSwUGAAAAAAYABgBZAQAAnAUAAAAA&#10;">
                <v:fill on="f" focussize="0,0"/>
                <v:stroke weight="1.25pt" color="#000000" opacity="64225f" joinstyle="round"/>
                <v:imagedata o:title=""/>
                <o:lock v:ext="edit" aspectratio="f"/>
              </v:line>
            </w:pict>
          </mc:Fallback>
        </mc:AlternateContent>
      </w:r>
    </w:p>
    <w:sectPr>
      <w:footerReference r:id="rId3" w:type="default"/>
      <w:pgSz w:w="11906" w:h="16838"/>
      <w:pgMar w:top="1723" w:right="1531" w:bottom="1440"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41E57"/>
    <w:rsid w:val="03745D27"/>
    <w:rsid w:val="03DB75AC"/>
    <w:rsid w:val="07143FC2"/>
    <w:rsid w:val="0B3D4B1D"/>
    <w:rsid w:val="0C892FBC"/>
    <w:rsid w:val="0D7E2F60"/>
    <w:rsid w:val="0DF26CD2"/>
    <w:rsid w:val="15783F61"/>
    <w:rsid w:val="15997A33"/>
    <w:rsid w:val="19FF3991"/>
    <w:rsid w:val="1C092D31"/>
    <w:rsid w:val="1CDB3B7D"/>
    <w:rsid w:val="1D1D2C6D"/>
    <w:rsid w:val="1E672BF1"/>
    <w:rsid w:val="1E8F5E77"/>
    <w:rsid w:val="1FDB15EE"/>
    <w:rsid w:val="246B34C9"/>
    <w:rsid w:val="252E6D68"/>
    <w:rsid w:val="26830DEA"/>
    <w:rsid w:val="2ADA7E41"/>
    <w:rsid w:val="2E551ED4"/>
    <w:rsid w:val="2ED53262"/>
    <w:rsid w:val="2FF124EE"/>
    <w:rsid w:val="31BD09BF"/>
    <w:rsid w:val="3552500E"/>
    <w:rsid w:val="35B5220F"/>
    <w:rsid w:val="36156A40"/>
    <w:rsid w:val="363D3DC7"/>
    <w:rsid w:val="3677670F"/>
    <w:rsid w:val="37785B1F"/>
    <w:rsid w:val="3A9A7883"/>
    <w:rsid w:val="3C7D050E"/>
    <w:rsid w:val="41EA3D37"/>
    <w:rsid w:val="43001C85"/>
    <w:rsid w:val="44051744"/>
    <w:rsid w:val="49101D3B"/>
    <w:rsid w:val="4E33128A"/>
    <w:rsid w:val="4F534D39"/>
    <w:rsid w:val="501E5B4A"/>
    <w:rsid w:val="502F3FDB"/>
    <w:rsid w:val="52A762F3"/>
    <w:rsid w:val="52B23907"/>
    <w:rsid w:val="531F3F9B"/>
    <w:rsid w:val="557F0019"/>
    <w:rsid w:val="56114771"/>
    <w:rsid w:val="59C63F80"/>
    <w:rsid w:val="6007520A"/>
    <w:rsid w:val="601A32B9"/>
    <w:rsid w:val="61C41E57"/>
    <w:rsid w:val="621230F7"/>
    <w:rsid w:val="64970BAF"/>
    <w:rsid w:val="67810CC4"/>
    <w:rsid w:val="68411B46"/>
    <w:rsid w:val="6A353DE6"/>
    <w:rsid w:val="6E39049D"/>
    <w:rsid w:val="6FE416D5"/>
    <w:rsid w:val="71D40762"/>
    <w:rsid w:val="76407811"/>
    <w:rsid w:val="76F13E25"/>
    <w:rsid w:val="77CA096F"/>
    <w:rsid w:val="7ADF6046"/>
    <w:rsid w:val="7BAF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2201</Words>
  <Characters>2287</Characters>
  <Lines>0</Lines>
  <Paragraphs>0</Paragraphs>
  <TotalTime>2</TotalTime>
  <ScaleCrop>false</ScaleCrop>
  <LinksUpToDate>false</LinksUpToDate>
  <CharactersWithSpaces>2367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2022-03-29T08:47:00Z</dcterms:created>
  <dc:creator>质量发展 小树林</dc:creator>
  <cp:lastModifiedBy>质量发展 小树林</cp:lastModifiedBy>
  <dcterms:modified xsi:type="dcterms:W3CDTF">2022-04-08T02:39:15Z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66A2E5CB60214CC6BAC8CC47A7307AFC</vt:lpwstr>
  </property>
</Properties>
</file>