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hint="eastAsia" w:ascii="仿宋_GB2312" w:hAnsi="仿宋_GB2312" w:eastAsia="仿宋_GB2312" w:cs="仿宋_GB2312"/>
          <w:sz w:val="32"/>
          <w:szCs w:val="32"/>
        </w:rPr>
      </w:pPr>
      <w:r>
        <w:rPr>
          <w:rFonts w:hint="eastAsia" w:eastAsia="仿宋_GB2312"/>
          <w:sz w:val="32"/>
          <w:szCs w:val="32"/>
        </w:rPr>
        <w:t>评价类型：项目实施过程评价□   项目完成结果评价</w:t>
      </w:r>
      <w:r>
        <w:rPr>
          <w:rFonts w:hint="eastAsia" w:ascii="仿宋_GB2312" w:hAnsi="仿宋_GB2312" w:eastAsia="仿宋_GB2312" w:cs="仿宋_GB2312"/>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知识产权工作经费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湖南省市场监督管理局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13</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77"/>
        <w:gridCol w:w="223"/>
        <w:gridCol w:w="414"/>
        <w:gridCol w:w="306"/>
        <w:gridCol w:w="797"/>
        <w:gridCol w:w="550"/>
        <w:gridCol w:w="575"/>
        <w:gridCol w:w="600"/>
        <w:gridCol w:w="146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李青松</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岳阳市岳阳楼区青年中路</w:t>
            </w:r>
            <w:r>
              <w:rPr>
                <w:rFonts w:hint="eastAsia" w:eastAsia="仿宋_GB2312"/>
                <w:sz w:val="24"/>
                <w:lang w:val="en-US" w:eastAsia="zh-CN"/>
              </w:rPr>
              <w:t>72号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rPr>
                <w:rFonts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200</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180</w:t>
            </w:r>
          </w:p>
        </w:tc>
        <w:tc>
          <w:tcPr>
            <w:tcW w:w="192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0" w:type="dxa"/>
            <w:tcBorders>
              <w:bottom w:val="single" w:color="auto" w:sz="4" w:space="0"/>
            </w:tcBorders>
            <w:vAlign w:val="center"/>
          </w:tcPr>
          <w:p>
            <w:pPr>
              <w:spacing w:line="400" w:lineRule="exact"/>
              <w:jc w:val="center"/>
              <w:rPr>
                <w:rFonts w:hint="default" w:eastAsia="仿宋_GB2312"/>
                <w:sz w:val="24"/>
                <w:lang w:val="en-US" w:eastAsia="zh-CN"/>
              </w:rPr>
            </w:pPr>
          </w:p>
        </w:tc>
        <w:tc>
          <w:tcPr>
            <w:tcW w:w="146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922"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0" w:type="dxa"/>
            <w:tcBorders>
              <w:bottom w:val="single" w:color="auto" w:sz="4" w:space="0"/>
            </w:tcBorders>
            <w:vAlign w:val="center"/>
          </w:tcPr>
          <w:p>
            <w:pPr>
              <w:rPr>
                <w:rFonts w:eastAsia="仿宋_GB2312"/>
                <w:spacing w:val="-6"/>
                <w:sz w:val="24"/>
              </w:rPr>
            </w:pPr>
          </w:p>
        </w:tc>
        <w:tc>
          <w:tcPr>
            <w:tcW w:w="1462"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0" w:type="dxa"/>
            <w:tcBorders>
              <w:bottom w:val="single" w:color="auto" w:sz="4" w:space="0"/>
            </w:tcBorders>
            <w:vAlign w:val="center"/>
          </w:tcPr>
          <w:p>
            <w:pPr>
              <w:rPr>
                <w:rFonts w:eastAsia="仿宋_GB2312"/>
                <w:sz w:val="24"/>
              </w:rPr>
            </w:pPr>
          </w:p>
        </w:tc>
        <w:tc>
          <w:tcPr>
            <w:tcW w:w="1462"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180</w:t>
            </w: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180</w:t>
            </w:r>
          </w:p>
        </w:tc>
        <w:tc>
          <w:tcPr>
            <w:tcW w:w="1462"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0" w:type="dxa"/>
            <w:tcBorders>
              <w:bottom w:val="single" w:color="auto" w:sz="4" w:space="0"/>
            </w:tcBorders>
            <w:vAlign w:val="center"/>
          </w:tcPr>
          <w:p>
            <w:pPr>
              <w:rPr>
                <w:rFonts w:eastAsia="仿宋_GB2312"/>
                <w:sz w:val="24"/>
              </w:rPr>
            </w:pPr>
          </w:p>
        </w:tc>
        <w:tc>
          <w:tcPr>
            <w:tcW w:w="146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922"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0" w:type="dxa"/>
            <w:tcBorders>
              <w:bottom w:val="single" w:color="auto" w:sz="4" w:space="0"/>
            </w:tcBorders>
            <w:vAlign w:val="center"/>
          </w:tcPr>
          <w:p>
            <w:pPr>
              <w:rPr>
                <w:rFonts w:eastAsia="仿宋_GB2312"/>
                <w:sz w:val="24"/>
              </w:rPr>
            </w:pPr>
          </w:p>
        </w:tc>
        <w:tc>
          <w:tcPr>
            <w:tcW w:w="1462"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577"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58"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知识产权资助</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126.2</w:t>
            </w:r>
          </w:p>
        </w:tc>
        <w:tc>
          <w:tcPr>
            <w:tcW w:w="286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2021年1-12月凭证</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2021年发明专利申请咨询服务费</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w:t>
            </w:r>
          </w:p>
        </w:tc>
        <w:tc>
          <w:tcPr>
            <w:tcW w:w="286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2021年1-12月凭证</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知识产权社会服务补助</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19</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2021年1-12月凭证</w:t>
            </w:r>
          </w:p>
        </w:tc>
        <w:tc>
          <w:tcPr>
            <w:tcW w:w="2758" w:type="dxa"/>
            <w:gridSpan w:val="3"/>
            <w:tcBorders>
              <w:bottom w:val="single" w:color="auto" w:sz="4" w:space="0"/>
            </w:tcBorders>
            <w:vAlign w:val="center"/>
          </w:tcPr>
          <w:p>
            <w:pPr>
              <w:jc w:val="center"/>
              <w:rPr>
                <w:rFonts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差旅费</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6.01</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2021年1-12月凭证</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培训费</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2.40</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2021年1-12月凭证</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其他费用</w:t>
            </w:r>
          </w:p>
        </w:tc>
        <w:tc>
          <w:tcPr>
            <w:tcW w:w="157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18.40</w:t>
            </w:r>
          </w:p>
        </w:tc>
        <w:tc>
          <w:tcPr>
            <w:tcW w:w="286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2021年1-12月凭证</w:t>
            </w: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577" w:type="dxa"/>
            <w:tcBorders>
              <w:bottom w:val="single" w:color="auto" w:sz="4" w:space="0"/>
            </w:tcBorders>
            <w:vAlign w:val="center"/>
          </w:tcPr>
          <w:p>
            <w:pPr>
              <w:jc w:val="center"/>
              <w:rPr>
                <w:rFonts w:eastAsia="仿宋_GB2312"/>
                <w:sz w:val="24"/>
              </w:rPr>
            </w:pPr>
          </w:p>
        </w:tc>
        <w:tc>
          <w:tcPr>
            <w:tcW w:w="2865" w:type="dxa"/>
            <w:gridSpan w:val="6"/>
            <w:tcBorders>
              <w:bottom w:val="single" w:color="auto" w:sz="4" w:space="0"/>
            </w:tcBorders>
            <w:vAlign w:val="center"/>
          </w:tcPr>
          <w:p>
            <w:pPr>
              <w:jc w:val="center"/>
              <w:rPr>
                <w:rFonts w:eastAsia="仿宋_GB2312"/>
                <w:sz w:val="24"/>
              </w:rPr>
            </w:pPr>
          </w:p>
        </w:tc>
        <w:tc>
          <w:tcPr>
            <w:tcW w:w="2758"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577" w:type="dxa"/>
            <w:tcBorders>
              <w:bottom w:val="single" w:color="auto" w:sz="4" w:space="0"/>
            </w:tcBorders>
            <w:vAlign w:val="center"/>
          </w:tcPr>
          <w:p>
            <w:pPr>
              <w:jc w:val="center"/>
              <w:rPr>
                <w:rFonts w:hint="default" w:eastAsia="仿宋_GB2312"/>
                <w:b/>
                <w:sz w:val="24"/>
                <w:lang w:val="en-US" w:eastAsia="zh-CN"/>
              </w:rPr>
            </w:pPr>
          </w:p>
        </w:tc>
        <w:tc>
          <w:tcPr>
            <w:tcW w:w="2865" w:type="dxa"/>
            <w:gridSpan w:val="6"/>
            <w:tcBorders>
              <w:bottom w:val="single" w:color="auto" w:sz="4" w:space="0"/>
            </w:tcBorders>
            <w:vAlign w:val="center"/>
          </w:tcPr>
          <w:p>
            <w:pPr>
              <w:jc w:val="center"/>
              <w:rPr>
                <w:rFonts w:eastAsia="仿宋_GB2312"/>
                <w:b/>
                <w:sz w:val="24"/>
              </w:rPr>
            </w:pPr>
          </w:p>
        </w:tc>
        <w:tc>
          <w:tcPr>
            <w:tcW w:w="2758"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51"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758"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351" w:type="dxa"/>
            <w:gridSpan w:val="10"/>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仿宋"/>
                <w:b/>
                <w:sz w:val="24"/>
                <w:szCs w:val="24"/>
                <w:lang w:eastAsia="zh-CN"/>
              </w:rPr>
            </w:pPr>
            <w:r>
              <w:rPr>
                <w:rFonts w:hint="eastAsia" w:ascii="仿宋" w:hAnsi="仿宋" w:eastAsia="仿宋" w:cs="仿宋"/>
                <w:color w:val="000000"/>
                <w:sz w:val="24"/>
                <w:szCs w:val="24"/>
                <w:lang w:eastAsia="zh-CN"/>
              </w:rPr>
              <w:t>着力</w:t>
            </w:r>
            <w:r>
              <w:rPr>
                <w:rFonts w:ascii="仿宋" w:hAnsi="仿宋" w:eastAsia="仿宋" w:cs="仿宋"/>
                <w:color w:val="000000"/>
                <w:sz w:val="24"/>
                <w:szCs w:val="24"/>
              </w:rPr>
              <w:t>建立高效的知识产权综合管理体系，构建便民利民的知识产权公共服务体系，</w:t>
            </w:r>
            <w:r>
              <w:rPr>
                <w:rFonts w:hint="eastAsia" w:ascii="仿宋" w:hAnsi="仿宋" w:eastAsia="仿宋" w:cs="仿宋"/>
                <w:color w:val="000000"/>
                <w:sz w:val="24"/>
                <w:szCs w:val="24"/>
                <w:lang w:eastAsia="zh-CN"/>
              </w:rPr>
              <w:t>加强行政执法，构建大保护工作格局，推进保护机制体系化。</w:t>
            </w:r>
          </w:p>
        </w:tc>
        <w:tc>
          <w:tcPr>
            <w:tcW w:w="275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eastAsia="仿宋_GB2312"/>
                <w:b/>
                <w:sz w:val="24"/>
                <w:szCs w:val="24"/>
              </w:rPr>
            </w:pPr>
            <w:r>
              <w:rPr>
                <w:rFonts w:hint="eastAsia" w:ascii="仿宋" w:hAnsi="仿宋" w:eastAsia="仿宋" w:cs="仿宋"/>
                <w:color w:val="000000"/>
                <w:sz w:val="24"/>
                <w:szCs w:val="24"/>
                <w:lang w:eastAsia="zh-CN"/>
              </w:rPr>
              <w:t>引进服务机构共建知识产权综合公共服务平台，提供“咨询、</w:t>
            </w:r>
            <w:r>
              <w:rPr>
                <w:rFonts w:hint="eastAsia" w:ascii="仿宋" w:hAnsi="仿宋" w:eastAsia="仿宋" w:cs="仿宋"/>
                <w:color w:val="000000"/>
                <w:sz w:val="24"/>
                <w:szCs w:val="24"/>
              </w:rPr>
              <w:t>代办</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贯标</w:t>
            </w:r>
            <w:r>
              <w:rPr>
                <w:rFonts w:hint="eastAsia" w:ascii="仿宋" w:hAnsi="仿宋" w:eastAsia="仿宋" w:cs="仿宋"/>
                <w:color w:val="000000"/>
                <w:sz w:val="24"/>
                <w:szCs w:val="24"/>
                <w:lang w:eastAsia="zh-CN"/>
              </w:rPr>
              <w:t>、营运、</w:t>
            </w:r>
            <w:r>
              <w:rPr>
                <w:rFonts w:hint="eastAsia" w:ascii="仿宋" w:hAnsi="仿宋" w:eastAsia="仿宋" w:cs="仿宋"/>
                <w:color w:val="000000"/>
                <w:sz w:val="24"/>
                <w:szCs w:val="24"/>
              </w:rPr>
              <w:t>维权</w:t>
            </w:r>
            <w:r>
              <w:rPr>
                <w:rFonts w:hint="eastAsia" w:ascii="仿宋" w:hAnsi="仿宋" w:eastAsia="仿宋" w:cs="仿宋"/>
                <w:color w:val="000000"/>
                <w:sz w:val="24"/>
                <w:szCs w:val="24"/>
                <w:lang w:eastAsia="zh-CN"/>
              </w:rPr>
              <w:t>”五大服务。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57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40"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25"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58"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577" w:type="dxa"/>
            <w:vAlign w:val="center"/>
          </w:tcPr>
          <w:p>
            <w:pPr>
              <w:spacing w:line="360" w:lineRule="exact"/>
              <w:jc w:val="center"/>
              <w:rPr>
                <w:rFonts w:eastAsia="仿宋_GB2312"/>
                <w:sz w:val="24"/>
              </w:rPr>
            </w:pPr>
            <w:r>
              <w:rPr>
                <w:rFonts w:hint="eastAsia" w:eastAsia="仿宋_GB2312"/>
                <w:sz w:val="24"/>
              </w:rPr>
              <w:t>数量指标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发明专利实际产出</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230件</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244件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质量指标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发明专利实际产出完成率</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时效指标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按照指标进度安排</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成本指标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年度工作经费实施成本</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180万</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577"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40"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企业知识产权质押融资额</w:t>
            </w:r>
          </w:p>
        </w:tc>
        <w:tc>
          <w:tcPr>
            <w:tcW w:w="1125" w:type="dxa"/>
            <w:gridSpan w:val="2"/>
            <w:vAlign w:val="center"/>
          </w:tcPr>
          <w:p>
            <w:pPr>
              <w:jc w:val="center"/>
              <w:rPr>
                <w:rFonts w:hint="eastAsia" w:eastAsia="仿宋_GB2312"/>
                <w:sz w:val="24"/>
                <w:lang w:val="en-US" w:eastAsia="zh-CN"/>
              </w:rPr>
            </w:pPr>
            <w:r>
              <w:rPr>
                <w:rFonts w:hint="eastAsia" w:eastAsia="仿宋_GB2312"/>
                <w:sz w:val="24"/>
                <w:lang w:val="en-US" w:eastAsia="zh-CN"/>
              </w:rPr>
              <w:t>1.5亿元</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1365万元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740" w:type="dxa"/>
            <w:gridSpan w:val="4"/>
            <w:tcBorders>
              <w:bottom w:val="single" w:color="auto" w:sz="4" w:space="0"/>
            </w:tcBorders>
            <w:vAlign w:val="center"/>
          </w:tcPr>
          <w:p>
            <w:pPr>
              <w:spacing w:line="360" w:lineRule="exact"/>
              <w:jc w:val="left"/>
              <w:rPr>
                <w:rFonts w:hint="eastAsia" w:eastAsia="仿宋_GB2312"/>
                <w:sz w:val="24"/>
                <w:lang w:eastAsia="zh-CN"/>
              </w:rPr>
            </w:pPr>
            <w:r>
              <w:rPr>
                <w:rFonts w:hint="eastAsia" w:eastAsia="仿宋_GB2312"/>
                <w:sz w:val="21"/>
                <w:szCs w:val="21"/>
                <w:lang w:eastAsia="zh-CN"/>
              </w:rPr>
              <w:t>尊重创新、保护知识产权的氛围增强</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continue"/>
            <w:vAlign w:val="center"/>
          </w:tcPr>
          <w:p>
            <w:pPr>
              <w:spacing w:line="360" w:lineRule="exact"/>
              <w:jc w:val="center"/>
              <w:rPr>
                <w:rFonts w:eastAsia="仿宋_GB2312"/>
                <w:sz w:val="24"/>
              </w:rPr>
            </w:pPr>
          </w:p>
        </w:tc>
        <w:tc>
          <w:tcPr>
            <w:tcW w:w="1740" w:type="dxa"/>
            <w:gridSpan w:val="4"/>
            <w:tcBorders>
              <w:bottom w:val="single" w:color="auto" w:sz="4" w:space="0"/>
            </w:tcBorders>
            <w:vAlign w:val="center"/>
          </w:tcPr>
          <w:p>
            <w:pPr>
              <w:spacing w:line="360" w:lineRule="exact"/>
              <w:jc w:val="left"/>
              <w:rPr>
                <w:rFonts w:hint="eastAsia" w:eastAsia="仿宋_GB2312"/>
                <w:sz w:val="21"/>
                <w:szCs w:val="21"/>
                <w:lang w:eastAsia="zh-CN"/>
              </w:rPr>
            </w:pPr>
            <w:r>
              <w:rPr>
                <w:rFonts w:hint="eastAsia" w:eastAsia="仿宋_GB2312"/>
                <w:sz w:val="21"/>
                <w:szCs w:val="21"/>
                <w:lang w:eastAsia="zh-CN"/>
              </w:rPr>
              <w:t>企事业单位知识产权管理运用能力大幅提高</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40" w:type="dxa"/>
            <w:gridSpan w:val="4"/>
            <w:tcBorders>
              <w:bottom w:val="single" w:color="auto" w:sz="4" w:space="0"/>
            </w:tcBorders>
            <w:vAlign w:val="center"/>
          </w:tcPr>
          <w:p>
            <w:pPr>
              <w:spacing w:line="360" w:lineRule="exact"/>
              <w:jc w:val="left"/>
              <w:rPr>
                <w:rFonts w:hint="eastAsia" w:eastAsia="仿宋_GB2312"/>
                <w:sz w:val="24"/>
                <w:lang w:eastAsia="zh-CN"/>
              </w:rPr>
            </w:pPr>
            <w:r>
              <w:rPr>
                <w:rFonts w:hint="eastAsia" w:eastAsia="仿宋_GB2312"/>
                <w:sz w:val="21"/>
                <w:szCs w:val="21"/>
                <w:lang w:eastAsia="zh-CN"/>
              </w:rPr>
              <w:t>节能减排等环保事项</w:t>
            </w:r>
          </w:p>
        </w:tc>
        <w:tc>
          <w:tcPr>
            <w:tcW w:w="1125"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未受行政处罚</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Merge w:val="continue"/>
            <w:vAlign w:val="center"/>
          </w:tcPr>
          <w:p>
            <w:pPr>
              <w:spacing w:line="360" w:lineRule="exact"/>
              <w:jc w:val="center"/>
              <w:rPr>
                <w:rFonts w:eastAsia="仿宋_GB2312"/>
                <w:sz w:val="24"/>
              </w:rPr>
            </w:pPr>
          </w:p>
        </w:tc>
        <w:tc>
          <w:tcPr>
            <w:tcW w:w="1740" w:type="dxa"/>
            <w:gridSpan w:val="4"/>
            <w:tcBorders>
              <w:bottom w:val="single" w:color="auto" w:sz="4" w:space="0"/>
            </w:tcBorders>
            <w:vAlign w:val="center"/>
          </w:tcPr>
          <w:p>
            <w:pPr>
              <w:spacing w:line="360" w:lineRule="exact"/>
              <w:jc w:val="left"/>
              <w:rPr>
                <w:rFonts w:hint="eastAsia" w:eastAsia="仿宋_GB2312"/>
                <w:sz w:val="24"/>
                <w:lang w:eastAsia="zh-CN"/>
              </w:rPr>
            </w:pPr>
            <w:r>
              <w:rPr>
                <w:rFonts w:hint="eastAsia" w:eastAsia="仿宋_GB2312"/>
                <w:sz w:val="21"/>
                <w:szCs w:val="21"/>
                <w:lang w:eastAsia="zh-CN"/>
              </w:rPr>
              <w:t>资助范围内未出现侵权行为</w:t>
            </w:r>
          </w:p>
        </w:tc>
        <w:tc>
          <w:tcPr>
            <w:tcW w:w="112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577" w:type="dxa"/>
            <w:vAlign w:val="center"/>
          </w:tcPr>
          <w:p>
            <w:pPr>
              <w:spacing w:line="360" w:lineRule="exact"/>
              <w:jc w:val="center"/>
              <w:rPr>
                <w:rFonts w:eastAsia="仿宋_GB2312"/>
                <w:sz w:val="24"/>
              </w:rPr>
            </w:pPr>
            <w:r>
              <w:rPr>
                <w:rFonts w:hint="eastAsia" w:eastAsia="仿宋_GB2312"/>
                <w:sz w:val="24"/>
              </w:rPr>
              <w:t>服务对象满意度指标</w:t>
            </w:r>
          </w:p>
        </w:tc>
        <w:tc>
          <w:tcPr>
            <w:tcW w:w="174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满意度得分</w:t>
            </w:r>
          </w:p>
        </w:tc>
        <w:tc>
          <w:tcPr>
            <w:tcW w:w="1125" w:type="dxa"/>
            <w:gridSpan w:val="2"/>
            <w:vAlign w:val="center"/>
          </w:tcPr>
          <w:p>
            <w:pPr>
              <w:jc w:val="center"/>
              <w:rPr>
                <w:rFonts w:hint="default" w:eastAsia="仿宋_GB2312"/>
                <w:sz w:val="24"/>
                <w:lang w:val="en-US" w:eastAsia="zh-CN"/>
              </w:rPr>
            </w:pPr>
            <w:r>
              <w:rPr>
                <w:rFonts w:hint="eastAsia" w:eastAsia="仿宋_GB2312"/>
                <w:sz w:val="24"/>
                <w:lang w:val="en-US" w:eastAsia="zh-CN"/>
              </w:rPr>
              <w:t>100分</w:t>
            </w:r>
          </w:p>
        </w:tc>
        <w:tc>
          <w:tcPr>
            <w:tcW w:w="2758"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满意度得分</w:t>
            </w:r>
            <w:r>
              <w:rPr>
                <w:rFonts w:hint="eastAsia" w:eastAsia="仿宋_GB2312"/>
                <w:sz w:val="24"/>
                <w:lang w:val="en-US" w:eastAsia="zh-CN"/>
              </w:rPr>
              <w:t>82分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228" w:type="dxa"/>
            <w:gridSpan w:val="4"/>
            <w:vAlign w:val="center"/>
          </w:tcPr>
          <w:p>
            <w:pPr>
              <w:jc w:val="center"/>
              <w:rPr>
                <w:rFonts w:eastAsia="仿宋_GB2312"/>
                <w:sz w:val="24"/>
              </w:rPr>
            </w:pPr>
            <w:r>
              <w:rPr>
                <w:rFonts w:hint="eastAsia" w:eastAsia="仿宋_GB2312"/>
                <w:sz w:val="24"/>
              </w:rPr>
              <w:t>单  位</w:t>
            </w:r>
          </w:p>
        </w:tc>
        <w:tc>
          <w:tcPr>
            <w:tcW w:w="2758"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刘正光</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党组成员、副局长</w:t>
            </w:r>
          </w:p>
        </w:tc>
        <w:tc>
          <w:tcPr>
            <w:tcW w:w="2228" w:type="dxa"/>
            <w:gridSpan w:val="4"/>
            <w:vAlign w:val="center"/>
          </w:tcPr>
          <w:p>
            <w:pPr>
              <w:jc w:val="center"/>
              <w:rPr>
                <w:rFonts w:eastAsia="仿宋_GB2312"/>
                <w:sz w:val="24"/>
              </w:rPr>
            </w:pP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钟辉雄</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科长</w:t>
            </w:r>
          </w:p>
        </w:tc>
        <w:tc>
          <w:tcPr>
            <w:tcW w:w="2228" w:type="dxa"/>
            <w:gridSpan w:val="4"/>
            <w:vAlign w:val="center"/>
          </w:tcPr>
          <w:p>
            <w:pPr>
              <w:jc w:val="center"/>
              <w:rPr>
                <w:rFonts w:hint="eastAsia" w:eastAsia="仿宋_GB2312"/>
                <w:sz w:val="24"/>
                <w:lang w:eastAsia="zh-CN"/>
              </w:rPr>
            </w:pPr>
            <w:r>
              <w:rPr>
                <w:rFonts w:hint="eastAsia" w:eastAsia="仿宋_GB2312"/>
                <w:sz w:val="24"/>
                <w:lang w:eastAsia="zh-CN"/>
              </w:rPr>
              <w:t>财务科</w:t>
            </w: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张宏发</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科长</w:t>
            </w:r>
          </w:p>
        </w:tc>
        <w:tc>
          <w:tcPr>
            <w:tcW w:w="2228" w:type="dxa"/>
            <w:gridSpan w:val="4"/>
            <w:vAlign w:val="center"/>
          </w:tcPr>
          <w:p>
            <w:pPr>
              <w:jc w:val="center"/>
              <w:rPr>
                <w:rFonts w:hint="eastAsia" w:eastAsia="仿宋_GB2312"/>
                <w:sz w:val="24"/>
                <w:lang w:eastAsia="zh-CN"/>
              </w:rPr>
            </w:pPr>
            <w:r>
              <w:rPr>
                <w:rFonts w:hint="eastAsia" w:eastAsia="仿宋_GB2312"/>
                <w:sz w:val="24"/>
                <w:lang w:eastAsia="zh-CN"/>
              </w:rPr>
              <w:t>知识产权运促科</w:t>
            </w: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方旭</w:t>
            </w:r>
          </w:p>
        </w:tc>
        <w:tc>
          <w:tcPr>
            <w:tcW w:w="2332" w:type="dxa"/>
            <w:gridSpan w:val="4"/>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科长</w:t>
            </w:r>
          </w:p>
        </w:tc>
        <w:tc>
          <w:tcPr>
            <w:tcW w:w="2228" w:type="dxa"/>
            <w:gridSpan w:val="4"/>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知识产权保护科</w:t>
            </w:r>
          </w:p>
        </w:tc>
        <w:tc>
          <w:tcPr>
            <w:tcW w:w="2758" w:type="dxa"/>
            <w:gridSpan w:val="3"/>
            <w:vAlign w:val="center"/>
          </w:tcPr>
          <w:p>
            <w:pP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张莉</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副科长</w:t>
            </w:r>
          </w:p>
        </w:tc>
        <w:tc>
          <w:tcPr>
            <w:tcW w:w="2228" w:type="dxa"/>
            <w:gridSpan w:val="4"/>
            <w:vAlign w:val="center"/>
          </w:tcPr>
          <w:p>
            <w:pPr>
              <w:jc w:val="center"/>
              <w:rPr>
                <w:rFonts w:hint="eastAsia" w:eastAsia="仿宋_GB2312"/>
                <w:sz w:val="24"/>
                <w:lang w:eastAsia="zh-CN"/>
              </w:rPr>
            </w:pPr>
            <w:r>
              <w:rPr>
                <w:rFonts w:hint="eastAsia" w:eastAsia="仿宋_GB2312"/>
                <w:sz w:val="24"/>
                <w:lang w:eastAsia="zh-CN"/>
              </w:rPr>
              <w:t>知识产权运促科</w:t>
            </w:r>
          </w:p>
        </w:tc>
        <w:tc>
          <w:tcPr>
            <w:tcW w:w="275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7" w:hRule="atLeast"/>
          <w:jc w:val="center"/>
        </w:trPr>
        <w:tc>
          <w:tcPr>
            <w:tcW w:w="9369" w:type="dxa"/>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left="0" w:right="0" w:firstLine="475"/>
              <w:jc w:val="center"/>
              <w:rPr>
                <w:rFonts w:hint="eastAsia" w:ascii="仿宋" w:hAnsi="仿宋" w:eastAsia="仿宋" w:cs="仿宋"/>
                <w:i w:val="0"/>
                <w:iCs w:val="0"/>
                <w:caps w:val="0"/>
                <w:color w:val="00000A"/>
                <w:spacing w:val="0"/>
                <w:sz w:val="32"/>
                <w:szCs w:val="32"/>
                <w:shd w:val="clear" w:fill="FFFFFF"/>
                <w:lang w:eastAsia="zh-CN"/>
              </w:rPr>
            </w:pPr>
            <w:r>
              <w:rPr>
                <w:rFonts w:hint="eastAsia" w:ascii="宋体" w:hAnsi="宋体" w:eastAsia="宋体" w:cs="宋体"/>
                <w:i w:val="0"/>
                <w:iCs w:val="0"/>
                <w:caps w:val="0"/>
                <w:color w:val="00000A"/>
                <w:spacing w:val="0"/>
                <w:sz w:val="36"/>
                <w:szCs w:val="36"/>
                <w:shd w:val="clear" w:fill="FFFFFF"/>
                <w:lang w:eastAsia="zh-CN"/>
              </w:rPr>
              <w:t>项目绩效评价报告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00000A"/>
                <w:spacing w:val="0"/>
                <w:sz w:val="30"/>
                <w:szCs w:val="30"/>
                <w:shd w:val="clear" w:fill="FFFFFF"/>
              </w:rPr>
              <w:t>为了进一步加强财政支出管理，提高财政资金使用效益，根据</w:t>
            </w:r>
            <w:r>
              <w:rPr>
                <w:rFonts w:hint="eastAsia" w:ascii="仿宋" w:hAnsi="仿宋" w:eastAsia="仿宋" w:cs="仿宋"/>
                <w:i w:val="0"/>
                <w:iCs w:val="0"/>
                <w:caps w:val="0"/>
                <w:color w:val="00000A"/>
                <w:spacing w:val="0"/>
                <w:sz w:val="30"/>
                <w:szCs w:val="30"/>
                <w:shd w:val="clear" w:fill="FFFFFF"/>
                <w:lang w:eastAsia="zh-CN"/>
              </w:rPr>
              <w:t>市财政局</w:t>
            </w:r>
            <w:r>
              <w:rPr>
                <w:rFonts w:hint="eastAsia" w:ascii="仿宋" w:hAnsi="仿宋" w:eastAsia="仿宋" w:cs="仿宋"/>
                <w:i w:val="0"/>
                <w:iCs w:val="0"/>
                <w:caps w:val="0"/>
                <w:color w:val="000000"/>
                <w:spacing w:val="0"/>
                <w:sz w:val="30"/>
                <w:szCs w:val="30"/>
                <w:shd w:val="clear" w:fill="FFFFFF"/>
              </w:rPr>
              <w:t>要求，</w:t>
            </w:r>
            <w:r>
              <w:rPr>
                <w:rFonts w:hint="eastAsia" w:ascii="仿宋" w:hAnsi="仿宋" w:eastAsia="仿宋" w:cs="仿宋"/>
                <w:i w:val="0"/>
                <w:iCs w:val="0"/>
                <w:caps w:val="0"/>
                <w:color w:val="000000"/>
                <w:spacing w:val="0"/>
                <w:sz w:val="30"/>
                <w:szCs w:val="30"/>
                <w:shd w:val="clear" w:fill="FFFFFF"/>
                <w:lang w:eastAsia="zh-CN"/>
              </w:rPr>
              <w:t>岳阳市市场监管局</w:t>
            </w:r>
            <w:r>
              <w:rPr>
                <w:rFonts w:hint="eastAsia" w:ascii="仿宋" w:hAnsi="仿宋" w:eastAsia="仿宋" w:cs="仿宋"/>
                <w:i w:val="0"/>
                <w:iCs w:val="0"/>
                <w:caps w:val="0"/>
                <w:color w:val="000000"/>
                <w:spacing w:val="0"/>
                <w:sz w:val="30"/>
                <w:szCs w:val="30"/>
                <w:shd w:val="clear" w:fill="FFFFFF"/>
              </w:rPr>
              <w:t>开展“20</w:t>
            </w:r>
            <w:r>
              <w:rPr>
                <w:rFonts w:hint="eastAsia" w:ascii="仿宋" w:hAnsi="仿宋" w:eastAsia="仿宋" w:cs="仿宋"/>
                <w:i w:val="0"/>
                <w:iCs w:val="0"/>
                <w:caps w:val="0"/>
                <w:color w:val="000000"/>
                <w:spacing w:val="0"/>
                <w:sz w:val="30"/>
                <w:szCs w:val="30"/>
                <w:shd w:val="clear" w:fill="FFFFFF"/>
                <w:lang w:val="en-US" w:eastAsia="zh-CN"/>
              </w:rPr>
              <w:t>21年</w:t>
            </w:r>
            <w:r>
              <w:rPr>
                <w:rFonts w:hint="eastAsia" w:ascii="仿宋" w:hAnsi="仿宋" w:eastAsia="仿宋" w:cs="仿宋"/>
                <w:i w:val="0"/>
                <w:iCs w:val="0"/>
                <w:caps w:val="0"/>
                <w:color w:val="000000"/>
                <w:spacing w:val="0"/>
                <w:sz w:val="30"/>
                <w:szCs w:val="30"/>
                <w:shd w:val="clear" w:fill="FFFFFF"/>
              </w:rPr>
              <w:t>知识产权</w:t>
            </w:r>
            <w:r>
              <w:rPr>
                <w:rFonts w:hint="eastAsia" w:ascii="仿宋" w:hAnsi="仿宋" w:eastAsia="仿宋" w:cs="仿宋"/>
                <w:i w:val="0"/>
                <w:iCs w:val="0"/>
                <w:caps w:val="0"/>
                <w:color w:val="000000"/>
                <w:spacing w:val="0"/>
                <w:sz w:val="30"/>
                <w:szCs w:val="30"/>
                <w:shd w:val="clear" w:fill="FFFFFF"/>
                <w:lang w:eastAsia="zh-CN"/>
              </w:rPr>
              <w:t>工作经费</w:t>
            </w:r>
            <w:r>
              <w:rPr>
                <w:rFonts w:hint="eastAsia" w:ascii="仿宋" w:hAnsi="仿宋" w:eastAsia="仿宋" w:cs="仿宋"/>
                <w:i w:val="0"/>
                <w:iCs w:val="0"/>
                <w:caps w:val="0"/>
                <w:color w:val="000000"/>
                <w:spacing w:val="0"/>
                <w:sz w:val="30"/>
                <w:szCs w:val="30"/>
                <w:shd w:val="clear" w:fill="FFFFFF"/>
              </w:rPr>
              <w:t>”项目绩效评价工作</w:t>
            </w:r>
            <w:r>
              <w:rPr>
                <w:rFonts w:hint="eastAsia" w:ascii="仿宋" w:hAnsi="仿宋" w:eastAsia="仿宋" w:cs="仿宋"/>
                <w:i w:val="0"/>
                <w:iCs w:val="0"/>
                <w:caps w:val="0"/>
                <w:color w:val="000000"/>
                <w:spacing w:val="0"/>
                <w:sz w:val="30"/>
                <w:szCs w:val="30"/>
                <w:shd w:val="clear" w:fill="FFFFFF"/>
                <w:lang w:val="en-US" w:eastAsia="zh-CN"/>
              </w:rPr>
              <w:t>,</w:t>
            </w:r>
            <w:r>
              <w:rPr>
                <w:rFonts w:hint="eastAsia" w:ascii="仿宋" w:hAnsi="仿宋" w:eastAsia="仿宋" w:cs="仿宋"/>
                <w:i w:val="0"/>
                <w:iCs w:val="0"/>
                <w:caps w:val="0"/>
                <w:color w:val="000000"/>
                <w:spacing w:val="0"/>
                <w:sz w:val="30"/>
                <w:szCs w:val="30"/>
                <w:shd w:val="clear" w:fill="FFFFFF"/>
              </w:rPr>
              <w:t>从项目设立、项目管理、项目绩效等方面对项目进行了综合评价。现将项目绩效评价情况报告如下：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一</w:t>
            </w:r>
            <w:r>
              <w:rPr>
                <w:rStyle w:val="11"/>
                <w:rFonts w:hint="eastAsia" w:ascii="仿宋" w:hAnsi="仿宋" w:eastAsia="仿宋" w:cs="仿宋"/>
                <w:i w:val="0"/>
                <w:iCs w:val="0"/>
                <w:caps w:val="0"/>
                <w:color w:val="111111"/>
                <w:spacing w:val="0"/>
                <w:sz w:val="30"/>
                <w:szCs w:val="30"/>
                <w:shd w:val="clear" w:fill="FFFFFF"/>
                <w:lang w:eastAsia="zh-CN"/>
              </w:rPr>
              <w:t>、</w:t>
            </w:r>
            <w:r>
              <w:rPr>
                <w:rStyle w:val="11"/>
                <w:rFonts w:hint="eastAsia" w:ascii="仿宋" w:hAnsi="仿宋" w:eastAsia="仿宋" w:cs="仿宋"/>
                <w:i w:val="0"/>
                <w:iCs w:val="0"/>
                <w:caps w:val="0"/>
                <w:color w:val="111111"/>
                <w:spacing w:val="0"/>
                <w:sz w:val="30"/>
                <w:szCs w:val="30"/>
                <w:shd w:val="clear" w:fill="FFFFFF"/>
              </w:rPr>
              <w:t>项目</w:t>
            </w:r>
            <w:r>
              <w:rPr>
                <w:rStyle w:val="11"/>
                <w:rFonts w:hint="eastAsia" w:ascii="仿宋" w:hAnsi="仿宋" w:eastAsia="仿宋" w:cs="仿宋"/>
                <w:i w:val="0"/>
                <w:iCs w:val="0"/>
                <w:caps w:val="0"/>
                <w:color w:val="111111"/>
                <w:spacing w:val="0"/>
                <w:sz w:val="30"/>
                <w:szCs w:val="30"/>
                <w:shd w:val="clear" w:fill="FFFFFF"/>
                <w:lang w:eastAsia="zh-CN"/>
              </w:rPr>
              <w:t>基本</w:t>
            </w:r>
            <w:r>
              <w:rPr>
                <w:rStyle w:val="11"/>
                <w:rFonts w:hint="eastAsia" w:ascii="仿宋" w:hAnsi="仿宋" w:eastAsia="仿宋" w:cs="仿宋"/>
                <w:i w:val="0"/>
                <w:iCs w:val="0"/>
                <w:caps w:val="0"/>
                <w:color w:val="111111"/>
                <w:spacing w:val="0"/>
                <w:sz w:val="30"/>
                <w:szCs w:val="30"/>
                <w:shd w:val="clear" w:fill="FFFFFF"/>
              </w:rPr>
              <w:t>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为高水平建设知识产权强市提供有力支撑</w:t>
            </w:r>
            <w:r>
              <w:rPr>
                <w:rFonts w:hint="eastAsia" w:ascii="仿宋" w:hAnsi="仿宋" w:eastAsia="仿宋" w:cs="仿宋"/>
                <w:i w:val="0"/>
                <w:iCs w:val="0"/>
                <w:caps w:val="0"/>
                <w:color w:val="111111"/>
                <w:spacing w:val="0"/>
                <w:sz w:val="30"/>
                <w:szCs w:val="30"/>
                <w:shd w:val="clear" w:fill="FFFFFF"/>
                <w:lang w:eastAsia="zh-CN"/>
              </w:rPr>
              <w:t>，</w:t>
            </w:r>
            <w:r>
              <w:rPr>
                <w:rFonts w:hint="eastAsia" w:ascii="仿宋" w:hAnsi="仿宋" w:eastAsia="仿宋" w:cs="仿宋"/>
                <w:i w:val="0"/>
                <w:iCs w:val="0"/>
                <w:caps w:val="0"/>
                <w:color w:val="111111"/>
                <w:spacing w:val="0"/>
                <w:sz w:val="30"/>
                <w:szCs w:val="30"/>
                <w:shd w:val="clear" w:fill="FFFFFF"/>
              </w:rPr>
              <w:t>20</w:t>
            </w:r>
            <w:r>
              <w:rPr>
                <w:rFonts w:hint="eastAsia" w:ascii="仿宋" w:hAnsi="仿宋" w:eastAsia="仿宋" w:cs="仿宋"/>
                <w:i w:val="0"/>
                <w:iCs w:val="0"/>
                <w:caps w:val="0"/>
                <w:color w:val="111111"/>
                <w:spacing w:val="0"/>
                <w:sz w:val="30"/>
                <w:szCs w:val="30"/>
                <w:shd w:val="clear" w:fill="FFFFFF"/>
                <w:lang w:val="en-US" w:eastAsia="zh-CN"/>
              </w:rPr>
              <w:t>21年</w:t>
            </w:r>
            <w:r>
              <w:rPr>
                <w:rFonts w:hint="eastAsia" w:ascii="仿宋" w:hAnsi="仿宋" w:eastAsia="仿宋" w:cs="仿宋"/>
                <w:i w:val="0"/>
                <w:iCs w:val="0"/>
                <w:caps w:val="0"/>
                <w:color w:val="111111"/>
                <w:spacing w:val="0"/>
                <w:sz w:val="30"/>
                <w:szCs w:val="30"/>
                <w:shd w:val="clear" w:fill="FFFFFF"/>
              </w:rPr>
              <w:t>知识产权专项资金</w:t>
            </w:r>
            <w:r>
              <w:rPr>
                <w:rFonts w:hint="eastAsia" w:ascii="仿宋" w:hAnsi="仿宋" w:eastAsia="仿宋" w:cs="仿宋"/>
                <w:i w:val="0"/>
                <w:iCs w:val="0"/>
                <w:caps w:val="0"/>
                <w:color w:val="111111"/>
                <w:spacing w:val="0"/>
                <w:sz w:val="30"/>
                <w:szCs w:val="30"/>
                <w:shd w:val="clear" w:fill="FFFFFF"/>
                <w:lang w:eastAsia="zh-CN"/>
              </w:rPr>
              <w:t>主要用于</w:t>
            </w:r>
            <w:r>
              <w:rPr>
                <w:rFonts w:hint="eastAsia" w:ascii="仿宋" w:hAnsi="仿宋" w:eastAsia="仿宋" w:cs="仿宋"/>
                <w:i w:val="0"/>
                <w:iCs w:val="0"/>
                <w:caps w:val="0"/>
                <w:color w:val="111111"/>
                <w:spacing w:val="0"/>
                <w:sz w:val="30"/>
                <w:szCs w:val="30"/>
                <w:shd w:val="clear" w:fill="FFFFFF"/>
              </w:rPr>
              <w:t>：建设</w:t>
            </w:r>
            <w:r>
              <w:rPr>
                <w:rFonts w:hint="eastAsia" w:ascii="仿宋" w:hAnsi="仿宋" w:eastAsia="仿宋" w:cs="仿宋"/>
                <w:i w:val="0"/>
                <w:iCs w:val="0"/>
                <w:caps w:val="0"/>
                <w:color w:val="111111"/>
                <w:spacing w:val="0"/>
                <w:sz w:val="30"/>
                <w:szCs w:val="30"/>
                <w:shd w:val="clear" w:fill="FFFFFF"/>
                <w:lang w:eastAsia="zh-CN"/>
              </w:rPr>
              <w:t>湖南省知识产权综合服务（岳阳）分</w:t>
            </w:r>
            <w:r>
              <w:rPr>
                <w:rFonts w:hint="eastAsia" w:ascii="仿宋" w:hAnsi="仿宋" w:eastAsia="仿宋" w:cs="仿宋"/>
                <w:i w:val="0"/>
                <w:iCs w:val="0"/>
                <w:caps w:val="0"/>
                <w:color w:val="111111"/>
                <w:spacing w:val="0"/>
                <w:sz w:val="30"/>
                <w:szCs w:val="30"/>
                <w:shd w:val="clear" w:fill="FFFFFF"/>
              </w:rPr>
              <w:t>中心，</w:t>
            </w:r>
            <w:r>
              <w:rPr>
                <w:rFonts w:hint="eastAsia" w:ascii="仿宋" w:hAnsi="仿宋" w:eastAsia="仿宋" w:cs="仿宋"/>
                <w:i w:val="0"/>
                <w:iCs w:val="0"/>
                <w:caps w:val="0"/>
                <w:color w:val="111111"/>
                <w:spacing w:val="0"/>
                <w:sz w:val="30"/>
                <w:szCs w:val="30"/>
                <w:shd w:val="clear" w:fill="FFFFFF"/>
                <w:lang w:eastAsia="zh-CN"/>
              </w:rPr>
              <w:t>开展打击侵犯知识产权和假冒伪劣商品专项行动，</w:t>
            </w:r>
            <w:r>
              <w:rPr>
                <w:rFonts w:hint="eastAsia" w:ascii="仿宋" w:hAnsi="仿宋" w:eastAsia="仿宋" w:cs="仿宋"/>
                <w:i w:val="0"/>
                <w:iCs w:val="0"/>
                <w:caps w:val="0"/>
                <w:color w:val="111111"/>
                <w:spacing w:val="0"/>
                <w:sz w:val="30"/>
                <w:szCs w:val="30"/>
                <w:shd w:val="clear" w:fill="FFFFFF"/>
              </w:rPr>
              <w:t>对授权的发明专利给予奖励，</w:t>
            </w:r>
            <w:r>
              <w:rPr>
                <w:rFonts w:hint="eastAsia" w:ascii="仿宋" w:hAnsi="仿宋" w:eastAsia="仿宋" w:cs="仿宋"/>
                <w:i w:val="0"/>
                <w:iCs w:val="0"/>
                <w:caps w:val="0"/>
                <w:color w:val="111111"/>
                <w:spacing w:val="0"/>
                <w:sz w:val="30"/>
                <w:szCs w:val="30"/>
                <w:shd w:val="clear" w:fill="FFFFFF"/>
                <w:lang w:eastAsia="zh-CN"/>
              </w:rPr>
              <w:t>高质量知识产权产出补贴、知识产权质押融资补贴、服务机构咨询服务费、在岳阳日报等主流媒体开辟知识产权宣传专栏，知识产权相关人员培训等工作</w:t>
            </w:r>
            <w:r>
              <w:rPr>
                <w:rFonts w:hint="eastAsia" w:ascii="仿宋" w:hAnsi="仿宋" w:eastAsia="仿宋" w:cs="仿宋"/>
                <w:i w:val="0"/>
                <w:iCs w:val="0"/>
                <w:caps w:val="0"/>
                <w:color w:val="111111"/>
                <w:spacing w:val="0"/>
                <w:sz w:val="30"/>
                <w:szCs w:val="3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二、</w:t>
            </w:r>
            <w:r>
              <w:rPr>
                <w:rStyle w:val="11"/>
                <w:rFonts w:hint="eastAsia" w:ascii="仿宋" w:hAnsi="仿宋" w:eastAsia="仿宋" w:cs="仿宋"/>
                <w:i w:val="0"/>
                <w:iCs w:val="0"/>
                <w:caps w:val="0"/>
                <w:color w:val="111111"/>
                <w:spacing w:val="0"/>
                <w:sz w:val="30"/>
                <w:szCs w:val="30"/>
                <w:shd w:val="clear" w:fill="FFFFFF"/>
              </w:rPr>
              <w:t>项目资金</w:t>
            </w:r>
            <w:r>
              <w:rPr>
                <w:rStyle w:val="11"/>
                <w:rFonts w:hint="eastAsia" w:ascii="仿宋" w:hAnsi="仿宋" w:eastAsia="仿宋" w:cs="仿宋"/>
                <w:i w:val="0"/>
                <w:iCs w:val="0"/>
                <w:caps w:val="0"/>
                <w:color w:val="111111"/>
                <w:spacing w:val="0"/>
                <w:sz w:val="30"/>
                <w:szCs w:val="30"/>
                <w:shd w:val="clear" w:fill="FFFFFF"/>
                <w:lang w:eastAsia="zh-CN"/>
              </w:rPr>
              <w:t>使用及管理</w:t>
            </w:r>
            <w:r>
              <w:rPr>
                <w:rStyle w:val="11"/>
                <w:rFonts w:hint="eastAsia" w:ascii="仿宋" w:hAnsi="仿宋" w:eastAsia="仿宋" w:cs="仿宋"/>
                <w:i w:val="0"/>
                <w:iCs w:val="0"/>
                <w:caps w:val="0"/>
                <w:color w:val="111111"/>
                <w:spacing w:val="0"/>
                <w:sz w:val="30"/>
                <w:szCs w:val="30"/>
                <w:shd w:val="clear" w:fill="FFFFFF"/>
              </w:rPr>
              <w:t>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eastAsia="zh-CN"/>
              </w:rPr>
              <w:t>（一）项目资金到位情况。市财政知识产权专项经费预算</w:t>
            </w:r>
            <w:r>
              <w:rPr>
                <w:rFonts w:hint="eastAsia" w:ascii="仿宋" w:hAnsi="仿宋" w:eastAsia="仿宋"/>
                <w:sz w:val="30"/>
                <w:szCs w:val="30"/>
                <w:lang w:val="en-US" w:eastAsia="zh-CN"/>
              </w:rPr>
              <w:t>180万元，实际到位180万元，其中2021年8月实际到位90万元，2021年11月实际到位90万元。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sz w:val="30"/>
                <w:szCs w:val="30"/>
                <w:lang w:eastAsia="zh-CN"/>
              </w:rPr>
            </w:pPr>
            <w:r>
              <w:rPr>
                <w:rFonts w:hint="eastAsia" w:ascii="仿宋" w:hAnsi="仿宋" w:eastAsia="仿宋"/>
                <w:sz w:val="30"/>
                <w:szCs w:val="30"/>
                <w:lang w:eastAsia="zh-CN"/>
              </w:rPr>
              <w:t>（二）项目资金使用情况：</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Style w:val="11"/>
                <w:rFonts w:hint="eastAsia" w:ascii="仿宋" w:hAnsi="仿宋" w:eastAsia="仿宋" w:cs="仿宋"/>
                <w:b w:val="0"/>
                <w:bCs/>
                <w:i w:val="0"/>
                <w:iCs w:val="0"/>
                <w:caps w:val="0"/>
                <w:color w:val="111111"/>
                <w:spacing w:val="0"/>
                <w:sz w:val="30"/>
                <w:szCs w:val="30"/>
                <w:shd w:val="clear" w:fill="FFFFFF"/>
                <w:lang w:eastAsia="zh-CN"/>
              </w:rPr>
            </w:pPr>
            <w:r>
              <w:rPr>
                <w:rStyle w:val="11"/>
                <w:rFonts w:hint="eastAsia" w:ascii="仿宋" w:hAnsi="仿宋" w:eastAsia="仿宋" w:cs="仿宋"/>
                <w:b w:val="0"/>
                <w:bCs/>
                <w:i w:val="0"/>
                <w:iCs w:val="0"/>
                <w:caps w:val="0"/>
                <w:color w:val="111111"/>
                <w:spacing w:val="0"/>
                <w:sz w:val="30"/>
                <w:szCs w:val="30"/>
                <w:shd w:val="clear" w:fill="FFFFFF"/>
                <w:lang w:val="en-US" w:eastAsia="zh-CN"/>
              </w:rPr>
              <w:t>知识产权</w:t>
            </w:r>
            <w:r>
              <w:rPr>
                <w:rStyle w:val="11"/>
                <w:rFonts w:hint="eastAsia" w:ascii="仿宋" w:hAnsi="仿宋" w:eastAsia="仿宋" w:cs="仿宋"/>
                <w:b w:val="0"/>
                <w:bCs/>
                <w:i w:val="0"/>
                <w:iCs w:val="0"/>
                <w:caps w:val="0"/>
                <w:color w:val="111111"/>
                <w:spacing w:val="0"/>
                <w:sz w:val="30"/>
                <w:szCs w:val="30"/>
                <w:shd w:val="clear" w:fill="FFFFFF"/>
              </w:rPr>
              <w:t>资助</w:t>
            </w:r>
            <w:r>
              <w:rPr>
                <w:rStyle w:val="11"/>
                <w:rFonts w:hint="eastAsia" w:ascii="仿宋" w:hAnsi="仿宋" w:eastAsia="仿宋" w:cs="仿宋"/>
                <w:b w:val="0"/>
                <w:bCs/>
                <w:i w:val="0"/>
                <w:iCs w:val="0"/>
                <w:caps w:val="0"/>
                <w:color w:val="111111"/>
                <w:spacing w:val="0"/>
                <w:sz w:val="30"/>
                <w:szCs w:val="30"/>
                <w:shd w:val="clear" w:fill="FFFFFF"/>
                <w:lang w:val="en-US" w:eastAsia="zh-CN"/>
              </w:rPr>
              <w:t>126.2</w:t>
            </w:r>
            <w:r>
              <w:rPr>
                <w:rStyle w:val="11"/>
                <w:rFonts w:hint="eastAsia" w:ascii="仿宋" w:hAnsi="仿宋" w:eastAsia="仿宋" w:cs="仿宋"/>
                <w:b w:val="0"/>
                <w:bCs/>
                <w:i w:val="0"/>
                <w:iCs w:val="0"/>
                <w:caps w:val="0"/>
                <w:color w:val="111111"/>
                <w:spacing w:val="0"/>
                <w:sz w:val="30"/>
                <w:szCs w:val="30"/>
                <w:shd w:val="clear" w:fill="FFFFFF"/>
              </w:rPr>
              <w:t>万元</w:t>
            </w:r>
            <w:r>
              <w:rPr>
                <w:rStyle w:val="11"/>
                <w:rFonts w:hint="eastAsia" w:ascii="仿宋" w:hAnsi="仿宋" w:eastAsia="仿宋" w:cs="仿宋"/>
                <w:b w:val="0"/>
                <w:bCs/>
                <w:i w:val="0"/>
                <w:iCs w:val="0"/>
                <w:caps w:val="0"/>
                <w:color w:val="111111"/>
                <w:spacing w:val="0"/>
                <w:sz w:val="30"/>
                <w:szCs w:val="30"/>
                <w:shd w:val="clear" w:fill="FFFFFF"/>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rightChars="0" w:firstLine="600" w:firstLineChars="200"/>
              <w:jc w:val="both"/>
              <w:rPr>
                <w:rFonts w:hint="eastAsia" w:ascii="仿宋" w:hAnsi="仿宋" w:eastAsia="仿宋" w:cs="仿宋"/>
                <w:color w:val="000000"/>
                <w:spacing w:val="8"/>
                <w:sz w:val="30"/>
                <w:szCs w:val="30"/>
              </w:rPr>
            </w:pPr>
            <w:r>
              <w:rPr>
                <w:rStyle w:val="11"/>
                <w:rFonts w:hint="eastAsia" w:ascii="仿宋" w:hAnsi="仿宋" w:eastAsia="仿宋" w:cs="仿宋"/>
                <w:b w:val="0"/>
                <w:bCs/>
                <w:i w:val="0"/>
                <w:iCs w:val="0"/>
                <w:caps w:val="0"/>
                <w:color w:val="111111"/>
                <w:spacing w:val="0"/>
                <w:sz w:val="30"/>
                <w:szCs w:val="30"/>
                <w:shd w:val="clear" w:fill="FFFFFF"/>
                <w:lang w:eastAsia="zh-CN"/>
              </w:rPr>
              <w:t>（</w:t>
            </w:r>
            <w:r>
              <w:rPr>
                <w:rStyle w:val="11"/>
                <w:rFonts w:hint="eastAsia" w:ascii="仿宋" w:hAnsi="仿宋" w:eastAsia="仿宋" w:cs="仿宋"/>
                <w:b w:val="0"/>
                <w:bCs/>
                <w:i w:val="0"/>
                <w:iCs w:val="0"/>
                <w:caps w:val="0"/>
                <w:color w:val="111111"/>
                <w:spacing w:val="0"/>
                <w:sz w:val="30"/>
                <w:szCs w:val="30"/>
                <w:shd w:val="clear" w:fill="FFFFFF"/>
                <w:lang w:val="en-US" w:eastAsia="zh-CN"/>
              </w:rPr>
              <w:t>1</w:t>
            </w:r>
            <w:r>
              <w:rPr>
                <w:rStyle w:val="11"/>
                <w:rFonts w:hint="eastAsia" w:ascii="仿宋" w:hAnsi="仿宋" w:eastAsia="仿宋" w:cs="仿宋"/>
                <w:b w:val="0"/>
                <w:bCs/>
                <w:i w:val="0"/>
                <w:iCs w:val="0"/>
                <w:caps w:val="0"/>
                <w:color w:val="111111"/>
                <w:spacing w:val="0"/>
                <w:sz w:val="30"/>
                <w:szCs w:val="30"/>
                <w:shd w:val="clear" w:fill="FFFFFF"/>
                <w:lang w:eastAsia="zh-CN"/>
              </w:rPr>
              <w:t>）根据</w:t>
            </w:r>
            <w:r>
              <w:rPr>
                <w:rFonts w:hint="eastAsia" w:ascii="仿宋" w:hAnsi="仿宋" w:eastAsia="仿宋" w:cs="仿宋"/>
                <w:bCs/>
                <w:color w:val="000000"/>
                <w:spacing w:val="8"/>
                <w:sz w:val="30"/>
                <w:szCs w:val="30"/>
              </w:rPr>
              <w:t>《中共岳阳市委、岳阳市人民政府关于提升科技创新能力促进高质量发展的实施意见》（岳发〔2019〕4号文件）规定：“对新获得发明专利授权的单位和个人，按每件3000元标准给予奖励”。</w:t>
            </w:r>
            <w:r>
              <w:rPr>
                <w:rFonts w:hint="eastAsia" w:ascii="仿宋" w:hAnsi="仿宋" w:eastAsia="仿宋" w:cs="仿宋"/>
                <w:color w:val="000000"/>
                <w:spacing w:val="8"/>
                <w:sz w:val="30"/>
                <w:szCs w:val="30"/>
              </w:rPr>
              <w:t>20</w:t>
            </w:r>
            <w:r>
              <w:rPr>
                <w:rFonts w:hint="eastAsia" w:ascii="仿宋" w:hAnsi="仿宋" w:eastAsia="仿宋" w:cs="仿宋"/>
                <w:color w:val="000000"/>
                <w:spacing w:val="8"/>
                <w:sz w:val="30"/>
                <w:szCs w:val="30"/>
                <w:lang w:val="en-US" w:eastAsia="zh-CN"/>
              </w:rPr>
              <w:t>20</w:t>
            </w:r>
            <w:r>
              <w:rPr>
                <w:rFonts w:hint="eastAsia" w:ascii="仿宋" w:hAnsi="仿宋" w:eastAsia="仿宋" w:cs="仿宋"/>
                <w:color w:val="000000"/>
                <w:spacing w:val="8"/>
                <w:sz w:val="30"/>
                <w:szCs w:val="30"/>
              </w:rPr>
              <w:t>年我市共授权发明专利</w:t>
            </w:r>
            <w:r>
              <w:rPr>
                <w:rFonts w:hint="eastAsia" w:ascii="仿宋" w:hAnsi="仿宋" w:eastAsia="仿宋" w:cs="仿宋"/>
                <w:color w:val="000000"/>
                <w:spacing w:val="8"/>
                <w:sz w:val="30"/>
                <w:szCs w:val="30"/>
                <w:lang w:val="en-US" w:eastAsia="zh-CN"/>
              </w:rPr>
              <w:t>244</w:t>
            </w:r>
            <w:r>
              <w:rPr>
                <w:rFonts w:hint="eastAsia" w:ascii="仿宋" w:hAnsi="仿宋" w:eastAsia="仿宋" w:cs="仿宋"/>
                <w:color w:val="000000"/>
                <w:spacing w:val="8"/>
                <w:sz w:val="30"/>
                <w:szCs w:val="30"/>
              </w:rPr>
              <w:t>件，此项支出</w:t>
            </w:r>
            <w:r>
              <w:rPr>
                <w:rFonts w:hint="eastAsia" w:ascii="仿宋" w:hAnsi="仿宋" w:eastAsia="仿宋" w:cs="仿宋"/>
                <w:color w:val="000000"/>
                <w:spacing w:val="8"/>
                <w:sz w:val="30"/>
                <w:szCs w:val="30"/>
                <w:lang w:val="en-US" w:eastAsia="zh-CN"/>
              </w:rPr>
              <w:t>73.2</w:t>
            </w:r>
            <w:r>
              <w:rPr>
                <w:rFonts w:hint="eastAsia" w:ascii="仿宋" w:hAnsi="仿宋" w:eastAsia="仿宋" w:cs="仿宋"/>
                <w:color w:val="000000"/>
                <w:spacing w:val="8"/>
                <w:sz w:val="30"/>
                <w:szCs w:val="30"/>
              </w:rPr>
              <w:t>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为落实省局和市局的工作部署，城陵矶新港区分局牵头组建了湖南省知识产权综合服务（岳阳）分中心，经</w:t>
            </w:r>
            <w:r>
              <w:rPr>
                <w:rFonts w:hint="eastAsia" w:ascii="仿宋" w:hAnsi="仿宋" w:eastAsia="仿宋" w:cs="仿宋"/>
                <w:sz w:val="30"/>
                <w:szCs w:val="30"/>
                <w:lang w:eastAsia="zh-CN"/>
              </w:rPr>
              <w:t>报</w:t>
            </w:r>
            <w:r>
              <w:rPr>
                <w:rFonts w:hint="eastAsia" w:ascii="仿宋" w:hAnsi="仿宋" w:eastAsia="仿宋" w:cs="仿宋"/>
                <w:sz w:val="30"/>
                <w:szCs w:val="30"/>
              </w:rPr>
              <w:t>请市局同意，</w:t>
            </w:r>
            <w:r>
              <w:rPr>
                <w:rFonts w:hint="eastAsia" w:ascii="仿宋" w:hAnsi="仿宋" w:eastAsia="仿宋" w:cs="仿宋"/>
                <w:sz w:val="30"/>
                <w:szCs w:val="30"/>
                <w:lang w:eastAsia="zh-CN"/>
              </w:rPr>
              <w:t>通过劳务派遣途径</w:t>
            </w:r>
            <w:r>
              <w:rPr>
                <w:rFonts w:hint="eastAsia" w:ascii="仿宋" w:hAnsi="仿宋" w:eastAsia="仿宋" w:cs="仿宋"/>
                <w:sz w:val="30"/>
                <w:szCs w:val="30"/>
              </w:rPr>
              <w:t>聘请了2名工作人员，共需工资和生活住宿补贴</w:t>
            </w:r>
            <w:r>
              <w:rPr>
                <w:rFonts w:hint="eastAsia" w:ascii="仿宋" w:hAnsi="仿宋" w:eastAsia="仿宋" w:cs="仿宋"/>
                <w:sz w:val="30"/>
                <w:szCs w:val="30"/>
                <w:lang w:val="en-US" w:eastAsia="zh-CN"/>
              </w:rPr>
              <w:t>20</w:t>
            </w:r>
            <w:r>
              <w:rPr>
                <w:rFonts w:hint="eastAsia" w:ascii="仿宋" w:hAnsi="仿宋" w:eastAsia="仿宋" w:cs="仿宋"/>
                <w:sz w:val="30"/>
                <w:szCs w:val="30"/>
              </w:rPr>
              <w:t>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根据</w:t>
            </w:r>
            <w:r>
              <w:rPr>
                <w:rFonts w:hint="eastAsia" w:ascii="仿宋" w:hAnsi="仿宋" w:eastAsia="仿宋" w:cs="仿宋"/>
                <w:sz w:val="30"/>
                <w:szCs w:val="30"/>
              </w:rPr>
              <w:t>《</w:t>
            </w:r>
            <w:r>
              <w:rPr>
                <w:rFonts w:hint="eastAsia" w:ascii="仿宋" w:hAnsi="仿宋" w:eastAsia="仿宋" w:cs="仿宋"/>
                <w:sz w:val="30"/>
                <w:szCs w:val="30"/>
                <w:lang w:eastAsia="zh-CN"/>
              </w:rPr>
              <w:t>岳阳市市场监督管理局</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w:t>
            </w:r>
            <w:r>
              <w:rPr>
                <w:rFonts w:hint="eastAsia" w:ascii="仿宋" w:hAnsi="仿宋" w:eastAsia="仿宋" w:cs="仿宋"/>
                <w:sz w:val="30"/>
                <w:szCs w:val="30"/>
                <w:lang w:eastAsia="zh-CN"/>
              </w:rPr>
              <w:t>知识产权助力高质量发展激励措施》（岳市监发﹝</w:t>
            </w:r>
            <w:r>
              <w:rPr>
                <w:rFonts w:hint="eastAsia" w:ascii="仿宋" w:hAnsi="仿宋" w:eastAsia="仿宋" w:cs="仿宋"/>
                <w:sz w:val="30"/>
                <w:szCs w:val="30"/>
                <w:lang w:val="en-US" w:eastAsia="zh-CN"/>
              </w:rPr>
              <w:t>2021﹞39号</w:t>
            </w:r>
            <w:r>
              <w:rPr>
                <w:rFonts w:hint="eastAsia" w:ascii="仿宋" w:hAnsi="仿宋" w:eastAsia="仿宋" w:cs="仿宋"/>
                <w:sz w:val="30"/>
                <w:szCs w:val="30"/>
                <w:lang w:eastAsia="zh-CN"/>
              </w:rPr>
              <w:t>）（以下简称《措施》）规定，“对通过专利合作条约（PCT）途径和巴黎公约途径提出的国外专利申请，在完成国际阶段审查并进入国家（地区）公布的，每件资助</w:t>
            </w:r>
            <w:r>
              <w:rPr>
                <w:rFonts w:hint="eastAsia" w:ascii="仿宋" w:hAnsi="仿宋" w:eastAsia="仿宋" w:cs="仿宋"/>
                <w:sz w:val="30"/>
                <w:szCs w:val="30"/>
                <w:lang w:val="en-US" w:eastAsia="zh-CN"/>
              </w:rPr>
              <w:t>1万元</w:t>
            </w:r>
            <w:r>
              <w:rPr>
                <w:rFonts w:hint="eastAsia" w:ascii="仿宋" w:hAnsi="仿宋" w:eastAsia="仿宋" w:cs="仿宋"/>
                <w:sz w:val="30"/>
                <w:szCs w:val="30"/>
                <w:lang w:eastAsia="zh-CN"/>
              </w:rPr>
              <w:t>”“通过马德里体系提出的国际商标注册成功的按每件</w:t>
            </w:r>
            <w:r>
              <w:rPr>
                <w:rFonts w:hint="eastAsia" w:ascii="仿宋" w:hAnsi="仿宋" w:eastAsia="仿宋" w:cs="仿宋"/>
                <w:sz w:val="30"/>
                <w:szCs w:val="30"/>
                <w:lang w:val="en-US" w:eastAsia="zh-CN"/>
              </w:rPr>
              <w:t>1万元给予一次性资助”。</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年有</w:t>
            </w:r>
            <w:r>
              <w:rPr>
                <w:rFonts w:hint="eastAsia" w:ascii="仿宋" w:hAnsi="仿宋" w:eastAsia="仿宋" w:cs="仿宋"/>
                <w:sz w:val="30"/>
                <w:szCs w:val="30"/>
                <w:lang w:val="en-US" w:eastAsia="zh-CN"/>
              </w:rPr>
              <w:t>26</w:t>
            </w:r>
            <w:r>
              <w:rPr>
                <w:rFonts w:hint="eastAsia" w:ascii="仿宋" w:hAnsi="仿宋" w:eastAsia="仿宋" w:cs="仿宋"/>
                <w:sz w:val="30"/>
                <w:szCs w:val="30"/>
                <w:lang w:eastAsia="zh-CN"/>
              </w:rPr>
              <w:t>件符合条件的</w:t>
            </w:r>
            <w:r>
              <w:rPr>
                <w:rFonts w:hint="eastAsia" w:ascii="仿宋" w:hAnsi="仿宋" w:eastAsia="仿宋" w:cs="仿宋"/>
                <w:sz w:val="30"/>
                <w:szCs w:val="30"/>
                <w:lang w:val="en-US" w:eastAsia="zh-CN"/>
              </w:rPr>
              <w:t>PCT</w:t>
            </w:r>
            <w:r>
              <w:rPr>
                <w:rFonts w:hint="eastAsia" w:ascii="仿宋" w:hAnsi="仿宋" w:eastAsia="仿宋" w:cs="仿宋"/>
                <w:sz w:val="30"/>
                <w:szCs w:val="30"/>
                <w:lang w:eastAsia="zh-CN"/>
              </w:rPr>
              <w:t>专利和</w:t>
            </w:r>
            <w:r>
              <w:rPr>
                <w:rFonts w:hint="eastAsia" w:ascii="仿宋" w:hAnsi="仿宋" w:eastAsia="仿宋" w:cs="仿宋"/>
                <w:sz w:val="30"/>
                <w:szCs w:val="30"/>
                <w:lang w:val="en-US" w:eastAsia="zh-CN"/>
              </w:rPr>
              <w:t>4件马德里商标，此项资助由申报单位或个人提供银行账号自行申请，</w:t>
            </w:r>
            <w:r>
              <w:rPr>
                <w:rFonts w:hint="eastAsia" w:ascii="仿宋" w:hAnsi="仿宋" w:eastAsia="仿宋" w:cs="仿宋"/>
                <w:sz w:val="30"/>
                <w:szCs w:val="30"/>
                <w:lang w:eastAsia="zh-CN"/>
              </w:rPr>
              <w:t>共支出</w:t>
            </w:r>
            <w:r>
              <w:rPr>
                <w:rFonts w:hint="eastAsia" w:ascii="仿宋" w:hAnsi="仿宋" w:eastAsia="仿宋" w:cs="仿宋"/>
                <w:sz w:val="30"/>
                <w:szCs w:val="30"/>
                <w:lang w:val="en-US" w:eastAsia="zh-CN"/>
              </w:rPr>
              <w:t>23万元。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根据</w:t>
            </w:r>
            <w:r>
              <w:rPr>
                <w:rFonts w:hint="eastAsia" w:ascii="仿宋" w:hAnsi="仿宋" w:eastAsia="仿宋" w:cs="仿宋"/>
                <w:sz w:val="30"/>
                <w:szCs w:val="30"/>
                <w:lang w:eastAsia="zh-CN"/>
              </w:rPr>
              <w:t>《措施》规定，</w:t>
            </w:r>
            <w:r>
              <w:rPr>
                <w:rFonts w:hint="eastAsia" w:ascii="仿宋" w:hAnsi="仿宋" w:eastAsia="仿宋" w:cs="仿宋"/>
                <w:sz w:val="32"/>
                <w:szCs w:val="32"/>
                <w:lang w:eastAsia="zh-CN"/>
              </w:rPr>
              <w:t>“</w:t>
            </w:r>
            <w:r>
              <w:rPr>
                <w:rFonts w:hint="eastAsia" w:ascii="仿宋_GB2312" w:hAnsi="宋体" w:eastAsia="仿宋_GB2312" w:cs="宋体"/>
                <w:color w:val="000000"/>
                <w:kern w:val="0"/>
                <w:sz w:val="32"/>
                <w:szCs w:val="32"/>
                <w:shd w:val="clear" w:color="auto" w:fill="FFFFFF"/>
              </w:rPr>
              <w:t>对以专利、商标等知识产权为质押物，</w:t>
            </w:r>
            <w:r>
              <w:rPr>
                <w:rFonts w:hint="eastAsia" w:ascii="仿宋_GB2312" w:hAnsi="宋体" w:eastAsia="仿宋_GB2312" w:cs="宋体"/>
                <w:color w:val="000000"/>
                <w:kern w:val="0"/>
                <w:sz w:val="32"/>
                <w:szCs w:val="32"/>
                <w:shd w:val="clear" w:color="auto" w:fill="FFFFFF"/>
                <w:lang w:val="en-US" w:eastAsia="zh-CN"/>
              </w:rPr>
              <w:t>成功获得银行金融机构知识产权质押贷款的企业，按照以下标准给予补助：贷款额度在50万元（含 50万元）-100万元的（含100万元），补助1万元；贷款额度在100万元（不含100万元）-300万元的（含300万元），补助2万元；贷款额度在300万元（不含300万元）-500万元的（含500万元），补助3万元；贷款额度在500万元（不含500万元）-1000万元的（含1000万元），补助5万元；贷款额度在1000万元以上的，补助8万元</w:t>
            </w:r>
            <w:r>
              <w:rPr>
                <w:rFonts w:hint="eastAsia" w:ascii="仿宋" w:hAnsi="仿宋" w:eastAsia="仿宋" w:cs="仿宋"/>
                <w:sz w:val="32"/>
                <w:szCs w:val="32"/>
                <w:lang w:eastAsia="zh-CN"/>
              </w:rPr>
              <w:t>”。据统计，</w:t>
            </w:r>
            <w:r>
              <w:rPr>
                <w:rFonts w:hint="eastAsia" w:ascii="仿宋" w:hAnsi="仿宋" w:eastAsia="仿宋" w:cs="仿宋"/>
                <w:sz w:val="32"/>
                <w:szCs w:val="32"/>
                <w:lang w:val="en-US" w:eastAsia="zh-CN"/>
              </w:rPr>
              <w:t>2021年符合补助条件的企业有3家，共计10万元。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年度发明专利申请咨询服务费。</w:t>
            </w:r>
            <w:r>
              <w:rPr>
                <w:rFonts w:hint="eastAsia" w:ascii="仿宋" w:hAnsi="仿宋" w:eastAsia="仿宋" w:cs="仿宋"/>
                <w:sz w:val="30"/>
                <w:szCs w:val="30"/>
                <w:lang w:eastAsia="zh-CN"/>
              </w:rPr>
              <w:t>《措施》明确：“通过购买服务方式，对服务本市企事业单位高质量</w:t>
            </w:r>
            <w:r>
              <w:rPr>
                <w:rFonts w:hint="eastAsia" w:ascii="仿宋" w:hAnsi="仿宋" w:eastAsia="仿宋" w:cs="仿宋"/>
                <w:sz w:val="30"/>
                <w:szCs w:val="30"/>
              </w:rPr>
              <w:t>知识产权产出</w:t>
            </w:r>
            <w:r>
              <w:rPr>
                <w:rFonts w:hint="eastAsia" w:ascii="仿宋" w:hAnsi="仿宋" w:eastAsia="仿宋" w:cs="仿宋"/>
                <w:sz w:val="30"/>
                <w:szCs w:val="30"/>
                <w:lang w:eastAsia="zh-CN"/>
              </w:rPr>
              <w:t>绩效突出的签约代理服务机构，按服务协议约定的标准给予咨询服务费”。按服务协议约定的标准，给予达到服务绩效的代理服务机构咨询服务费共计</w:t>
            </w:r>
            <w:r>
              <w:rPr>
                <w:rFonts w:hint="eastAsia" w:ascii="仿宋" w:hAnsi="仿宋" w:eastAsia="仿宋" w:cs="仿宋"/>
                <w:sz w:val="30"/>
                <w:szCs w:val="30"/>
                <w:lang w:val="en-US" w:eastAsia="zh-CN"/>
              </w:rPr>
              <w:t>8万元。</w:t>
            </w:r>
          </w:p>
          <w:tbl>
            <w:tblPr>
              <w:tblStyle w:val="9"/>
              <w:tblpPr w:leftFromText="180" w:rightFromText="180" w:vertAnchor="text" w:horzAnchor="page" w:tblpX="154" w:tblpY="234"/>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5"/>
              <w:gridCol w:w="1860"/>
              <w:gridCol w:w="171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935" w:type="dxa"/>
                  <w:vAlign w:val="center"/>
                </w:tcPr>
                <w:p>
                  <w:pPr>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共建代理机构</w:t>
                  </w:r>
                </w:p>
              </w:tc>
              <w:tc>
                <w:tcPr>
                  <w:tcW w:w="1860" w:type="dxa"/>
                  <w:vAlign w:val="center"/>
                </w:tcPr>
                <w:p>
                  <w:pPr>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发明专利申请</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100件以上咨询服务费</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（500元/件）</w:t>
                  </w:r>
                </w:p>
              </w:tc>
              <w:tc>
                <w:tcPr>
                  <w:tcW w:w="171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PCT专利咨询服务费</w:t>
                  </w:r>
                </w:p>
                <w:p>
                  <w:pPr>
                    <w:jc w:val="left"/>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（申请</w:t>
                  </w:r>
                  <w:r>
                    <w:rPr>
                      <w:rFonts w:hint="eastAsia" w:ascii="宋体" w:hAnsi="宋体" w:eastAsia="宋体" w:cs="宋体"/>
                      <w:b/>
                      <w:bCs/>
                      <w:sz w:val="24"/>
                      <w:szCs w:val="24"/>
                      <w:vertAlign w:val="baseline"/>
                      <w:lang w:val="en-US" w:eastAsia="zh-CN"/>
                    </w:rPr>
                    <w:t>2000</w:t>
                  </w:r>
                  <w:r>
                    <w:rPr>
                      <w:rFonts w:hint="eastAsia" w:ascii="宋体" w:hAnsi="宋体" w:eastAsia="宋体" w:cs="宋体"/>
                      <w:b/>
                      <w:bCs/>
                      <w:sz w:val="24"/>
                      <w:szCs w:val="24"/>
                      <w:vertAlign w:val="baseline"/>
                      <w:lang w:eastAsia="zh-CN"/>
                    </w:rPr>
                    <w:t>元</w:t>
                  </w:r>
                  <w:r>
                    <w:rPr>
                      <w:rFonts w:hint="eastAsia" w:ascii="宋体" w:hAnsi="宋体" w:eastAsia="宋体" w:cs="宋体"/>
                      <w:b/>
                      <w:bCs/>
                      <w:sz w:val="24"/>
                      <w:szCs w:val="24"/>
                      <w:vertAlign w:val="baseline"/>
                      <w:lang w:val="en-US" w:eastAsia="zh-CN"/>
                    </w:rPr>
                    <w:t>/件、授权3000元/件</w:t>
                  </w:r>
                  <w:r>
                    <w:rPr>
                      <w:rFonts w:hint="eastAsia" w:ascii="宋体" w:hAnsi="宋体" w:eastAsia="宋体" w:cs="宋体"/>
                      <w:b/>
                      <w:bCs/>
                      <w:sz w:val="24"/>
                      <w:szCs w:val="24"/>
                      <w:vertAlign w:val="baseline"/>
                      <w:lang w:eastAsia="zh-CN"/>
                    </w:rPr>
                    <w:t>）</w:t>
                  </w:r>
                </w:p>
              </w:tc>
              <w:tc>
                <w:tcPr>
                  <w:tcW w:w="1545" w:type="dxa"/>
                  <w:vAlign w:val="center"/>
                </w:tcPr>
                <w:p>
                  <w:pPr>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合计金额</w:t>
                  </w:r>
                </w:p>
                <w:p>
                  <w:pPr>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93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长沙智德知识产权代理事务所</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135*500*70%</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6*2000+3000</w:t>
                  </w:r>
                </w:p>
              </w:tc>
              <w:tc>
                <w:tcPr>
                  <w:tcW w:w="154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93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长沙心智力知识产权代理事务所</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w:t>
                  </w:r>
                </w:p>
              </w:tc>
              <w:tc>
                <w:tcPr>
                  <w:tcW w:w="154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长沙麓创时代专利代理事务所(普通合伙)</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3*2000</w:t>
                  </w:r>
                </w:p>
              </w:tc>
              <w:tc>
                <w:tcPr>
                  <w:tcW w:w="154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93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长沙朕扬知识产权代理事务所</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w:t>
                  </w:r>
                </w:p>
              </w:tc>
              <w:tc>
                <w:tcPr>
                  <w:tcW w:w="154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3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长沙德恒三权知识产权代理事务所(普通合伙)</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4*2000</w:t>
                  </w:r>
                </w:p>
              </w:tc>
              <w:tc>
                <w:tcPr>
                  <w:tcW w:w="154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93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8"/>
                      <w:szCs w:val="28"/>
                      <w:vertAlign w:val="baseline"/>
                      <w:lang w:eastAsia="zh-CN"/>
                    </w:rPr>
                    <w:t>合计</w:t>
                  </w:r>
                </w:p>
              </w:tc>
              <w:tc>
                <w:tcPr>
                  <w:tcW w:w="1860" w:type="dxa"/>
                  <w:vAlign w:val="center"/>
                </w:tcPr>
                <w:p>
                  <w:pPr>
                    <w:jc w:val="center"/>
                    <w:rPr>
                      <w:rFonts w:hint="eastAsia" w:ascii="仿宋" w:hAnsi="仿宋" w:eastAsia="仿宋" w:cs="仿宋"/>
                      <w:sz w:val="24"/>
                      <w:szCs w:val="24"/>
                      <w:vertAlign w:val="baseline"/>
                      <w:lang w:eastAsia="zh-CN"/>
                    </w:rPr>
                  </w:pPr>
                </w:p>
              </w:tc>
              <w:tc>
                <w:tcPr>
                  <w:tcW w:w="1710" w:type="dxa"/>
                  <w:vAlign w:val="center"/>
                </w:tcPr>
                <w:p>
                  <w:pPr>
                    <w:jc w:val="center"/>
                    <w:rPr>
                      <w:rFonts w:hint="eastAsia" w:ascii="仿宋" w:hAnsi="仿宋" w:eastAsia="仿宋" w:cs="仿宋"/>
                      <w:sz w:val="24"/>
                      <w:szCs w:val="24"/>
                      <w:vertAlign w:val="baseline"/>
                      <w:lang w:eastAsia="zh-CN"/>
                    </w:rPr>
                  </w:pPr>
                </w:p>
              </w:tc>
              <w:tc>
                <w:tcPr>
                  <w:tcW w:w="154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0" w:firstLineChars="200"/>
              <w:jc w:val="both"/>
              <w:textAlignment w:val="auto"/>
              <w:outlineLvl w:val="9"/>
              <w:rPr>
                <w:rStyle w:val="11"/>
                <w:rFonts w:hint="eastAsia" w:ascii="仿宋" w:hAnsi="仿宋" w:eastAsia="仿宋" w:cs="仿宋"/>
                <w:b w:val="0"/>
                <w:bCs w:val="0"/>
                <w:i w:val="0"/>
                <w:iCs w:val="0"/>
                <w:caps w:val="0"/>
                <w:color w:val="111111"/>
                <w:spacing w:val="0"/>
                <w:kern w:val="0"/>
                <w:sz w:val="30"/>
                <w:szCs w:val="30"/>
                <w:shd w:val="clear" w:fill="FFFFFF"/>
                <w:lang w:val="en-US" w:eastAsia="zh-CN" w:bidi="ar"/>
              </w:rPr>
            </w:pPr>
            <w:r>
              <w:rPr>
                <w:rStyle w:val="11"/>
                <w:rFonts w:hint="eastAsia" w:ascii="仿宋" w:hAnsi="仿宋" w:eastAsia="仿宋" w:cs="仿宋"/>
                <w:b w:val="0"/>
                <w:bCs w:val="0"/>
                <w:i w:val="0"/>
                <w:iCs w:val="0"/>
                <w:caps w:val="0"/>
                <w:color w:val="111111"/>
                <w:spacing w:val="0"/>
                <w:sz w:val="30"/>
                <w:szCs w:val="30"/>
                <w:shd w:val="clear" w:fill="FFFFFF"/>
                <w:lang w:val="en-US" w:eastAsia="zh-CN"/>
              </w:rPr>
              <w:t>3、知识产权社会服务补贴。《措施》明确：“鼓励支持知识产权保护协会等社会团体发展。市知识产权保护协会、科技工作者之家围绕市场主体提供专业化、市场化服务，为企业提供宣传培训、维权援助等知识产权服务,取得突出成效和积极影响，给予适当的经费支持”。</w:t>
            </w:r>
            <w:r>
              <w:rPr>
                <w:rStyle w:val="11"/>
                <w:rFonts w:hint="eastAsia" w:ascii="仿宋" w:hAnsi="仿宋" w:eastAsia="仿宋" w:cs="仿宋"/>
                <w:b w:val="0"/>
                <w:bCs w:val="0"/>
                <w:i w:val="0"/>
                <w:iCs w:val="0"/>
                <w:caps w:val="0"/>
                <w:color w:val="111111"/>
                <w:spacing w:val="0"/>
                <w:kern w:val="0"/>
                <w:sz w:val="30"/>
                <w:szCs w:val="30"/>
                <w:shd w:val="clear" w:fill="FFFFFF"/>
                <w:lang w:val="en-US" w:eastAsia="zh-CN" w:bidi="ar"/>
              </w:rPr>
              <w:t>鉴于2021年知识产权保护协会和科技工作者之家在专利挖掘、商标品牌服务、宣传培训、维权调解等方面提供了很好的服务，按服务协议约定，给予知识产权保护协会10万元、科技工作者之家5万元的经费资助，其他维权援助咨询费4万元。</w:t>
            </w:r>
          </w:p>
          <w:p>
            <w:pPr>
              <w:pStyle w:val="2"/>
              <w:keepNext/>
              <w:keepLines/>
              <w:pageBreakBefore w:val="0"/>
              <w:widowControl w:val="0"/>
              <w:numPr>
                <w:ilvl w:val="0"/>
                <w:numId w:val="0"/>
              </w:numPr>
              <w:tabs>
                <w:tab w:val="left" w:pos="816"/>
              </w:tabs>
              <w:kinsoku/>
              <w:wordWrap/>
              <w:overflowPunct/>
              <w:topLinePunct w:val="0"/>
              <w:autoSpaceDE/>
              <w:autoSpaceDN/>
              <w:bidi w:val="0"/>
              <w:adjustRightInd/>
              <w:snapToGrid/>
              <w:spacing w:before="0" w:after="0" w:line="376" w:lineRule="auto"/>
              <w:ind w:firstLine="600" w:firstLineChars="200"/>
              <w:jc w:val="both"/>
              <w:textAlignment w:val="auto"/>
              <w:outlineLvl w:val="3"/>
              <w:rPr>
                <w:rStyle w:val="11"/>
                <w:rFonts w:hint="eastAsia" w:ascii="仿宋" w:hAnsi="仿宋" w:eastAsia="仿宋" w:cs="仿宋"/>
                <w:b w:val="0"/>
                <w:bCs w:val="0"/>
                <w:i w:val="0"/>
                <w:iCs w:val="0"/>
                <w:caps w:val="0"/>
                <w:color w:val="111111"/>
                <w:spacing w:val="0"/>
                <w:sz w:val="30"/>
                <w:szCs w:val="30"/>
                <w:shd w:val="clear" w:fill="FFFFFF"/>
                <w:lang w:val="en-US" w:eastAsia="zh-CN"/>
              </w:rPr>
            </w:pPr>
            <w:r>
              <w:rPr>
                <w:rStyle w:val="11"/>
                <w:rFonts w:hint="eastAsia" w:ascii="仿宋" w:hAnsi="仿宋" w:eastAsia="仿宋" w:cs="仿宋"/>
                <w:b w:val="0"/>
                <w:bCs w:val="0"/>
                <w:i w:val="0"/>
                <w:iCs w:val="0"/>
                <w:caps w:val="0"/>
                <w:color w:val="111111"/>
                <w:spacing w:val="0"/>
                <w:sz w:val="30"/>
                <w:szCs w:val="30"/>
                <w:shd w:val="clear" w:fill="FFFFFF"/>
                <w:lang w:val="en-US" w:eastAsia="zh-CN"/>
              </w:rPr>
              <w:t>（三）项目资金管理情况</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2022年1月</w:t>
            </w:r>
            <w:r>
              <w:rPr>
                <w:rStyle w:val="11"/>
                <w:rFonts w:hint="eastAsia" w:ascii="仿宋" w:hAnsi="仿宋" w:eastAsia="仿宋" w:cs="仿宋"/>
                <w:b w:val="0"/>
                <w:bCs/>
                <w:i w:val="0"/>
                <w:iCs w:val="0"/>
                <w:caps w:val="0"/>
                <w:color w:val="111111"/>
                <w:spacing w:val="0"/>
                <w:sz w:val="30"/>
                <w:szCs w:val="30"/>
                <w:shd w:val="clear" w:fill="FFFFFF"/>
                <w:lang w:eastAsia="zh-CN"/>
              </w:rPr>
              <w:t>根据</w:t>
            </w:r>
            <w:r>
              <w:rPr>
                <w:rFonts w:hint="eastAsia" w:ascii="仿宋" w:hAnsi="仿宋" w:eastAsia="仿宋" w:cs="仿宋"/>
                <w:bCs/>
                <w:color w:val="000000"/>
                <w:spacing w:val="8"/>
                <w:sz w:val="30"/>
                <w:szCs w:val="30"/>
              </w:rPr>
              <w:t>《中共岳阳市委、岳阳市人民政府关于提升科技创新能力促进高质量发展的实施意见》（岳发〔2019〕4号文件）规定</w:t>
            </w:r>
            <w:r>
              <w:rPr>
                <w:rFonts w:hint="eastAsia" w:ascii="仿宋" w:hAnsi="仿宋" w:eastAsia="仿宋" w:cs="仿宋"/>
                <w:bCs/>
                <w:color w:val="000000"/>
                <w:spacing w:val="8"/>
                <w:sz w:val="30"/>
                <w:szCs w:val="30"/>
                <w:lang w:eastAsia="zh-CN"/>
              </w:rPr>
              <w:t>和省局下发的</w:t>
            </w:r>
            <w:r>
              <w:rPr>
                <w:rFonts w:hint="eastAsia" w:ascii="仿宋" w:hAnsi="仿宋" w:eastAsia="仿宋" w:cs="仿宋"/>
                <w:bCs/>
                <w:color w:val="000000"/>
                <w:spacing w:val="8"/>
                <w:sz w:val="30"/>
                <w:szCs w:val="30"/>
                <w:lang w:val="en-US" w:eastAsia="zh-CN"/>
              </w:rPr>
              <w:t>2020年度</w:t>
            </w:r>
            <w:r>
              <w:rPr>
                <w:rFonts w:hint="eastAsia" w:ascii="仿宋" w:hAnsi="仿宋" w:eastAsia="仿宋" w:cs="仿宋"/>
                <w:bCs/>
                <w:color w:val="000000"/>
                <w:spacing w:val="8"/>
                <w:sz w:val="30"/>
                <w:szCs w:val="30"/>
                <w:lang w:eastAsia="zh-CN"/>
              </w:rPr>
              <w:t>发明专利授权名单数据，提交项目资金申请报告，并填写《岳阳市市场监督管理局专项资金使用审批单》报请分管领导、分管财务领导和局长审核批准</w:t>
            </w:r>
            <w:r>
              <w:rPr>
                <w:rFonts w:hint="eastAsia" w:ascii="仿宋" w:hAnsi="仿宋" w:eastAsia="仿宋" w:cs="仿宋"/>
                <w:bCs/>
                <w:color w:val="000000"/>
                <w:spacing w:val="8"/>
                <w:sz w:val="30"/>
                <w:szCs w:val="30"/>
              </w:rPr>
              <w:t>。</w:t>
            </w:r>
            <w:r>
              <w:rPr>
                <w:rFonts w:hint="eastAsia" w:ascii="仿宋" w:hAnsi="仿宋" w:eastAsia="仿宋" w:cs="仿宋"/>
                <w:bCs/>
                <w:color w:val="000000"/>
                <w:spacing w:val="8"/>
                <w:sz w:val="30"/>
                <w:szCs w:val="30"/>
                <w:lang w:val="en-US" w:eastAsia="zh-CN"/>
              </w:rPr>
              <w:t>3月</w:t>
            </w:r>
            <w:r>
              <w:rPr>
                <w:rFonts w:hint="eastAsia" w:ascii="仿宋" w:hAnsi="仿宋" w:eastAsia="仿宋" w:cs="仿宋"/>
                <w:sz w:val="30"/>
                <w:szCs w:val="30"/>
                <w:lang w:eastAsia="zh-CN"/>
              </w:rPr>
              <w:t>落实</w:t>
            </w:r>
            <w:r>
              <w:rPr>
                <w:rFonts w:hint="eastAsia" w:ascii="仿宋" w:hAnsi="仿宋" w:eastAsia="仿宋" w:cs="仿宋"/>
                <w:sz w:val="30"/>
                <w:szCs w:val="30"/>
              </w:rPr>
              <w:t>市局《</w:t>
            </w:r>
            <w:r>
              <w:rPr>
                <w:rFonts w:hint="eastAsia" w:ascii="仿宋" w:hAnsi="仿宋" w:eastAsia="仿宋" w:cs="仿宋"/>
                <w:sz w:val="30"/>
                <w:szCs w:val="30"/>
                <w:lang w:eastAsia="zh-CN"/>
              </w:rPr>
              <w:t>措施</w:t>
            </w:r>
            <w:r>
              <w:rPr>
                <w:rFonts w:hint="eastAsia" w:ascii="仿宋" w:hAnsi="仿宋" w:eastAsia="仿宋" w:cs="仿宋"/>
                <w:sz w:val="30"/>
                <w:szCs w:val="30"/>
              </w:rPr>
              <w:t>》</w:t>
            </w:r>
            <w:r>
              <w:rPr>
                <w:rFonts w:hint="eastAsia" w:ascii="仿宋" w:hAnsi="仿宋" w:eastAsia="仿宋" w:cs="仿宋"/>
                <w:sz w:val="30"/>
                <w:szCs w:val="30"/>
                <w:lang w:eastAsia="zh-CN"/>
              </w:rPr>
              <w:t>要求，</w:t>
            </w:r>
            <w:r>
              <w:rPr>
                <w:rFonts w:hint="eastAsia" w:ascii="仿宋" w:hAnsi="仿宋" w:eastAsia="仿宋" w:cs="仿宋"/>
                <w:bCs/>
                <w:color w:val="000000"/>
                <w:spacing w:val="8"/>
                <w:sz w:val="30"/>
                <w:szCs w:val="30"/>
                <w:lang w:eastAsia="zh-CN"/>
              </w:rPr>
              <w:t>提交知识产权其他资助资金使用申请报告，填写《三重一大事项申报表》，报请纪检组审核，经市局党组会议研究批准。</w:t>
            </w:r>
          </w:p>
          <w:p>
            <w:pPr>
              <w:pStyle w:val="2"/>
              <w:keepNext/>
              <w:keepLines/>
              <w:pageBreakBefore w:val="0"/>
              <w:widowControl w:val="0"/>
              <w:numPr>
                <w:ilvl w:val="0"/>
                <w:numId w:val="0"/>
              </w:numPr>
              <w:tabs>
                <w:tab w:val="left" w:pos="816"/>
              </w:tabs>
              <w:kinsoku/>
              <w:wordWrap/>
              <w:overflowPunct/>
              <w:topLinePunct w:val="0"/>
              <w:autoSpaceDE/>
              <w:autoSpaceDN/>
              <w:bidi w:val="0"/>
              <w:adjustRightInd/>
              <w:snapToGrid/>
              <w:spacing w:before="0" w:after="0" w:line="376" w:lineRule="auto"/>
              <w:ind w:firstLine="602" w:firstLineChars="200"/>
              <w:jc w:val="both"/>
              <w:textAlignment w:val="auto"/>
              <w:outlineLvl w:val="3"/>
              <w:rPr>
                <w:rFonts w:hint="eastAsia" w:ascii="仿宋" w:hAnsi="仿宋" w:eastAsia="仿宋" w:cs="仿宋"/>
                <w:i w:val="0"/>
                <w:iCs w:val="0"/>
                <w:caps w:val="0"/>
                <w:color w:val="111111"/>
                <w:spacing w:val="0"/>
                <w:sz w:val="30"/>
                <w:szCs w:val="30"/>
              </w:rPr>
            </w:pPr>
            <w:r>
              <w:rPr>
                <w:rStyle w:val="11"/>
                <w:rFonts w:hint="eastAsia" w:ascii="仿宋" w:hAnsi="仿宋" w:eastAsia="仿宋" w:cs="仿宋"/>
                <w:b/>
                <w:i w:val="0"/>
                <w:iCs w:val="0"/>
                <w:caps w:val="0"/>
                <w:color w:val="111111"/>
                <w:spacing w:val="0"/>
                <w:sz w:val="30"/>
                <w:szCs w:val="30"/>
                <w:shd w:val="clear" w:fill="FFFFFF"/>
                <w:lang w:val="en-US" w:eastAsia="zh-CN"/>
              </w:rPr>
              <w:t>三、</w:t>
            </w:r>
            <w:r>
              <w:rPr>
                <w:rStyle w:val="11"/>
                <w:rFonts w:hint="eastAsia" w:ascii="仿宋" w:hAnsi="仿宋" w:eastAsia="仿宋" w:cs="仿宋"/>
                <w:b/>
                <w:i w:val="0"/>
                <w:iCs w:val="0"/>
                <w:caps w:val="0"/>
                <w:color w:val="111111"/>
                <w:spacing w:val="0"/>
                <w:sz w:val="30"/>
                <w:szCs w:val="30"/>
                <w:shd w:val="clear" w:fill="FFFFFF"/>
              </w:rPr>
              <w:t>项目的组织</w:t>
            </w:r>
            <w:r>
              <w:rPr>
                <w:rStyle w:val="11"/>
                <w:rFonts w:hint="eastAsia" w:ascii="仿宋" w:hAnsi="仿宋" w:eastAsia="仿宋" w:cs="仿宋"/>
                <w:b/>
                <w:i w:val="0"/>
                <w:iCs w:val="0"/>
                <w:caps w:val="0"/>
                <w:color w:val="111111"/>
                <w:spacing w:val="0"/>
                <w:sz w:val="30"/>
                <w:szCs w:val="30"/>
                <w:shd w:val="clear" w:fill="FFFFFF"/>
                <w:lang w:eastAsia="zh-CN"/>
              </w:rPr>
              <w:t>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4" w:lineRule="atLeast"/>
              <w:ind w:left="0" w:right="0" w:firstLine="562"/>
              <w:jc w:val="both"/>
              <w:textAlignment w:val="auto"/>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20</w:t>
            </w:r>
            <w:r>
              <w:rPr>
                <w:rFonts w:hint="eastAsia" w:ascii="仿宋" w:hAnsi="仿宋" w:eastAsia="仿宋" w:cs="仿宋"/>
                <w:i w:val="0"/>
                <w:iCs w:val="0"/>
                <w:caps w:val="0"/>
                <w:color w:val="111111"/>
                <w:spacing w:val="0"/>
                <w:sz w:val="30"/>
                <w:szCs w:val="30"/>
                <w:shd w:val="clear" w:fill="FFFFFF"/>
                <w:lang w:val="en-US" w:eastAsia="zh-CN"/>
              </w:rPr>
              <w:t>21年</w:t>
            </w:r>
            <w:r>
              <w:rPr>
                <w:rFonts w:hint="eastAsia" w:ascii="仿宋" w:hAnsi="仿宋" w:eastAsia="仿宋" w:cs="仿宋"/>
                <w:i w:val="0"/>
                <w:iCs w:val="0"/>
                <w:caps w:val="0"/>
                <w:color w:val="111111"/>
                <w:spacing w:val="0"/>
                <w:sz w:val="30"/>
                <w:szCs w:val="30"/>
                <w:shd w:val="clear" w:fill="FFFFFF"/>
              </w:rPr>
              <w:t>知识产权专项资金由市</w:t>
            </w:r>
            <w:r>
              <w:rPr>
                <w:rFonts w:hint="eastAsia" w:ascii="仿宋" w:hAnsi="仿宋" w:eastAsia="仿宋" w:cs="仿宋"/>
                <w:i w:val="0"/>
                <w:iCs w:val="0"/>
                <w:caps w:val="0"/>
                <w:color w:val="111111"/>
                <w:spacing w:val="0"/>
                <w:sz w:val="30"/>
                <w:szCs w:val="30"/>
                <w:shd w:val="clear" w:fill="FFFFFF"/>
                <w:lang w:eastAsia="zh-CN"/>
              </w:rPr>
              <w:t>市场监管局</w:t>
            </w:r>
            <w:r>
              <w:rPr>
                <w:rFonts w:hint="eastAsia" w:ascii="仿宋" w:hAnsi="仿宋" w:eastAsia="仿宋" w:cs="仿宋"/>
                <w:i w:val="0"/>
                <w:iCs w:val="0"/>
                <w:caps w:val="0"/>
                <w:color w:val="111111"/>
                <w:spacing w:val="0"/>
                <w:sz w:val="30"/>
                <w:szCs w:val="30"/>
                <w:shd w:val="clear" w:fill="FFFFFF"/>
              </w:rPr>
              <w:t>（市知识产权局）知识产权</w:t>
            </w:r>
            <w:r>
              <w:rPr>
                <w:rFonts w:hint="eastAsia" w:ascii="仿宋" w:hAnsi="仿宋" w:eastAsia="仿宋" w:cs="仿宋"/>
                <w:i w:val="0"/>
                <w:iCs w:val="0"/>
                <w:caps w:val="0"/>
                <w:color w:val="111111"/>
                <w:spacing w:val="0"/>
                <w:sz w:val="30"/>
                <w:szCs w:val="30"/>
                <w:shd w:val="clear" w:fill="FFFFFF"/>
                <w:lang w:eastAsia="zh-CN"/>
              </w:rPr>
              <w:t>运用促进科</w:t>
            </w:r>
            <w:r>
              <w:rPr>
                <w:rFonts w:hint="eastAsia" w:ascii="仿宋" w:hAnsi="仿宋" w:eastAsia="仿宋" w:cs="仿宋"/>
                <w:i w:val="0"/>
                <w:iCs w:val="0"/>
                <w:caps w:val="0"/>
                <w:color w:val="111111"/>
                <w:spacing w:val="0"/>
                <w:sz w:val="30"/>
                <w:szCs w:val="30"/>
                <w:shd w:val="clear" w:fill="FFFFFF"/>
              </w:rPr>
              <w:t>和知识产权</w:t>
            </w:r>
            <w:r>
              <w:rPr>
                <w:rFonts w:hint="eastAsia" w:ascii="仿宋" w:hAnsi="仿宋" w:eastAsia="仿宋" w:cs="仿宋"/>
                <w:i w:val="0"/>
                <w:iCs w:val="0"/>
                <w:caps w:val="0"/>
                <w:color w:val="111111"/>
                <w:spacing w:val="0"/>
                <w:sz w:val="30"/>
                <w:szCs w:val="30"/>
                <w:shd w:val="clear" w:fill="FFFFFF"/>
                <w:lang w:eastAsia="zh-CN"/>
              </w:rPr>
              <w:t>保护科</w:t>
            </w:r>
            <w:r>
              <w:rPr>
                <w:rFonts w:hint="eastAsia" w:ascii="仿宋" w:hAnsi="仿宋" w:eastAsia="仿宋" w:cs="仿宋"/>
                <w:i w:val="0"/>
                <w:iCs w:val="0"/>
                <w:caps w:val="0"/>
                <w:color w:val="111111"/>
                <w:spacing w:val="0"/>
                <w:sz w:val="30"/>
                <w:szCs w:val="30"/>
                <w:shd w:val="clear" w:fill="FFFFFF"/>
              </w:rPr>
              <w:t>按照《</w:t>
            </w:r>
            <w:r>
              <w:rPr>
                <w:rFonts w:hint="eastAsia" w:ascii="仿宋" w:hAnsi="仿宋" w:eastAsia="仿宋" w:cs="仿宋"/>
                <w:i w:val="0"/>
                <w:iCs w:val="0"/>
                <w:caps w:val="0"/>
                <w:color w:val="111111"/>
                <w:spacing w:val="0"/>
                <w:sz w:val="30"/>
                <w:szCs w:val="30"/>
                <w:shd w:val="clear" w:fill="FFFFFF"/>
                <w:lang w:val="en-US" w:eastAsia="zh-CN"/>
              </w:rPr>
              <w:t>2021</w:t>
            </w:r>
            <w:r>
              <w:rPr>
                <w:rFonts w:hint="eastAsia" w:ascii="仿宋" w:hAnsi="仿宋" w:eastAsia="仿宋" w:cs="仿宋"/>
                <w:i w:val="0"/>
                <w:iCs w:val="0"/>
                <w:caps w:val="0"/>
                <w:color w:val="111111"/>
                <w:spacing w:val="0"/>
                <w:sz w:val="30"/>
                <w:szCs w:val="30"/>
                <w:shd w:val="clear" w:fill="FFFFFF"/>
              </w:rPr>
              <w:t>年</w:t>
            </w:r>
            <w:r>
              <w:rPr>
                <w:rFonts w:hint="eastAsia" w:ascii="仿宋" w:hAnsi="仿宋" w:eastAsia="仿宋" w:cs="仿宋"/>
                <w:i w:val="0"/>
                <w:iCs w:val="0"/>
                <w:caps w:val="0"/>
                <w:color w:val="111111"/>
                <w:spacing w:val="0"/>
                <w:sz w:val="30"/>
                <w:szCs w:val="30"/>
                <w:shd w:val="clear" w:fill="FFFFFF"/>
                <w:lang w:eastAsia="zh-CN"/>
              </w:rPr>
              <w:t>岳阳</w:t>
            </w:r>
            <w:r>
              <w:rPr>
                <w:rFonts w:hint="eastAsia" w:ascii="仿宋" w:hAnsi="仿宋" w:eastAsia="仿宋" w:cs="仿宋"/>
                <w:i w:val="0"/>
                <w:iCs w:val="0"/>
                <w:caps w:val="0"/>
                <w:color w:val="111111"/>
                <w:spacing w:val="0"/>
                <w:sz w:val="30"/>
                <w:szCs w:val="30"/>
                <w:shd w:val="clear" w:fill="FFFFFF"/>
              </w:rPr>
              <w:t>市知识产权工作要点》的要求具体负责组织实施。所有项目均依据</w:t>
            </w:r>
            <w:r>
              <w:rPr>
                <w:rFonts w:hint="eastAsia" w:ascii="仿宋" w:hAnsi="仿宋" w:eastAsia="仿宋" w:cs="仿宋"/>
                <w:sz w:val="30"/>
                <w:szCs w:val="30"/>
              </w:rPr>
              <w:t>《</w:t>
            </w:r>
            <w:r>
              <w:rPr>
                <w:rFonts w:hint="eastAsia" w:ascii="仿宋" w:hAnsi="仿宋" w:eastAsia="仿宋" w:cs="仿宋"/>
                <w:sz w:val="32"/>
                <w:szCs w:val="32"/>
                <w:lang w:eastAsia="zh-CN"/>
              </w:rPr>
              <w:t>岳阳市市场监督管理局</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知识产权助力高质量发展激励措施</w:t>
            </w:r>
            <w:r>
              <w:rPr>
                <w:rFonts w:hint="eastAsia" w:ascii="仿宋" w:hAnsi="仿宋" w:eastAsia="仿宋" w:cs="仿宋"/>
                <w:sz w:val="30"/>
                <w:szCs w:val="30"/>
              </w:rPr>
              <w:t>》</w:t>
            </w:r>
            <w:r>
              <w:rPr>
                <w:rFonts w:hint="eastAsia" w:ascii="仿宋" w:hAnsi="仿宋" w:eastAsia="仿宋" w:cs="仿宋"/>
                <w:sz w:val="32"/>
                <w:szCs w:val="32"/>
                <w:lang w:eastAsia="zh-CN"/>
              </w:rPr>
              <w:t>（岳市监发</w:t>
            </w:r>
            <w:r>
              <w:rPr>
                <w:rFonts w:hint="eastAsia" w:ascii="宋体" w:hAnsi="宋体" w:eastAsia="宋体" w:cs="宋体"/>
                <w:sz w:val="32"/>
                <w:szCs w:val="32"/>
                <w:lang w:eastAsia="zh-CN"/>
              </w:rPr>
              <w:t>﹝</w:t>
            </w:r>
            <w:r>
              <w:rPr>
                <w:rFonts w:hint="eastAsia" w:ascii="仿宋" w:hAnsi="仿宋" w:eastAsia="仿宋" w:cs="仿宋"/>
                <w:sz w:val="32"/>
                <w:szCs w:val="32"/>
                <w:lang w:val="en-US" w:eastAsia="zh-CN"/>
              </w:rPr>
              <w:t>2021</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39号</w:t>
            </w:r>
            <w:r>
              <w:rPr>
                <w:rFonts w:hint="eastAsia" w:ascii="仿宋" w:hAnsi="仿宋" w:eastAsia="仿宋" w:cs="仿宋"/>
                <w:sz w:val="32"/>
                <w:szCs w:val="32"/>
                <w:lang w:eastAsia="zh-CN"/>
              </w:rPr>
              <w:t>）</w:t>
            </w:r>
            <w:r>
              <w:rPr>
                <w:rFonts w:hint="eastAsia" w:ascii="仿宋" w:hAnsi="仿宋" w:eastAsia="仿宋" w:cs="仿宋"/>
                <w:i w:val="0"/>
                <w:iCs w:val="0"/>
                <w:caps w:val="0"/>
                <w:color w:val="111111"/>
                <w:spacing w:val="0"/>
                <w:sz w:val="30"/>
                <w:szCs w:val="30"/>
                <w:shd w:val="clear" w:fill="FFFFFF"/>
              </w:rPr>
              <w:t>等文件执行，并与市财政协</w:t>
            </w:r>
            <w:r>
              <w:rPr>
                <w:rFonts w:hint="eastAsia" w:ascii="仿宋" w:hAnsi="仿宋" w:eastAsia="仿宋" w:cs="仿宋"/>
                <w:i w:val="0"/>
                <w:iCs w:val="0"/>
                <w:caps w:val="0"/>
                <w:color w:val="111111"/>
                <w:spacing w:val="0"/>
                <w:sz w:val="30"/>
                <w:szCs w:val="30"/>
                <w:shd w:val="clear" w:fill="FFFFFF"/>
                <w:lang w:eastAsia="zh-CN"/>
              </w:rPr>
              <w:t>调</w:t>
            </w:r>
            <w:r>
              <w:rPr>
                <w:rFonts w:hint="eastAsia" w:ascii="仿宋" w:hAnsi="仿宋" w:eastAsia="仿宋" w:cs="仿宋"/>
                <w:i w:val="0"/>
                <w:iCs w:val="0"/>
                <w:caps w:val="0"/>
                <w:color w:val="111111"/>
                <w:spacing w:val="0"/>
                <w:sz w:val="30"/>
                <w:szCs w:val="30"/>
                <w:shd w:val="clear" w:fill="FFFFFF"/>
              </w:rPr>
              <w:t>后</w:t>
            </w:r>
            <w:r>
              <w:rPr>
                <w:rFonts w:hint="eastAsia" w:ascii="仿宋" w:hAnsi="仿宋" w:eastAsia="仿宋" w:cs="仿宋"/>
                <w:i w:val="0"/>
                <w:iCs w:val="0"/>
                <w:caps w:val="0"/>
                <w:color w:val="111111"/>
                <w:spacing w:val="0"/>
                <w:sz w:val="30"/>
                <w:szCs w:val="30"/>
                <w:shd w:val="clear" w:fill="FFFFFF"/>
                <w:lang w:eastAsia="zh-CN"/>
              </w:rPr>
              <w:t>报请</w:t>
            </w:r>
            <w:r>
              <w:rPr>
                <w:rFonts w:hint="eastAsia" w:ascii="仿宋" w:hAnsi="仿宋" w:eastAsia="仿宋" w:cs="仿宋"/>
                <w:i w:val="0"/>
                <w:iCs w:val="0"/>
                <w:caps w:val="0"/>
                <w:color w:val="111111"/>
                <w:spacing w:val="0"/>
                <w:sz w:val="30"/>
                <w:szCs w:val="30"/>
                <w:shd w:val="clear" w:fill="FFFFFF"/>
              </w:rPr>
              <w:t>市</w:t>
            </w:r>
            <w:r>
              <w:rPr>
                <w:rFonts w:hint="eastAsia" w:ascii="仿宋" w:hAnsi="仿宋" w:eastAsia="仿宋" w:cs="仿宋"/>
                <w:i w:val="0"/>
                <w:iCs w:val="0"/>
                <w:caps w:val="0"/>
                <w:color w:val="111111"/>
                <w:spacing w:val="0"/>
                <w:sz w:val="30"/>
                <w:szCs w:val="30"/>
                <w:shd w:val="clear" w:fill="FFFFFF"/>
                <w:lang w:eastAsia="zh-CN"/>
              </w:rPr>
              <w:t>局党组</w:t>
            </w:r>
            <w:r>
              <w:rPr>
                <w:rFonts w:hint="eastAsia" w:ascii="仿宋" w:hAnsi="仿宋" w:eastAsia="仿宋" w:cs="仿宋"/>
                <w:i w:val="0"/>
                <w:iCs w:val="0"/>
                <w:caps w:val="0"/>
                <w:color w:val="111111"/>
                <w:spacing w:val="0"/>
                <w:sz w:val="30"/>
                <w:szCs w:val="30"/>
                <w:shd w:val="clear" w:fill="FFFFFF"/>
              </w:rPr>
              <w:t>会研究决策。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四、综合评价情况及评价结论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评价组运用</w:t>
            </w:r>
            <w:r>
              <w:rPr>
                <w:rFonts w:hint="eastAsia" w:ascii="仿宋" w:hAnsi="仿宋" w:eastAsia="仿宋" w:cs="仿宋"/>
                <w:i w:val="0"/>
                <w:iCs w:val="0"/>
                <w:caps w:val="0"/>
                <w:color w:val="111111"/>
                <w:spacing w:val="0"/>
                <w:sz w:val="30"/>
                <w:szCs w:val="30"/>
                <w:shd w:val="clear" w:fill="FFFFFF"/>
                <w:lang w:eastAsia="zh-CN"/>
              </w:rPr>
              <w:t>项目支出绩效</w:t>
            </w:r>
            <w:r>
              <w:rPr>
                <w:rFonts w:hint="eastAsia" w:ascii="仿宋" w:hAnsi="仿宋" w:eastAsia="仿宋" w:cs="仿宋"/>
                <w:i w:val="0"/>
                <w:iCs w:val="0"/>
                <w:caps w:val="0"/>
                <w:color w:val="111111"/>
                <w:spacing w:val="0"/>
                <w:sz w:val="30"/>
                <w:szCs w:val="30"/>
                <w:shd w:val="clear" w:fill="FFFFFF"/>
              </w:rPr>
              <w:t>评价指标体系及评分标准，通过基础数据填报、问卷调查</w:t>
            </w:r>
            <w:r>
              <w:rPr>
                <w:rFonts w:hint="eastAsia" w:ascii="仿宋" w:hAnsi="仿宋" w:eastAsia="仿宋" w:cs="仿宋"/>
                <w:i w:val="0"/>
                <w:iCs w:val="0"/>
                <w:caps w:val="0"/>
                <w:color w:val="111111"/>
                <w:spacing w:val="0"/>
                <w:sz w:val="30"/>
                <w:szCs w:val="30"/>
                <w:shd w:val="clear" w:fill="FFFFFF"/>
                <w:lang w:eastAsia="zh-CN"/>
              </w:rPr>
              <w:t>等</w:t>
            </w:r>
            <w:r>
              <w:rPr>
                <w:rFonts w:hint="eastAsia" w:ascii="仿宋" w:hAnsi="仿宋" w:eastAsia="仿宋" w:cs="仿宋"/>
                <w:i w:val="0"/>
                <w:iCs w:val="0"/>
                <w:caps w:val="0"/>
                <w:color w:val="111111"/>
                <w:spacing w:val="0"/>
                <w:sz w:val="30"/>
                <w:szCs w:val="30"/>
                <w:shd w:val="clear" w:fill="FFFFFF"/>
              </w:rPr>
              <w:t>获取的数据，对该专项资金进行了独立客观的评价，最终评分结果为9</w:t>
            </w:r>
            <w:r>
              <w:rPr>
                <w:rFonts w:hint="eastAsia" w:ascii="仿宋" w:hAnsi="仿宋" w:eastAsia="仿宋" w:cs="仿宋"/>
                <w:i w:val="0"/>
                <w:iCs w:val="0"/>
                <w:caps w:val="0"/>
                <w:color w:val="111111"/>
                <w:spacing w:val="0"/>
                <w:sz w:val="30"/>
                <w:szCs w:val="30"/>
                <w:shd w:val="clear" w:fill="FFFFFF"/>
                <w:lang w:val="en-US" w:eastAsia="zh-CN"/>
              </w:rPr>
              <w:t>1</w:t>
            </w:r>
            <w:r>
              <w:rPr>
                <w:rFonts w:hint="eastAsia" w:ascii="仿宋" w:hAnsi="仿宋" w:eastAsia="仿宋" w:cs="仿宋"/>
                <w:i w:val="0"/>
                <w:iCs w:val="0"/>
                <w:caps w:val="0"/>
                <w:color w:val="111111"/>
                <w:spacing w:val="0"/>
                <w:sz w:val="30"/>
                <w:szCs w:val="30"/>
                <w:shd w:val="clear" w:fill="FFFFFF"/>
              </w:rPr>
              <w:t>分，评价等级为“优</w:t>
            </w:r>
            <w:r>
              <w:rPr>
                <w:rFonts w:hint="eastAsia" w:ascii="仿宋" w:hAnsi="仿宋" w:eastAsia="仿宋" w:cs="仿宋"/>
                <w:i w:val="0"/>
                <w:iCs w:val="0"/>
                <w:caps w:val="0"/>
                <w:color w:val="111111"/>
                <w:spacing w:val="0"/>
                <w:sz w:val="30"/>
                <w:szCs w:val="30"/>
                <w:shd w:val="clear" w:fill="FFFFFF"/>
                <w:lang w:eastAsia="zh-CN"/>
              </w:rPr>
              <w:t>秀</w:t>
            </w:r>
            <w:r>
              <w:rPr>
                <w:rFonts w:hint="eastAsia" w:ascii="仿宋" w:hAnsi="仿宋" w:eastAsia="仿宋" w:cs="仿宋"/>
                <w:i w:val="0"/>
                <w:iCs w:val="0"/>
                <w:caps w:val="0"/>
                <w:color w:val="111111"/>
                <w:spacing w:val="0"/>
                <w:sz w:val="30"/>
                <w:szCs w:val="30"/>
                <w:shd w:val="clear" w:fill="FFFFFF"/>
              </w:rPr>
              <w:t>”。评价得分汇总情况</w:t>
            </w:r>
            <w:r>
              <w:rPr>
                <w:rFonts w:hint="eastAsia" w:ascii="仿宋" w:hAnsi="仿宋" w:eastAsia="仿宋" w:cs="仿宋"/>
                <w:i w:val="0"/>
                <w:iCs w:val="0"/>
                <w:caps w:val="0"/>
                <w:color w:val="111111"/>
                <w:spacing w:val="0"/>
                <w:sz w:val="30"/>
                <w:szCs w:val="30"/>
                <w:shd w:val="clear" w:fill="FFFFFF"/>
                <w:lang w:eastAsia="zh-CN"/>
              </w:rPr>
              <w:t>见附表</w:t>
            </w:r>
            <w:r>
              <w:rPr>
                <w:rFonts w:hint="eastAsia" w:ascii="仿宋" w:hAnsi="仿宋" w:eastAsia="仿宋" w:cs="仿宋"/>
                <w:i w:val="0"/>
                <w:iCs w:val="0"/>
                <w:caps w:val="0"/>
                <w:color w:val="111111"/>
                <w:spacing w:val="0"/>
                <w:sz w:val="30"/>
                <w:szCs w:val="30"/>
                <w:shd w:val="clear" w:fill="FFFFFF"/>
                <w:lang w:val="en-US" w:eastAsia="zh-CN"/>
              </w:rPr>
              <w:t>3-2</w:t>
            </w:r>
            <w:r>
              <w:rPr>
                <w:rFonts w:hint="eastAsia" w:ascii="仿宋" w:hAnsi="仿宋" w:eastAsia="仿宋" w:cs="仿宋"/>
                <w:i w:val="0"/>
                <w:iCs w:val="0"/>
                <w:caps w:val="0"/>
                <w:color w:val="111111"/>
                <w:spacing w:val="0"/>
                <w:sz w:val="30"/>
                <w:szCs w:val="30"/>
                <w:shd w:val="clear"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五、</w:t>
            </w:r>
            <w:r>
              <w:rPr>
                <w:rStyle w:val="11"/>
                <w:rFonts w:hint="eastAsia" w:ascii="仿宋" w:hAnsi="仿宋" w:eastAsia="仿宋" w:cs="仿宋"/>
                <w:i w:val="0"/>
                <w:iCs w:val="0"/>
                <w:caps w:val="0"/>
                <w:color w:val="111111"/>
                <w:spacing w:val="0"/>
                <w:sz w:val="30"/>
                <w:szCs w:val="30"/>
                <w:shd w:val="clear" w:fill="FFFFFF"/>
              </w:rPr>
              <w:t>项目</w:t>
            </w:r>
            <w:r>
              <w:rPr>
                <w:rStyle w:val="11"/>
                <w:rFonts w:hint="eastAsia" w:ascii="仿宋" w:hAnsi="仿宋" w:eastAsia="仿宋" w:cs="仿宋"/>
                <w:i w:val="0"/>
                <w:iCs w:val="0"/>
                <w:caps w:val="0"/>
                <w:color w:val="111111"/>
                <w:spacing w:val="0"/>
                <w:sz w:val="30"/>
                <w:szCs w:val="30"/>
                <w:shd w:val="clear" w:fill="FFFFFF"/>
                <w:lang w:eastAsia="zh-CN"/>
              </w:rPr>
              <w:t>主要</w:t>
            </w:r>
            <w:r>
              <w:rPr>
                <w:rStyle w:val="11"/>
                <w:rFonts w:hint="eastAsia" w:ascii="仿宋" w:hAnsi="仿宋" w:eastAsia="仿宋" w:cs="仿宋"/>
                <w:i w:val="0"/>
                <w:iCs w:val="0"/>
                <w:caps w:val="0"/>
                <w:color w:val="111111"/>
                <w:spacing w:val="0"/>
                <w:sz w:val="30"/>
                <w:szCs w:val="30"/>
                <w:shd w:val="clear" w:fill="FFFFFF"/>
              </w:rPr>
              <w:t>绩效情况分析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项目绩效由项目产出和项目效益2个</w:t>
            </w:r>
            <w:r>
              <w:rPr>
                <w:rFonts w:hint="eastAsia" w:ascii="仿宋" w:hAnsi="仿宋" w:eastAsia="仿宋" w:cs="仿宋"/>
                <w:i w:val="0"/>
                <w:iCs w:val="0"/>
                <w:caps w:val="0"/>
                <w:color w:val="111111"/>
                <w:spacing w:val="0"/>
                <w:sz w:val="30"/>
                <w:szCs w:val="30"/>
                <w:shd w:val="clear" w:fill="FFFFFF"/>
                <w:lang w:eastAsia="zh-CN"/>
              </w:rPr>
              <w:t>一</w:t>
            </w:r>
            <w:r>
              <w:rPr>
                <w:rFonts w:hint="eastAsia" w:ascii="仿宋" w:hAnsi="仿宋" w:eastAsia="仿宋" w:cs="仿宋"/>
                <w:i w:val="0"/>
                <w:iCs w:val="0"/>
                <w:caps w:val="0"/>
                <w:color w:val="111111"/>
                <w:spacing w:val="0"/>
                <w:sz w:val="30"/>
                <w:szCs w:val="30"/>
                <w:shd w:val="clear" w:fill="FFFFFF"/>
              </w:rPr>
              <w:t>级指标构成，分析情况如下：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1、项目产出分析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经查阅相关统计资料，分析该项目产出数量、产出时效、产出成本目标完成情况如下：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（1）</w:t>
            </w:r>
            <w:r>
              <w:rPr>
                <w:rFonts w:hint="eastAsia" w:ascii="仿宋" w:hAnsi="仿宋" w:eastAsia="仿宋" w:cs="仿宋"/>
                <w:i w:val="0"/>
                <w:iCs w:val="0"/>
                <w:caps w:val="0"/>
                <w:color w:val="111111"/>
                <w:spacing w:val="0"/>
                <w:sz w:val="30"/>
                <w:szCs w:val="30"/>
                <w:shd w:val="clear" w:fill="FFFFFF"/>
                <w:lang w:eastAsia="zh-CN"/>
              </w:rPr>
              <w:t>项目数量指标：发明</w:t>
            </w:r>
            <w:r>
              <w:rPr>
                <w:rFonts w:hint="eastAsia" w:ascii="仿宋" w:hAnsi="仿宋" w:eastAsia="仿宋" w:cs="仿宋"/>
                <w:i w:val="0"/>
                <w:iCs w:val="0"/>
                <w:caps w:val="0"/>
                <w:color w:val="111111"/>
                <w:spacing w:val="0"/>
                <w:sz w:val="30"/>
                <w:szCs w:val="30"/>
                <w:shd w:val="clear" w:fill="FFFFFF"/>
              </w:rPr>
              <w:t>专利</w:t>
            </w:r>
            <w:r>
              <w:rPr>
                <w:rFonts w:hint="eastAsia" w:ascii="仿宋" w:hAnsi="仿宋" w:eastAsia="仿宋" w:cs="仿宋"/>
                <w:i w:val="0"/>
                <w:iCs w:val="0"/>
                <w:caps w:val="0"/>
                <w:color w:val="111111"/>
                <w:spacing w:val="0"/>
                <w:sz w:val="30"/>
                <w:szCs w:val="30"/>
                <w:shd w:val="clear" w:fill="FFFFFF"/>
                <w:lang w:eastAsia="zh-CN"/>
              </w:rPr>
              <w:t>授权目标值</w:t>
            </w:r>
            <w:r>
              <w:rPr>
                <w:rFonts w:hint="eastAsia" w:ascii="仿宋" w:hAnsi="仿宋" w:eastAsia="仿宋" w:cs="仿宋"/>
                <w:i w:val="0"/>
                <w:iCs w:val="0"/>
                <w:caps w:val="0"/>
                <w:color w:val="111111"/>
                <w:spacing w:val="0"/>
                <w:sz w:val="30"/>
                <w:szCs w:val="30"/>
                <w:shd w:val="clear" w:fill="FFFFFF"/>
                <w:lang w:val="en-US" w:eastAsia="zh-CN"/>
              </w:rPr>
              <w:t>230件，实际完成244</w:t>
            </w:r>
            <w:r>
              <w:rPr>
                <w:rFonts w:hint="eastAsia" w:ascii="仿宋" w:hAnsi="仿宋" w:eastAsia="仿宋" w:cs="仿宋"/>
                <w:i w:val="0"/>
                <w:iCs w:val="0"/>
                <w:caps w:val="0"/>
                <w:color w:val="111111"/>
                <w:spacing w:val="0"/>
                <w:sz w:val="30"/>
                <w:szCs w:val="30"/>
                <w:shd w:val="clear" w:fill="FFFFFF"/>
              </w:rPr>
              <w:t>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（2）</w:t>
            </w:r>
            <w:r>
              <w:rPr>
                <w:rFonts w:hint="eastAsia" w:ascii="仿宋" w:hAnsi="仿宋" w:eastAsia="仿宋" w:cs="仿宋"/>
                <w:i w:val="0"/>
                <w:iCs w:val="0"/>
                <w:caps w:val="0"/>
                <w:color w:val="111111"/>
                <w:spacing w:val="0"/>
                <w:sz w:val="30"/>
                <w:szCs w:val="30"/>
                <w:shd w:val="clear" w:fill="FFFFFF"/>
                <w:lang w:eastAsia="zh-CN"/>
              </w:rPr>
              <w:t>项目质量指标：发明</w:t>
            </w:r>
            <w:r>
              <w:rPr>
                <w:rFonts w:hint="eastAsia" w:ascii="仿宋" w:hAnsi="仿宋" w:eastAsia="仿宋" w:cs="仿宋"/>
                <w:i w:val="0"/>
                <w:iCs w:val="0"/>
                <w:caps w:val="0"/>
                <w:color w:val="111111"/>
                <w:spacing w:val="0"/>
                <w:sz w:val="30"/>
                <w:szCs w:val="30"/>
                <w:shd w:val="clear" w:fill="FFFFFF"/>
              </w:rPr>
              <w:t>专利</w:t>
            </w:r>
            <w:r>
              <w:rPr>
                <w:rFonts w:hint="eastAsia" w:ascii="仿宋" w:hAnsi="仿宋" w:eastAsia="仿宋" w:cs="仿宋"/>
                <w:i w:val="0"/>
                <w:iCs w:val="0"/>
                <w:caps w:val="0"/>
                <w:color w:val="111111"/>
                <w:spacing w:val="0"/>
                <w:sz w:val="30"/>
                <w:szCs w:val="30"/>
                <w:shd w:val="clear" w:fill="FFFFFF"/>
                <w:lang w:eastAsia="zh-CN"/>
              </w:rPr>
              <w:t>实际产出目标</w:t>
            </w:r>
            <w:r>
              <w:rPr>
                <w:rFonts w:hint="eastAsia" w:ascii="仿宋" w:hAnsi="仿宋" w:eastAsia="仿宋" w:cs="仿宋"/>
                <w:i w:val="0"/>
                <w:iCs w:val="0"/>
                <w:caps w:val="0"/>
                <w:color w:val="111111"/>
                <w:spacing w:val="0"/>
                <w:sz w:val="30"/>
                <w:szCs w:val="30"/>
                <w:shd w:val="clear" w:fill="FFFFFF"/>
              </w:rPr>
              <w:t>完成率1</w:t>
            </w:r>
            <w:r>
              <w:rPr>
                <w:rFonts w:hint="eastAsia" w:ascii="仿宋" w:hAnsi="仿宋" w:eastAsia="仿宋" w:cs="仿宋"/>
                <w:i w:val="0"/>
                <w:iCs w:val="0"/>
                <w:caps w:val="0"/>
                <w:color w:val="111111"/>
                <w:spacing w:val="0"/>
                <w:sz w:val="30"/>
                <w:szCs w:val="30"/>
                <w:shd w:val="clear" w:fill="FFFFFF"/>
                <w:lang w:val="en-US" w:eastAsia="zh-CN"/>
              </w:rPr>
              <w:t>00</w:t>
            </w:r>
            <w:r>
              <w:rPr>
                <w:rFonts w:hint="eastAsia" w:ascii="仿宋" w:hAnsi="仿宋" w:eastAsia="仿宋" w:cs="仿宋"/>
                <w:i w:val="0"/>
                <w:iCs w:val="0"/>
                <w:caps w:val="0"/>
                <w:color w:val="111111"/>
                <w:spacing w:val="0"/>
                <w:sz w:val="30"/>
                <w:szCs w:val="30"/>
                <w:shd w:val="clear" w:fill="FFFFFF"/>
              </w:rPr>
              <w:t>%</w:t>
            </w:r>
            <w:r>
              <w:rPr>
                <w:rFonts w:hint="eastAsia" w:ascii="仿宋" w:hAnsi="仿宋" w:eastAsia="仿宋" w:cs="仿宋"/>
                <w:i w:val="0"/>
                <w:iCs w:val="0"/>
                <w:caps w:val="0"/>
                <w:color w:val="111111"/>
                <w:spacing w:val="0"/>
                <w:sz w:val="30"/>
                <w:szCs w:val="30"/>
                <w:shd w:val="clear" w:fill="FFFFFF"/>
                <w:lang w:eastAsia="zh-CN"/>
              </w:rPr>
              <w:t>，实际完成率</w:t>
            </w:r>
            <w:r>
              <w:rPr>
                <w:rFonts w:hint="eastAsia" w:ascii="仿宋" w:hAnsi="仿宋" w:eastAsia="仿宋" w:cs="仿宋"/>
                <w:i w:val="0"/>
                <w:iCs w:val="0"/>
                <w:caps w:val="0"/>
                <w:color w:val="111111"/>
                <w:spacing w:val="0"/>
                <w:sz w:val="30"/>
                <w:szCs w:val="30"/>
                <w:shd w:val="clear" w:fill="FFFFFF"/>
                <w:lang w:val="en-US" w:eastAsia="zh-CN"/>
              </w:rPr>
              <w:t>106.1%</w:t>
            </w:r>
            <w:r>
              <w:rPr>
                <w:rFonts w:hint="eastAsia" w:ascii="仿宋" w:hAnsi="仿宋" w:eastAsia="仿宋" w:cs="仿宋"/>
                <w:i w:val="0"/>
                <w:iCs w:val="0"/>
                <w:caps w:val="0"/>
                <w:color w:val="111111"/>
                <w:spacing w:val="0"/>
                <w:sz w:val="30"/>
                <w:szCs w:val="3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default" w:ascii="仿宋" w:hAnsi="仿宋" w:eastAsia="仿宋" w:cs="仿宋"/>
                <w:i w:val="0"/>
                <w:iCs w:val="0"/>
                <w:caps w:val="0"/>
                <w:color w:val="111111"/>
                <w:spacing w:val="0"/>
                <w:sz w:val="30"/>
                <w:szCs w:val="30"/>
                <w:shd w:val="clear" w:fill="FFFFFF"/>
                <w:lang w:val="en-US" w:eastAsia="zh-CN"/>
              </w:rPr>
            </w:pPr>
            <w:r>
              <w:rPr>
                <w:rFonts w:hint="eastAsia" w:ascii="仿宋" w:hAnsi="仿宋" w:eastAsia="仿宋" w:cs="仿宋"/>
                <w:i w:val="0"/>
                <w:iCs w:val="0"/>
                <w:caps w:val="0"/>
                <w:color w:val="111111"/>
                <w:spacing w:val="0"/>
                <w:sz w:val="30"/>
                <w:szCs w:val="30"/>
                <w:shd w:val="clear" w:fill="FFFFFF"/>
              </w:rPr>
              <w:t>（3）</w:t>
            </w:r>
            <w:r>
              <w:rPr>
                <w:rFonts w:hint="eastAsia" w:ascii="仿宋" w:hAnsi="仿宋" w:eastAsia="仿宋" w:cs="仿宋"/>
                <w:i w:val="0"/>
                <w:iCs w:val="0"/>
                <w:caps w:val="0"/>
                <w:color w:val="111111"/>
                <w:spacing w:val="0"/>
                <w:sz w:val="30"/>
                <w:szCs w:val="30"/>
                <w:shd w:val="clear" w:fill="FFFFFF"/>
                <w:lang w:eastAsia="zh-CN"/>
              </w:rPr>
              <w:t>项目时效指标：按照指标进度安排，</w:t>
            </w:r>
            <w:r>
              <w:rPr>
                <w:rFonts w:hint="eastAsia" w:ascii="仿宋" w:hAnsi="仿宋" w:eastAsia="仿宋" w:cs="仿宋"/>
                <w:i w:val="0"/>
                <w:iCs w:val="0"/>
                <w:caps w:val="0"/>
                <w:color w:val="111111"/>
                <w:spacing w:val="0"/>
                <w:sz w:val="30"/>
                <w:szCs w:val="30"/>
                <w:shd w:val="clear" w:fill="FFFFFF"/>
                <w:lang w:val="en-US" w:eastAsia="zh-CN"/>
              </w:rPr>
              <w:t>100%按时完成；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（4）</w:t>
            </w:r>
            <w:r>
              <w:rPr>
                <w:rFonts w:hint="eastAsia" w:ascii="仿宋" w:hAnsi="仿宋" w:eastAsia="仿宋" w:cs="仿宋"/>
                <w:i w:val="0"/>
                <w:iCs w:val="0"/>
                <w:caps w:val="0"/>
                <w:color w:val="111111"/>
                <w:spacing w:val="0"/>
                <w:sz w:val="30"/>
                <w:szCs w:val="30"/>
                <w:shd w:val="clear" w:fill="FFFFFF"/>
                <w:lang w:eastAsia="zh-CN"/>
              </w:rPr>
              <w:t>项目成本指标：安排</w:t>
            </w:r>
            <w:r>
              <w:rPr>
                <w:rFonts w:hint="eastAsia" w:ascii="仿宋" w:hAnsi="仿宋" w:eastAsia="仿宋" w:cs="仿宋"/>
                <w:i w:val="0"/>
                <w:iCs w:val="0"/>
                <w:caps w:val="0"/>
                <w:color w:val="111111"/>
                <w:spacing w:val="0"/>
                <w:sz w:val="30"/>
                <w:szCs w:val="30"/>
                <w:shd w:val="clear" w:fill="FFFFFF"/>
              </w:rPr>
              <w:t>年度工作经费180万元，完成率100%。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2、项目效益分析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经查阅相关统计资料，分析该项目经济效益、社会效益、生态效益、服务对象满意度目标完成情况如下：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（1）企业</w:t>
            </w:r>
            <w:r>
              <w:rPr>
                <w:rFonts w:hint="eastAsia" w:ascii="仿宋" w:hAnsi="仿宋" w:eastAsia="仿宋" w:cs="仿宋"/>
                <w:i w:val="0"/>
                <w:iCs w:val="0"/>
                <w:caps w:val="0"/>
                <w:color w:val="111111"/>
                <w:spacing w:val="0"/>
                <w:sz w:val="30"/>
                <w:szCs w:val="30"/>
                <w:shd w:val="clear" w:fill="FFFFFF"/>
                <w:lang w:eastAsia="zh-CN"/>
              </w:rPr>
              <w:t>知识产权</w:t>
            </w:r>
            <w:r>
              <w:rPr>
                <w:rFonts w:hint="eastAsia" w:ascii="仿宋" w:hAnsi="仿宋" w:eastAsia="仿宋" w:cs="仿宋"/>
                <w:i w:val="0"/>
                <w:iCs w:val="0"/>
                <w:caps w:val="0"/>
                <w:color w:val="111111"/>
                <w:spacing w:val="0"/>
                <w:sz w:val="30"/>
                <w:szCs w:val="30"/>
                <w:shd w:val="clear" w:fill="FFFFFF"/>
              </w:rPr>
              <w:t>质押融资额</w:t>
            </w:r>
            <w:r>
              <w:rPr>
                <w:rFonts w:hint="eastAsia" w:ascii="仿宋" w:hAnsi="仿宋" w:eastAsia="仿宋" w:cs="仿宋"/>
                <w:i w:val="0"/>
                <w:iCs w:val="0"/>
                <w:caps w:val="0"/>
                <w:color w:val="111111"/>
                <w:spacing w:val="0"/>
                <w:sz w:val="30"/>
                <w:szCs w:val="30"/>
                <w:shd w:val="clear" w:fill="FFFFFF"/>
                <w:lang w:val="en-US" w:eastAsia="zh-CN"/>
              </w:rPr>
              <w:t>0.14</w:t>
            </w:r>
            <w:r>
              <w:rPr>
                <w:rFonts w:hint="eastAsia" w:ascii="仿宋" w:hAnsi="仿宋" w:eastAsia="仿宋" w:cs="仿宋"/>
                <w:i w:val="0"/>
                <w:iCs w:val="0"/>
                <w:caps w:val="0"/>
                <w:color w:val="111111"/>
                <w:spacing w:val="0"/>
                <w:sz w:val="30"/>
                <w:szCs w:val="30"/>
                <w:shd w:val="clear" w:fill="FFFFFF"/>
              </w:rPr>
              <w:t>亿元，完成率</w:t>
            </w:r>
            <w:r>
              <w:rPr>
                <w:rFonts w:hint="eastAsia" w:ascii="仿宋" w:hAnsi="仿宋" w:eastAsia="仿宋" w:cs="仿宋"/>
                <w:i w:val="0"/>
                <w:iCs w:val="0"/>
                <w:caps w:val="0"/>
                <w:color w:val="111111"/>
                <w:spacing w:val="0"/>
                <w:sz w:val="30"/>
                <w:szCs w:val="30"/>
                <w:shd w:val="clear" w:fill="FFFFFF"/>
                <w:lang w:val="en-US" w:eastAsia="zh-CN"/>
              </w:rPr>
              <w:t>14</w:t>
            </w:r>
            <w:r>
              <w:rPr>
                <w:rFonts w:hint="eastAsia" w:ascii="仿宋" w:hAnsi="仿宋" w:eastAsia="仿宋" w:cs="仿宋"/>
                <w:i w:val="0"/>
                <w:iCs w:val="0"/>
                <w:caps w:val="0"/>
                <w:color w:val="111111"/>
                <w:spacing w:val="0"/>
                <w:sz w:val="30"/>
                <w:szCs w:val="3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（2）尊重创新、保护知识产权的氛围增强，完成率80%；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（4）企事业单位知识产权管理与运用能力大幅提高，</w:t>
            </w:r>
            <w:r>
              <w:rPr>
                <w:rFonts w:hint="eastAsia" w:ascii="仿宋" w:hAnsi="仿宋" w:eastAsia="仿宋" w:cs="仿宋"/>
                <w:i w:val="0"/>
                <w:iCs w:val="0"/>
                <w:caps w:val="0"/>
                <w:color w:val="111111"/>
                <w:spacing w:val="0"/>
                <w:sz w:val="30"/>
                <w:szCs w:val="30"/>
                <w:shd w:val="clear" w:fill="FFFFFF"/>
                <w:lang w:eastAsia="zh-CN"/>
              </w:rPr>
              <w:t>新增</w:t>
            </w:r>
            <w:r>
              <w:rPr>
                <w:rFonts w:hint="eastAsia" w:ascii="仿宋" w:hAnsi="仿宋" w:eastAsia="仿宋" w:cs="Times New Roman"/>
                <w:sz w:val="30"/>
                <w:szCs w:val="30"/>
              </w:rPr>
              <w:t>知识产权贯标认证企业</w:t>
            </w:r>
            <w:r>
              <w:rPr>
                <w:rFonts w:hint="eastAsia" w:ascii="仿宋" w:hAnsi="仿宋" w:eastAsia="仿宋" w:cs="Times New Roman"/>
                <w:sz w:val="30"/>
                <w:szCs w:val="30"/>
                <w:lang w:val="en-US" w:eastAsia="zh-CN"/>
              </w:rPr>
              <w:t>13</w:t>
            </w:r>
            <w:r>
              <w:rPr>
                <w:rFonts w:hint="eastAsia" w:ascii="仿宋" w:hAnsi="仿宋" w:eastAsia="仿宋" w:cs="Times New Roman"/>
                <w:sz w:val="30"/>
                <w:szCs w:val="30"/>
              </w:rPr>
              <w:t>家</w:t>
            </w:r>
            <w:r>
              <w:rPr>
                <w:rFonts w:hint="eastAsia" w:ascii="仿宋" w:hAnsi="仿宋" w:eastAsia="仿宋" w:cs="Times New Roman"/>
                <w:sz w:val="30"/>
                <w:szCs w:val="30"/>
                <w:lang w:eastAsia="zh-CN"/>
              </w:rPr>
              <w:t>，</w:t>
            </w:r>
            <w:r>
              <w:rPr>
                <w:rFonts w:hint="eastAsia" w:ascii="仿宋" w:hAnsi="仿宋" w:eastAsia="仿宋" w:cs="仿宋"/>
                <w:i w:val="0"/>
                <w:iCs w:val="0"/>
                <w:caps w:val="0"/>
                <w:color w:val="111111"/>
                <w:spacing w:val="0"/>
                <w:sz w:val="30"/>
                <w:szCs w:val="30"/>
                <w:shd w:val="clear" w:fill="FFFFFF"/>
              </w:rPr>
              <w:t>完成率</w:t>
            </w:r>
            <w:r>
              <w:rPr>
                <w:rFonts w:hint="eastAsia" w:ascii="仿宋" w:hAnsi="仿宋" w:eastAsia="仿宋" w:cs="仿宋"/>
                <w:i w:val="0"/>
                <w:iCs w:val="0"/>
                <w:caps w:val="0"/>
                <w:color w:val="111111"/>
                <w:spacing w:val="0"/>
                <w:sz w:val="30"/>
                <w:szCs w:val="30"/>
                <w:shd w:val="clear" w:fill="FFFFFF"/>
                <w:lang w:val="en-US" w:eastAsia="zh-CN"/>
              </w:rPr>
              <w:t>10</w:t>
            </w:r>
            <w:r>
              <w:rPr>
                <w:rFonts w:hint="eastAsia" w:ascii="仿宋" w:hAnsi="仿宋" w:eastAsia="仿宋" w:cs="仿宋"/>
                <w:i w:val="0"/>
                <w:iCs w:val="0"/>
                <w:caps w:val="0"/>
                <w:color w:val="111111"/>
                <w:spacing w:val="0"/>
                <w:sz w:val="30"/>
                <w:szCs w:val="30"/>
                <w:shd w:val="clear" w:fill="FFFFFF"/>
              </w:rPr>
              <w:t>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（5）节能减排等环保事项，完成率100%（资金支持对象未受到行政处罚）；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75"/>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（6）专项资金资助范围内未出现侵权，完成率100%（未发现资金支持对象存在知识产权侵权行为）；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lang w:val="en-US" w:eastAsia="zh-CN"/>
              </w:rPr>
              <w:t>（7</w:t>
            </w:r>
            <w:r>
              <w:rPr>
                <w:rFonts w:hint="eastAsia" w:ascii="仿宋" w:hAnsi="仿宋" w:eastAsia="仿宋" w:cs="仿宋"/>
                <w:i w:val="0"/>
                <w:iCs w:val="0"/>
                <w:caps w:val="0"/>
                <w:color w:val="111111"/>
                <w:spacing w:val="0"/>
                <w:sz w:val="30"/>
                <w:szCs w:val="30"/>
                <w:shd w:val="clear" w:fill="FFFFFF"/>
              </w:rPr>
              <w:t>）服务对象满意程度</w:t>
            </w:r>
            <w:r>
              <w:rPr>
                <w:rFonts w:hint="eastAsia" w:ascii="仿宋" w:hAnsi="仿宋" w:eastAsia="仿宋" w:cs="仿宋"/>
                <w:i w:val="0"/>
                <w:iCs w:val="0"/>
                <w:caps w:val="0"/>
                <w:color w:val="111111"/>
                <w:spacing w:val="0"/>
                <w:sz w:val="30"/>
                <w:szCs w:val="30"/>
                <w:shd w:val="clear" w:fill="FFFFFF"/>
                <w:lang w:val="en-US" w:eastAsia="zh-CN"/>
              </w:rPr>
              <w:t>得分82分</w:t>
            </w:r>
            <w:r>
              <w:rPr>
                <w:rFonts w:hint="eastAsia" w:ascii="仿宋" w:hAnsi="仿宋" w:eastAsia="仿宋" w:cs="仿宋"/>
                <w:i w:val="0"/>
                <w:iCs w:val="0"/>
                <w:caps w:val="0"/>
                <w:color w:val="111111"/>
                <w:spacing w:val="0"/>
                <w:sz w:val="30"/>
                <w:szCs w:val="30"/>
                <w:shd w:val="clear" w:fill="FFFFFF"/>
              </w:rPr>
              <w:t>，完成率</w:t>
            </w:r>
            <w:r>
              <w:rPr>
                <w:rFonts w:hint="eastAsia" w:ascii="仿宋" w:hAnsi="仿宋" w:eastAsia="仿宋" w:cs="仿宋"/>
                <w:i w:val="0"/>
                <w:iCs w:val="0"/>
                <w:caps w:val="0"/>
                <w:color w:val="111111"/>
                <w:spacing w:val="0"/>
                <w:sz w:val="30"/>
                <w:szCs w:val="30"/>
                <w:shd w:val="clear" w:fill="FFFFFF"/>
                <w:lang w:val="en-US" w:eastAsia="zh-CN"/>
              </w:rPr>
              <w:t>80</w:t>
            </w:r>
            <w:r>
              <w:rPr>
                <w:rFonts w:hint="eastAsia" w:ascii="仿宋" w:hAnsi="仿宋" w:eastAsia="仿宋" w:cs="仿宋"/>
                <w:i w:val="0"/>
                <w:iCs w:val="0"/>
                <w:caps w:val="0"/>
                <w:color w:val="111111"/>
                <w:spacing w:val="0"/>
                <w:sz w:val="30"/>
                <w:szCs w:val="30"/>
                <w:shd w:val="clear" w:fill="FFFFFF"/>
              </w:rPr>
              <w:t>%（经</w:t>
            </w:r>
            <w:r>
              <w:rPr>
                <w:rFonts w:hint="eastAsia" w:ascii="仿宋" w:hAnsi="仿宋" w:eastAsia="仿宋" w:cs="仿宋"/>
                <w:i w:val="0"/>
                <w:iCs w:val="0"/>
                <w:caps w:val="0"/>
                <w:color w:val="111111"/>
                <w:spacing w:val="0"/>
                <w:sz w:val="30"/>
                <w:szCs w:val="30"/>
                <w:shd w:val="clear" w:fill="FFFFFF"/>
                <w:lang w:eastAsia="zh-CN"/>
              </w:rPr>
              <w:t>营商环境测评</w:t>
            </w:r>
            <w:r>
              <w:rPr>
                <w:rFonts w:hint="eastAsia" w:ascii="仿宋" w:hAnsi="仿宋" w:eastAsia="仿宋" w:cs="仿宋"/>
                <w:i w:val="0"/>
                <w:iCs w:val="0"/>
                <w:caps w:val="0"/>
                <w:color w:val="111111"/>
                <w:spacing w:val="0"/>
                <w:sz w:val="30"/>
                <w:szCs w:val="30"/>
                <w:shd w:val="clear" w:fill="FFFFFF"/>
              </w:rPr>
              <w:t>调查问卷的相关回复意见，服务对象满意度“非常满意”占比）。</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六</w:t>
            </w:r>
            <w:r>
              <w:rPr>
                <w:rStyle w:val="11"/>
                <w:rFonts w:hint="eastAsia" w:ascii="仿宋" w:hAnsi="仿宋" w:eastAsia="仿宋" w:cs="仿宋"/>
                <w:i w:val="0"/>
                <w:iCs w:val="0"/>
                <w:caps w:val="0"/>
                <w:color w:val="111111"/>
                <w:spacing w:val="0"/>
                <w:sz w:val="30"/>
                <w:szCs w:val="30"/>
                <w:shd w:val="clear" w:fill="FFFFFF"/>
              </w:rPr>
              <w:t>、主要经验与做法</w:t>
            </w:r>
          </w:p>
          <w:p>
            <w:pPr>
              <w:keepNext w:val="0"/>
              <w:keepLines w:val="0"/>
              <w:pageBreakBefore w:val="0"/>
              <w:kinsoku/>
              <w:wordWrap/>
              <w:overflowPunct/>
              <w:topLinePunct w:val="0"/>
              <w:bidi w:val="0"/>
              <w:snapToGrid/>
              <w:spacing w:line="580" w:lineRule="exact"/>
              <w:ind w:firstLine="602" w:firstLineChars="200"/>
              <w:rPr>
                <w:rFonts w:ascii="仿宋" w:hAnsi="仿宋" w:eastAsia="仿宋" w:cs="仿宋"/>
                <w:color w:val="000000"/>
                <w:kern w:val="0"/>
                <w:sz w:val="30"/>
                <w:szCs w:val="30"/>
              </w:rPr>
            </w:pPr>
            <w:r>
              <w:rPr>
                <w:rStyle w:val="11"/>
                <w:rFonts w:hint="eastAsia" w:ascii="仿宋" w:hAnsi="仿宋" w:eastAsia="仿宋" w:cs="仿宋"/>
                <w:i w:val="0"/>
                <w:iCs w:val="0"/>
                <w:caps w:val="0"/>
                <w:color w:val="111111"/>
                <w:spacing w:val="0"/>
                <w:sz w:val="30"/>
                <w:szCs w:val="30"/>
                <w:shd w:val="clear" w:fill="FFFFFF"/>
              </w:rPr>
              <w:t>（一）</w:t>
            </w:r>
            <w:r>
              <w:rPr>
                <w:rFonts w:hint="eastAsia" w:ascii="仿宋" w:hAnsi="仿宋" w:eastAsia="仿宋" w:cs="仿宋_GB2312"/>
                <w:b/>
                <w:bCs/>
                <w:sz w:val="30"/>
                <w:szCs w:val="30"/>
                <w:lang w:eastAsia="zh-CN"/>
              </w:rPr>
              <w:t>引进专业机构助服务。</w:t>
            </w:r>
            <w:r>
              <w:rPr>
                <w:rFonts w:hint="eastAsia" w:ascii="仿宋" w:hAnsi="仿宋" w:eastAsia="仿宋" w:cs="仿宋_GB2312"/>
                <w:b w:val="0"/>
                <w:bCs w:val="0"/>
                <w:sz w:val="30"/>
                <w:szCs w:val="30"/>
                <w:lang w:eastAsia="zh-CN"/>
              </w:rPr>
              <w:t>我局面向全国</w:t>
            </w:r>
            <w:r>
              <w:rPr>
                <w:rFonts w:hint="eastAsia" w:ascii="仿宋" w:hAnsi="仿宋" w:eastAsia="仿宋" w:cs="仿宋"/>
                <w:sz w:val="30"/>
                <w:szCs w:val="30"/>
                <w:lang w:eastAsia="zh-CN"/>
              </w:rPr>
              <w:t>公开引进</w:t>
            </w:r>
            <w:r>
              <w:rPr>
                <w:rFonts w:hint="eastAsia" w:ascii="仿宋" w:hAnsi="仿宋" w:eastAsia="仿宋" w:cs="仿宋"/>
                <w:sz w:val="30"/>
                <w:szCs w:val="30"/>
                <w:lang w:val="en-US" w:eastAsia="zh-CN"/>
              </w:rPr>
              <w:t>10家</w:t>
            </w:r>
            <w:r>
              <w:rPr>
                <w:rFonts w:hint="eastAsia" w:ascii="仿宋" w:hAnsi="仿宋" w:eastAsia="仿宋" w:cs="仿宋"/>
                <w:sz w:val="30"/>
                <w:szCs w:val="30"/>
                <w:lang w:eastAsia="zh-CN"/>
              </w:rPr>
              <w:t>服务机构参与共建知识产权综合公共服务平台。通过自主报名、资质审查、服务机构与县市区双向选择、市局监督确认的形式，目前已</w:t>
            </w:r>
            <w:r>
              <w:rPr>
                <w:rFonts w:hint="eastAsia" w:ascii="仿宋" w:hAnsi="仿宋" w:eastAsia="仿宋" w:cs="Times New Roman"/>
                <w:sz w:val="30"/>
                <w:szCs w:val="30"/>
              </w:rPr>
              <w:t>建成</w:t>
            </w:r>
            <w:r>
              <w:rPr>
                <w:rFonts w:hint="eastAsia" w:ascii="仿宋" w:hAnsi="仿宋" w:eastAsia="仿宋" w:cs="Times New Roman"/>
                <w:sz w:val="30"/>
                <w:szCs w:val="30"/>
                <w:lang w:eastAsia="zh-CN"/>
              </w:rPr>
              <w:t>省级</w:t>
            </w:r>
            <w:r>
              <w:rPr>
                <w:rFonts w:hint="eastAsia" w:ascii="仿宋" w:hAnsi="仿宋" w:eastAsia="仿宋" w:cs="Times New Roman"/>
                <w:sz w:val="30"/>
                <w:szCs w:val="30"/>
              </w:rPr>
              <w:t>知识产权综合服务分中心</w:t>
            </w: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个</w:t>
            </w:r>
            <w:r>
              <w:rPr>
                <w:rFonts w:hint="eastAsia" w:ascii="仿宋" w:hAnsi="仿宋" w:eastAsia="仿宋" w:cs="Times New Roman"/>
                <w:sz w:val="30"/>
                <w:szCs w:val="30"/>
                <w:lang w:eastAsia="zh-CN"/>
              </w:rPr>
              <w:t>，市级</w:t>
            </w:r>
            <w:r>
              <w:rPr>
                <w:rFonts w:hint="eastAsia" w:ascii="仿宋" w:hAnsi="仿宋" w:eastAsia="仿宋" w:cs="Times New Roman"/>
                <w:sz w:val="30"/>
                <w:szCs w:val="30"/>
              </w:rPr>
              <w:t>服务站8个、服务点3个</w:t>
            </w:r>
            <w:r>
              <w:rPr>
                <w:rFonts w:hint="eastAsia" w:ascii="仿宋" w:hAnsi="仿宋" w:eastAsia="仿宋" w:cs="Times New Roman"/>
                <w:sz w:val="30"/>
                <w:szCs w:val="30"/>
                <w:lang w:eastAsia="zh-CN"/>
              </w:rPr>
              <w:t>，</w:t>
            </w:r>
            <w:r>
              <w:rPr>
                <w:rFonts w:hint="eastAsia" w:ascii="仿宋" w:hAnsi="仿宋" w:eastAsia="仿宋"/>
                <w:sz w:val="30"/>
                <w:szCs w:val="30"/>
                <w:lang w:eastAsia="zh-CN"/>
              </w:rPr>
              <w:t>提供“咨询、</w:t>
            </w:r>
            <w:r>
              <w:rPr>
                <w:rFonts w:hint="eastAsia" w:ascii="仿宋" w:hAnsi="仿宋" w:eastAsia="仿宋"/>
                <w:sz w:val="30"/>
                <w:szCs w:val="30"/>
              </w:rPr>
              <w:t>代办</w:t>
            </w:r>
            <w:r>
              <w:rPr>
                <w:rFonts w:hint="eastAsia" w:ascii="仿宋" w:hAnsi="仿宋" w:eastAsia="仿宋"/>
                <w:sz w:val="30"/>
                <w:szCs w:val="30"/>
                <w:lang w:eastAsia="zh-CN"/>
              </w:rPr>
              <w:t>、</w:t>
            </w:r>
            <w:r>
              <w:rPr>
                <w:rFonts w:hint="eastAsia" w:ascii="仿宋" w:hAnsi="仿宋" w:eastAsia="仿宋" w:cs="仿宋"/>
                <w:kern w:val="0"/>
                <w:sz w:val="30"/>
                <w:szCs w:val="30"/>
              </w:rPr>
              <w:t>贯标</w:t>
            </w:r>
            <w:r>
              <w:rPr>
                <w:rFonts w:hint="eastAsia" w:ascii="仿宋" w:hAnsi="仿宋" w:eastAsia="仿宋" w:cs="仿宋"/>
                <w:kern w:val="0"/>
                <w:sz w:val="30"/>
                <w:szCs w:val="30"/>
                <w:lang w:eastAsia="zh-CN"/>
              </w:rPr>
              <w:t>、</w:t>
            </w:r>
            <w:r>
              <w:rPr>
                <w:rFonts w:hint="eastAsia" w:ascii="仿宋" w:hAnsi="仿宋" w:eastAsia="仿宋" w:cs="仿宋"/>
                <w:sz w:val="30"/>
                <w:szCs w:val="30"/>
                <w:lang w:eastAsia="zh-CN"/>
              </w:rPr>
              <w:t>营运、</w:t>
            </w:r>
            <w:r>
              <w:rPr>
                <w:rFonts w:hint="eastAsia" w:ascii="仿宋" w:hAnsi="仿宋" w:eastAsia="仿宋"/>
                <w:sz w:val="30"/>
                <w:szCs w:val="30"/>
              </w:rPr>
              <w:t>维权</w:t>
            </w:r>
            <w:r>
              <w:rPr>
                <w:rFonts w:hint="eastAsia" w:ascii="仿宋" w:hAnsi="仿宋" w:eastAsia="仿宋"/>
                <w:sz w:val="30"/>
                <w:szCs w:val="30"/>
                <w:lang w:eastAsia="zh-CN"/>
              </w:rPr>
              <w:t>”五大服务，受到了市场主体的好评。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rPr>
              <w:t>（</w:t>
            </w:r>
            <w:r>
              <w:rPr>
                <w:rStyle w:val="11"/>
                <w:rFonts w:hint="eastAsia" w:ascii="仿宋" w:hAnsi="仿宋" w:eastAsia="仿宋" w:cs="仿宋"/>
                <w:i w:val="0"/>
                <w:iCs w:val="0"/>
                <w:caps w:val="0"/>
                <w:color w:val="111111"/>
                <w:spacing w:val="0"/>
                <w:sz w:val="30"/>
                <w:szCs w:val="30"/>
                <w:shd w:val="clear" w:fill="FFFFFF"/>
                <w:lang w:eastAsia="zh-CN"/>
              </w:rPr>
              <w:t>二</w:t>
            </w:r>
            <w:r>
              <w:rPr>
                <w:rStyle w:val="11"/>
                <w:rFonts w:hint="eastAsia" w:ascii="仿宋" w:hAnsi="仿宋" w:eastAsia="仿宋" w:cs="仿宋"/>
                <w:i w:val="0"/>
                <w:iCs w:val="0"/>
                <w:caps w:val="0"/>
                <w:color w:val="111111"/>
                <w:spacing w:val="0"/>
                <w:sz w:val="30"/>
                <w:szCs w:val="30"/>
                <w:shd w:val="clear" w:fill="FFFFFF"/>
              </w:rPr>
              <w:t>）目标导向坚持</w:t>
            </w:r>
            <w:r>
              <w:rPr>
                <w:rStyle w:val="11"/>
                <w:rFonts w:hint="eastAsia" w:ascii="仿宋" w:hAnsi="仿宋" w:eastAsia="仿宋" w:cs="仿宋"/>
                <w:i w:val="0"/>
                <w:iCs w:val="0"/>
                <w:caps w:val="0"/>
                <w:color w:val="111111"/>
                <w:spacing w:val="0"/>
                <w:sz w:val="30"/>
                <w:szCs w:val="30"/>
                <w:shd w:val="clear" w:fill="FFFFFF"/>
                <w:lang w:eastAsia="zh-CN"/>
              </w:rPr>
              <w:t>量升质优。</w:t>
            </w:r>
            <w:r>
              <w:rPr>
                <w:rFonts w:hint="eastAsia" w:ascii="仿宋" w:hAnsi="仿宋" w:eastAsia="仿宋" w:cs="仿宋"/>
                <w:i w:val="0"/>
                <w:iCs w:val="0"/>
                <w:caps w:val="0"/>
                <w:color w:val="111111"/>
                <w:spacing w:val="0"/>
                <w:sz w:val="30"/>
                <w:szCs w:val="30"/>
                <w:shd w:val="clear" w:fill="FFFFFF"/>
              </w:rPr>
              <w:t>印发《20</w:t>
            </w:r>
            <w:r>
              <w:rPr>
                <w:rFonts w:hint="eastAsia" w:ascii="仿宋" w:hAnsi="仿宋" w:eastAsia="仿宋" w:cs="仿宋"/>
                <w:i w:val="0"/>
                <w:iCs w:val="0"/>
                <w:caps w:val="0"/>
                <w:color w:val="111111"/>
                <w:spacing w:val="0"/>
                <w:sz w:val="30"/>
                <w:szCs w:val="30"/>
                <w:shd w:val="clear" w:fill="FFFFFF"/>
                <w:lang w:val="en-US" w:eastAsia="zh-CN"/>
              </w:rPr>
              <w:t>21</w:t>
            </w:r>
            <w:r>
              <w:rPr>
                <w:rFonts w:hint="eastAsia" w:ascii="仿宋" w:hAnsi="仿宋" w:eastAsia="仿宋" w:cs="仿宋"/>
                <w:i w:val="0"/>
                <w:iCs w:val="0"/>
                <w:caps w:val="0"/>
                <w:color w:val="111111"/>
                <w:spacing w:val="0"/>
                <w:sz w:val="30"/>
                <w:szCs w:val="30"/>
                <w:shd w:val="clear" w:fill="FFFFFF"/>
              </w:rPr>
              <w:t>年</w:t>
            </w:r>
            <w:r>
              <w:rPr>
                <w:rFonts w:hint="eastAsia" w:ascii="仿宋" w:hAnsi="仿宋" w:eastAsia="仿宋" w:cs="仿宋"/>
                <w:i w:val="0"/>
                <w:iCs w:val="0"/>
                <w:caps w:val="0"/>
                <w:color w:val="111111"/>
                <w:spacing w:val="0"/>
                <w:sz w:val="30"/>
                <w:szCs w:val="30"/>
                <w:shd w:val="clear" w:fill="FFFFFF"/>
                <w:lang w:eastAsia="zh-CN"/>
              </w:rPr>
              <w:t>岳阳</w:t>
            </w:r>
            <w:r>
              <w:rPr>
                <w:rFonts w:hint="eastAsia" w:ascii="仿宋" w:hAnsi="仿宋" w:eastAsia="仿宋" w:cs="仿宋"/>
                <w:i w:val="0"/>
                <w:iCs w:val="0"/>
                <w:caps w:val="0"/>
                <w:color w:val="111111"/>
                <w:spacing w:val="0"/>
                <w:sz w:val="30"/>
                <w:szCs w:val="30"/>
                <w:shd w:val="clear" w:fill="FFFFFF"/>
              </w:rPr>
              <w:t>市知识产权工作</w:t>
            </w:r>
            <w:r>
              <w:rPr>
                <w:rFonts w:hint="eastAsia" w:ascii="仿宋" w:hAnsi="仿宋" w:eastAsia="仿宋" w:cs="仿宋"/>
                <w:i w:val="0"/>
                <w:iCs w:val="0"/>
                <w:caps w:val="0"/>
                <w:color w:val="111111"/>
                <w:spacing w:val="0"/>
                <w:sz w:val="30"/>
                <w:szCs w:val="30"/>
                <w:shd w:val="clear" w:fill="FFFFFF"/>
                <w:lang w:eastAsia="zh-CN"/>
              </w:rPr>
              <w:t>意见</w:t>
            </w:r>
            <w:r>
              <w:rPr>
                <w:rFonts w:hint="eastAsia" w:ascii="仿宋" w:hAnsi="仿宋" w:eastAsia="仿宋" w:cs="仿宋"/>
                <w:i w:val="0"/>
                <w:iCs w:val="0"/>
                <w:caps w:val="0"/>
                <w:color w:val="111111"/>
                <w:spacing w:val="0"/>
                <w:sz w:val="30"/>
                <w:szCs w:val="30"/>
                <w:shd w:val="clear" w:fill="FFFFFF"/>
              </w:rPr>
              <w:t>》，确定全市</w:t>
            </w:r>
            <w:r>
              <w:rPr>
                <w:rFonts w:hint="eastAsia" w:ascii="仿宋" w:hAnsi="仿宋" w:eastAsia="仿宋" w:cs="仿宋"/>
                <w:i w:val="0"/>
                <w:iCs w:val="0"/>
                <w:caps w:val="0"/>
                <w:color w:val="111111"/>
                <w:spacing w:val="0"/>
                <w:sz w:val="30"/>
                <w:szCs w:val="30"/>
                <w:shd w:val="clear" w:fill="FFFFFF"/>
                <w:lang w:val="en-US" w:eastAsia="zh-CN"/>
              </w:rPr>
              <w:t>2021</w:t>
            </w:r>
            <w:r>
              <w:rPr>
                <w:rFonts w:hint="eastAsia" w:ascii="仿宋" w:hAnsi="仿宋" w:eastAsia="仿宋" w:cs="仿宋"/>
                <w:i w:val="0"/>
                <w:iCs w:val="0"/>
                <w:caps w:val="0"/>
                <w:color w:val="111111"/>
                <w:spacing w:val="0"/>
                <w:sz w:val="30"/>
                <w:szCs w:val="30"/>
                <w:shd w:val="clear" w:fill="FFFFFF"/>
              </w:rPr>
              <w:t>年知识产权总体工作思路和全年目标任务，全面加速知识产权强市建设。围绕提高专利产出</w:t>
            </w:r>
            <w:r>
              <w:rPr>
                <w:rFonts w:hint="eastAsia" w:ascii="仿宋" w:hAnsi="仿宋" w:eastAsia="仿宋" w:cs="仿宋"/>
                <w:i w:val="0"/>
                <w:iCs w:val="0"/>
                <w:caps w:val="0"/>
                <w:color w:val="111111"/>
                <w:spacing w:val="0"/>
                <w:sz w:val="30"/>
                <w:szCs w:val="30"/>
                <w:shd w:val="clear" w:fill="FFFFFF"/>
                <w:lang w:eastAsia="zh-CN"/>
              </w:rPr>
              <w:t>数</w:t>
            </w:r>
            <w:r>
              <w:rPr>
                <w:rFonts w:hint="eastAsia" w:ascii="仿宋" w:hAnsi="仿宋" w:eastAsia="仿宋" w:cs="仿宋"/>
                <w:i w:val="0"/>
                <w:iCs w:val="0"/>
                <w:caps w:val="0"/>
                <w:color w:val="111111"/>
                <w:spacing w:val="0"/>
                <w:sz w:val="30"/>
                <w:szCs w:val="30"/>
                <w:shd w:val="clear" w:fill="FFFFFF"/>
              </w:rPr>
              <w:t>量，合理制订专利产出目标，并将</w:t>
            </w:r>
            <w:r>
              <w:rPr>
                <w:rFonts w:hint="eastAsia" w:ascii="仿宋" w:hAnsi="仿宋" w:eastAsia="仿宋" w:cs="仿宋"/>
                <w:i w:val="0"/>
                <w:iCs w:val="0"/>
                <w:caps w:val="0"/>
                <w:color w:val="111111"/>
                <w:spacing w:val="0"/>
                <w:sz w:val="30"/>
                <w:szCs w:val="30"/>
                <w:shd w:val="clear" w:fill="FFFFFF"/>
                <w:lang w:eastAsia="zh-CN"/>
              </w:rPr>
              <w:t>每万人有效</w:t>
            </w:r>
            <w:r>
              <w:rPr>
                <w:rFonts w:hint="eastAsia" w:ascii="仿宋" w:hAnsi="仿宋" w:eastAsia="仿宋" w:cs="仿宋"/>
                <w:i w:val="0"/>
                <w:iCs w:val="0"/>
                <w:caps w:val="0"/>
                <w:color w:val="111111"/>
                <w:spacing w:val="0"/>
                <w:sz w:val="30"/>
                <w:szCs w:val="30"/>
                <w:shd w:val="clear" w:fill="FFFFFF"/>
              </w:rPr>
              <w:t>发明专利</w:t>
            </w:r>
            <w:r>
              <w:rPr>
                <w:rFonts w:hint="eastAsia" w:ascii="仿宋" w:hAnsi="仿宋" w:eastAsia="仿宋" w:cs="仿宋"/>
                <w:i w:val="0"/>
                <w:iCs w:val="0"/>
                <w:caps w:val="0"/>
                <w:color w:val="111111"/>
                <w:spacing w:val="0"/>
                <w:sz w:val="30"/>
                <w:szCs w:val="30"/>
                <w:shd w:val="clear" w:fill="FFFFFF"/>
                <w:lang w:eastAsia="zh-CN"/>
              </w:rPr>
              <w:t>拥有量及其增长率</w:t>
            </w:r>
            <w:r>
              <w:rPr>
                <w:rFonts w:hint="eastAsia" w:ascii="仿宋" w:hAnsi="仿宋" w:eastAsia="仿宋" w:cs="仿宋"/>
                <w:i w:val="0"/>
                <w:iCs w:val="0"/>
                <w:caps w:val="0"/>
                <w:color w:val="111111"/>
                <w:spacing w:val="0"/>
                <w:sz w:val="30"/>
                <w:szCs w:val="30"/>
                <w:shd w:val="clear" w:fill="FFFFFF"/>
              </w:rPr>
              <w:t>列入市政府对</w:t>
            </w:r>
            <w:r>
              <w:rPr>
                <w:rFonts w:hint="eastAsia" w:ascii="仿宋" w:hAnsi="仿宋" w:eastAsia="仿宋" w:cs="仿宋"/>
                <w:i w:val="0"/>
                <w:iCs w:val="0"/>
                <w:caps w:val="0"/>
                <w:color w:val="111111"/>
                <w:spacing w:val="0"/>
                <w:sz w:val="30"/>
                <w:szCs w:val="30"/>
                <w:shd w:val="clear" w:fill="FFFFFF"/>
                <w:lang w:eastAsia="zh-CN"/>
              </w:rPr>
              <w:t>县</w:t>
            </w:r>
            <w:r>
              <w:rPr>
                <w:rFonts w:hint="eastAsia" w:ascii="仿宋" w:hAnsi="仿宋" w:eastAsia="仿宋" w:cs="仿宋"/>
                <w:i w:val="0"/>
                <w:iCs w:val="0"/>
                <w:caps w:val="0"/>
                <w:color w:val="111111"/>
                <w:spacing w:val="0"/>
                <w:sz w:val="30"/>
                <w:szCs w:val="30"/>
                <w:shd w:val="clear" w:fill="FFFFFF"/>
              </w:rPr>
              <w:t>区（园区）政府目标考核任务，并于年初分解下达。年中召开了</w:t>
            </w:r>
            <w:r>
              <w:rPr>
                <w:rFonts w:hint="eastAsia" w:ascii="仿宋" w:hAnsi="仿宋" w:eastAsia="仿宋" w:cs="仿宋"/>
                <w:i w:val="0"/>
                <w:iCs w:val="0"/>
                <w:caps w:val="0"/>
                <w:color w:val="111111"/>
                <w:spacing w:val="0"/>
                <w:sz w:val="30"/>
                <w:szCs w:val="30"/>
                <w:shd w:val="clear" w:fill="FFFFFF"/>
                <w:lang w:eastAsia="zh-CN"/>
              </w:rPr>
              <w:t>知识产权工作推进</w:t>
            </w:r>
            <w:r>
              <w:rPr>
                <w:rFonts w:hint="eastAsia" w:ascii="仿宋" w:hAnsi="仿宋" w:eastAsia="仿宋" w:cs="仿宋"/>
                <w:i w:val="0"/>
                <w:iCs w:val="0"/>
                <w:caps w:val="0"/>
                <w:color w:val="111111"/>
                <w:spacing w:val="0"/>
                <w:sz w:val="30"/>
                <w:szCs w:val="30"/>
                <w:shd w:val="clear" w:fill="FFFFFF"/>
              </w:rPr>
              <w:t>会，对全市</w:t>
            </w:r>
            <w:r>
              <w:rPr>
                <w:rFonts w:hint="eastAsia" w:ascii="仿宋" w:hAnsi="仿宋" w:eastAsia="仿宋" w:cs="仿宋"/>
                <w:i w:val="0"/>
                <w:iCs w:val="0"/>
                <w:caps w:val="0"/>
                <w:color w:val="111111"/>
                <w:spacing w:val="0"/>
                <w:sz w:val="30"/>
                <w:szCs w:val="30"/>
                <w:shd w:val="clear" w:fill="FFFFFF"/>
                <w:lang w:val="en-US" w:eastAsia="zh-CN"/>
              </w:rPr>
              <w:t>2021</w:t>
            </w:r>
            <w:r>
              <w:rPr>
                <w:rFonts w:hint="eastAsia" w:ascii="仿宋" w:hAnsi="仿宋" w:eastAsia="仿宋" w:cs="仿宋"/>
                <w:i w:val="0"/>
                <w:iCs w:val="0"/>
                <w:caps w:val="0"/>
                <w:color w:val="111111"/>
                <w:spacing w:val="0"/>
                <w:sz w:val="30"/>
                <w:szCs w:val="30"/>
                <w:shd w:val="clear" w:fill="FFFFFF"/>
              </w:rPr>
              <w:t>年上半年知识产权工作取得的成绩和存在的主要问题进行了点评和分析，就下半年更好地推进知识产权工作进行部署。按照国家和省局要求，开展</w:t>
            </w:r>
            <w:r>
              <w:rPr>
                <w:rFonts w:hint="eastAsia" w:ascii="仿宋" w:hAnsi="仿宋" w:eastAsia="仿宋" w:cs="仿宋"/>
                <w:i w:val="0"/>
                <w:iCs w:val="0"/>
                <w:caps w:val="0"/>
                <w:color w:val="111111"/>
                <w:spacing w:val="0"/>
                <w:sz w:val="30"/>
                <w:szCs w:val="30"/>
                <w:shd w:val="clear" w:fill="FFFFFF"/>
                <w:lang w:eastAsia="zh-CN"/>
              </w:rPr>
              <w:t>打击</w:t>
            </w:r>
            <w:r>
              <w:rPr>
                <w:rFonts w:hint="eastAsia" w:ascii="仿宋" w:hAnsi="仿宋" w:eastAsia="仿宋" w:cs="仿宋"/>
                <w:i w:val="0"/>
                <w:iCs w:val="0"/>
                <w:caps w:val="0"/>
                <w:color w:val="111111"/>
                <w:spacing w:val="0"/>
                <w:sz w:val="30"/>
                <w:szCs w:val="30"/>
                <w:shd w:val="clear" w:fill="FFFFFF"/>
              </w:rPr>
              <w:t>专利</w:t>
            </w:r>
            <w:r>
              <w:rPr>
                <w:rFonts w:hint="eastAsia" w:ascii="仿宋" w:hAnsi="仿宋" w:eastAsia="仿宋" w:cs="仿宋"/>
                <w:i w:val="0"/>
                <w:iCs w:val="0"/>
                <w:caps w:val="0"/>
                <w:color w:val="111111"/>
                <w:spacing w:val="0"/>
                <w:sz w:val="30"/>
                <w:szCs w:val="30"/>
                <w:shd w:val="clear" w:fill="FFFFFF"/>
                <w:lang w:eastAsia="zh-CN"/>
              </w:rPr>
              <w:t>非正常</w:t>
            </w:r>
            <w:r>
              <w:rPr>
                <w:rFonts w:hint="eastAsia" w:ascii="仿宋" w:hAnsi="仿宋" w:eastAsia="仿宋" w:cs="仿宋"/>
                <w:i w:val="0"/>
                <w:iCs w:val="0"/>
                <w:caps w:val="0"/>
                <w:color w:val="111111"/>
                <w:spacing w:val="0"/>
                <w:sz w:val="30"/>
                <w:szCs w:val="30"/>
                <w:shd w:val="clear" w:fill="FFFFFF"/>
              </w:rPr>
              <w:t>申请</w:t>
            </w:r>
            <w:r>
              <w:rPr>
                <w:rFonts w:hint="eastAsia" w:ascii="仿宋" w:hAnsi="仿宋" w:eastAsia="仿宋" w:cs="仿宋"/>
                <w:i w:val="0"/>
                <w:iCs w:val="0"/>
                <w:caps w:val="0"/>
                <w:color w:val="111111"/>
                <w:spacing w:val="0"/>
                <w:sz w:val="30"/>
                <w:szCs w:val="30"/>
                <w:shd w:val="clear" w:fill="FFFFFF"/>
                <w:lang w:eastAsia="zh-CN"/>
              </w:rPr>
              <w:t>行为</w:t>
            </w:r>
            <w:r>
              <w:rPr>
                <w:rFonts w:hint="eastAsia" w:ascii="仿宋" w:hAnsi="仿宋" w:eastAsia="仿宋" w:cs="仿宋"/>
                <w:i w:val="0"/>
                <w:iCs w:val="0"/>
                <w:caps w:val="0"/>
                <w:color w:val="111111"/>
                <w:spacing w:val="0"/>
                <w:sz w:val="30"/>
                <w:szCs w:val="30"/>
                <w:shd w:val="clear" w:fill="FFFFFF"/>
              </w:rPr>
              <w:t>的自查工作，并提出我市专利</w:t>
            </w:r>
            <w:r>
              <w:rPr>
                <w:rFonts w:hint="eastAsia" w:ascii="仿宋" w:hAnsi="仿宋" w:eastAsia="仿宋" w:cs="仿宋"/>
                <w:i w:val="0"/>
                <w:iCs w:val="0"/>
                <w:caps w:val="0"/>
                <w:color w:val="111111"/>
                <w:spacing w:val="0"/>
                <w:sz w:val="30"/>
                <w:szCs w:val="30"/>
                <w:shd w:val="clear" w:fill="FFFFFF"/>
                <w:lang w:eastAsia="zh-CN"/>
              </w:rPr>
              <w:t>量升质优</w:t>
            </w:r>
            <w:r>
              <w:rPr>
                <w:rFonts w:hint="eastAsia" w:ascii="仿宋" w:hAnsi="仿宋" w:eastAsia="仿宋" w:cs="仿宋"/>
                <w:i w:val="0"/>
                <w:iCs w:val="0"/>
                <w:caps w:val="0"/>
                <w:color w:val="111111"/>
                <w:spacing w:val="0"/>
                <w:sz w:val="30"/>
                <w:szCs w:val="30"/>
                <w:shd w:val="clear" w:fill="FFFFFF"/>
              </w:rPr>
              <w:t>的工作要求。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2" w:firstLineChars="200"/>
              <w:jc w:val="both"/>
              <w:rPr>
                <w:rFonts w:hint="eastAsia" w:ascii="仿宋" w:hAnsi="仿宋" w:eastAsia="仿宋" w:cs="仿宋"/>
                <w:i w:val="0"/>
                <w:iCs w:val="0"/>
                <w:caps w:val="0"/>
                <w:color w:val="111111"/>
                <w:spacing w:val="0"/>
                <w:sz w:val="30"/>
                <w:szCs w:val="30"/>
              </w:rPr>
            </w:pPr>
            <w:r>
              <w:rPr>
                <w:rStyle w:val="11"/>
                <w:rFonts w:hint="eastAsia" w:ascii="仿宋" w:hAnsi="仿宋" w:eastAsia="仿宋" w:cs="仿宋"/>
                <w:i w:val="0"/>
                <w:iCs w:val="0"/>
                <w:caps w:val="0"/>
                <w:color w:val="111111"/>
                <w:spacing w:val="0"/>
                <w:sz w:val="30"/>
                <w:szCs w:val="30"/>
                <w:shd w:val="clear" w:fill="FFFFFF"/>
                <w:lang w:eastAsia="zh-CN"/>
              </w:rPr>
              <w:t>七</w:t>
            </w:r>
            <w:r>
              <w:rPr>
                <w:rStyle w:val="11"/>
                <w:rFonts w:hint="eastAsia" w:ascii="仿宋" w:hAnsi="仿宋" w:eastAsia="仿宋" w:cs="仿宋"/>
                <w:i w:val="0"/>
                <w:iCs w:val="0"/>
                <w:caps w:val="0"/>
                <w:color w:val="111111"/>
                <w:spacing w:val="0"/>
                <w:sz w:val="30"/>
                <w:szCs w:val="30"/>
                <w:shd w:val="clear" w:fill="FFFFFF"/>
              </w:rPr>
              <w:t>、存在的问题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b w:val="0"/>
                <w:bCs/>
                <w:i w:val="0"/>
                <w:iCs w:val="0"/>
                <w:caps w:val="0"/>
                <w:color w:val="111111"/>
                <w:spacing w:val="0"/>
                <w:sz w:val="30"/>
                <w:szCs w:val="30"/>
              </w:rPr>
            </w:pPr>
            <w:r>
              <w:rPr>
                <w:rStyle w:val="11"/>
                <w:rFonts w:hint="eastAsia" w:ascii="仿宋" w:hAnsi="仿宋" w:eastAsia="仿宋" w:cs="仿宋"/>
                <w:b w:val="0"/>
                <w:bCs/>
                <w:i w:val="0"/>
                <w:iCs w:val="0"/>
                <w:caps w:val="0"/>
                <w:color w:val="111111"/>
                <w:spacing w:val="0"/>
                <w:sz w:val="30"/>
                <w:szCs w:val="30"/>
                <w:shd w:val="clear" w:fill="FFFFFF"/>
              </w:rPr>
              <w:t>专利产出质量有待提高，知识产权强企工作力度与政府的支持力度需进一步加强，高端服务机构和人才不足。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right="0" w:firstLine="600" w:firstLineChars="200"/>
              <w:jc w:val="both"/>
              <w:rPr>
                <w:rFonts w:hint="eastAsia" w:ascii="仿宋" w:hAnsi="仿宋" w:eastAsia="仿宋" w:cs="仿宋"/>
                <w:i w:val="0"/>
                <w:iCs w:val="0"/>
                <w:caps w:val="0"/>
                <w:color w:val="111111"/>
                <w:spacing w:val="0"/>
                <w:sz w:val="30"/>
                <w:szCs w:val="30"/>
              </w:rPr>
            </w:pPr>
            <w:r>
              <w:rPr>
                <w:rFonts w:hint="eastAsia" w:ascii="仿宋" w:hAnsi="仿宋" w:eastAsia="仿宋" w:cs="仿宋"/>
                <w:i w:val="0"/>
                <w:iCs w:val="0"/>
                <w:caps w:val="0"/>
                <w:color w:val="111111"/>
                <w:spacing w:val="0"/>
                <w:sz w:val="30"/>
                <w:szCs w:val="30"/>
                <w:shd w:val="clear" w:fill="FFFFFF"/>
              </w:rPr>
              <w:t>一是专利产出指标面临提质压力，企业申请占比不高</w:t>
            </w:r>
            <w:r>
              <w:rPr>
                <w:rFonts w:hint="eastAsia" w:ascii="仿宋" w:hAnsi="仿宋" w:eastAsia="仿宋" w:cs="仿宋"/>
                <w:i w:val="0"/>
                <w:iCs w:val="0"/>
                <w:caps w:val="0"/>
                <w:color w:val="111111"/>
                <w:spacing w:val="0"/>
                <w:sz w:val="30"/>
                <w:szCs w:val="30"/>
                <w:shd w:val="clear" w:fill="FFFFFF"/>
                <w:lang w:eastAsia="zh-CN"/>
              </w:rPr>
              <w:t>，需政府加大政策激励和经费支助</w:t>
            </w:r>
            <w:r>
              <w:rPr>
                <w:rFonts w:hint="eastAsia" w:ascii="仿宋" w:hAnsi="仿宋" w:eastAsia="仿宋" w:cs="仿宋"/>
                <w:i w:val="0"/>
                <w:iCs w:val="0"/>
                <w:caps w:val="0"/>
                <w:color w:val="111111"/>
                <w:spacing w:val="0"/>
                <w:sz w:val="30"/>
                <w:szCs w:val="30"/>
                <w:shd w:val="clear" w:fill="FFFFFF"/>
              </w:rPr>
              <w:t>。二是</w:t>
            </w:r>
            <w:r>
              <w:rPr>
                <w:rFonts w:hint="eastAsia" w:ascii="仿宋" w:hAnsi="仿宋" w:eastAsia="仿宋" w:cs="仿宋"/>
                <w:i w:val="0"/>
                <w:iCs w:val="0"/>
                <w:caps w:val="0"/>
                <w:color w:val="111111"/>
                <w:spacing w:val="0"/>
                <w:sz w:val="30"/>
                <w:szCs w:val="30"/>
                <w:shd w:val="clear" w:fill="FFFFFF"/>
                <w:lang w:eastAsia="zh-CN"/>
              </w:rPr>
              <w:t>知识产权质押融资贴息补助政策和风险补偿资金缺乏；</w:t>
            </w:r>
            <w:r>
              <w:rPr>
                <w:rFonts w:hint="eastAsia" w:ascii="仿宋" w:hAnsi="仿宋" w:eastAsia="仿宋" w:cs="仿宋"/>
                <w:i w:val="0"/>
                <w:iCs w:val="0"/>
                <w:caps w:val="0"/>
                <w:color w:val="111111"/>
                <w:spacing w:val="0"/>
                <w:sz w:val="30"/>
                <w:szCs w:val="30"/>
                <w:shd w:val="clear" w:fill="FFFFFF"/>
              </w:rPr>
              <w:t>知识产权强企工作力度偏弱，目前企业在管理体系建设、战略实施、专利开发转化等方面有较大的工作需求，政府的支持力度仍显薄弱。三是知识产权高端服务机构和人才缺乏。</w:t>
            </w:r>
          </w:p>
          <w:p>
            <w:pPr>
              <w:rPr>
                <w:rFonts w:eastAsia="楷体_GB2312"/>
                <w:bCs/>
                <w:sz w:val="28"/>
                <w:szCs w:val="28"/>
              </w:rPr>
            </w:pPr>
          </w:p>
        </w:tc>
      </w:tr>
    </w:tbl>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91</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1">
    <w:nsid w:val="228A9129"/>
    <w:multiLevelType w:val="singleLevel"/>
    <w:tmpl w:val="228A912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YmM5ZWY1NzU4YjE3YzUxYTIwNDQ4NzJhYWE3Mzk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1E35C7"/>
    <w:rsid w:val="192172BF"/>
    <w:rsid w:val="289F398A"/>
    <w:rsid w:val="301703D3"/>
    <w:rsid w:val="45C768B9"/>
    <w:rsid w:val="47016483"/>
    <w:rsid w:val="4E7244CB"/>
    <w:rsid w:val="4FA4322D"/>
    <w:rsid w:val="6E402B69"/>
    <w:rsid w:val="74B77EFC"/>
    <w:rsid w:val="77FADD0A"/>
    <w:rsid w:val="78BE566C"/>
    <w:rsid w:val="793F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7"/>
    <w:unhideWhenUsed/>
    <w:qFormat/>
    <w:uiPriority w:val="99"/>
    <w:pPr>
      <w:ind w:firstLine="588" w:firstLineChars="200"/>
    </w:pPr>
    <w:rPr>
      <w:rFonts w:ascii="仿宋_GB2312" w:hAnsi="Calibri" w:eastAsia="仿宋_GB2312"/>
      <w:sz w:val="32"/>
    </w:rPr>
  </w:style>
  <w:style w:type="paragraph" w:styleId="4">
    <w:name w:val="Balloon Text"/>
    <w:basedOn w:val="1"/>
    <w:link w:val="20"/>
    <w:semiHidden/>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character" w:customStyle="1" w:styleId="17">
    <w:name w:val="正文文本缩进 2 Char"/>
    <w:basedOn w:val="10"/>
    <w:link w:val="3"/>
    <w:qFormat/>
    <w:uiPriority w:val="99"/>
    <w:rPr>
      <w:rFonts w:ascii="仿宋_GB2312" w:hAnsi="Calibri" w:eastAsia="仿宋_GB2312" w:cs="Times New Roman"/>
      <w:sz w:val="32"/>
      <w:szCs w:val="24"/>
    </w:rPr>
  </w:style>
  <w:style w:type="paragraph" w:customStyle="1" w:styleId="18">
    <w:name w:val="Char1"/>
    <w:basedOn w:val="1"/>
    <w:qFormat/>
    <w:uiPriority w:val="0"/>
    <w:rPr>
      <w:rFonts w:ascii="仿宋_GB2312" w:eastAsia="仿宋_GB2312"/>
      <w:sz w:val="32"/>
    </w:rPr>
  </w:style>
  <w:style w:type="paragraph" w:customStyle="1" w:styleId="19">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0">
    <w:name w:val="批注框文本 Char"/>
    <w:basedOn w:val="10"/>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5683</Words>
  <Characters>6077</Characters>
  <Lines>78</Lines>
  <Paragraphs>21</Paragraphs>
  <TotalTime>0</TotalTime>
  <ScaleCrop>false</ScaleCrop>
  <LinksUpToDate>false</LinksUpToDate>
  <CharactersWithSpaces>6669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2021-06-02T09:03:00Z</dcterms:created>
  <dc:creator>User</dc:creator>
  <cp:lastModifiedBy>瑶瑶</cp:lastModifiedBy>
  <dcterms:modified xsi:type="dcterms:W3CDTF">2022-06-15T15:57:23Z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559E6951424F440B8554604D2888750A</vt:lpwstr>
  </property>
</Properties>
</file>