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96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农业综合执法支队2021年度单位预算公开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2021年单位预算说明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第二部分  单位预算公开表格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一、收支总表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二十四、一般公共预算基本支出总表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第一部分    2021年单位预算说明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一、单位基本概况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（一）职能职责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　　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根据岳编发〔2020〕5号，我单位主要职责如下：</w:t>
            </w:r>
          </w:p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　　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1、贯彻执行国家有关农业农村方面的法律、法规、规章和政策规定；代拟全市农业综合行政执法工作方面的规范性文件、总体规划和年度计划，并组织实施。</w:t>
            </w:r>
          </w:p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　　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2、依法行使法律、法规、规章赋予的农业行政处罚权以及与行政处罚相关的行政检查、行政强制权等行政执法职能，具体承担岳阳经济技术开发区、城陵矶新港区、南湖新区范围内农业综合行政执法工作。</w:t>
            </w:r>
          </w:p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　　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3、负责全市农业重大复杂违法案件和跨县(市、区）违法案件的查处；组织或配合农业联合执法行动；依法查处上级交办、相关部门移交、下级移送及群众投诉举报的违法案件。</w:t>
            </w:r>
          </w:p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　　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4、负责对县（市、区）农业综合行政执法工作进行指导、协调、监督和考核。</w:t>
            </w:r>
          </w:p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　　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5、负责农业行政执法和刑事司法工作衔接，移送涉嫌犯罪案件。</w:t>
            </w:r>
          </w:p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　　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6、指导全市农业投入品市场诚信体系建设工作；负责组织全市农业综合行政执法方面法律法规宣传和培训工作。</w:t>
            </w:r>
          </w:p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　　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7、承担上级交办的其他工作。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（二）机构设置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600" w:lineRule="exact"/>
              <w:ind w:firstLine="560" w:firstLineChars="200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　　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根据岳编发〔2020〕5号核定，我支队为市农业农村局管理的副处级事业单位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，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市农业综合执法支队设下列内设机构：</w:t>
            </w:r>
          </w:p>
          <w:p>
            <w:pPr>
              <w:spacing w:line="600" w:lineRule="exact"/>
              <w:ind w:firstLine="560" w:firstLineChars="200"/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1.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综合科、政策宣教科，规格为副科级。</w:t>
            </w:r>
          </w:p>
          <w:p>
            <w:pPr>
              <w:spacing w:line="600" w:lineRule="exact"/>
              <w:ind w:firstLine="560" w:firstLineChars="200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法制大队、直属一大队、直属二大队、直属三大队、直属四大队、直属五大队，规格为正科级。</w:t>
            </w:r>
          </w:p>
          <w:p>
            <w:pPr>
              <w:keepNext w:val="0"/>
              <w:keepLines w:val="0"/>
              <w:widowControl/>
              <w:suppressLineNumbers w:val="0"/>
              <w:ind w:firstLine="560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截至2020年12月31日，共有在编人员46人，退休人员29人。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二、单位收支总体情况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本单位为二级预算单位，没有预算独立、财务独立核算的下属预算单位，因此纳入2021年部门预算公开范围的为本单位本级预算。</w:t>
            </w:r>
            <w:bookmarkStart w:id="0" w:name="_GoBack"/>
            <w:bookmarkEnd w:id="0"/>
          </w:p>
          <w:p>
            <w:pPr>
              <w:keepNext w:val="0"/>
              <w:keepLines w:val="0"/>
              <w:widowControl/>
              <w:suppressLineNumbers w:val="0"/>
              <w:ind w:firstLine="560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（一）收入预算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包括一般公共预算、政府性基金、国有资本经营预算等财政拨款收入，以及经营收入、事业收入等单位资金。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收入预算518.76万元，其中，一般公共预算拨款518.76万元，政府性基金预算拨款0.00万元（所以公开的附件15-17为空表），国有资本经营预算拨款0.00万元（所以公开的附件18为空表），财政专户管理资金0.00万元（所以公开的附件19-20为空表），上级补助收入0.00万元，事业单位经营收入0.00万元，其他收入0.00万元，上年结转0.00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收入较去年减少16.76万元，降幅-3.1%，原因是2020年退休1人、调出1人。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2021年本单位支出预算518.76万元，其中，社会保障和就业支出64.47万元，卫生健康支出22.46万元，农林水支出395.42万元，住房保障支出36.41万元。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支出较去年减少16.76万元，其中基本支出较去年减少16.76万元，原因是2020年退休1人、调出1人；项目支出与去年持平。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三、一般公共预算拨款支出预算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2021年一般公共预算拨款支出预算518.76万元，其中，社会保障和就业支出64.47万元，占12.4%，卫生健康支出22.46万元，占4.3%，农林水支出395.42万元，占76.2%，住房保障支出36.41万元，占7.0%。具体安排情况如下：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基本支出：2021年基本支出年初预算数为484.96万元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1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项目支出：2021年项目支出年初预算数为33.80万元，是指单位为完成特定行政工作任务或事业发展目标而发生的支出，包括有关业务工作经费、运行维护经费等。其中包括：1、水产品质量安全监管专项6.30万元，主要用于农产品质量安全监管执法等方面；2、农机安全监理工作经费10万元，主要用于城区拖拉机交通顽瘴痼疾专项整治和农机安全执法等方面；3、农业行政执法与农民负担监管专项10万元，主要用于农业执法队伍建设、“农资打假”执法等方面；4、办案费专项7.50万元，主要是办案非税收入的执收成本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四、政府性基金预算支出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2021年度本单位无政府性基金安排的支出，所以公开的附件15-17为空。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五、其他重要事项的情况说明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（一）机关运行经费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本单位2021年机关运行经费当年一般公共预算拨款55.69万元。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较去年减少2.38万元，降幅-4.1%，原因是人员减少。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（二）“三公”经费预算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本单位2021年“三公”经费预算数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56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.00万元，其中公务接待费40.00万元，因公出国（境）费10.00万元，公务用车购置及运行费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.00万元（其中公务用车购置费0.00万元，公务用车运行费6.00万元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与上年持平。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（三）一般性支出情况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本单位2021年会议费预算1.00万元，拟召开2次会议，人数40人，内容为春秋两季与公安部门联合开展农业综合行政执法行动；2021年度本单位未计划组织培训。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2021年度本单位未计划举办节庆、晚会、论坛、赛事活动。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（四）政府采购情况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2021年度本单位未安排政府采购预算。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（五）国有资产占有使用及新增资产配置情况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截至上一年12月底，本单位共有车辆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辆，其中领导干部用车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辆，一般公务用车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辆，其他用车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辆。单位价值50万元以上通用设备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台，单位价值100万元以上专用设备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2021年度本单位未计划处置或新增车辆、设备等。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（六）预算绩效目标说明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本单位所有支出实行绩效目标管理。纳入2021年单位整体支出绩效目标的金额为518.76万元，其中，基本支出484.96万元，项目支出33.80万元，绩效目标详见文尾附表中预算公开表格的表22-23。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六、名词解释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第二部分  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二十四、一般公共预算基本支出总表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59786"/>
    <w:multiLevelType w:val="singleLevel"/>
    <w:tmpl w:val="49D5978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82F23B3"/>
    <w:multiLevelType w:val="singleLevel"/>
    <w:tmpl w:val="682F23B3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0OGI2ZmNlODc1OWFkMDY5ZTYwNDcyZmM0YmI2NTYifQ=="/>
  </w:docVars>
  <w:rsids>
    <w:rsidRoot w:val="00000000"/>
    <w:rsid w:val="106F460A"/>
    <w:rsid w:val="165523C7"/>
    <w:rsid w:val="2AD226EF"/>
    <w:rsid w:val="3D53188E"/>
    <w:rsid w:val="4AD67731"/>
    <w:rsid w:val="54762CED"/>
    <w:rsid w:val="6C556F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80" w:lineRule="exact"/>
      <w:ind w:firstLine="0" w:firstLineChars="0"/>
      <w:jc w:val="both"/>
    </w:pPr>
    <w:rPr>
      <w:rFonts w:ascii="Times New Roman" w:hAnsi="Times New Roman" w:eastAsia="仿宋_GB2312" w:cstheme="minorBidi"/>
      <w:kern w:val="2"/>
      <w:sz w:val="28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firstLine="643" w:firstLineChars="200"/>
      <w:outlineLvl w:val="1"/>
    </w:pPr>
    <w:rPr>
      <w:rFonts w:ascii="Arial" w:hAnsi="Arial" w:eastAsia="黑体" w:cs="Times New Roman"/>
      <w:b/>
      <w:sz w:val="32"/>
    </w:rPr>
  </w:style>
  <w:style w:type="paragraph" w:styleId="3">
    <w:name w:val="heading 3"/>
    <w:basedOn w:val="1"/>
    <w:next w:val="1"/>
    <w:link w:val="6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="Calibri" w:hAnsi="Calibri" w:eastAsia="楷体_GB2312" w:cs="Arial"/>
      <w:b/>
      <w:sz w:val="32"/>
      <w:szCs w:val="22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3 Char"/>
    <w:link w:val="3"/>
    <w:qFormat/>
    <w:uiPriority w:val="0"/>
    <w:rPr>
      <w:rFonts w:ascii="Calibri" w:hAnsi="Calibri" w:eastAsia="楷体_GB2312" w:cs="Arial"/>
      <w:b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3350</Words>
  <Characters>3635</Characters>
  <Lines>0</Lines>
  <Paragraphs>0</Paragraphs>
  <TotalTime>0</TotalTime>
  <ScaleCrop>false</ScaleCrop>
  <LinksUpToDate>false</LinksUpToDate>
  <CharactersWithSpaces>3810</CharactersWithSpaces>
  <Application>WPS Office_10.8.2.7164_F1E327BC-269C-435d-A152-05C5408002CA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2022-06-06T19:01:00Z</dcterms:created>
  <dc:creator>German Phillip</dc:creator>
  <cp:lastModifiedBy>仙贝麻麻</cp:lastModifiedBy>
  <dcterms:modified xsi:type="dcterms:W3CDTF">2022-09-07T00:53:04Z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2052-10.8.2.7164</vt:lpwstr>
  </property>
  <property fmtid="{D5CDD505-2E9C-101B-9397-08002B2CF9AE}" pid="3" name="ICV">
    <vt:lpwstr>13250E94E1834E2B87B928233EB23AB0</vt:lpwstr>
  </property>
</Properties>
</file>