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岳阳市森林公安局2021年度单位预算公开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1.认真贯彻森林公安工作的法律法规、规章制度，抓好森林公安队伍建设和管理。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2.宣传贯彻野生动物保护、管理和利用的方针政策、法律法规。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3.侦破处理破坏森林资源和野生动物资源的刑事案件、治安案件。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4.建立护林网络，推进林区社会综合治理，进行保护森林资源法制宣传教育。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560" w:leftChars="0"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机构设置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3" w:lineRule="atLeast"/>
              <w:ind w:left="0" w:firstLine="700" w:firstLineChars="250"/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sz w:val="28"/>
                <w:szCs w:val="28"/>
              </w:rPr>
              <w:t>岳阳市</w:t>
            </w:r>
            <w:r>
              <w:rPr>
                <w:rFonts w:hint="eastAsia"/>
                <w:sz w:val="28"/>
                <w:szCs w:val="28"/>
                <w:lang w:eastAsia="zh-CN"/>
              </w:rPr>
              <w:t>森林</w:t>
            </w:r>
            <w:r>
              <w:rPr>
                <w:sz w:val="28"/>
                <w:szCs w:val="28"/>
              </w:rPr>
              <w:t>公安局单位内设机构包括：警令</w:t>
            </w:r>
            <w:r>
              <w:rPr>
                <w:rFonts w:hint="eastAsia"/>
                <w:sz w:val="28"/>
                <w:szCs w:val="28"/>
                <w:lang w:eastAsia="zh-CN"/>
              </w:rPr>
              <w:t>科</w:t>
            </w:r>
            <w:r>
              <w:rPr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  <w:lang w:eastAsia="zh-CN"/>
              </w:rPr>
              <w:t>法制科</w:t>
            </w:r>
            <w:r>
              <w:rPr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  <w:lang w:eastAsia="zh-CN"/>
              </w:rPr>
              <w:t>财务装备科</w:t>
            </w:r>
            <w:r>
              <w:rPr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  <w:lang w:eastAsia="zh-CN"/>
              </w:rPr>
              <w:t>消防科</w:t>
            </w:r>
            <w:r>
              <w:rPr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  <w:lang w:eastAsia="zh-CN"/>
              </w:rPr>
              <w:t>刑侦治安大队等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5个内设</w:t>
            </w:r>
            <w:r>
              <w:rPr>
                <w:sz w:val="28"/>
                <w:szCs w:val="28"/>
              </w:rPr>
              <w:t>机构，</w:t>
            </w:r>
            <w:r>
              <w:rPr>
                <w:rFonts w:hint="eastAsia"/>
                <w:sz w:val="28"/>
                <w:szCs w:val="28"/>
                <w:lang w:eastAsia="zh-CN"/>
              </w:rPr>
              <w:t>下设</w:t>
            </w:r>
            <w:bookmarkStart w:id="0" w:name="_GoBack"/>
            <w:bookmarkEnd w:id="0"/>
            <w:r>
              <w:rPr>
                <w:sz w:val="28"/>
                <w:szCs w:val="28"/>
              </w:rPr>
              <w:t>机构有岳阳楼</w:t>
            </w:r>
            <w:r>
              <w:rPr>
                <w:rFonts w:hint="eastAsia"/>
                <w:sz w:val="28"/>
                <w:szCs w:val="28"/>
                <w:lang w:eastAsia="zh-CN"/>
              </w:rPr>
              <w:t>大队</w:t>
            </w:r>
            <w:r>
              <w:rPr>
                <w:sz w:val="28"/>
                <w:szCs w:val="28"/>
              </w:rPr>
              <w:t>、云溪</w:t>
            </w:r>
            <w:r>
              <w:rPr>
                <w:rFonts w:hint="eastAsia"/>
                <w:sz w:val="28"/>
                <w:szCs w:val="28"/>
                <w:lang w:eastAsia="zh-CN"/>
              </w:rPr>
              <w:t>大队</w:t>
            </w:r>
            <w:r>
              <w:rPr>
                <w:sz w:val="28"/>
                <w:szCs w:val="28"/>
              </w:rPr>
              <w:t>、君山</w:t>
            </w:r>
            <w:r>
              <w:rPr>
                <w:rFonts w:hint="eastAsia"/>
                <w:sz w:val="28"/>
                <w:szCs w:val="28"/>
                <w:lang w:eastAsia="zh-CN"/>
              </w:rPr>
              <w:t>大队</w:t>
            </w:r>
            <w:r>
              <w:rPr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  <w:lang w:eastAsia="zh-CN"/>
              </w:rPr>
              <w:t>直属大队、经济开发区警务站、屈原行政管理区警务站</w:t>
            </w:r>
            <w:r>
              <w:rPr>
                <w:sz w:val="28"/>
                <w:szCs w:val="28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528.22万元，其中，一般公共预算拨款528.22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收入较去年增加4.66万元，增幅0.9%，原因是人员工资福利支出预算增加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2021年本单位支出预算528.22万元，其中，公共安全支出48.96万元，社会保障和就业支出46.33万元，卫生健康支出30.59万元，农林水支出370.08万元，住房保障支出32.26万元。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支出较去年增加4.66万元，其中基本支出较去年减少437.91万元，原因是人员变动；项目支出较去年减少7.98万元，原因是减少了办案费与加班补贴和岗位津贴的预算支出。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528.22万元，其中，公共安全支出48.96万元，占9.3%，社会保障和就业支出46.33万元，占8.8%，卫生健康支出30.59万元，占5.8%，农林水支出370.08万元，占70.1%，住房保障支出32.26万元，占6.1%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450.55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77.67万元，是指单位为完成特定行政工作任务或事业发展目标而发生的支出，包括有关业务工作经费、运行维护经费等。其中包括加班补贴和岗位津贴48.96万元、公安专项25.71万元、办案费3.00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，主要用于发放民警加班值勤津补贴、购置业务装备和办案经费支出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本单位2021年机关运行经费当年一般公共预算拨款72.51万元。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较去年减少1.17万元，降低1.59%。主要原因是减少了办公费和印刷费的预算支出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17.4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万元，其中公务接待费5.40万元，因公出国（境）费0.00万元，公务用车购置及运行费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万元（其中公务用车购置费0.00万元，公务用车运行费12.00万元）。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与上年持平。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2021年度本单位未计划召开会议；培训费预算4.00万元，拟开展1次培训，人数100人，内容为全市森林公安民警业务与法制培训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本单位2021年政府采购预算总额83.05万元，其中工程类0万元，货物类28.75万元，服务类54.3万元。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截至上一年12月底，本单位共有车辆4辆，其中领导干部用车0辆，一般公务用车1辆，应急保障用车1辆，执法执勤用车2辆。单位价值50万元以上通用设备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本单位所有支出实行绩效目标管理。纳入2021年单位整体支出绩效目标的金额为528.22万元，其中，基本支出450.55万元，项目支出77.67万元，绩效目标详见文尾附表中预算公开表格的表22-23。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A11C71"/>
    <w:multiLevelType w:val="singleLevel"/>
    <w:tmpl w:val="9BA11C71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AFB2471A"/>
    <w:multiLevelType w:val="singleLevel"/>
    <w:tmpl w:val="AFB2471A"/>
    <w:lvl w:ilvl="0" w:tentative="0">
      <w:start w:val="2"/>
      <w:numFmt w:val="chineseCounting"/>
      <w:suff w:val="nothing"/>
      <w:lvlText w:val="（%1）"/>
      <w:lvlJc w:val="left"/>
      <w:pPr>
        <w:ind w:left="560" w:leftChars="0" w:firstLine="0" w:firstLineChars="0"/>
      </w:pPr>
      <w:rPr>
        <w:rFonts w:hint="eastAsia"/>
      </w:rPr>
    </w:lvl>
  </w:abstractNum>
  <w:abstractNum w:abstractNumId="2">
    <w:nsid w:val="C1A5EF73"/>
    <w:multiLevelType w:val="singleLevel"/>
    <w:tmpl w:val="C1A5EF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yMGFmMTJjZDc5MTY3YTY1N2I2YTE3ZGU3YTY2NDUifQ=="/>
  </w:docVars>
  <w:rsids>
    <w:rsidRoot w:val="48885009"/>
    <w:rsid w:val="00AD3675"/>
    <w:rsid w:val="017F5C35"/>
    <w:rsid w:val="021B163F"/>
    <w:rsid w:val="02282330"/>
    <w:rsid w:val="032416C0"/>
    <w:rsid w:val="060318FF"/>
    <w:rsid w:val="060F4036"/>
    <w:rsid w:val="0618237D"/>
    <w:rsid w:val="071945BD"/>
    <w:rsid w:val="0834033F"/>
    <w:rsid w:val="09AD4173"/>
    <w:rsid w:val="09F4457F"/>
    <w:rsid w:val="0AB100FE"/>
    <w:rsid w:val="104D4694"/>
    <w:rsid w:val="16490F5F"/>
    <w:rsid w:val="1757400A"/>
    <w:rsid w:val="1AE479A2"/>
    <w:rsid w:val="1BDD4B1E"/>
    <w:rsid w:val="1DFE701D"/>
    <w:rsid w:val="20C079C8"/>
    <w:rsid w:val="21C81DCC"/>
    <w:rsid w:val="26C22AA4"/>
    <w:rsid w:val="27A10913"/>
    <w:rsid w:val="29D477B9"/>
    <w:rsid w:val="312E36D8"/>
    <w:rsid w:val="3474171E"/>
    <w:rsid w:val="34A71D15"/>
    <w:rsid w:val="36C26D87"/>
    <w:rsid w:val="3B51265F"/>
    <w:rsid w:val="3B8E39E8"/>
    <w:rsid w:val="3E471E20"/>
    <w:rsid w:val="44051DAD"/>
    <w:rsid w:val="47C47D13"/>
    <w:rsid w:val="48885009"/>
    <w:rsid w:val="4B2772B4"/>
    <w:rsid w:val="4E542F0D"/>
    <w:rsid w:val="503B2799"/>
    <w:rsid w:val="555B14CE"/>
    <w:rsid w:val="556560EE"/>
    <w:rsid w:val="59D81F93"/>
    <w:rsid w:val="59EF2A8B"/>
    <w:rsid w:val="676C3F80"/>
    <w:rsid w:val="67B34EB9"/>
    <w:rsid w:val="684E77D6"/>
    <w:rsid w:val="707F6E1E"/>
    <w:rsid w:val="71A30B93"/>
    <w:rsid w:val="749F1AE5"/>
    <w:rsid w:val="74E13017"/>
    <w:rsid w:val="75BB63EA"/>
    <w:rsid w:val="76322A03"/>
    <w:rsid w:val="7932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7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标题 3 Char"/>
    <w:link w:val="3"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2991</Words>
  <Characters>3281</Characters>
  <Lines>0</Lines>
  <Paragraphs>0</Paragraphs>
  <TotalTime>17</TotalTime>
  <ScaleCrop>false</ScaleCrop>
  <LinksUpToDate>false</LinksUpToDate>
  <CharactersWithSpaces>3453</CharactersWithSpaces>
  <Application>WPS Office_11.8.6.11021_F1E327BC-269C-435d-A152-05C5408002CA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黑猫警长</cp:lastModifiedBy>
  <dcterms:modified xsi:type="dcterms:W3CDTF">2022-09-06T03:14:07Z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2052-11.8.6.11021</vt:lpwstr>
  </property>
  <property fmtid="{D5CDD505-2E9C-101B-9397-08002B2CF9AE}" pid="3" name="ICV">
    <vt:lpwstr>B97A118062F3421D83C846CA39192FFE</vt:lpwstr>
  </property>
</Properties>
</file>