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717" w:firstLineChars="145"/>
        <w:rPr>
          <w:rFonts w:hint="default" w:ascii="Times New Roman" w:hAnsi="Times New Roman" w:eastAsia="方正小标宋简体" w:cs="Times New Roman"/>
          <w:w w:val="55"/>
          <w:sz w:val="90"/>
          <w:szCs w:val="90"/>
        </w:rPr>
      </w:pPr>
    </w:p>
    <w:p>
      <w:pPr>
        <w:spacing w:line="520" w:lineRule="exact"/>
        <w:ind w:firstLine="717" w:firstLineChars="145"/>
        <w:rPr>
          <w:rFonts w:hint="default" w:ascii="Times New Roman" w:hAnsi="Times New Roman" w:eastAsia="方正小标宋简体" w:cs="Times New Roman"/>
          <w:w w:val="55"/>
          <w:sz w:val="90"/>
          <w:szCs w:val="90"/>
        </w:rPr>
      </w:pPr>
    </w:p>
    <w:p>
      <w:pPr>
        <w:spacing w:line="520" w:lineRule="exact"/>
        <w:ind w:firstLine="717" w:firstLineChars="145"/>
        <w:rPr>
          <w:rFonts w:hint="default" w:ascii="Times New Roman" w:hAnsi="Times New Roman" w:eastAsia="方正小标宋简体" w:cs="Times New Roman"/>
          <w:w w:val="55"/>
          <w:sz w:val="90"/>
          <w:szCs w:val="90"/>
        </w:rPr>
      </w:pPr>
    </w:p>
    <w:p>
      <w:pPr>
        <w:spacing w:line="1080" w:lineRule="exact"/>
        <w:ind w:firstLine="511" w:firstLineChars="68"/>
        <w:jc w:val="left"/>
        <w:rPr>
          <w:rFonts w:hint="default" w:ascii="Times New Roman" w:hAnsi="Times New Roman" w:eastAsia="方正小标宋简体" w:cs="Times New Roman"/>
          <w:color w:val="FF0000"/>
          <w:spacing w:val="88"/>
          <w:w w:val="64"/>
          <w:sz w:val="90"/>
          <w:szCs w:val="90"/>
        </w:rPr>
      </w:pPr>
      <w:r>
        <w:rPr>
          <w:rFonts w:hint="default" w:ascii="Times New Roman" w:hAnsi="Times New Roman" w:eastAsia="方正小标宋简体" w:cs="Times New Roman"/>
          <w:color w:val="FF0000"/>
          <w:spacing w:val="88"/>
          <w:w w:val="64"/>
          <w:sz w:val="90"/>
          <w:szCs w:val="90"/>
        </w:rPr>
        <mc:AlternateContent>
          <mc:Choice Requires="wps">
            <w:drawing>
              <wp:anchor distT="0" distB="0" distL="114300" distR="114300" simplePos="0" relativeHeight="251694080" behindDoc="0" locked="0" layoutInCell="1" allowOverlap="1">
                <wp:simplePos x="0" y="0"/>
                <wp:positionH relativeFrom="column">
                  <wp:posOffset>4878070</wp:posOffset>
                </wp:positionH>
                <wp:positionV relativeFrom="paragraph">
                  <wp:posOffset>192405</wp:posOffset>
                </wp:positionV>
                <wp:extent cx="1194435" cy="866775"/>
                <wp:effectExtent l="5080" t="4445" r="19685" b="5080"/>
                <wp:wrapNone/>
                <wp:docPr id="2" name="文本框 3"/>
                <wp:cNvGraphicFramePr/>
                <a:graphic xmlns:a="http://schemas.openxmlformats.org/drawingml/2006/main">
                  <a:graphicData uri="http://schemas.microsoft.com/office/word/2010/wordprocessingShape">
                    <wps:wsp>
                      <wps:cNvSpPr txBox="1"/>
                      <wps:spPr>
                        <a:xfrm>
                          <a:off x="0" y="0"/>
                          <a:ext cx="1194435" cy="86677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小标宋简体" w:eastAsia="方正小标宋简体"/>
                                <w:color w:val="FF0000"/>
                                <w:w w:val="80"/>
                                <w:sz w:val="90"/>
                                <w:szCs w:val="90"/>
                              </w:rPr>
                            </w:pPr>
                            <w:r>
                              <w:rPr>
                                <w:rFonts w:hint="eastAsia" w:ascii="方正小标宋简体" w:eastAsia="方正小标宋简体"/>
                                <w:color w:val="FF0000"/>
                                <w:w w:val="80"/>
                                <w:sz w:val="90"/>
                                <w:szCs w:val="90"/>
                              </w:rPr>
                              <w:t>文件</w:t>
                            </w:r>
                          </w:p>
                        </w:txbxContent>
                      </wps:txbx>
                      <wps:bodyPr upright="1"/>
                    </wps:wsp>
                  </a:graphicData>
                </a:graphic>
              </wp:anchor>
            </w:drawing>
          </mc:Choice>
          <mc:Fallback>
            <w:pict>
              <v:shape id="文本框 3" o:spid="_x0000_s1026" o:spt="202" type="#_x0000_t202" style="position:absolute;left:0pt;margin-left:384.1pt;margin-top:15.15pt;height:68.25pt;width:94.05pt;z-index:251694080;mso-width-relative:page;mso-height-relative:page;" fillcolor="#FFFFFF" filled="t" stroked="t" coordsize="21600,21600" o:gfxdata="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Tw3FtgAAAAKAQAADwAAAAAAAAABACAAAAAiAAAA&#10;ZHJzL2Rvd25yZXYueG1sUEsBAhQAFAAAAAgAh07iQKYfYgEHAgAANgQAAA4AAAAAAAAAAQAgAAAA&#10;JwEAAGRycy9lMm9Eb2MueG1sUEsFBgAAAAAGAAYAWQEAAKAFAAAAAA==&#10;">
                <v:fill on="t" focussize="0,0"/>
                <v:stroke color="#FFFFFF" joinstyle="miter"/>
                <v:imagedata o:title=""/>
                <o:lock v:ext="edit" aspectratio="f"/>
                <v:textbox>
                  <w:txbxContent>
                    <w:p>
                      <w:pPr>
                        <w:rPr>
                          <w:rFonts w:ascii="方正小标宋简体" w:eastAsia="方正小标宋简体"/>
                          <w:color w:val="FF0000"/>
                          <w:w w:val="80"/>
                          <w:sz w:val="90"/>
                          <w:szCs w:val="90"/>
                        </w:rPr>
                      </w:pPr>
                      <w:r>
                        <w:rPr>
                          <w:rFonts w:hint="eastAsia" w:ascii="方正小标宋简体" w:eastAsia="方正小标宋简体"/>
                          <w:color w:val="FF0000"/>
                          <w:w w:val="80"/>
                          <w:sz w:val="90"/>
                          <w:szCs w:val="90"/>
                        </w:rPr>
                        <w:t>文件</w:t>
                      </w:r>
                    </w:p>
                  </w:txbxContent>
                </v:textbox>
              </v:shape>
            </w:pict>
          </mc:Fallback>
        </mc:AlternateContent>
      </w:r>
      <w:r>
        <w:rPr>
          <w:rFonts w:hint="default" w:ascii="Times New Roman" w:hAnsi="Times New Roman" w:eastAsia="方正小标宋简体" w:cs="Times New Roman"/>
          <w:color w:val="FF0000"/>
          <w:spacing w:val="88"/>
          <w:w w:val="64"/>
          <w:sz w:val="90"/>
          <w:szCs w:val="90"/>
        </w:rPr>
        <w:t>湖南省工业和信息化厅</w:t>
      </w:r>
    </w:p>
    <w:p>
      <w:pPr>
        <w:spacing w:line="1080" w:lineRule="exact"/>
        <w:ind w:firstLine="386" w:firstLineChars="29"/>
        <w:jc w:val="left"/>
        <w:rPr>
          <w:rFonts w:hint="default" w:ascii="Times New Roman" w:hAnsi="Times New Roman" w:eastAsia="方正小标宋简体" w:cs="Times New Roman"/>
          <w:color w:val="FF0000"/>
          <w:spacing w:val="396"/>
          <w:w w:val="60"/>
          <w:sz w:val="90"/>
          <w:szCs w:val="90"/>
        </w:rPr>
      </w:pPr>
      <w:r>
        <w:rPr>
          <w:rFonts w:hint="default" w:ascii="Times New Roman" w:hAnsi="Times New Roman" w:eastAsia="方正小标宋简体" w:cs="Times New Roman"/>
          <w:color w:val="FF0000"/>
          <w:spacing w:val="396"/>
          <w:w w:val="60"/>
          <w:sz w:val="90"/>
          <w:szCs w:val="90"/>
        </w:rPr>
        <w:t>湖南省财政厅</w:t>
      </w:r>
    </w:p>
    <w:p>
      <w:pPr>
        <w:spacing w:line="700" w:lineRule="exact"/>
        <w:jc w:val="center"/>
        <w:rPr>
          <w:rFonts w:hint="default" w:ascii="Times New Roman" w:hAnsi="Times New Roman" w:eastAsia="仿宋" w:cs="Times New Roman"/>
          <w:color w:val="FF0000"/>
          <w:sz w:val="32"/>
          <w:szCs w:val="32"/>
        </w:rPr>
      </w:pPr>
    </w:p>
    <w:p>
      <w:pPr>
        <w:spacing w:after="0" w:line="600" w:lineRule="exact"/>
        <w:ind w:firstLine="320" w:firstLineChars="100"/>
        <w:jc w:val="center"/>
        <w:rPr>
          <w:rFonts w:hint="default" w:ascii="Times New Roman" w:hAnsi="Times New Roman" w:eastAsia="仿宋" w:cs="Times New Roman"/>
          <w:color w:val="FF0000"/>
          <w:sz w:val="32"/>
          <w:szCs w:val="32"/>
          <w:lang w:eastAsia="zh-CN"/>
        </w:rPr>
      </w:pPr>
      <w:r>
        <w:rPr>
          <w:rFonts w:hint="default" w:ascii="Times New Roman" w:hAnsi="Times New Roman" w:eastAsia="仿宋" w:cs="Times New Roman"/>
          <w:sz w:val="32"/>
          <w:szCs w:val="32"/>
        </w:rPr>
        <w:t>湘工信</w:t>
      </w:r>
      <w:r>
        <w:rPr>
          <w:rFonts w:hint="default" w:ascii="Times New Roman" w:hAnsi="Times New Roman" w:eastAsia="仿宋" w:cs="Times New Roman"/>
          <w:sz w:val="32"/>
          <w:szCs w:val="32"/>
          <w:lang w:eastAsia="zh-CN"/>
        </w:rPr>
        <w:t>装备</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492</w:t>
      </w:r>
      <w:r>
        <w:rPr>
          <w:rFonts w:hint="default" w:ascii="Times New Roman" w:hAnsi="Times New Roman" w:eastAsia="仿宋" w:cs="Times New Roman"/>
          <w:sz w:val="32"/>
          <w:szCs w:val="32"/>
        </w:rPr>
        <w:t>号</w:t>
      </w:r>
    </w:p>
    <w:p>
      <w:pPr>
        <w:spacing w:line="600" w:lineRule="exact"/>
        <w:ind w:firstLine="760" w:firstLineChars="100"/>
        <w:rPr>
          <w:rFonts w:hint="default" w:ascii="Times New Roman" w:hAnsi="Times New Roman" w:eastAsia="方正小标宋简体" w:cs="Times New Roman"/>
          <w:w w:val="90"/>
          <w:sz w:val="76"/>
          <w:szCs w:val="76"/>
        </w:rPr>
      </w:pPr>
      <w:r>
        <w:rPr>
          <w:rFonts w:hint="default" w:ascii="Times New Roman" w:hAnsi="Times New Roman" w:eastAsia="方正小标宋简体" w:cs="Times New Roman"/>
          <w:sz w:val="76"/>
          <w:szCs w:val="76"/>
        </w:rPr>
        <mc:AlternateContent>
          <mc:Choice Requires="wps">
            <w:drawing>
              <wp:anchor distT="0" distB="0" distL="114300" distR="114300" simplePos="0" relativeHeight="251693056" behindDoc="0" locked="0" layoutInCell="1" allowOverlap="1">
                <wp:simplePos x="0" y="0"/>
                <wp:positionH relativeFrom="column">
                  <wp:posOffset>24130</wp:posOffset>
                </wp:positionH>
                <wp:positionV relativeFrom="paragraph">
                  <wp:posOffset>20320</wp:posOffset>
                </wp:positionV>
                <wp:extent cx="5867400" cy="0"/>
                <wp:effectExtent l="0" t="12700" r="0" b="15875"/>
                <wp:wrapNone/>
                <wp:docPr id="1" name="直线 2"/>
                <wp:cNvGraphicFramePr/>
                <a:graphic xmlns:a="http://schemas.openxmlformats.org/drawingml/2006/main">
                  <a:graphicData uri="http://schemas.microsoft.com/office/word/2010/wordprocessingShape">
                    <wps:wsp>
                      <wps:cNvCnPr/>
                      <wps:spPr>
                        <a:xfrm>
                          <a:off x="0" y="0"/>
                          <a:ext cx="586740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9pt;margin-top:1.6pt;height:0pt;width:462pt;z-index:251693056;mso-width-relative:page;mso-height-relative:page;" filled="f" stroked="t" coordsize="21600,21600" o:gfxdata="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aO7OT0gAAAAUB&#10;AAAPAAAAAAAAAAEAIAAAACIAAABkcnMvZG93bnJldi54bWxQSwECFAAUAAAACACHTuJASoT6EegB&#10;AADcAwAADgAAAAAAAAABACAAAAAhAQAAZHJzL2Uyb0RvYy54bWxQSwUGAAAAAAYABgBZAQAAewUA&#10;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湖南省工业和信息化厅 湖南省财政厅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关于开展湖南省</w:t>
      </w:r>
      <w:r>
        <w:rPr>
          <w:rFonts w:hint="default" w:ascii="Times New Roman" w:hAnsi="Times New Roman" w:eastAsia="方正小标宋简体" w:cs="Times New Roman"/>
          <w:bCs/>
          <w:sz w:val="44"/>
          <w:szCs w:val="44"/>
          <w:lang w:val="en-US" w:eastAsia="zh-CN"/>
        </w:rPr>
        <w:t>2016-</w:t>
      </w:r>
      <w:r>
        <w:rPr>
          <w:rFonts w:hint="default" w:ascii="Times New Roman" w:hAnsi="Times New Roman" w:eastAsia="方正小标宋简体" w:cs="Times New Roman"/>
          <w:bCs/>
          <w:sz w:val="44"/>
          <w:szCs w:val="44"/>
        </w:rPr>
        <w:t>2020年新能源汽车推广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应用省级奖补资金清算工作的通知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各市州和财政省直管县（市）工信部门、财政部门：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根据《湖南省财政厅 湖南省经济和信息化委员会关于印发〈湖南省2016-2020年新能源汽车推广应用奖补政策〉的通知》（湘财企〔2016〕44号）、《湖南省新能源汽车推广应用工作联席会议办公室关于新能源汽车省级奖补几个具体事项的会议纪要》（2018年第12号）</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《湖南省新能源汽车推广应用工作联席会议办公室新能源汽车推广应用政策调整座谈会会议纪要》（2019年第3号）</w:t>
      </w:r>
      <w:r>
        <w:rPr>
          <w:rFonts w:hint="default" w:ascii="Times New Roman" w:hAnsi="Times New Roman" w:eastAsia="仿宋" w:cs="Times New Roman"/>
          <w:sz w:val="32"/>
          <w:szCs w:val="32"/>
          <w:lang w:eastAsia="zh-CN"/>
        </w:rPr>
        <w:t>和</w:t>
      </w:r>
      <w:r>
        <w:rPr>
          <w:rFonts w:hint="default" w:ascii="Times New Roman" w:hAnsi="Times New Roman" w:eastAsia="仿宋" w:cs="Times New Roman"/>
          <w:sz w:val="32"/>
          <w:szCs w:val="32"/>
        </w:rPr>
        <w:t>《湖南省新能源汽车推广应用工作联席会议办公室</w:t>
      </w:r>
      <w:r>
        <w:rPr>
          <w:rFonts w:hint="default" w:ascii="Times New Roman" w:hAnsi="Times New Roman" w:eastAsia="仿宋" w:cs="Times New Roman"/>
          <w:sz w:val="32"/>
          <w:szCs w:val="32"/>
          <w:lang w:eastAsia="zh-CN"/>
        </w:rPr>
        <w:t>湖南省</w:t>
      </w:r>
      <w:r>
        <w:rPr>
          <w:rFonts w:hint="default" w:ascii="Times New Roman" w:hAnsi="Times New Roman" w:eastAsia="仿宋" w:cs="Times New Roman"/>
          <w:sz w:val="32"/>
          <w:szCs w:val="32"/>
        </w:rPr>
        <w:t>2020年及以前年度新能源汽车推广应用省级奖补资金清算</w:t>
      </w:r>
      <w:r>
        <w:rPr>
          <w:rFonts w:hint="default" w:ascii="Times New Roman" w:hAnsi="Times New Roman" w:eastAsia="仿宋" w:cs="Times New Roman"/>
          <w:sz w:val="32"/>
          <w:szCs w:val="32"/>
          <w:lang w:eastAsia="zh-CN"/>
        </w:rPr>
        <w:t>联审</w:t>
      </w:r>
      <w:r>
        <w:rPr>
          <w:rFonts w:hint="default" w:ascii="Times New Roman" w:hAnsi="Times New Roman" w:eastAsia="仿宋" w:cs="Times New Roman"/>
          <w:sz w:val="32"/>
          <w:szCs w:val="32"/>
        </w:rPr>
        <w:t>会议纪要》（</w:t>
      </w:r>
      <w:r>
        <w:rPr>
          <w:rFonts w:hint="default" w:ascii="Times New Roman" w:hAnsi="Times New Roman" w:eastAsia="仿宋" w:cs="Times New Roman"/>
          <w:sz w:val="32"/>
          <w:szCs w:val="32"/>
          <w:lang w:val="en-US" w:eastAsia="zh-CN"/>
        </w:rPr>
        <w:t>2022</w:t>
      </w:r>
      <w:r>
        <w:rPr>
          <w:rFonts w:hint="default" w:ascii="Times New Roman" w:hAnsi="Times New Roman" w:eastAsia="仿宋" w:cs="Times New Roman"/>
          <w:sz w:val="32"/>
          <w:szCs w:val="32"/>
        </w:rPr>
        <w:t>年第</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号）</w:t>
      </w:r>
      <w:r>
        <w:rPr>
          <w:rFonts w:hint="default" w:ascii="Times New Roman" w:hAnsi="Times New Roman" w:eastAsia="仿宋" w:cs="Times New Roman"/>
          <w:sz w:val="32"/>
          <w:szCs w:val="32"/>
          <w:lang w:val="en-US" w:eastAsia="zh-CN"/>
        </w:rPr>
        <w:t>等文件</w:t>
      </w:r>
      <w:r>
        <w:rPr>
          <w:rFonts w:hint="default" w:ascii="Times New Roman" w:hAnsi="Times New Roman" w:eastAsia="仿宋" w:cs="Times New Roman"/>
          <w:sz w:val="32"/>
          <w:szCs w:val="32"/>
        </w:rPr>
        <w:t>要求，</w:t>
      </w:r>
      <w:r>
        <w:rPr>
          <w:rFonts w:hint="default" w:ascii="Times New Roman" w:hAnsi="Times New Roman" w:eastAsia="仿宋" w:cs="Times New Roman"/>
          <w:sz w:val="32"/>
          <w:szCs w:val="32"/>
          <w:lang w:eastAsia="zh-CN"/>
        </w:rPr>
        <w:t>现</w:t>
      </w:r>
      <w:r>
        <w:rPr>
          <w:rFonts w:hint="default" w:ascii="Times New Roman" w:hAnsi="Times New Roman" w:eastAsia="仿宋" w:cs="Times New Roman"/>
          <w:sz w:val="32"/>
          <w:szCs w:val="32"/>
          <w:lang w:val="en-US" w:eastAsia="zh-CN"/>
        </w:rPr>
        <w:t>将</w:t>
      </w:r>
      <w:r>
        <w:rPr>
          <w:rFonts w:hint="default" w:ascii="Times New Roman" w:hAnsi="Times New Roman" w:eastAsia="仿宋" w:cs="Times New Roman"/>
          <w:sz w:val="32"/>
          <w:szCs w:val="32"/>
          <w:lang w:eastAsia="zh-CN"/>
        </w:rPr>
        <w:t>湖南省2016-2020年新能源汽车推广应用省级奖补资金清算</w:t>
      </w:r>
      <w:r>
        <w:rPr>
          <w:rFonts w:hint="default" w:ascii="Times New Roman" w:hAnsi="Times New Roman" w:eastAsia="仿宋" w:cs="Times New Roman"/>
          <w:sz w:val="32"/>
          <w:szCs w:val="32"/>
        </w:rPr>
        <w:t>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一、申报范围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kern w:val="0"/>
          <w:sz w:val="32"/>
          <w:szCs w:val="32"/>
        </w:rPr>
      </w:pPr>
      <w:r>
        <w:rPr>
          <w:rFonts w:hint="default" w:ascii="Times New Roman" w:hAnsi="Times New Roman" w:eastAsia="楷体" w:cs="Times New Roman"/>
          <w:b/>
          <w:bCs/>
          <w:kern w:val="0"/>
          <w:sz w:val="32"/>
          <w:szCs w:val="32"/>
        </w:rPr>
        <w:t>1．购置奖补</w:t>
      </w:r>
      <w:r>
        <w:rPr>
          <w:rFonts w:hint="default" w:ascii="Times New Roman" w:hAnsi="Times New Roman" w:eastAsia="楷体" w:cs="Times New Roman"/>
          <w:b/>
          <w:bCs/>
          <w:kern w:val="0"/>
          <w:sz w:val="32"/>
          <w:szCs w:val="32"/>
          <w:lang w:eastAsia="zh-CN"/>
        </w:rPr>
        <w:t>。</w:t>
      </w:r>
      <w:r>
        <w:rPr>
          <w:rFonts w:hint="default" w:ascii="Times New Roman" w:hAnsi="Times New Roman" w:eastAsia="仿宋" w:cs="Times New Roman"/>
          <w:kern w:val="0"/>
          <w:sz w:val="32"/>
          <w:szCs w:val="32"/>
        </w:rPr>
        <w:t>符合</w:t>
      </w:r>
      <w:r>
        <w:rPr>
          <w:rFonts w:hint="default" w:ascii="Times New Roman" w:hAnsi="Times New Roman" w:eastAsia="仿宋" w:cs="Times New Roman"/>
          <w:sz w:val="32"/>
          <w:szCs w:val="32"/>
        </w:rPr>
        <w:t>湘财企</w:t>
      </w:r>
      <w:r>
        <w:rPr>
          <w:rFonts w:hint="default" w:ascii="Times New Roman" w:hAnsi="Times New Roman" w:eastAsia="仿宋" w:cs="Times New Roman"/>
          <w:kern w:val="0"/>
          <w:sz w:val="32"/>
          <w:szCs w:val="32"/>
        </w:rPr>
        <w:t>〔2016〕</w:t>
      </w:r>
      <w:r>
        <w:rPr>
          <w:rFonts w:hint="default" w:ascii="Times New Roman" w:hAnsi="Times New Roman" w:eastAsia="仿宋" w:cs="Times New Roman"/>
          <w:sz w:val="32"/>
          <w:szCs w:val="32"/>
        </w:rPr>
        <w:t>44号文相关规定，</w:t>
      </w:r>
      <w:r>
        <w:rPr>
          <w:rFonts w:hint="default" w:ascii="Times New Roman" w:hAnsi="Times New Roman" w:eastAsia="仿宋" w:cs="Times New Roman"/>
          <w:kern w:val="0"/>
          <w:sz w:val="32"/>
          <w:szCs w:val="32"/>
        </w:rPr>
        <w:t>在湖南省范围内进行销售，2016年</w:t>
      </w:r>
      <w:r>
        <w:rPr>
          <w:rFonts w:hint="default" w:ascii="Times New Roman" w:hAnsi="Times New Roman" w:eastAsia="仿宋" w:cs="Times New Roman"/>
          <w:kern w:val="0"/>
          <w:sz w:val="32"/>
          <w:szCs w:val="32"/>
          <w:lang w:val="en-US" w:eastAsia="zh-CN"/>
        </w:rPr>
        <w:t>1月1日-2020年12月31日期间</w:t>
      </w:r>
      <w:r>
        <w:rPr>
          <w:rFonts w:hint="default" w:ascii="Times New Roman" w:hAnsi="Times New Roman" w:eastAsia="仿宋" w:cs="Times New Roman"/>
          <w:kern w:val="0"/>
          <w:sz w:val="32"/>
          <w:szCs w:val="32"/>
        </w:rPr>
        <w:t>在省内首次注册登记并正常投入使用的新能源客车和新能源乘用车</w:t>
      </w:r>
      <w:r>
        <w:rPr>
          <w:rFonts w:hint="default" w:ascii="Times New Roman" w:hAnsi="Times New Roman" w:eastAsia="仿宋" w:cs="Times New Roman"/>
          <w:sz w:val="32"/>
          <w:szCs w:val="32"/>
        </w:rPr>
        <w:t>，</w:t>
      </w:r>
      <w:r>
        <w:rPr>
          <w:rFonts w:hint="default" w:ascii="Times New Roman" w:hAnsi="Times New Roman" w:eastAsia="仿宋" w:cs="Times New Roman"/>
          <w:kern w:val="0"/>
          <w:sz w:val="32"/>
          <w:szCs w:val="32"/>
        </w:rPr>
        <w:t>已获得相应国家新能源汽车推广应用补助资金，但尚未获得或只部分获得省级购置奖补的，本次可申报省级购置奖补（注：</w:t>
      </w:r>
      <w:r>
        <w:rPr>
          <w:rFonts w:hint="default" w:ascii="Times New Roman" w:hAnsi="Times New Roman" w:eastAsia="仿宋" w:cs="Times New Roman"/>
          <w:color w:val="000000"/>
          <w:sz w:val="32"/>
          <w:szCs w:val="32"/>
        </w:rPr>
        <w:t>2019年6月25日之后销售上牌的新能源汽车（新能源公交车和燃料电池汽车除外）不再享受省级购置奖补</w:t>
      </w:r>
      <w:r>
        <w:rPr>
          <w:rFonts w:hint="default" w:ascii="Times New Roman" w:hAnsi="Times New Roman" w:eastAsia="仿宋" w:cs="Times New Roman"/>
          <w:kern w:val="0"/>
          <w:sz w:val="32"/>
          <w:szCs w:val="32"/>
        </w:rPr>
        <w:t>，本次不要申报）。申报主体为省内新能源汽车生产企业、各新能源汽车生产企业在湖南省内工商注册登记的分支机构或其授权委托的在湖南省内具有独立法人资格的汽车销售机构。销售机构注册地和推广车辆注册地不在同一市州的，相关车辆的省级购置奖补由销售机构在其注册地申报。对购销双方约定由终端客户申报省级购置奖补，且销售方为省外生产企业、机动车发票开具地在省外的2016年度推广上牌车辆，可由终端客户（非个人客户）申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kern w:val="2"/>
          <w:sz w:val="32"/>
          <w:szCs w:val="32"/>
          <w:lang w:val="en-US" w:eastAsia="zh-CN"/>
        </w:rPr>
        <w:t>2.</w:t>
      </w:r>
      <w:r>
        <w:rPr>
          <w:rFonts w:hint="default" w:ascii="Times New Roman" w:hAnsi="Times New Roman" w:eastAsia="楷体" w:cs="Times New Roman"/>
          <w:b/>
          <w:bCs/>
          <w:kern w:val="2"/>
          <w:sz w:val="32"/>
          <w:szCs w:val="32"/>
        </w:rPr>
        <w:t>产业发展奖补</w:t>
      </w:r>
      <w:r>
        <w:rPr>
          <w:rFonts w:hint="default" w:ascii="Times New Roman" w:hAnsi="Times New Roman" w:eastAsia="楷体" w:cs="Times New Roman"/>
          <w:b/>
          <w:bCs/>
          <w:kern w:val="2"/>
          <w:sz w:val="32"/>
          <w:szCs w:val="32"/>
          <w:lang w:eastAsia="zh-CN"/>
        </w:rPr>
        <w:t>。</w:t>
      </w:r>
      <w:r>
        <w:rPr>
          <w:rFonts w:hint="default" w:ascii="Times New Roman" w:hAnsi="Times New Roman" w:eastAsia="仿宋" w:cs="Times New Roman"/>
          <w:kern w:val="0"/>
          <w:sz w:val="32"/>
          <w:szCs w:val="32"/>
        </w:rPr>
        <w:t>2016年</w:t>
      </w:r>
      <w:r>
        <w:rPr>
          <w:rFonts w:hint="default" w:ascii="Times New Roman" w:hAnsi="Times New Roman" w:eastAsia="仿宋" w:cs="Times New Roman"/>
          <w:kern w:val="0"/>
          <w:sz w:val="32"/>
          <w:szCs w:val="32"/>
          <w:lang w:val="en-US" w:eastAsia="zh-CN"/>
        </w:rPr>
        <w:t>1月1日-2020年12月31日内</w:t>
      </w:r>
      <w:r>
        <w:rPr>
          <w:rFonts w:hint="default" w:ascii="Times New Roman" w:hAnsi="Times New Roman" w:eastAsia="仿宋" w:cs="Times New Roman"/>
          <w:kern w:val="0"/>
          <w:sz w:val="32"/>
          <w:szCs w:val="32"/>
        </w:rPr>
        <w:t>符合</w:t>
      </w:r>
      <w:r>
        <w:rPr>
          <w:rFonts w:hint="default" w:ascii="Times New Roman" w:hAnsi="Times New Roman" w:eastAsia="仿宋" w:cs="Times New Roman"/>
          <w:sz w:val="32"/>
          <w:szCs w:val="32"/>
        </w:rPr>
        <w:t>湘财企</w:t>
      </w:r>
      <w:r>
        <w:rPr>
          <w:rFonts w:hint="default" w:ascii="Times New Roman" w:hAnsi="Times New Roman" w:eastAsia="仿宋" w:cs="Times New Roman"/>
          <w:kern w:val="0"/>
          <w:sz w:val="32"/>
          <w:szCs w:val="32"/>
        </w:rPr>
        <w:t>〔2016〕</w:t>
      </w:r>
      <w:r>
        <w:rPr>
          <w:rFonts w:hint="default" w:ascii="Times New Roman" w:hAnsi="Times New Roman" w:eastAsia="仿宋" w:cs="Times New Roman"/>
          <w:sz w:val="32"/>
          <w:szCs w:val="32"/>
        </w:rPr>
        <w:t>44号文附表5相关规定的省内新能源汽车生产企业、省内新能源汽车集中推广运营企业，可申报</w:t>
      </w:r>
      <w:r>
        <w:rPr>
          <w:rFonts w:hint="default" w:ascii="Times New Roman" w:hAnsi="Times New Roman" w:eastAsia="仿宋" w:cs="Times New Roman"/>
          <w:kern w:val="0"/>
          <w:sz w:val="32"/>
          <w:szCs w:val="32"/>
        </w:rPr>
        <w:t>省级产业发展奖补。</w:t>
      </w:r>
      <w:r>
        <w:rPr>
          <w:rFonts w:hint="default" w:ascii="Times New Roman" w:hAnsi="Times New Roman" w:eastAsia="仿宋" w:cs="Times New Roman"/>
          <w:sz w:val="32"/>
          <w:szCs w:val="32"/>
        </w:rPr>
        <w:t>公告奖励、销量奖励的申报主体为省内新能源汽车生产企业</w:t>
      </w:r>
      <w:r>
        <w:rPr>
          <w:rFonts w:hint="default" w:ascii="Times New Roman" w:hAnsi="Times New Roman" w:eastAsia="仿宋" w:cs="Times New Roman"/>
          <w:kern w:val="0"/>
          <w:sz w:val="32"/>
          <w:szCs w:val="32"/>
        </w:rPr>
        <w:t>。运营奖励的申报主体为</w:t>
      </w:r>
      <w:r>
        <w:rPr>
          <w:rFonts w:hint="default" w:ascii="Times New Roman" w:hAnsi="Times New Roman" w:eastAsia="仿宋" w:cs="Times New Roman"/>
          <w:sz w:val="32"/>
          <w:szCs w:val="32"/>
        </w:rPr>
        <w:t>省内新能源汽车集中推广运营企业。</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kern w:val="0"/>
          <w:sz w:val="32"/>
          <w:szCs w:val="32"/>
        </w:rPr>
      </w:pPr>
      <w:r>
        <w:rPr>
          <w:rFonts w:hint="default" w:ascii="Times New Roman" w:hAnsi="Times New Roman" w:eastAsia="黑体" w:cs="Times New Roman"/>
          <w:bCs/>
          <w:kern w:val="0"/>
          <w:sz w:val="32"/>
          <w:szCs w:val="32"/>
          <w:lang w:val="en-US" w:eastAsia="zh-CN"/>
        </w:rPr>
        <w:t>二</w:t>
      </w:r>
      <w:r>
        <w:rPr>
          <w:rFonts w:hint="default" w:ascii="Times New Roman" w:hAnsi="Times New Roman" w:eastAsia="黑体" w:cs="Times New Roman"/>
          <w:bCs/>
          <w:kern w:val="0"/>
          <w:sz w:val="32"/>
          <w:szCs w:val="32"/>
        </w:rPr>
        <w:t>、申报材料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Cs/>
          <w:kern w:val="0"/>
          <w:sz w:val="32"/>
          <w:szCs w:val="32"/>
        </w:rPr>
        <w:t>申报材料包括信息报告申报材料和资金申报材料，均须</w:t>
      </w:r>
      <w:r>
        <w:rPr>
          <w:rFonts w:hint="default" w:ascii="Times New Roman" w:hAnsi="Times New Roman" w:eastAsia="仿宋" w:cs="Times New Roman"/>
          <w:kern w:val="0"/>
          <w:sz w:val="32"/>
          <w:szCs w:val="32"/>
        </w:rPr>
        <w:t>提供纸质版两份和电子版一份。格式及内容要求参见《湖南省新能源汽车推广应用奖补申报注意事项（第</w:t>
      </w:r>
      <w:r>
        <w:rPr>
          <w:rFonts w:hint="default" w:ascii="Times New Roman" w:hAnsi="Times New Roman" w:eastAsia="仿宋" w:cs="Times New Roman"/>
          <w:kern w:val="0"/>
          <w:sz w:val="32"/>
          <w:szCs w:val="32"/>
          <w:lang w:val="en-US" w:eastAsia="zh-CN"/>
        </w:rPr>
        <w:t>6</w:t>
      </w:r>
      <w:r>
        <w:rPr>
          <w:rFonts w:hint="default" w:ascii="Times New Roman" w:hAnsi="Times New Roman" w:eastAsia="仿宋" w:cs="Times New Roman"/>
          <w:kern w:val="0"/>
          <w:sz w:val="32"/>
          <w:szCs w:val="32"/>
        </w:rPr>
        <w:t>版）》（附件3）</w:t>
      </w:r>
      <w:r>
        <w:rPr>
          <w:rFonts w:hint="default" w:ascii="Times New Roman" w:hAnsi="Times New Roman" w:eastAsia="仿宋" w:cs="Times New Roman"/>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kern w:val="0"/>
          <w:sz w:val="32"/>
          <w:szCs w:val="32"/>
        </w:rPr>
      </w:pPr>
      <w:r>
        <w:rPr>
          <w:rFonts w:hint="default" w:ascii="Times New Roman" w:hAnsi="Times New Roman" w:eastAsia="楷体" w:cs="Times New Roman"/>
          <w:b/>
          <w:bCs/>
          <w:kern w:val="0"/>
          <w:sz w:val="32"/>
          <w:szCs w:val="32"/>
          <w:lang w:val="en-US" w:eastAsia="zh-CN"/>
        </w:rPr>
        <w:t>1.</w:t>
      </w:r>
      <w:r>
        <w:rPr>
          <w:rFonts w:hint="default" w:ascii="Times New Roman" w:hAnsi="Times New Roman" w:eastAsia="楷体" w:cs="Times New Roman"/>
          <w:b/>
          <w:bCs/>
          <w:kern w:val="0"/>
          <w:sz w:val="32"/>
          <w:szCs w:val="32"/>
        </w:rPr>
        <w:t>信息报告申报材料</w:t>
      </w:r>
      <w:r>
        <w:rPr>
          <w:rFonts w:hint="default" w:ascii="Times New Roman" w:hAnsi="Times New Roman" w:eastAsia="楷体" w:cs="Times New Roman"/>
          <w:b/>
          <w:bCs/>
          <w:kern w:val="0"/>
          <w:sz w:val="32"/>
          <w:szCs w:val="32"/>
          <w:lang w:eastAsia="zh-CN"/>
        </w:rPr>
        <w:t>。</w:t>
      </w:r>
      <w:r>
        <w:rPr>
          <w:rFonts w:hint="default" w:ascii="Times New Roman" w:hAnsi="Times New Roman" w:eastAsia="仿宋" w:cs="Times New Roman"/>
          <w:kern w:val="0"/>
          <w:sz w:val="32"/>
          <w:szCs w:val="32"/>
        </w:rPr>
        <w:t>2016年</w:t>
      </w:r>
      <w:r>
        <w:rPr>
          <w:rFonts w:hint="default" w:ascii="Times New Roman" w:hAnsi="Times New Roman" w:eastAsia="仿宋" w:cs="Times New Roman"/>
          <w:kern w:val="0"/>
          <w:sz w:val="32"/>
          <w:szCs w:val="32"/>
          <w:lang w:val="en-US" w:eastAsia="zh-CN"/>
        </w:rPr>
        <w:t>1月1日-2020年12月31日内</w:t>
      </w:r>
      <w:r>
        <w:rPr>
          <w:rFonts w:hint="default" w:ascii="Times New Roman" w:hAnsi="Times New Roman" w:eastAsia="仿宋" w:cs="Times New Roman"/>
          <w:kern w:val="0"/>
          <w:sz w:val="32"/>
          <w:szCs w:val="32"/>
        </w:rPr>
        <w:t>注册登记的新能源汽车申请省级购置奖补、产业发展奖补前，其对应的整车生产企业、销售企业、运营企业须提供</w:t>
      </w:r>
      <w:r>
        <w:rPr>
          <w:rFonts w:hint="default" w:ascii="Times New Roman" w:hAnsi="Times New Roman" w:eastAsia="仿宋" w:cs="Times New Roman"/>
          <w:bCs/>
          <w:kern w:val="0"/>
          <w:sz w:val="32"/>
          <w:szCs w:val="32"/>
        </w:rPr>
        <w:t>信息报告申报材料。信息报告申报材料的内容要求见《</w:t>
      </w:r>
      <w:r>
        <w:rPr>
          <w:rFonts w:hint="default" w:ascii="Times New Roman" w:hAnsi="Times New Roman" w:eastAsia="仿宋" w:cs="Times New Roman"/>
          <w:sz w:val="32"/>
          <w:szCs w:val="32"/>
        </w:rPr>
        <w:t>信息报告申报材料内容及装</w:t>
      </w:r>
      <w:r>
        <w:rPr>
          <w:rFonts w:hint="default" w:ascii="Times New Roman" w:hAnsi="Times New Roman" w:eastAsia="仿宋" w:cs="Times New Roman"/>
          <w:kern w:val="0"/>
          <w:sz w:val="32"/>
          <w:szCs w:val="32"/>
        </w:rPr>
        <w:t>订顺序</w:t>
      </w:r>
      <w:r>
        <w:rPr>
          <w:rFonts w:hint="default" w:ascii="Times New Roman" w:hAnsi="Times New Roman" w:eastAsia="仿宋" w:cs="Times New Roman"/>
          <w:bCs/>
          <w:kern w:val="0"/>
          <w:sz w:val="32"/>
          <w:szCs w:val="32"/>
        </w:rPr>
        <w:t>》（附件1）。</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kern w:val="2"/>
          <w:sz w:val="32"/>
          <w:szCs w:val="32"/>
          <w:lang w:val="en-US" w:eastAsia="zh-CN"/>
        </w:rPr>
        <w:t>2.</w:t>
      </w:r>
      <w:r>
        <w:rPr>
          <w:rFonts w:hint="default" w:ascii="Times New Roman" w:hAnsi="Times New Roman" w:eastAsia="楷体" w:cs="Times New Roman"/>
          <w:b/>
          <w:bCs/>
          <w:kern w:val="2"/>
          <w:sz w:val="32"/>
          <w:szCs w:val="32"/>
        </w:rPr>
        <w:t>资金申报材料</w:t>
      </w:r>
      <w:r>
        <w:rPr>
          <w:rFonts w:hint="default" w:ascii="Times New Roman" w:hAnsi="Times New Roman" w:eastAsia="楷体" w:cs="Times New Roman"/>
          <w:b/>
          <w:bCs/>
          <w:kern w:val="2"/>
          <w:sz w:val="32"/>
          <w:szCs w:val="32"/>
          <w:lang w:eastAsia="zh-CN"/>
        </w:rPr>
        <w:t>。</w:t>
      </w:r>
      <w:r>
        <w:rPr>
          <w:rFonts w:hint="default" w:ascii="Times New Roman" w:hAnsi="Times New Roman" w:eastAsia="仿宋" w:cs="Times New Roman"/>
          <w:sz w:val="32"/>
          <w:szCs w:val="32"/>
        </w:rPr>
        <w:t>本次申请</w:t>
      </w:r>
      <w:r>
        <w:rPr>
          <w:rFonts w:hint="default" w:ascii="Times New Roman" w:hAnsi="Times New Roman" w:eastAsia="仿宋" w:cs="Times New Roman"/>
          <w:kern w:val="0"/>
          <w:sz w:val="32"/>
          <w:szCs w:val="32"/>
        </w:rPr>
        <w:t>省</w:t>
      </w:r>
      <w:r>
        <w:rPr>
          <w:rFonts w:hint="default" w:ascii="Times New Roman" w:hAnsi="Times New Roman" w:eastAsia="仿宋" w:cs="Times New Roman"/>
          <w:sz w:val="32"/>
          <w:szCs w:val="32"/>
        </w:rPr>
        <w:t>级购置奖补、产业发展奖补均须提供资金申报材料。各类奖补资金须提供的资金申报材料内容详见《资金申报材料内容及装</w:t>
      </w:r>
      <w:r>
        <w:rPr>
          <w:rFonts w:hint="default" w:ascii="Times New Roman" w:hAnsi="Times New Roman" w:eastAsia="仿宋" w:cs="Times New Roman"/>
          <w:kern w:val="0"/>
          <w:sz w:val="32"/>
          <w:szCs w:val="32"/>
        </w:rPr>
        <w:t>订顺序</w:t>
      </w:r>
      <w:r>
        <w:rPr>
          <w:rFonts w:hint="default" w:ascii="Times New Roman" w:hAnsi="Times New Roman" w:eastAsia="仿宋" w:cs="Times New Roman"/>
          <w:sz w:val="32"/>
          <w:szCs w:val="32"/>
        </w:rPr>
        <w:t>》（附件2）。</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kern w:val="0"/>
          <w:sz w:val="32"/>
          <w:szCs w:val="32"/>
          <w:lang w:val="en-US" w:eastAsia="zh-CN"/>
        </w:rPr>
      </w:pPr>
      <w:r>
        <w:rPr>
          <w:rFonts w:hint="default" w:ascii="Times New Roman" w:hAnsi="Times New Roman" w:eastAsia="黑体" w:cs="Times New Roman"/>
          <w:bCs/>
          <w:kern w:val="0"/>
          <w:sz w:val="32"/>
          <w:szCs w:val="32"/>
          <w:lang w:val="en-US" w:eastAsia="zh-CN"/>
        </w:rPr>
        <w:t>三</w:t>
      </w:r>
      <w:r>
        <w:rPr>
          <w:rFonts w:hint="default" w:ascii="Times New Roman" w:hAnsi="Times New Roman" w:eastAsia="黑体" w:cs="Times New Roman"/>
          <w:bCs/>
          <w:kern w:val="0"/>
          <w:sz w:val="32"/>
          <w:szCs w:val="32"/>
        </w:rPr>
        <w:t>、</w:t>
      </w:r>
      <w:r>
        <w:rPr>
          <w:rFonts w:hint="default" w:ascii="Times New Roman" w:hAnsi="Times New Roman" w:eastAsia="黑体" w:cs="Times New Roman"/>
          <w:bCs/>
          <w:kern w:val="0"/>
          <w:sz w:val="32"/>
          <w:szCs w:val="32"/>
          <w:lang w:val="en-US" w:eastAsia="zh-CN"/>
        </w:rPr>
        <w:t>审核及核查</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kern w:val="0"/>
          <w:sz w:val="32"/>
          <w:szCs w:val="32"/>
        </w:rPr>
        <w:t>各</w:t>
      </w:r>
      <w:r>
        <w:rPr>
          <w:rFonts w:hint="default" w:ascii="Times New Roman" w:hAnsi="Times New Roman" w:eastAsia="仿宋" w:cs="Times New Roman"/>
          <w:sz w:val="32"/>
          <w:szCs w:val="32"/>
        </w:rPr>
        <w:t>市州、财政省直管县（市）工信部门、财政部门组织辖区内企业开展购置奖补、产业发展奖补的申报，</w:t>
      </w:r>
      <w:r>
        <w:rPr>
          <w:rFonts w:hint="default" w:ascii="Times New Roman" w:hAnsi="Times New Roman" w:eastAsia="仿宋" w:cs="Times New Roman"/>
          <w:sz w:val="32"/>
          <w:szCs w:val="32"/>
          <w:lang w:val="en-US" w:eastAsia="zh-CN"/>
        </w:rPr>
        <w:t>同时共同对企业上报材料开展审查核实，确保材料完整齐全、真实有效，将符合要求的企业申报材料分类汇总，联合行文报送省工信厅、省财政厅。</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643"/>
        <w:textAlignment w:val="auto"/>
        <w:rPr>
          <w:rFonts w:hint="default" w:ascii="Times New Roman" w:hAnsi="Times New Roman" w:eastAsia="黑体" w:cs="Times New Roman"/>
          <w:bCs/>
          <w:kern w:val="0"/>
          <w:sz w:val="32"/>
          <w:szCs w:val="32"/>
          <w:lang w:eastAsia="zh-CN"/>
        </w:rPr>
      </w:pPr>
      <w:r>
        <w:rPr>
          <w:rFonts w:hint="default" w:ascii="Times New Roman" w:hAnsi="Times New Roman" w:eastAsia="黑体" w:cs="Times New Roman"/>
          <w:bCs/>
          <w:kern w:val="0"/>
          <w:sz w:val="32"/>
          <w:szCs w:val="32"/>
          <w:lang w:val="en-US" w:eastAsia="zh-CN"/>
        </w:rPr>
        <w:t>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bCs/>
          <w:kern w:val="0"/>
          <w:sz w:val="32"/>
          <w:szCs w:val="32"/>
          <w:lang w:eastAsia="zh-CN"/>
        </w:rPr>
      </w:pPr>
      <w:r>
        <w:rPr>
          <w:rFonts w:hint="default" w:ascii="Times New Roman" w:hAnsi="Times New Roman" w:eastAsia="仿宋" w:cs="Times New Roman"/>
          <w:kern w:val="0"/>
          <w:sz w:val="32"/>
          <w:szCs w:val="32"/>
          <w:lang w:val="en-US" w:eastAsia="zh-CN"/>
        </w:rPr>
        <w:t>1.</w:t>
      </w:r>
      <w:r>
        <w:rPr>
          <w:rFonts w:hint="default" w:ascii="Times New Roman" w:hAnsi="Times New Roman" w:eastAsia="仿宋" w:cs="Times New Roman"/>
          <w:kern w:val="0"/>
          <w:sz w:val="32"/>
          <w:szCs w:val="32"/>
          <w:lang w:eastAsia="zh-CN"/>
        </w:rPr>
        <w:t>本次清算为湘财企〔2016〕44号政策的</w:t>
      </w:r>
      <w:r>
        <w:rPr>
          <w:rFonts w:hint="default" w:ascii="Times New Roman" w:hAnsi="Times New Roman" w:eastAsia="仿宋" w:cs="Times New Roman"/>
          <w:b/>
          <w:bCs/>
          <w:kern w:val="0"/>
          <w:sz w:val="32"/>
          <w:szCs w:val="32"/>
          <w:lang w:eastAsia="zh-CN"/>
        </w:rPr>
        <w:t>扫尾清算</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b/>
          <w:bCs/>
          <w:kern w:val="0"/>
          <w:sz w:val="32"/>
          <w:szCs w:val="32"/>
          <w:lang w:eastAsia="zh-CN"/>
        </w:rPr>
        <w:t>以后不再组织清算。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val="en-US" w:eastAsia="zh-CN"/>
        </w:rPr>
        <w:t>2.</w:t>
      </w:r>
      <w:r>
        <w:rPr>
          <w:rFonts w:hint="default" w:ascii="Times New Roman" w:hAnsi="Times New Roman" w:eastAsia="仿宋" w:cs="Times New Roman"/>
          <w:kern w:val="0"/>
          <w:sz w:val="32"/>
          <w:szCs w:val="32"/>
        </w:rPr>
        <w:t>企业对申报资料和信息的真实性、合法性、完整性负责，申报资料及信息不符合要求的，该企业本次所有奖补资金均不予以清算。</w:t>
      </w:r>
      <w:r>
        <w:rPr>
          <w:rFonts w:hint="default" w:ascii="Times New Roman" w:hAnsi="Times New Roman" w:eastAsia="仿宋" w:cs="Times New Roman"/>
          <w:kern w:val="0"/>
          <w:sz w:val="32"/>
          <w:szCs w:val="32"/>
          <w:lang w:eastAsia="zh-CN"/>
        </w:rPr>
        <w:t>因申报材料不完善、不清晰、不正确等问题导致车辆不能获得奖补资金的，相关责任企业自负。</w:t>
      </w:r>
      <w:r>
        <w:rPr>
          <w:rFonts w:hint="default" w:ascii="Times New Roman" w:hAnsi="Times New Roman" w:eastAsia="仿宋" w:cs="Times New Roman"/>
          <w:kern w:val="0"/>
          <w:sz w:val="32"/>
          <w:szCs w:val="32"/>
        </w:rPr>
        <w:t>申报单位不管是否受其他机构和个人影响，故意</w:t>
      </w:r>
      <w:r>
        <w:rPr>
          <w:rFonts w:hint="default" w:ascii="Times New Roman" w:hAnsi="Times New Roman" w:eastAsia="仿宋" w:cs="Times New Roman"/>
          <w:kern w:val="0"/>
          <w:sz w:val="32"/>
          <w:szCs w:val="32"/>
          <w:lang w:eastAsia="zh-CN"/>
        </w:rPr>
        <w:t>弄虚</w:t>
      </w:r>
      <w:r>
        <w:rPr>
          <w:rFonts w:hint="default" w:ascii="Times New Roman" w:hAnsi="Times New Roman" w:eastAsia="仿宋" w:cs="Times New Roman"/>
          <w:kern w:val="0"/>
          <w:sz w:val="32"/>
          <w:szCs w:val="32"/>
        </w:rPr>
        <w:t>造假的，一经查实，立即取消申报资格并记入企业诚信档案</w:t>
      </w:r>
      <w:r>
        <w:rPr>
          <w:rFonts w:hint="default" w:ascii="Times New Roman" w:hAnsi="Times New Roman" w:eastAsia="仿宋" w:cs="Times New Roman"/>
          <w:kern w:val="0"/>
          <w:sz w:val="32"/>
          <w:szCs w:val="32"/>
          <w:lang w:eastAsia="zh-CN"/>
        </w:rPr>
        <w:t>，涉嫌犯罪的移交司法机关依法处理。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3.各市州、财政省直管县应对申报材料严格把关，并按要求审核。对把关不严，申报材料问题较多的地方，将退回申报资料，地方重审后再行申报。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4.</w:t>
      </w:r>
      <w:r>
        <w:rPr>
          <w:rFonts w:hint="default" w:ascii="Times New Roman" w:hAnsi="Times New Roman" w:eastAsia="仿宋" w:cs="Times New Roman"/>
          <w:kern w:val="0"/>
          <w:sz w:val="32"/>
          <w:szCs w:val="32"/>
        </w:rPr>
        <w:t>各市州、财政省直管县（市）</w:t>
      </w:r>
      <w:r>
        <w:rPr>
          <w:rFonts w:hint="default" w:ascii="Times New Roman" w:hAnsi="Times New Roman" w:eastAsia="仿宋" w:cs="Times New Roman"/>
          <w:b/>
          <w:bCs/>
          <w:kern w:val="0"/>
          <w:sz w:val="32"/>
          <w:szCs w:val="32"/>
          <w:lang w:val="en-US" w:eastAsia="zh-CN"/>
        </w:rPr>
        <w:t>申报截止日期为</w:t>
      </w:r>
      <w:r>
        <w:rPr>
          <w:rFonts w:hint="default" w:ascii="Times New Roman" w:hAnsi="Times New Roman" w:eastAsia="仿宋" w:cs="Times New Roman"/>
          <w:b/>
          <w:bCs/>
          <w:kern w:val="0"/>
          <w:sz w:val="32"/>
          <w:szCs w:val="32"/>
        </w:rPr>
        <w:t>202</w:t>
      </w:r>
      <w:r>
        <w:rPr>
          <w:rFonts w:hint="default" w:ascii="Times New Roman" w:hAnsi="Times New Roman" w:eastAsia="仿宋" w:cs="Times New Roman"/>
          <w:b/>
          <w:bCs/>
          <w:kern w:val="0"/>
          <w:sz w:val="32"/>
          <w:szCs w:val="32"/>
          <w:lang w:val="en-US" w:eastAsia="zh-CN"/>
        </w:rPr>
        <w:t>2</w:t>
      </w:r>
      <w:r>
        <w:rPr>
          <w:rFonts w:hint="default" w:ascii="Times New Roman" w:hAnsi="Times New Roman" w:eastAsia="仿宋" w:cs="Times New Roman"/>
          <w:b/>
          <w:bCs/>
          <w:kern w:val="0"/>
          <w:sz w:val="32"/>
          <w:szCs w:val="32"/>
        </w:rPr>
        <w:t>年</w:t>
      </w:r>
      <w:r>
        <w:rPr>
          <w:rFonts w:hint="default" w:ascii="Times New Roman" w:hAnsi="Times New Roman" w:eastAsia="仿宋" w:cs="Times New Roman"/>
          <w:b/>
          <w:bCs/>
          <w:kern w:val="0"/>
          <w:sz w:val="32"/>
          <w:szCs w:val="32"/>
          <w:lang w:eastAsia="zh-CN"/>
        </w:rPr>
        <w:t>1</w:t>
      </w:r>
      <w:r>
        <w:rPr>
          <w:rFonts w:hint="default" w:ascii="Times New Roman" w:hAnsi="Times New Roman" w:eastAsia="仿宋" w:cs="Times New Roman"/>
          <w:b/>
          <w:bCs/>
          <w:kern w:val="0"/>
          <w:sz w:val="32"/>
          <w:szCs w:val="32"/>
          <w:lang w:val="en-US" w:eastAsia="zh-CN"/>
        </w:rPr>
        <w:t>1</w:t>
      </w:r>
      <w:r>
        <w:rPr>
          <w:rFonts w:hint="default" w:ascii="Times New Roman" w:hAnsi="Times New Roman" w:eastAsia="仿宋" w:cs="Times New Roman"/>
          <w:b/>
          <w:bCs/>
          <w:kern w:val="0"/>
          <w:sz w:val="32"/>
          <w:szCs w:val="32"/>
        </w:rPr>
        <w:t>月</w:t>
      </w:r>
      <w:r>
        <w:rPr>
          <w:rFonts w:hint="default" w:ascii="Times New Roman" w:hAnsi="Times New Roman" w:eastAsia="仿宋" w:cs="Times New Roman"/>
          <w:b/>
          <w:bCs/>
          <w:kern w:val="0"/>
          <w:sz w:val="32"/>
          <w:szCs w:val="32"/>
          <w:lang w:val="en"/>
        </w:rPr>
        <w:t>2</w:t>
      </w:r>
      <w:r>
        <w:rPr>
          <w:rFonts w:hint="default" w:ascii="Times New Roman" w:hAnsi="Times New Roman" w:eastAsia="仿宋" w:cs="Times New Roman"/>
          <w:b/>
          <w:bCs/>
          <w:kern w:val="0"/>
          <w:sz w:val="32"/>
          <w:szCs w:val="32"/>
          <w:lang w:val="en-US" w:eastAsia="zh-CN"/>
        </w:rPr>
        <w:t>5日</w:t>
      </w:r>
      <w:r>
        <w:rPr>
          <w:rFonts w:hint="default" w:ascii="Times New Roman" w:hAnsi="Times New Roman" w:eastAsia="仿宋" w:cs="Times New Roman"/>
          <w:b/>
          <w:bCs/>
          <w:kern w:val="0"/>
          <w:sz w:val="32"/>
          <w:szCs w:val="32"/>
          <w:lang w:val="en" w:eastAsia="zh-CN"/>
        </w:rPr>
        <w:t>（</w:t>
      </w:r>
      <w:r>
        <w:rPr>
          <w:rFonts w:hint="default" w:ascii="Times New Roman" w:hAnsi="Times New Roman" w:eastAsia="仿宋" w:cs="Times New Roman"/>
          <w:b/>
          <w:bCs/>
          <w:kern w:val="0"/>
          <w:sz w:val="32"/>
          <w:szCs w:val="32"/>
          <w:lang w:val="en-US" w:eastAsia="zh-CN"/>
        </w:rPr>
        <w:t>含资料退回重新上报的）</w:t>
      </w:r>
      <w:r>
        <w:rPr>
          <w:rFonts w:hint="default" w:ascii="Times New Roman" w:hAnsi="Times New Roman" w:eastAsia="仿宋" w:cs="Times New Roman"/>
          <w:kern w:val="0"/>
          <w:sz w:val="32"/>
          <w:szCs w:val="32"/>
          <w:lang w:val="en-US" w:eastAsia="zh-CN"/>
        </w:rPr>
        <w:t>，以资料送达日为准，逾期不予受理。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5.</w:t>
      </w:r>
      <w:r>
        <w:rPr>
          <w:rFonts w:hint="default" w:ascii="Times New Roman" w:hAnsi="Times New Roman" w:eastAsia="仿宋" w:cs="Times New Roman"/>
          <w:kern w:val="0"/>
          <w:sz w:val="32"/>
          <w:szCs w:val="32"/>
        </w:rPr>
        <w:t>省工信厅、省财政厅未委托任何单位或个人为项目单位代理奖补资金申报事宜，请相关单位自主申报，并按程序报送。我们将按政策受理申请，不收取任何费用。如有任何中介机构或个人假借机关单位或工作人员名义进行推销或收取费用的，请向当地相关部门举报，谨防上当受骗。</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left="643"/>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lang w:eastAsia="zh-CN"/>
        </w:rPr>
        <w:t>五</w:t>
      </w:r>
      <w:r>
        <w:rPr>
          <w:rFonts w:hint="default" w:ascii="Times New Roman" w:hAnsi="Times New Roman" w:eastAsia="黑体" w:cs="Times New Roman"/>
          <w:bCs/>
          <w:kern w:val="0"/>
          <w:sz w:val="32"/>
          <w:szCs w:val="32"/>
        </w:rPr>
        <w:t>、联系方式</w:t>
      </w:r>
    </w:p>
    <w:p>
      <w:pPr>
        <w:keepNext w:val="0"/>
        <w:keepLines w:val="0"/>
        <w:pageBreakBefore w:val="0"/>
        <w:widowControl w:val="0"/>
        <w:kinsoku/>
        <w:wordWrap/>
        <w:overflowPunct/>
        <w:topLinePunct w:val="0"/>
        <w:autoSpaceDE/>
        <w:autoSpaceDN/>
        <w:bidi w:val="0"/>
        <w:adjustRightInd/>
        <w:snapToGrid/>
        <w:spacing w:line="600" w:lineRule="exact"/>
        <w:ind w:left="223" w:firstLine="42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省工信厅</w:t>
      </w:r>
      <w:r>
        <w:rPr>
          <w:rFonts w:hint="default" w:ascii="Times New Roman" w:hAnsi="Times New Roman" w:eastAsia="仿宋" w:cs="Times New Roman"/>
          <w:sz w:val="32"/>
          <w:szCs w:val="32"/>
        </w:rPr>
        <w:t>联系电话：0731-88955383</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223" w:firstLine="42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地址：长沙市天心区新韶东路467号；邮编：410004；</w:t>
      </w:r>
    </w:p>
    <w:p>
      <w:pPr>
        <w:keepNext w:val="0"/>
        <w:keepLines w:val="0"/>
        <w:pageBreakBefore w:val="0"/>
        <w:widowControl w:val="0"/>
        <w:kinsoku/>
        <w:wordWrap/>
        <w:overflowPunct/>
        <w:topLinePunct w:val="0"/>
        <w:autoSpaceDE/>
        <w:autoSpaceDN/>
        <w:bidi w:val="0"/>
        <w:adjustRightInd/>
        <w:snapToGrid/>
        <w:spacing w:line="600" w:lineRule="exact"/>
        <w:ind w:left="223" w:firstLine="42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省财政厅联系电话：</w:t>
      </w:r>
      <w:r>
        <w:rPr>
          <w:rFonts w:hint="default" w:ascii="Times New Roman" w:hAnsi="Times New Roman" w:eastAsia="仿宋" w:cs="Times New Roman"/>
          <w:sz w:val="32"/>
          <w:szCs w:val="32"/>
          <w:lang w:val="en-US" w:eastAsia="zh-CN"/>
        </w:rPr>
        <w:t>0731-85165036。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附件：1</w:t>
      </w:r>
      <w:r>
        <w:rPr>
          <w:rFonts w:hint="default" w:ascii="Times New Roman" w:hAnsi="Times New Roman" w:eastAsia="仿宋" w:cs="Times New Roman"/>
          <w:sz w:val="32"/>
          <w:szCs w:val="32"/>
        </w:rPr>
        <w:t>.信息报告申报材料内容及装</w:t>
      </w:r>
      <w:r>
        <w:rPr>
          <w:rFonts w:hint="default" w:ascii="Times New Roman" w:hAnsi="Times New Roman" w:eastAsia="仿宋" w:cs="Times New Roman"/>
          <w:kern w:val="0"/>
          <w:sz w:val="32"/>
          <w:szCs w:val="32"/>
        </w:rPr>
        <w:t>订顺序</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w:t>
      </w:r>
      <w:r>
        <w:rPr>
          <w:rFonts w:hint="default" w:ascii="Times New Roman" w:hAnsi="Times New Roman" w:eastAsia="仿宋" w:cs="Times New Roman"/>
          <w:sz w:val="32"/>
          <w:szCs w:val="32"/>
        </w:rPr>
        <w:t>.资金申报材料内容及装</w:t>
      </w:r>
      <w:r>
        <w:rPr>
          <w:rFonts w:hint="default" w:ascii="Times New Roman" w:hAnsi="Times New Roman" w:eastAsia="仿宋" w:cs="Times New Roman"/>
          <w:kern w:val="0"/>
          <w:sz w:val="32"/>
          <w:szCs w:val="32"/>
        </w:rPr>
        <w:t>订顺序</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3.湖南省新能源汽车推广应用奖补申报注意事项</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w:t>
      </w:r>
      <w:r>
        <w:rPr>
          <w:rFonts w:hint="default" w:ascii="Times New Roman" w:hAnsi="Times New Roman" w:eastAsia="仿宋" w:cs="Times New Roman"/>
          <w:kern w:val="0"/>
          <w:sz w:val="32"/>
          <w:szCs w:val="32"/>
          <w:lang w:val="en-US" w:eastAsia="zh-CN"/>
        </w:rPr>
        <w:t>6</w:t>
      </w:r>
      <w:r>
        <w:rPr>
          <w:rFonts w:hint="default" w:ascii="Times New Roman" w:hAnsi="Times New Roman" w:eastAsia="仿宋" w:cs="Times New Roman"/>
          <w:kern w:val="0"/>
          <w:sz w:val="32"/>
          <w:szCs w:val="32"/>
        </w:rPr>
        <w:t>版）</w:t>
      </w:r>
    </w:p>
    <w:p>
      <w:pPr>
        <w:keepNext w:val="0"/>
        <w:keepLines w:val="0"/>
        <w:pageBreakBefore w:val="0"/>
        <w:widowControl w:val="0"/>
        <w:kinsoku/>
        <w:wordWrap/>
        <w:overflowPunct/>
        <w:topLinePunct w:val="0"/>
        <w:autoSpaceDE/>
        <w:autoSpaceDN/>
        <w:bidi w:val="0"/>
        <w:adjustRightInd/>
        <w:snapToGrid/>
        <w:spacing w:line="600" w:lineRule="exact"/>
        <w:ind w:left="2236" w:leftChars="760" w:hanging="640" w:hangingChars="20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4</w:t>
      </w:r>
      <w:r>
        <w:rPr>
          <w:rFonts w:hint="default" w:ascii="Times New Roman" w:hAnsi="Times New Roman" w:eastAsia="仿宋" w:cs="Times New Roman"/>
          <w:kern w:val="0"/>
          <w:sz w:val="32"/>
          <w:szCs w:val="32"/>
        </w:rPr>
        <w:t>.</w:t>
      </w:r>
      <w:r>
        <w:rPr>
          <w:rFonts w:hint="default" w:ascii="Times New Roman" w:hAnsi="Times New Roman" w:eastAsia="仿宋" w:cs="Times New Roman"/>
          <w:kern w:val="0"/>
          <w:sz w:val="32"/>
          <w:szCs w:val="32"/>
          <w:lang w:val="en-US" w:eastAsia="zh-CN"/>
        </w:rPr>
        <w:t>历年审核申报资料发现的资料不完善问题汇总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湖南省工业和信息化厅              湖南省财政厅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rPr>
        <w:t>日</w:t>
      </w:r>
    </w:p>
    <w:p>
      <w:pPr>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bookmarkStart w:id="1572" w:name="_GoBack"/>
      <w:bookmarkEnd w:id="1572"/>
    </w:p>
    <w:p>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jc w:val="left"/>
        <w:rPr>
          <w:rFonts w:hint="default" w:ascii="Times New Roman" w:hAnsi="Times New Roman" w:eastAsia="仿宋" w:cs="Times New Roman"/>
          <w:sz w:val="32"/>
          <w:szCs w:val="32"/>
        </w:rPr>
      </w:pPr>
    </w:p>
    <w:p>
      <w:pPr>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信息报告申报材料内容及装订顺序</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802"/>
        <w:gridCol w:w="7"/>
        <w:gridCol w:w="2794"/>
        <w:gridCol w:w="148"/>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序号</w:t>
            </w:r>
          </w:p>
        </w:tc>
        <w:tc>
          <w:tcPr>
            <w:tcW w:w="2693"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生产企业</w:t>
            </w:r>
          </w:p>
        </w:tc>
        <w:tc>
          <w:tcPr>
            <w:tcW w:w="2835" w:type="dxa"/>
            <w:gridSpan w:val="3"/>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销售企业</w:t>
            </w:r>
          </w:p>
        </w:tc>
        <w:tc>
          <w:tcPr>
            <w:tcW w:w="2551"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运营企业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w:t>
            </w:r>
          </w:p>
        </w:tc>
        <w:tc>
          <w:tcPr>
            <w:tcW w:w="8079" w:type="dxa"/>
            <w:gridSpan w:val="5"/>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2</w:t>
            </w:r>
          </w:p>
        </w:tc>
        <w:tc>
          <w:tcPr>
            <w:tcW w:w="8079" w:type="dxa"/>
            <w:gridSpan w:val="5"/>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3</w:t>
            </w:r>
          </w:p>
        </w:tc>
        <w:tc>
          <w:tcPr>
            <w:tcW w:w="2700" w:type="dxa"/>
            <w:gridSpan w:val="2"/>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湖南省新能源汽车推广应用生产企业及产品信息报告书</w:t>
            </w:r>
          </w:p>
        </w:tc>
        <w:tc>
          <w:tcPr>
            <w:tcW w:w="2686"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湖南省新能源汽车推广应用销售企业信息报告书</w:t>
            </w:r>
          </w:p>
        </w:tc>
        <w:tc>
          <w:tcPr>
            <w:tcW w:w="2693" w:type="dxa"/>
            <w:gridSpan w:val="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湖南省新能源汽车推广应用运营企业信息报告书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4</w:t>
            </w:r>
          </w:p>
        </w:tc>
        <w:tc>
          <w:tcPr>
            <w:tcW w:w="8079" w:type="dxa"/>
            <w:gridSpan w:val="5"/>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4"/>
                <w:szCs w:val="24"/>
              </w:rPr>
              <w:t>《道路机动车辆生产企业及产品公告》（关键页）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5</w:t>
            </w:r>
          </w:p>
        </w:tc>
        <w:tc>
          <w:tcPr>
            <w:tcW w:w="8079" w:type="dxa"/>
            <w:gridSpan w:val="5"/>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4"/>
                <w:szCs w:val="24"/>
              </w:rPr>
              <w:t>《新能源汽车推广应用推荐车型目录》（关键页）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6</w:t>
            </w:r>
          </w:p>
        </w:tc>
        <w:tc>
          <w:tcPr>
            <w:tcW w:w="8079" w:type="dxa"/>
            <w:gridSpan w:val="5"/>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4"/>
                <w:szCs w:val="24"/>
              </w:rPr>
              <w:t>《免征车辆购置税的新能源汽车车型目录》（关键页）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7</w:t>
            </w:r>
          </w:p>
        </w:tc>
        <w:tc>
          <w:tcPr>
            <w:tcW w:w="2700" w:type="dxa"/>
            <w:gridSpan w:val="2"/>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CCC认证证书（关键页）</w:t>
            </w:r>
          </w:p>
        </w:tc>
        <w:tc>
          <w:tcPr>
            <w:tcW w:w="2686"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w:t>
            </w:r>
          </w:p>
        </w:tc>
        <w:tc>
          <w:tcPr>
            <w:tcW w:w="2693" w:type="dxa"/>
            <w:gridSpan w:val="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8</w:t>
            </w:r>
          </w:p>
        </w:tc>
        <w:tc>
          <w:tcPr>
            <w:tcW w:w="2693"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新能源汽车国家监管平台的平台符合性报告、车辆符合性报告</w:t>
            </w:r>
          </w:p>
        </w:tc>
        <w:tc>
          <w:tcPr>
            <w:tcW w:w="2693" w:type="dxa"/>
            <w:gridSpan w:val="2"/>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w:t>
            </w:r>
          </w:p>
        </w:tc>
        <w:tc>
          <w:tcPr>
            <w:tcW w:w="2693" w:type="dxa"/>
            <w:gridSpan w:val="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9</w:t>
            </w:r>
          </w:p>
        </w:tc>
        <w:tc>
          <w:tcPr>
            <w:tcW w:w="8079" w:type="dxa"/>
            <w:gridSpan w:val="5"/>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企业法人代表身份证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10</w:t>
            </w:r>
          </w:p>
        </w:tc>
        <w:tc>
          <w:tcPr>
            <w:tcW w:w="8079" w:type="dxa"/>
            <w:gridSpan w:val="5"/>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申报企业营业执照或社会信用统一代码证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11</w:t>
            </w:r>
          </w:p>
        </w:tc>
        <w:tc>
          <w:tcPr>
            <w:tcW w:w="2700" w:type="dxa"/>
            <w:gridSpan w:val="2"/>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销售授权书</w:t>
            </w:r>
          </w:p>
        </w:tc>
        <w:tc>
          <w:tcPr>
            <w:tcW w:w="2686"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销售授权书</w:t>
            </w:r>
          </w:p>
        </w:tc>
        <w:tc>
          <w:tcPr>
            <w:tcW w:w="2693" w:type="dxa"/>
            <w:gridSpan w:val="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12</w:t>
            </w:r>
          </w:p>
        </w:tc>
        <w:tc>
          <w:tcPr>
            <w:tcW w:w="2693"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销售企业营业执照或社会信用统一代码证</w:t>
            </w:r>
          </w:p>
        </w:tc>
        <w:tc>
          <w:tcPr>
            <w:tcW w:w="2693" w:type="dxa"/>
            <w:gridSpan w:val="2"/>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w:t>
            </w:r>
          </w:p>
        </w:tc>
        <w:tc>
          <w:tcPr>
            <w:tcW w:w="2693" w:type="dxa"/>
            <w:gridSpan w:val="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13</w:t>
            </w:r>
          </w:p>
        </w:tc>
        <w:tc>
          <w:tcPr>
            <w:tcW w:w="2693"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销售法人身份证</w:t>
            </w:r>
          </w:p>
        </w:tc>
        <w:tc>
          <w:tcPr>
            <w:tcW w:w="2693" w:type="dxa"/>
            <w:gridSpan w:val="2"/>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w:t>
            </w:r>
          </w:p>
        </w:tc>
        <w:tc>
          <w:tcPr>
            <w:tcW w:w="2693" w:type="dxa"/>
            <w:gridSpan w:val="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14</w:t>
            </w:r>
          </w:p>
        </w:tc>
        <w:tc>
          <w:tcPr>
            <w:tcW w:w="2693"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售后服务授权委托书</w:t>
            </w:r>
          </w:p>
        </w:tc>
        <w:tc>
          <w:tcPr>
            <w:tcW w:w="2693" w:type="dxa"/>
            <w:gridSpan w:val="2"/>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w:t>
            </w:r>
          </w:p>
        </w:tc>
        <w:tc>
          <w:tcPr>
            <w:tcW w:w="2693" w:type="dxa"/>
            <w:gridSpan w:val="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15</w:t>
            </w:r>
          </w:p>
        </w:tc>
        <w:tc>
          <w:tcPr>
            <w:tcW w:w="2693"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售后服务企业营业执照或社会信用统一代码证</w:t>
            </w:r>
          </w:p>
        </w:tc>
        <w:tc>
          <w:tcPr>
            <w:tcW w:w="2693" w:type="dxa"/>
            <w:gridSpan w:val="2"/>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w:t>
            </w:r>
          </w:p>
        </w:tc>
        <w:tc>
          <w:tcPr>
            <w:tcW w:w="2693" w:type="dxa"/>
            <w:gridSpan w:val="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16</w:t>
            </w:r>
          </w:p>
        </w:tc>
        <w:tc>
          <w:tcPr>
            <w:tcW w:w="2693"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售后服务法人身份证</w:t>
            </w:r>
          </w:p>
        </w:tc>
        <w:tc>
          <w:tcPr>
            <w:tcW w:w="2693" w:type="dxa"/>
            <w:gridSpan w:val="2"/>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w:t>
            </w:r>
          </w:p>
        </w:tc>
        <w:tc>
          <w:tcPr>
            <w:tcW w:w="2693" w:type="dxa"/>
            <w:gridSpan w:val="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17</w:t>
            </w:r>
          </w:p>
        </w:tc>
        <w:tc>
          <w:tcPr>
            <w:tcW w:w="2693"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生产企业承诺函</w:t>
            </w:r>
          </w:p>
        </w:tc>
        <w:tc>
          <w:tcPr>
            <w:tcW w:w="2693" w:type="dxa"/>
            <w:gridSpan w:val="2"/>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销售企业承诺函</w:t>
            </w:r>
          </w:p>
        </w:tc>
        <w:tc>
          <w:tcPr>
            <w:tcW w:w="2693" w:type="dxa"/>
            <w:gridSpan w:val="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运营企业承诺函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719" w:type="dxa"/>
            <w:gridSpan w:val="6"/>
            <w:vAlign w:val="center"/>
          </w:tcPr>
          <w:p>
            <w:pPr>
              <w:spacing w:line="320" w:lineRule="exact"/>
              <w:ind w:firstLine="480" w:firstLineChars="200"/>
              <w:jc w:val="left"/>
              <w:rPr>
                <w:rFonts w:hint="default" w:ascii="Times New Roman" w:hAnsi="Times New Roman" w:eastAsia="仿宋" w:cs="Times New Roman"/>
                <w:sz w:val="30"/>
                <w:szCs w:val="30"/>
              </w:rPr>
            </w:pPr>
            <w:r>
              <w:rPr>
                <w:rFonts w:hint="default" w:ascii="Times New Roman" w:hAnsi="Times New Roman" w:eastAsia="仿宋" w:cs="Times New Roman"/>
                <w:sz w:val="24"/>
                <w:szCs w:val="24"/>
              </w:rPr>
              <w:t>注：以上序号为3、17的材料需提供原件；4~16的证明类材料为复印件。</w:t>
            </w:r>
            <w:r>
              <w:rPr>
                <w:rFonts w:hint="default" w:ascii="Times New Roman" w:hAnsi="Times New Roman" w:eastAsia="仿宋" w:cs="Times New Roman"/>
                <w:color w:val="000000"/>
                <w:sz w:val="24"/>
                <w:szCs w:val="24"/>
              </w:rPr>
              <w:t>提交材料均需加盖公章，胶装成册。且所有提交材料都需进行扫描刻录，以光盘或U盘形式存放。</w:t>
            </w:r>
          </w:p>
        </w:tc>
      </w:tr>
    </w:tbl>
    <w:p>
      <w:pPr>
        <w:jc w:val="left"/>
        <w:rPr>
          <w:rFonts w:hint="default" w:ascii="Times New Roman" w:hAnsi="Times New Roman" w:eastAsia="黑体" w:cs="Times New Roman"/>
          <w:sz w:val="32"/>
          <w:szCs w:val="32"/>
        </w:rPr>
        <w:sectPr>
          <w:headerReference r:id="rId3" w:type="default"/>
          <w:footerReference r:id="rId4" w:type="default"/>
          <w:pgSz w:w="11906" w:h="16838"/>
          <w:pgMar w:top="2098" w:right="1247" w:bottom="1417" w:left="1587" w:header="851" w:footer="992" w:gutter="0"/>
          <w:pgNumType w:fmt="numberInDash" w:start="1"/>
          <w:cols w:space="425" w:num="1"/>
          <w:docGrid w:linePitch="312" w:charSpace="0"/>
        </w:sectPr>
      </w:pPr>
    </w:p>
    <w:p>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jc w:val="left"/>
        <w:rPr>
          <w:rFonts w:hint="default" w:ascii="Times New Roman" w:hAnsi="Times New Roman" w:eastAsia="黑体" w:cs="Times New Roman"/>
          <w:sz w:val="32"/>
          <w:szCs w:val="32"/>
        </w:rPr>
      </w:pPr>
    </w:p>
    <w:p>
      <w:pPr>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资金申报材料内容及装订顺序</w:t>
      </w:r>
    </w:p>
    <w:p>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一、申报购置奖补类</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8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序号</w:t>
            </w:r>
          </w:p>
        </w:tc>
        <w:tc>
          <w:tcPr>
            <w:tcW w:w="8079"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申报购置奖补类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w:t>
            </w:r>
          </w:p>
        </w:tc>
        <w:tc>
          <w:tcPr>
            <w:tcW w:w="8079"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2</w:t>
            </w:r>
          </w:p>
        </w:tc>
        <w:tc>
          <w:tcPr>
            <w:tcW w:w="8079"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3</w:t>
            </w:r>
          </w:p>
        </w:tc>
        <w:tc>
          <w:tcPr>
            <w:tcW w:w="8079"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资金申请报告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4</w:t>
            </w:r>
          </w:p>
        </w:tc>
        <w:tc>
          <w:tcPr>
            <w:tcW w:w="8079"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申报单位组织机构代码证、营业执照、法定代表人身份证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5</w:t>
            </w:r>
          </w:p>
        </w:tc>
        <w:tc>
          <w:tcPr>
            <w:tcW w:w="8079" w:type="dxa"/>
            <w:vAlign w:val="center"/>
          </w:tcPr>
          <w:p>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《道路机动车辆生产企业及产品公告》（关键页）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6</w:t>
            </w:r>
          </w:p>
        </w:tc>
        <w:tc>
          <w:tcPr>
            <w:tcW w:w="8079"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《新能源汽车推广应用推荐车型目录》（关键页）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7</w:t>
            </w:r>
          </w:p>
        </w:tc>
        <w:tc>
          <w:tcPr>
            <w:tcW w:w="8079"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《免征车辆购置税的新能源汽车车型目录》（关键页）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8</w:t>
            </w:r>
          </w:p>
        </w:tc>
        <w:tc>
          <w:tcPr>
            <w:tcW w:w="8079"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《××年度已推广新能源汽车重要参数表》及参数值来源的权威依据（如检测报告等）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9</w:t>
            </w:r>
          </w:p>
        </w:tc>
        <w:tc>
          <w:tcPr>
            <w:tcW w:w="8079"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《××年度新能源汽车推广应用自算表》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10</w:t>
            </w:r>
          </w:p>
        </w:tc>
        <w:tc>
          <w:tcPr>
            <w:tcW w:w="8079"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《××年度已推广新能源汽车明细表》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11</w:t>
            </w:r>
          </w:p>
        </w:tc>
        <w:tc>
          <w:tcPr>
            <w:tcW w:w="8079"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××年度推广（销售、注册）相关车辆销售合同、机动车专用发票、行驶证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4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12</w:t>
            </w:r>
          </w:p>
        </w:tc>
        <w:tc>
          <w:tcPr>
            <w:tcW w:w="8079"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sz w:val="24"/>
                <w:szCs w:val="24"/>
              </w:rPr>
              <w:t>车辆已获国补证明材料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exact"/>
          <w:jc w:val="center"/>
        </w:trPr>
        <w:tc>
          <w:tcPr>
            <w:tcW w:w="8719" w:type="dxa"/>
            <w:gridSpan w:val="2"/>
            <w:vAlign w:val="center"/>
          </w:tcPr>
          <w:p>
            <w:pPr>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注：以上序号为4~8、序号为11的证明类材料为复印件。其他序号为原件。提交材料均需加盖公章，胶装成册。且所有提交材料都需进行扫描刻录，以光盘或U盘形式存放。序号为12的车辆已获国补证明材料，经由湖南省渠道申报国家</w:t>
            </w:r>
            <w:r>
              <w:rPr>
                <w:rFonts w:hint="default" w:ascii="Times New Roman" w:hAnsi="Times New Roman" w:eastAsia="仿宋" w:cs="Times New Roman"/>
                <w:sz w:val="24"/>
                <w:szCs w:val="24"/>
                <w:lang w:val="en"/>
              </w:rPr>
              <w:t>新能源汽车推广应用补助资金</w:t>
            </w:r>
            <w:r>
              <w:rPr>
                <w:rFonts w:hint="default" w:ascii="Times New Roman" w:hAnsi="Times New Roman" w:eastAsia="仿宋" w:cs="Times New Roman"/>
                <w:sz w:val="24"/>
                <w:szCs w:val="24"/>
              </w:rPr>
              <w:t>的省内生产车辆不需要提供，其他的车辆均须提供。</w:t>
            </w:r>
          </w:p>
        </w:tc>
      </w:tr>
    </w:tbl>
    <w:p>
      <w:pPr>
        <w:jc w:val="left"/>
        <w:rPr>
          <w:rFonts w:hint="default" w:ascii="Times New Roman" w:hAnsi="Times New Roman" w:eastAsia="黑体" w:cs="Times New Roman"/>
          <w:sz w:val="32"/>
          <w:szCs w:val="32"/>
        </w:rPr>
      </w:pPr>
    </w:p>
    <w:p>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二、申报产业发展奖补类</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779"/>
        <w:gridCol w:w="2779"/>
        <w:gridCol w:w="2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1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序号</w:t>
            </w:r>
          </w:p>
        </w:tc>
        <w:tc>
          <w:tcPr>
            <w:tcW w:w="2693"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公告奖励类</w:t>
            </w:r>
          </w:p>
        </w:tc>
        <w:tc>
          <w:tcPr>
            <w:tcW w:w="2693"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销量奖励类</w:t>
            </w:r>
          </w:p>
        </w:tc>
        <w:tc>
          <w:tcPr>
            <w:tcW w:w="2693"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运营奖励类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1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w:t>
            </w:r>
          </w:p>
        </w:tc>
        <w:tc>
          <w:tcPr>
            <w:tcW w:w="8079" w:type="dxa"/>
            <w:gridSpan w:val="3"/>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1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2</w:t>
            </w:r>
          </w:p>
        </w:tc>
        <w:tc>
          <w:tcPr>
            <w:tcW w:w="8079" w:type="dxa"/>
            <w:gridSpan w:val="3"/>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1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3</w:t>
            </w:r>
          </w:p>
        </w:tc>
        <w:tc>
          <w:tcPr>
            <w:tcW w:w="8079" w:type="dxa"/>
            <w:gridSpan w:val="3"/>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资金申请报告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4</w:t>
            </w:r>
          </w:p>
        </w:tc>
        <w:tc>
          <w:tcPr>
            <w:tcW w:w="8079" w:type="dxa"/>
            <w:gridSpan w:val="3"/>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申报单位组织机构代码证、营业执照、法定代表人身份证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1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5</w:t>
            </w:r>
          </w:p>
        </w:tc>
        <w:tc>
          <w:tcPr>
            <w:tcW w:w="8079" w:type="dxa"/>
            <w:gridSpan w:val="3"/>
            <w:vAlign w:val="center"/>
          </w:tcPr>
          <w:p>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《道路机动车辆生产企业及产品公告》（关键页）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6</w:t>
            </w:r>
          </w:p>
        </w:tc>
        <w:tc>
          <w:tcPr>
            <w:tcW w:w="8079" w:type="dxa"/>
            <w:gridSpan w:val="3"/>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《新能源汽车推广应用推荐车型目录》（关键页）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1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7</w:t>
            </w:r>
          </w:p>
        </w:tc>
        <w:tc>
          <w:tcPr>
            <w:tcW w:w="8079" w:type="dxa"/>
            <w:gridSpan w:val="3"/>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《免征车辆购置税的新能源汽车车型目录》（关键页）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8</w:t>
            </w:r>
          </w:p>
        </w:tc>
        <w:tc>
          <w:tcPr>
            <w:tcW w:w="2693"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《申报公告奖励车型××年度销售汇总表》</w:t>
            </w:r>
          </w:p>
        </w:tc>
        <w:tc>
          <w:tcPr>
            <w:tcW w:w="2693"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《申报销量奖励××年度新能源汽车销售汇总对比表》</w:t>
            </w:r>
          </w:p>
        </w:tc>
        <w:tc>
          <w:tcPr>
            <w:tcW w:w="2693"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《申报运营奖励××年度新能源汽车注册登记汇总表》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1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9</w:t>
            </w:r>
          </w:p>
        </w:tc>
        <w:tc>
          <w:tcPr>
            <w:tcW w:w="2693"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《申报公告奖励车型××年度销售明细表》</w:t>
            </w:r>
          </w:p>
        </w:tc>
        <w:tc>
          <w:tcPr>
            <w:tcW w:w="2693"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《申报销量奖励××年度新能源汽车销售明细表》</w:t>
            </w:r>
          </w:p>
        </w:tc>
        <w:tc>
          <w:tcPr>
            <w:tcW w:w="2693"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《申报运营奖励××年度新能源汽车注册登记及运营情况明细表》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10</w:t>
            </w:r>
          </w:p>
        </w:tc>
        <w:tc>
          <w:tcPr>
            <w:tcW w:w="8079" w:type="dxa"/>
            <w:gridSpan w:val="3"/>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××年度推广（销售、注册）相关车辆销售合同、机动车专用发票、行驶证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89" w:type="dxa"/>
            <w:gridSpan w:val="4"/>
            <w:vAlign w:val="center"/>
          </w:tcPr>
          <w:p>
            <w:pPr>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注：以上序号为4~7、序号为10的证明类材料为复印件。其他序号为原件。提交材料均需加盖公章，胶装成册。且所有提交材料都需进行扫描刻录，以光盘或U盘形式存放。</w:t>
            </w:r>
          </w:p>
        </w:tc>
      </w:tr>
    </w:tbl>
    <w:p>
      <w:pPr>
        <w:jc w:val="left"/>
        <w:rPr>
          <w:rFonts w:hint="default" w:ascii="Times New Roman" w:hAnsi="Times New Roman" w:eastAsia="黑体" w:cs="Times New Roman"/>
          <w:sz w:val="32"/>
          <w:szCs w:val="32"/>
        </w:rPr>
      </w:pPr>
    </w:p>
    <w:p>
      <w:pPr>
        <w:jc w:val="left"/>
        <w:rPr>
          <w:rFonts w:hint="default" w:ascii="Times New Roman" w:hAnsi="Times New Roman" w:eastAsia="黑体" w:cs="Times New Roman"/>
          <w:sz w:val="32"/>
          <w:szCs w:val="32"/>
        </w:rPr>
      </w:pPr>
    </w:p>
    <w:p>
      <w:pPr>
        <w:numPr>
          <w:ilvl w:val="255"/>
          <w:numId w:val="0"/>
        </w:numPr>
        <w:jc w:val="left"/>
        <w:rPr>
          <w:rFonts w:hint="default" w:ascii="Times New Roman" w:hAnsi="Times New Roman" w:eastAsia="仿宋" w:cs="Times New Roman"/>
          <w:color w:val="000000"/>
          <w:sz w:val="28"/>
          <w:szCs w:val="28"/>
        </w:rPr>
        <w:sectPr>
          <w:footerReference r:id="rId5" w:type="default"/>
          <w:pgSz w:w="11906" w:h="16838"/>
          <w:pgMar w:top="2098" w:right="1247" w:bottom="1417" w:left="1587" w:header="851" w:footer="992" w:gutter="0"/>
          <w:pgNumType w:fmt="numberInDash"/>
          <w:cols w:space="425" w:num="1"/>
          <w:docGrid w:linePitch="312" w:charSpace="0"/>
        </w:sectPr>
      </w:pPr>
    </w:p>
    <w:p>
      <w:pPr>
        <w:spacing w:line="600" w:lineRule="exact"/>
        <w:ind w:left="2864" w:hanging="2864" w:hangingChars="895"/>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附件3</w:t>
      </w:r>
    </w:p>
    <w:p>
      <w:pPr>
        <w:spacing w:line="600" w:lineRule="exact"/>
        <w:ind w:left="2864" w:hanging="2864" w:hangingChars="895"/>
        <w:jc w:val="left"/>
        <w:rPr>
          <w:rFonts w:hint="default" w:ascii="Times New Roman" w:hAnsi="Times New Roman" w:eastAsia="黑体" w:cs="Times New Roman"/>
          <w:color w:val="000000"/>
          <w:sz w:val="32"/>
          <w:szCs w:val="32"/>
        </w:rPr>
      </w:pPr>
    </w:p>
    <w:p>
      <w:pPr>
        <w:spacing w:line="600" w:lineRule="exact"/>
        <w:ind w:left="3938" w:hanging="3937" w:hangingChars="895"/>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湖南省新能源汽车推广应用奖补申报注意事项</w:t>
      </w:r>
    </w:p>
    <w:p>
      <w:pPr>
        <w:spacing w:line="600" w:lineRule="exact"/>
        <w:ind w:left="3938" w:hanging="3937" w:hangingChars="895"/>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（第</w:t>
      </w:r>
      <w:r>
        <w:rPr>
          <w:rFonts w:hint="default" w:ascii="Times New Roman" w:hAnsi="Times New Roman" w:eastAsia="方正小标宋简体" w:cs="Times New Roman"/>
          <w:color w:val="000000"/>
          <w:sz w:val="44"/>
          <w:szCs w:val="44"/>
          <w:lang w:val="en-US" w:eastAsia="zh-CN"/>
        </w:rPr>
        <w:t>6</w:t>
      </w:r>
      <w:r>
        <w:rPr>
          <w:rFonts w:hint="default" w:ascii="Times New Roman" w:hAnsi="Times New Roman" w:eastAsia="方正小标宋简体" w:cs="Times New Roman"/>
          <w:color w:val="000000"/>
          <w:sz w:val="44"/>
          <w:szCs w:val="44"/>
        </w:rPr>
        <w:t>版）</w:t>
      </w:r>
    </w:p>
    <w:p>
      <w:pPr>
        <w:jc w:val="center"/>
        <w:rPr>
          <w:rFonts w:hint="default" w:ascii="Times New Roman" w:hAnsi="Times New Roman" w:eastAsia="黑体" w:cs="Times New Roman"/>
          <w:sz w:val="32"/>
        </w:rPr>
      </w:pPr>
      <w:bookmarkStart w:id="0" w:name="_Toc1079820650_WPSOffice_Type3"/>
    </w:p>
    <w:p>
      <w:pPr>
        <w:jc w:val="center"/>
        <w:rPr>
          <w:rFonts w:hint="default" w:ascii="Times New Roman" w:hAnsi="Times New Roman" w:eastAsia="黑体" w:cs="Times New Roman"/>
          <w:sz w:val="32"/>
        </w:rPr>
      </w:pPr>
      <w:r>
        <w:rPr>
          <w:rFonts w:hint="default" w:ascii="Times New Roman" w:hAnsi="Times New Roman" w:eastAsia="黑体" w:cs="Times New Roman"/>
          <w:sz w:val="32"/>
        </w:rPr>
        <w:t>目  录</w:t>
      </w:r>
    </w:p>
    <w:p>
      <w:pPr>
        <w:jc w:val="center"/>
        <w:rPr>
          <w:rFonts w:hint="default" w:ascii="Times New Roman" w:hAnsi="Times New Roman" w:eastAsia="黑体" w:cs="Times New Roman"/>
          <w:sz w:val="32"/>
        </w:rPr>
      </w:pPr>
    </w:p>
    <w:p>
      <w:pPr>
        <w:pStyle w:val="26"/>
        <w:widowControl w:val="0"/>
        <w:tabs>
          <w:tab w:val="right" w:leader="dot" w:pos="8902"/>
        </w:tabs>
        <w:spacing w:line="400" w:lineRule="exact"/>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"_Toc674431363_WPSOffice_Level1" </w:instrText>
      </w:r>
      <w:r>
        <w:rPr>
          <w:rFonts w:hint="default" w:ascii="Times New Roman" w:hAnsi="Times New Roman" w:cs="Times New Roman"/>
        </w:rPr>
        <w:fldChar w:fldCharType="separate"/>
      </w:r>
      <w:r>
        <w:rPr>
          <w:rFonts w:hint="default" w:ascii="Times New Roman" w:hAnsi="Times New Roman" w:eastAsia="方正小标宋简体" w:cs="Times New Roman"/>
          <w:sz w:val="28"/>
        </w:rPr>
        <w:t>总 则</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1</w:t>
      </w:r>
    </w:p>
    <w:p>
      <w:pPr>
        <w:pStyle w:val="26"/>
        <w:widowControl w:val="0"/>
        <w:tabs>
          <w:tab w:val="right" w:leader="dot" w:pos="8902"/>
        </w:tabs>
        <w:spacing w:line="400" w:lineRule="exact"/>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"_Toc256017753_WPSOffice_Level1" </w:instrText>
      </w:r>
      <w:r>
        <w:rPr>
          <w:rFonts w:hint="default" w:ascii="Times New Roman" w:hAnsi="Times New Roman" w:cs="Times New Roman"/>
        </w:rPr>
        <w:fldChar w:fldCharType="separate"/>
      </w:r>
      <w:r>
        <w:rPr>
          <w:rFonts w:hint="default" w:ascii="Times New Roman" w:hAnsi="Times New Roman" w:eastAsia="方正小标宋简体" w:cs="Times New Roman"/>
          <w:sz w:val="28"/>
        </w:rPr>
        <w:t>第一章 相关企业及产品管理</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1</w:t>
      </w:r>
    </w:p>
    <w:p>
      <w:pPr>
        <w:pStyle w:val="27"/>
        <w:widowControl w:val="0"/>
        <w:tabs>
          <w:tab w:val="right" w:leader="dot" w:pos="8902"/>
        </w:tabs>
        <w:spacing w:line="400" w:lineRule="exact"/>
        <w:ind w:left="42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"_Toc782957776_WPSOffice_Level2" </w:instrText>
      </w:r>
      <w:r>
        <w:rPr>
          <w:rFonts w:hint="default" w:ascii="Times New Roman" w:hAnsi="Times New Roman" w:cs="Times New Roman"/>
        </w:rPr>
        <w:fldChar w:fldCharType="separate"/>
      </w:r>
      <w:r>
        <w:rPr>
          <w:rFonts w:hint="default" w:ascii="Times New Roman" w:hAnsi="Times New Roman" w:eastAsia="黑体" w:cs="Times New Roman"/>
          <w:sz w:val="28"/>
        </w:rPr>
        <w:t>一、目的</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1</w:t>
      </w:r>
    </w:p>
    <w:p>
      <w:pPr>
        <w:pStyle w:val="27"/>
        <w:widowControl w:val="0"/>
        <w:tabs>
          <w:tab w:val="right" w:leader="dot" w:pos="8902"/>
        </w:tabs>
        <w:spacing w:line="400" w:lineRule="exact"/>
        <w:ind w:left="42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"_Toc1815609052_WPSOffice_Level2" </w:instrText>
      </w:r>
      <w:r>
        <w:rPr>
          <w:rFonts w:hint="default" w:ascii="Times New Roman" w:hAnsi="Times New Roman" w:cs="Times New Roman"/>
        </w:rPr>
        <w:fldChar w:fldCharType="separate"/>
      </w:r>
      <w:r>
        <w:rPr>
          <w:rFonts w:hint="default" w:ascii="Times New Roman" w:hAnsi="Times New Roman" w:eastAsia="黑体" w:cs="Times New Roman"/>
          <w:sz w:val="28"/>
        </w:rPr>
        <w:t>二、企业条件</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1</w:t>
      </w:r>
    </w:p>
    <w:p>
      <w:pPr>
        <w:pStyle w:val="28"/>
        <w:widowControl w:val="0"/>
        <w:tabs>
          <w:tab w:val="right" w:leader="dot" w:pos="8902"/>
        </w:tabs>
        <w:spacing w:line="400" w:lineRule="exact"/>
        <w:ind w:left="84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"_Toc1057382056_WPSOffice_Level3" </w:instrText>
      </w:r>
      <w:r>
        <w:rPr>
          <w:rFonts w:hint="default" w:ascii="Times New Roman" w:hAnsi="Times New Roman" w:cs="Times New Roman"/>
        </w:rPr>
        <w:fldChar w:fldCharType="separate"/>
      </w:r>
      <w:r>
        <w:rPr>
          <w:rFonts w:hint="default" w:ascii="Times New Roman" w:hAnsi="Times New Roman" w:eastAsia="方正楷体_GBK" w:cs="Times New Roman"/>
          <w:sz w:val="28"/>
        </w:rPr>
        <w:t>（一）生产企业</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2</w:t>
      </w:r>
    </w:p>
    <w:p>
      <w:pPr>
        <w:pStyle w:val="28"/>
        <w:widowControl w:val="0"/>
        <w:tabs>
          <w:tab w:val="right" w:leader="dot" w:pos="8902"/>
        </w:tabs>
        <w:spacing w:line="400" w:lineRule="exact"/>
        <w:ind w:left="84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"_Toc1636554361_WPSOffice_Level3" </w:instrText>
      </w:r>
      <w:r>
        <w:rPr>
          <w:rFonts w:hint="default" w:ascii="Times New Roman" w:hAnsi="Times New Roman" w:cs="Times New Roman"/>
        </w:rPr>
        <w:fldChar w:fldCharType="separate"/>
      </w:r>
      <w:r>
        <w:rPr>
          <w:rFonts w:hint="default" w:ascii="Times New Roman" w:hAnsi="Times New Roman" w:eastAsia="方正楷体_GBK" w:cs="Times New Roman"/>
          <w:sz w:val="28"/>
        </w:rPr>
        <w:t>（二）销售企业</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3</w:t>
      </w:r>
    </w:p>
    <w:p>
      <w:pPr>
        <w:pStyle w:val="28"/>
        <w:widowControl w:val="0"/>
        <w:tabs>
          <w:tab w:val="right" w:leader="dot" w:pos="8902"/>
        </w:tabs>
        <w:spacing w:line="400" w:lineRule="exact"/>
        <w:ind w:left="84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"_Toc148065856_WPSOffice_Level3" </w:instrText>
      </w:r>
      <w:r>
        <w:rPr>
          <w:rFonts w:hint="default" w:ascii="Times New Roman" w:hAnsi="Times New Roman" w:cs="Times New Roman"/>
        </w:rPr>
        <w:fldChar w:fldCharType="separate"/>
      </w:r>
      <w:r>
        <w:rPr>
          <w:rFonts w:hint="default" w:ascii="Times New Roman" w:hAnsi="Times New Roman" w:eastAsia="方正楷体_GBK" w:cs="Times New Roman"/>
          <w:sz w:val="28"/>
        </w:rPr>
        <w:t>（三）运营企业</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3</w:t>
      </w:r>
    </w:p>
    <w:p>
      <w:pPr>
        <w:pStyle w:val="27"/>
        <w:widowControl w:val="0"/>
        <w:tabs>
          <w:tab w:val="right" w:leader="dot" w:pos="8902"/>
        </w:tabs>
        <w:spacing w:line="400" w:lineRule="exact"/>
        <w:ind w:left="42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"_Toc1991069762_WPSOffice_Level2" </w:instrText>
      </w:r>
      <w:r>
        <w:rPr>
          <w:rFonts w:hint="default" w:ascii="Times New Roman" w:hAnsi="Times New Roman" w:cs="Times New Roman"/>
        </w:rPr>
        <w:fldChar w:fldCharType="separate"/>
      </w:r>
      <w:r>
        <w:rPr>
          <w:rFonts w:hint="default" w:ascii="Times New Roman" w:hAnsi="Times New Roman" w:eastAsia="黑体" w:cs="Times New Roman"/>
          <w:sz w:val="28"/>
        </w:rPr>
        <w:t>三、产品条件</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4</w:t>
      </w:r>
    </w:p>
    <w:p>
      <w:pPr>
        <w:pStyle w:val="27"/>
        <w:widowControl w:val="0"/>
        <w:tabs>
          <w:tab w:val="right" w:leader="dot" w:pos="8902"/>
        </w:tabs>
        <w:spacing w:line="400" w:lineRule="exact"/>
        <w:ind w:left="42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"_Toc570790511_WPSOffice_Level2" </w:instrText>
      </w:r>
      <w:r>
        <w:rPr>
          <w:rFonts w:hint="default" w:ascii="Times New Roman" w:hAnsi="Times New Roman" w:cs="Times New Roman"/>
        </w:rPr>
        <w:fldChar w:fldCharType="separate"/>
      </w:r>
      <w:r>
        <w:rPr>
          <w:rFonts w:hint="default" w:ascii="Times New Roman" w:hAnsi="Times New Roman" w:eastAsia="黑体" w:cs="Times New Roman"/>
          <w:sz w:val="28"/>
        </w:rPr>
        <w:t>四、信息报告管理</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4</w:t>
      </w:r>
    </w:p>
    <w:p>
      <w:pPr>
        <w:pStyle w:val="28"/>
        <w:widowControl w:val="0"/>
        <w:tabs>
          <w:tab w:val="right" w:leader="dot" w:pos="8902"/>
        </w:tabs>
        <w:spacing w:line="400" w:lineRule="exact"/>
        <w:ind w:left="84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"_Toc1189607273_WPSOffice_Level3" </w:instrText>
      </w:r>
      <w:r>
        <w:rPr>
          <w:rFonts w:hint="default" w:ascii="Times New Roman" w:hAnsi="Times New Roman" w:cs="Times New Roman"/>
        </w:rPr>
        <w:fldChar w:fldCharType="separate"/>
      </w:r>
      <w:r>
        <w:rPr>
          <w:rFonts w:hint="default" w:ascii="Times New Roman" w:hAnsi="Times New Roman" w:eastAsia="方正楷体_GBK" w:cs="Times New Roman"/>
          <w:sz w:val="28"/>
        </w:rPr>
        <w:t>（一）对企业的申报要求</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5</w:t>
      </w:r>
    </w:p>
    <w:p>
      <w:pPr>
        <w:pStyle w:val="28"/>
        <w:widowControl w:val="0"/>
        <w:tabs>
          <w:tab w:val="right" w:leader="dot" w:pos="8902"/>
        </w:tabs>
        <w:spacing w:line="400" w:lineRule="exact"/>
        <w:ind w:left="84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"_Toc1554805806_WPSOffice_Level3" </w:instrText>
      </w:r>
      <w:r>
        <w:rPr>
          <w:rFonts w:hint="default" w:ascii="Times New Roman" w:hAnsi="Times New Roman" w:cs="Times New Roman"/>
        </w:rPr>
        <w:fldChar w:fldCharType="separate"/>
      </w:r>
      <w:r>
        <w:rPr>
          <w:rFonts w:hint="default" w:ascii="Times New Roman" w:hAnsi="Times New Roman" w:eastAsia="方正楷体_GBK" w:cs="Times New Roman"/>
          <w:sz w:val="28"/>
        </w:rPr>
        <w:t>（二）初步评审和现场检查</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7</w:t>
      </w:r>
    </w:p>
    <w:p>
      <w:pPr>
        <w:pStyle w:val="28"/>
        <w:widowControl w:val="0"/>
        <w:tabs>
          <w:tab w:val="right" w:leader="dot" w:pos="8902"/>
        </w:tabs>
        <w:spacing w:line="400" w:lineRule="exact"/>
        <w:ind w:left="84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"_Toc1207246235_WPSOffice_Level3" </w:instrText>
      </w:r>
      <w:r>
        <w:rPr>
          <w:rFonts w:hint="default" w:ascii="Times New Roman" w:hAnsi="Times New Roman" w:cs="Times New Roman"/>
        </w:rPr>
        <w:fldChar w:fldCharType="separate"/>
      </w:r>
      <w:r>
        <w:rPr>
          <w:rFonts w:hint="default" w:ascii="Times New Roman" w:hAnsi="Times New Roman" w:eastAsia="方正楷体_GBK" w:cs="Times New Roman"/>
          <w:sz w:val="28"/>
        </w:rPr>
        <w:t>（三）最终联合评审</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7</w:t>
      </w:r>
    </w:p>
    <w:p>
      <w:pPr>
        <w:pStyle w:val="27"/>
        <w:widowControl w:val="0"/>
        <w:tabs>
          <w:tab w:val="right" w:leader="dot" w:pos="8902"/>
        </w:tabs>
        <w:spacing w:line="400" w:lineRule="exact"/>
        <w:ind w:left="42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"_Toc781158444_WPSOffice_Level2" </w:instrText>
      </w:r>
      <w:r>
        <w:rPr>
          <w:rFonts w:hint="default" w:ascii="Times New Roman" w:hAnsi="Times New Roman" w:cs="Times New Roman"/>
        </w:rPr>
        <w:fldChar w:fldCharType="separate"/>
      </w:r>
      <w:r>
        <w:rPr>
          <w:rFonts w:hint="default" w:ascii="Times New Roman" w:hAnsi="Times New Roman" w:eastAsia="黑体" w:cs="Times New Roman"/>
          <w:sz w:val="28"/>
        </w:rPr>
        <w:t>五、监督管理</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7</w:t>
      </w:r>
    </w:p>
    <w:p>
      <w:pPr>
        <w:pStyle w:val="28"/>
        <w:widowControl w:val="0"/>
        <w:tabs>
          <w:tab w:val="right" w:leader="dot" w:pos="8902"/>
        </w:tabs>
        <w:spacing w:line="400" w:lineRule="exact"/>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"_Toc48313354_WPSOffice_Level3" </w:instrText>
      </w:r>
      <w:r>
        <w:rPr>
          <w:rFonts w:hint="default" w:ascii="Times New Roman" w:hAnsi="Times New Roman" w:cs="Times New Roman"/>
        </w:rPr>
        <w:fldChar w:fldCharType="separate"/>
      </w:r>
      <w:r>
        <w:rPr>
          <w:rFonts w:hint="eastAsia" w:eastAsia="方正楷体_GBK" w:cs="Times New Roman"/>
          <w:sz w:val="28"/>
          <w:lang w:eastAsia="zh-CN"/>
        </w:rPr>
        <w:t>（一）</w:t>
      </w:r>
      <w:r>
        <w:rPr>
          <w:rFonts w:hint="default" w:ascii="Times New Roman" w:hAnsi="Times New Roman" w:eastAsia="方正楷体_GBK" w:cs="Times New Roman"/>
          <w:sz w:val="28"/>
        </w:rPr>
        <w:t>建立产品退出机制</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7</w:t>
      </w:r>
    </w:p>
    <w:p>
      <w:pPr>
        <w:pStyle w:val="28"/>
        <w:widowControl w:val="0"/>
        <w:tabs>
          <w:tab w:val="right" w:leader="dot" w:pos="8902"/>
        </w:tabs>
        <w:spacing w:line="400" w:lineRule="exact"/>
        <w:ind w:left="84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"_Toc1419230292_WPSOffice_Level3" </w:instrText>
      </w:r>
      <w:r>
        <w:rPr>
          <w:rFonts w:hint="default" w:ascii="Times New Roman" w:hAnsi="Times New Roman" w:cs="Times New Roman"/>
        </w:rPr>
        <w:fldChar w:fldCharType="separate"/>
      </w:r>
      <w:r>
        <w:rPr>
          <w:rFonts w:hint="default" w:ascii="Times New Roman" w:hAnsi="Times New Roman" w:eastAsia="方正楷体_GBK" w:cs="Times New Roman"/>
          <w:sz w:val="28"/>
        </w:rPr>
        <w:t>（二）建立企业退出机制</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8</w:t>
      </w:r>
    </w:p>
    <w:p>
      <w:pPr>
        <w:pStyle w:val="28"/>
        <w:widowControl w:val="0"/>
        <w:tabs>
          <w:tab w:val="right" w:leader="dot" w:pos="8902"/>
        </w:tabs>
        <w:spacing w:line="400" w:lineRule="exact"/>
        <w:ind w:left="84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"_Toc1204553291_WPSOffice_Level3" </w:instrText>
      </w:r>
      <w:r>
        <w:rPr>
          <w:rFonts w:hint="default" w:ascii="Times New Roman" w:hAnsi="Times New Roman" w:cs="Times New Roman"/>
        </w:rPr>
        <w:fldChar w:fldCharType="separate"/>
      </w:r>
      <w:r>
        <w:rPr>
          <w:rFonts w:hint="default" w:ascii="Times New Roman" w:hAnsi="Times New Roman" w:eastAsia="方正楷体_GBK" w:cs="Times New Roman"/>
          <w:sz w:val="28"/>
        </w:rPr>
        <w:t>（三）建立重新报告机制</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8</w:t>
      </w:r>
    </w:p>
    <w:p>
      <w:pPr>
        <w:pStyle w:val="26"/>
        <w:widowControl w:val="0"/>
        <w:tabs>
          <w:tab w:val="right" w:leader="dot" w:pos="8902"/>
        </w:tabs>
        <w:spacing w:line="400" w:lineRule="exact"/>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"_Toc1220589560_WPSOffice_Level1" </w:instrText>
      </w:r>
      <w:r>
        <w:rPr>
          <w:rFonts w:hint="default" w:ascii="Times New Roman" w:hAnsi="Times New Roman" w:cs="Times New Roman"/>
        </w:rPr>
        <w:fldChar w:fldCharType="separate"/>
      </w:r>
      <w:r>
        <w:rPr>
          <w:rFonts w:hint="default" w:ascii="Times New Roman" w:hAnsi="Times New Roman" w:eastAsia="方正小标宋简体" w:cs="Times New Roman"/>
          <w:sz w:val="28"/>
        </w:rPr>
        <w:t>第二章 奖补资金申报及下达</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9</w:t>
      </w:r>
    </w:p>
    <w:p>
      <w:pPr>
        <w:pStyle w:val="27"/>
        <w:widowControl w:val="0"/>
        <w:tabs>
          <w:tab w:val="right" w:leader="dot" w:pos="8902"/>
        </w:tabs>
        <w:spacing w:line="400" w:lineRule="exact"/>
        <w:ind w:left="42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"_Toc1646267428_WPSOffice_Level2" </w:instrText>
      </w:r>
      <w:r>
        <w:rPr>
          <w:rFonts w:hint="default" w:ascii="Times New Roman" w:hAnsi="Times New Roman" w:cs="Times New Roman"/>
        </w:rPr>
        <w:fldChar w:fldCharType="separate"/>
      </w:r>
      <w:r>
        <w:rPr>
          <w:rFonts w:hint="default" w:ascii="Times New Roman" w:hAnsi="Times New Roman" w:eastAsia="黑体" w:cs="Times New Roman"/>
          <w:sz w:val="28"/>
        </w:rPr>
        <w:t>一、目的</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9</w:t>
      </w:r>
    </w:p>
    <w:p>
      <w:pPr>
        <w:pStyle w:val="27"/>
        <w:widowControl w:val="0"/>
        <w:tabs>
          <w:tab w:val="right" w:leader="dot" w:pos="8902"/>
        </w:tabs>
        <w:spacing w:line="400" w:lineRule="exact"/>
        <w:ind w:left="42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"_Toc1592911310_WPSOffice_Level2" </w:instrText>
      </w:r>
      <w:r>
        <w:rPr>
          <w:rFonts w:hint="default" w:ascii="Times New Roman" w:hAnsi="Times New Roman" w:cs="Times New Roman"/>
        </w:rPr>
        <w:fldChar w:fldCharType="separate"/>
      </w:r>
      <w:r>
        <w:rPr>
          <w:rFonts w:hint="default" w:ascii="Times New Roman" w:hAnsi="Times New Roman" w:eastAsia="黑体" w:cs="Times New Roman"/>
          <w:sz w:val="28"/>
        </w:rPr>
        <w:t>二、省级奖补资金分类</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9</w:t>
      </w:r>
    </w:p>
    <w:p>
      <w:pPr>
        <w:pStyle w:val="27"/>
        <w:widowControl w:val="0"/>
        <w:tabs>
          <w:tab w:val="right" w:leader="dot" w:pos="8902"/>
        </w:tabs>
        <w:spacing w:line="400" w:lineRule="exact"/>
        <w:ind w:left="42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"_Toc920648451_WPSOffice_Level2" </w:instrText>
      </w:r>
      <w:r>
        <w:rPr>
          <w:rFonts w:hint="default" w:ascii="Times New Roman" w:hAnsi="Times New Roman" w:cs="Times New Roman"/>
        </w:rPr>
        <w:fldChar w:fldCharType="separate"/>
      </w:r>
      <w:r>
        <w:rPr>
          <w:rFonts w:hint="default" w:ascii="Times New Roman" w:hAnsi="Times New Roman" w:eastAsia="黑体" w:cs="Times New Roman"/>
          <w:sz w:val="28"/>
        </w:rPr>
        <w:t>三、具体申报事项</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9</w:t>
      </w:r>
    </w:p>
    <w:p>
      <w:pPr>
        <w:pStyle w:val="28"/>
        <w:widowControl w:val="0"/>
        <w:tabs>
          <w:tab w:val="right" w:leader="dot" w:pos="8902"/>
        </w:tabs>
        <w:spacing w:line="400" w:lineRule="exact"/>
        <w:ind w:left="84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"_Toc1172991373_WPSOffice_Level3" </w:instrText>
      </w:r>
      <w:r>
        <w:rPr>
          <w:rFonts w:hint="default" w:ascii="Times New Roman" w:hAnsi="Times New Roman" w:cs="Times New Roman"/>
        </w:rPr>
        <w:fldChar w:fldCharType="separate"/>
      </w:r>
      <w:r>
        <w:rPr>
          <w:rFonts w:hint="default" w:ascii="Times New Roman" w:hAnsi="Times New Roman" w:eastAsia="华文楷体" w:cs="Times New Roman"/>
          <w:sz w:val="28"/>
        </w:rPr>
        <w:t>（一）购置奖补资金</w:t>
      </w:r>
      <w:r>
        <w:rPr>
          <w:rFonts w:hint="default" w:ascii="Times New Roman" w:hAnsi="Times New Roman" w:cs="Times New Roman"/>
          <w:sz w:val="28"/>
        </w:rPr>
        <w:tab/>
      </w:r>
      <w:r>
        <w:rPr>
          <w:rFonts w:hint="eastAsia" w:cs="Times New Roman"/>
          <w:sz w:val="28"/>
          <w:lang w:val="en-US" w:eastAsia="zh-CN"/>
        </w:rPr>
        <w:t>1</w:t>
      </w:r>
      <w:r>
        <w:rPr>
          <w:rFonts w:hint="default" w:ascii="Times New Roman" w:hAnsi="Times New Roman" w:cs="Times New Roman"/>
          <w:sz w:val="28"/>
        </w:rPr>
        <w:fldChar w:fldCharType="end"/>
      </w:r>
      <w:r>
        <w:rPr>
          <w:rFonts w:hint="eastAsia" w:cs="Times New Roman"/>
          <w:sz w:val="28"/>
          <w:lang w:val="en-US" w:eastAsia="zh-CN"/>
        </w:rPr>
        <w:t>9</w:t>
      </w:r>
    </w:p>
    <w:p>
      <w:pPr>
        <w:pStyle w:val="28"/>
        <w:widowControl w:val="0"/>
        <w:tabs>
          <w:tab w:val="right" w:leader="dot" w:pos="8902"/>
        </w:tabs>
        <w:spacing w:line="400" w:lineRule="exact"/>
        <w:ind w:left="84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"_Toc2144795571_WPSOffice_Level3" </w:instrText>
      </w:r>
      <w:r>
        <w:rPr>
          <w:rFonts w:hint="default" w:ascii="Times New Roman" w:hAnsi="Times New Roman" w:cs="Times New Roman"/>
        </w:rPr>
        <w:fldChar w:fldCharType="separate"/>
      </w:r>
      <w:r>
        <w:rPr>
          <w:rFonts w:hint="default" w:ascii="Times New Roman" w:hAnsi="Times New Roman" w:eastAsia="华文楷体" w:cs="Times New Roman"/>
          <w:sz w:val="28"/>
        </w:rPr>
        <w:t>（</w:t>
      </w:r>
      <w:r>
        <w:rPr>
          <w:rFonts w:hint="default" w:ascii="Times New Roman" w:hAnsi="Times New Roman" w:eastAsia="华文楷体" w:cs="Times New Roman"/>
          <w:sz w:val="28"/>
          <w:lang w:eastAsia="zh-CN"/>
        </w:rPr>
        <w:t>二</w:t>
      </w:r>
      <w:r>
        <w:rPr>
          <w:rFonts w:hint="default" w:ascii="Times New Roman" w:hAnsi="Times New Roman" w:eastAsia="华文楷体" w:cs="Times New Roman"/>
          <w:sz w:val="28"/>
        </w:rPr>
        <w:t>）产业发展奖补资金</w:t>
      </w:r>
      <w:r>
        <w:rPr>
          <w:rFonts w:hint="default" w:ascii="Times New Roman" w:hAnsi="Times New Roman" w:cs="Times New Roman"/>
          <w:sz w:val="28"/>
        </w:rPr>
        <w:tab/>
      </w:r>
      <w:r>
        <w:rPr>
          <w:rFonts w:hint="eastAsia" w:cs="Times New Roman"/>
          <w:sz w:val="28"/>
          <w:lang w:val="en-US" w:eastAsia="zh-CN"/>
        </w:rPr>
        <w:t>2</w:t>
      </w:r>
      <w:r>
        <w:rPr>
          <w:rFonts w:hint="default" w:ascii="Times New Roman" w:hAnsi="Times New Roman" w:cs="Times New Roman"/>
          <w:sz w:val="28"/>
        </w:rPr>
        <w:fldChar w:fldCharType="end"/>
      </w:r>
      <w:r>
        <w:rPr>
          <w:rFonts w:hint="eastAsia" w:cs="Times New Roman"/>
          <w:sz w:val="28"/>
          <w:lang w:val="en-US" w:eastAsia="zh-CN"/>
        </w:rPr>
        <w:t>2</w:t>
      </w:r>
    </w:p>
    <w:p>
      <w:pPr>
        <w:pStyle w:val="27"/>
        <w:widowControl w:val="0"/>
        <w:tabs>
          <w:tab w:val="right" w:leader="dot" w:pos="8902"/>
        </w:tabs>
        <w:spacing w:line="400" w:lineRule="exact"/>
        <w:ind w:left="42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"_Toc973634419_WPSOffice_Level2" </w:instrText>
      </w:r>
      <w:r>
        <w:rPr>
          <w:rFonts w:hint="default" w:ascii="Times New Roman" w:hAnsi="Times New Roman" w:cs="Times New Roman"/>
        </w:rPr>
        <w:fldChar w:fldCharType="separate"/>
      </w:r>
      <w:r>
        <w:rPr>
          <w:rFonts w:hint="default" w:ascii="Times New Roman" w:hAnsi="Times New Roman" w:eastAsia="黑体" w:cs="Times New Roman"/>
          <w:sz w:val="28"/>
        </w:rPr>
        <w:t>四、申报材料形式及装订要求</w:t>
      </w:r>
      <w:r>
        <w:rPr>
          <w:rFonts w:hint="default" w:ascii="Times New Roman" w:hAnsi="Times New Roman" w:cs="Times New Roman"/>
          <w:sz w:val="28"/>
        </w:rPr>
        <w:tab/>
      </w:r>
      <w:r>
        <w:rPr>
          <w:rFonts w:hint="eastAsia" w:cs="Times New Roman"/>
          <w:sz w:val="28"/>
          <w:lang w:val="en-US" w:eastAsia="zh-CN"/>
        </w:rPr>
        <w:t>2</w:t>
      </w:r>
      <w:r>
        <w:rPr>
          <w:rFonts w:hint="default" w:ascii="Times New Roman" w:hAnsi="Times New Roman" w:cs="Times New Roman"/>
          <w:sz w:val="28"/>
        </w:rPr>
        <w:fldChar w:fldCharType="end"/>
      </w:r>
      <w:r>
        <w:rPr>
          <w:rFonts w:hint="eastAsia" w:cs="Times New Roman"/>
          <w:sz w:val="28"/>
          <w:lang w:val="en-US" w:eastAsia="zh-CN"/>
        </w:rPr>
        <w:t>6</w:t>
      </w:r>
    </w:p>
    <w:p>
      <w:pPr>
        <w:pStyle w:val="27"/>
        <w:widowControl w:val="0"/>
        <w:tabs>
          <w:tab w:val="right" w:leader="dot" w:pos="8902"/>
        </w:tabs>
        <w:spacing w:line="400" w:lineRule="exact"/>
        <w:ind w:left="42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"_Toc1897565185_WPSOffice_Level2" </w:instrText>
      </w:r>
      <w:r>
        <w:rPr>
          <w:rFonts w:hint="default" w:ascii="Times New Roman" w:hAnsi="Times New Roman" w:cs="Times New Roman"/>
        </w:rPr>
        <w:fldChar w:fldCharType="separate"/>
      </w:r>
      <w:r>
        <w:rPr>
          <w:rFonts w:hint="default" w:ascii="Times New Roman" w:hAnsi="Times New Roman" w:eastAsia="黑体" w:cs="Times New Roman"/>
          <w:sz w:val="28"/>
        </w:rPr>
        <w:t>五、资金申报与审核拨付流程</w:t>
      </w:r>
      <w:r>
        <w:rPr>
          <w:rFonts w:hint="default" w:ascii="Times New Roman" w:hAnsi="Times New Roman" w:cs="Times New Roman"/>
          <w:sz w:val="28"/>
        </w:rPr>
        <w:tab/>
      </w:r>
      <w:r>
        <w:rPr>
          <w:rFonts w:hint="eastAsia" w:cs="Times New Roman"/>
          <w:sz w:val="28"/>
          <w:lang w:val="en-US" w:eastAsia="zh-CN"/>
        </w:rPr>
        <w:t>2</w:t>
      </w:r>
      <w:r>
        <w:rPr>
          <w:rFonts w:hint="default" w:ascii="Times New Roman" w:hAnsi="Times New Roman" w:cs="Times New Roman"/>
          <w:sz w:val="28"/>
        </w:rPr>
        <w:fldChar w:fldCharType="end"/>
      </w:r>
      <w:r>
        <w:rPr>
          <w:rFonts w:hint="eastAsia" w:cs="Times New Roman"/>
          <w:sz w:val="28"/>
          <w:lang w:val="en-US" w:eastAsia="zh-CN"/>
        </w:rPr>
        <w:t>7</w:t>
      </w:r>
    </w:p>
    <w:p>
      <w:pPr>
        <w:pStyle w:val="28"/>
        <w:widowControl w:val="0"/>
        <w:tabs>
          <w:tab w:val="right" w:leader="dot" w:pos="8902"/>
        </w:tabs>
        <w:spacing w:line="400" w:lineRule="exact"/>
        <w:ind w:left="84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"_Toc919344684_WPSOffice_Level3" </w:instrText>
      </w:r>
      <w:r>
        <w:rPr>
          <w:rFonts w:hint="default" w:ascii="Times New Roman" w:hAnsi="Times New Roman" w:cs="Times New Roman"/>
        </w:rPr>
        <w:fldChar w:fldCharType="separate"/>
      </w:r>
      <w:r>
        <w:rPr>
          <w:rFonts w:hint="default" w:ascii="Times New Roman" w:hAnsi="Times New Roman" w:eastAsia="华文楷体" w:cs="Times New Roman"/>
          <w:sz w:val="28"/>
        </w:rPr>
        <w:t>（一）购置奖补资金申请流程图</w:t>
      </w:r>
      <w:r>
        <w:rPr>
          <w:rFonts w:hint="default" w:ascii="Times New Roman" w:hAnsi="Times New Roman" w:cs="Times New Roman"/>
          <w:sz w:val="28"/>
        </w:rPr>
        <w:tab/>
      </w:r>
      <w:r>
        <w:rPr>
          <w:rFonts w:hint="eastAsia" w:cs="Times New Roman"/>
          <w:sz w:val="28"/>
          <w:lang w:val="en-US" w:eastAsia="zh-CN"/>
        </w:rPr>
        <w:t>2</w:t>
      </w:r>
      <w:r>
        <w:rPr>
          <w:rFonts w:hint="default" w:ascii="Times New Roman" w:hAnsi="Times New Roman" w:cs="Times New Roman"/>
          <w:sz w:val="28"/>
        </w:rPr>
        <w:fldChar w:fldCharType="end"/>
      </w:r>
      <w:r>
        <w:rPr>
          <w:rFonts w:hint="eastAsia" w:cs="Times New Roman"/>
          <w:sz w:val="28"/>
          <w:lang w:val="en-US" w:eastAsia="zh-CN"/>
        </w:rPr>
        <w:t>7</w:t>
      </w:r>
    </w:p>
    <w:p>
      <w:pPr>
        <w:pStyle w:val="28"/>
        <w:widowControl w:val="0"/>
        <w:tabs>
          <w:tab w:val="right" w:leader="dot" w:pos="8902"/>
        </w:tabs>
        <w:spacing w:line="400" w:lineRule="exact"/>
        <w:ind w:left="840"/>
        <w:rPr>
          <w:rFonts w:hint="default" w:ascii="Times New Roman" w:hAnsi="Times New Roman" w:cs="Times New Roman"/>
          <w:sz w:val="28"/>
          <w:lang w:val="e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"_Toc1482663501_WPSOffice_Level3" </w:instrText>
      </w:r>
      <w:r>
        <w:rPr>
          <w:rFonts w:hint="default" w:ascii="Times New Roman" w:hAnsi="Times New Roman" w:cs="Times New Roman"/>
        </w:rPr>
        <w:fldChar w:fldCharType="separate"/>
      </w:r>
      <w:r>
        <w:rPr>
          <w:rFonts w:hint="default" w:ascii="Times New Roman" w:hAnsi="Times New Roman" w:eastAsia="华文楷体" w:cs="Times New Roman"/>
          <w:sz w:val="28"/>
        </w:rPr>
        <w:t>（</w:t>
      </w:r>
      <w:r>
        <w:rPr>
          <w:rFonts w:hint="default" w:ascii="Times New Roman" w:hAnsi="Times New Roman" w:eastAsia="华文楷体" w:cs="Times New Roman"/>
          <w:sz w:val="28"/>
          <w:lang w:eastAsia="zh-CN"/>
        </w:rPr>
        <w:t>二</w:t>
      </w:r>
      <w:r>
        <w:rPr>
          <w:rFonts w:hint="default" w:ascii="Times New Roman" w:hAnsi="Times New Roman" w:eastAsia="华文楷体" w:cs="Times New Roman"/>
          <w:sz w:val="28"/>
        </w:rPr>
        <w:t>）产业发展奖补资金申请流程图</w:t>
      </w:r>
      <w:r>
        <w:rPr>
          <w:rFonts w:hint="default" w:ascii="Times New Roman" w:hAnsi="Times New Roman" w:cs="Times New Roman"/>
          <w:sz w:val="28"/>
        </w:rPr>
        <w:tab/>
      </w:r>
      <w:r>
        <w:rPr>
          <w:rFonts w:hint="eastAsia" w:cs="Times New Roman"/>
          <w:sz w:val="28"/>
          <w:lang w:val="en-US" w:eastAsia="zh-CN"/>
        </w:rPr>
        <w:t>2</w:t>
      </w:r>
      <w:r>
        <w:rPr>
          <w:rFonts w:hint="default" w:ascii="Times New Roman" w:hAnsi="Times New Roman" w:cs="Times New Roman"/>
          <w:sz w:val="28"/>
        </w:rPr>
        <w:fldChar w:fldCharType="end"/>
      </w:r>
      <w:r>
        <w:rPr>
          <w:rFonts w:hint="eastAsia" w:cs="Times New Roman"/>
          <w:sz w:val="28"/>
          <w:lang w:val="en-US" w:eastAsia="zh-CN"/>
        </w:rPr>
        <w:t>7</w:t>
      </w:r>
    </w:p>
    <w:p>
      <w:pPr>
        <w:pStyle w:val="26"/>
        <w:widowControl w:val="0"/>
        <w:tabs>
          <w:tab w:val="right" w:leader="dot" w:pos="8902"/>
        </w:tabs>
        <w:spacing w:line="400" w:lineRule="exact"/>
        <w:rPr>
          <w:rFonts w:hint="default"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"_Toc1593776047_WPSOffice_Level1" </w:instrText>
      </w:r>
      <w:r>
        <w:rPr>
          <w:rFonts w:hint="default" w:ascii="Times New Roman" w:hAnsi="Times New Roman" w:cs="Times New Roman"/>
        </w:rPr>
        <w:fldChar w:fldCharType="separate"/>
      </w:r>
      <w:r>
        <w:rPr>
          <w:rFonts w:hint="default" w:ascii="Times New Roman" w:hAnsi="Times New Roman" w:eastAsia="方正小标宋简体" w:cs="Times New Roman"/>
          <w:sz w:val="28"/>
        </w:rPr>
        <w:t>第三章 资金监督管理</w:t>
      </w:r>
      <w:r>
        <w:rPr>
          <w:rFonts w:hint="default" w:ascii="Times New Roman" w:hAnsi="Times New Roman" w:cs="Times New Roman"/>
          <w:sz w:val="28"/>
        </w:rPr>
        <w:tab/>
      </w:r>
      <w:r>
        <w:rPr>
          <w:rFonts w:hint="eastAsia" w:cs="Times New Roman"/>
          <w:sz w:val="28"/>
          <w:lang w:val="en-US" w:eastAsia="zh-CN"/>
        </w:rPr>
        <w:t>27</w:t>
      </w:r>
      <w:r>
        <w:rPr>
          <w:rFonts w:hint="default" w:ascii="Times New Roman" w:hAnsi="Times New Roman" w:cs="Times New Roman"/>
          <w:sz w:val="28"/>
        </w:rPr>
        <w:fldChar w:fldCharType="end"/>
      </w:r>
    </w:p>
    <w:p>
      <w:pPr>
        <w:pStyle w:val="26"/>
        <w:widowControl w:val="0"/>
        <w:tabs>
          <w:tab w:val="right" w:leader="dot" w:pos="8902"/>
        </w:tabs>
        <w:spacing w:line="400" w:lineRule="exact"/>
        <w:rPr>
          <w:rFonts w:hint="default" w:ascii="Times New Roman" w:hAnsi="Times New Roman" w:cs="Times New Roman"/>
          <w:sz w:val="28"/>
          <w:lang w:val="e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"_Toc254718424_WPSOffice_Level1" </w:instrText>
      </w:r>
      <w:r>
        <w:rPr>
          <w:rFonts w:hint="default" w:ascii="Times New Roman" w:hAnsi="Times New Roman" w:cs="Times New Roman"/>
        </w:rPr>
        <w:fldChar w:fldCharType="separate"/>
      </w:r>
      <w:r>
        <w:rPr>
          <w:rFonts w:hint="default" w:ascii="Times New Roman" w:hAnsi="Times New Roman" w:eastAsia="方正小标宋简体" w:cs="Times New Roman"/>
          <w:sz w:val="28"/>
        </w:rPr>
        <w:t>第四章 附则与附件</w:t>
      </w:r>
      <w:r>
        <w:rPr>
          <w:rFonts w:hint="default" w:ascii="Times New Roman" w:hAnsi="Times New Roman" w:cs="Times New Roman"/>
          <w:sz w:val="28"/>
        </w:rPr>
        <w:tab/>
      </w:r>
      <w:r>
        <w:rPr>
          <w:rFonts w:hint="eastAsia" w:cs="Times New Roman"/>
          <w:sz w:val="28"/>
          <w:lang w:val="en-US" w:eastAsia="zh-CN"/>
        </w:rPr>
        <w:t>2</w:t>
      </w:r>
      <w:r>
        <w:rPr>
          <w:rFonts w:hint="default" w:ascii="Times New Roman" w:hAnsi="Times New Roman" w:cs="Times New Roman"/>
          <w:sz w:val="28"/>
        </w:rPr>
        <w:fldChar w:fldCharType="end"/>
      </w:r>
      <w:r>
        <w:rPr>
          <w:rFonts w:hint="eastAsia" w:cs="Times New Roman"/>
          <w:sz w:val="28"/>
          <w:lang w:val="en-US" w:eastAsia="zh-CN"/>
        </w:rPr>
        <w:t>7</w:t>
      </w:r>
    </w:p>
    <w:p>
      <w:pPr>
        <w:pStyle w:val="27"/>
        <w:widowControl w:val="0"/>
        <w:tabs>
          <w:tab w:val="right" w:leader="dot" w:pos="8902"/>
        </w:tabs>
        <w:spacing w:line="400" w:lineRule="exact"/>
        <w:ind w:left="420"/>
        <w:rPr>
          <w:rFonts w:hint="default" w:ascii="Times New Roman" w:hAnsi="Times New Roman" w:cs="Times New Roman"/>
          <w:sz w:val="28"/>
          <w:lang w:val="e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"_Toc118137630_WPSOffice_Level2" </w:instrText>
      </w:r>
      <w:r>
        <w:rPr>
          <w:rFonts w:hint="default" w:ascii="Times New Roman" w:hAnsi="Times New Roman" w:cs="Times New Roman"/>
        </w:rPr>
        <w:fldChar w:fldCharType="separate"/>
      </w:r>
      <w:r>
        <w:rPr>
          <w:rFonts w:hint="default" w:ascii="Times New Roman" w:hAnsi="Times New Roman" w:eastAsia="黑体" w:cs="Times New Roman"/>
          <w:sz w:val="28"/>
        </w:rPr>
        <w:t>一、附则</w:t>
      </w:r>
      <w:r>
        <w:rPr>
          <w:rFonts w:hint="default" w:ascii="Times New Roman" w:hAnsi="Times New Roman" w:cs="Times New Roman"/>
          <w:sz w:val="28"/>
        </w:rPr>
        <w:tab/>
      </w:r>
      <w:r>
        <w:rPr>
          <w:rFonts w:hint="eastAsia" w:cs="Times New Roman"/>
          <w:sz w:val="28"/>
          <w:lang w:val="en-US" w:eastAsia="zh-CN"/>
        </w:rPr>
        <w:t>2</w:t>
      </w:r>
      <w:r>
        <w:rPr>
          <w:rFonts w:hint="default" w:ascii="Times New Roman" w:hAnsi="Times New Roman" w:cs="Times New Roman"/>
          <w:sz w:val="28"/>
        </w:rPr>
        <w:fldChar w:fldCharType="end"/>
      </w:r>
      <w:r>
        <w:rPr>
          <w:rFonts w:hint="eastAsia" w:cs="Times New Roman"/>
          <w:sz w:val="28"/>
          <w:lang w:val="en-US" w:eastAsia="zh-CN"/>
        </w:rPr>
        <w:t>7</w:t>
      </w:r>
    </w:p>
    <w:p>
      <w:pPr>
        <w:pStyle w:val="27"/>
        <w:widowControl w:val="0"/>
        <w:tabs>
          <w:tab w:val="right" w:leader="dot" w:pos="8902"/>
        </w:tabs>
        <w:spacing w:line="400" w:lineRule="exact"/>
        <w:ind w:left="420"/>
        <w:rPr>
          <w:rFonts w:hint="default" w:ascii="Times New Roman" w:hAnsi="Times New Roman" w:cs="Times New Roman"/>
          <w:sz w:val="28"/>
          <w:lang w:val="e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"_Toc1261901451_WPSOffice_Level2" </w:instrText>
      </w:r>
      <w:r>
        <w:rPr>
          <w:rFonts w:hint="default" w:ascii="Times New Roman" w:hAnsi="Times New Roman" w:cs="Times New Roman"/>
        </w:rPr>
        <w:fldChar w:fldCharType="separate"/>
      </w:r>
      <w:r>
        <w:rPr>
          <w:rFonts w:hint="default" w:ascii="Times New Roman" w:hAnsi="Times New Roman" w:eastAsia="黑体" w:cs="Times New Roman"/>
          <w:sz w:val="28"/>
        </w:rPr>
        <w:t>二、附件</w:t>
      </w:r>
      <w:r>
        <w:rPr>
          <w:rFonts w:hint="default" w:ascii="Times New Roman" w:hAnsi="Times New Roman" w:cs="Times New Roman"/>
          <w:sz w:val="28"/>
        </w:rPr>
        <w:tab/>
      </w:r>
      <w:r>
        <w:rPr>
          <w:rFonts w:hint="eastAsia" w:cs="Times New Roman"/>
          <w:sz w:val="28"/>
          <w:lang w:val="en-US" w:eastAsia="zh-CN"/>
        </w:rPr>
        <w:t>2</w:t>
      </w:r>
      <w:r>
        <w:rPr>
          <w:rFonts w:hint="default" w:ascii="Times New Roman" w:hAnsi="Times New Roman" w:cs="Times New Roman"/>
          <w:sz w:val="28"/>
        </w:rPr>
        <w:fldChar w:fldCharType="end"/>
      </w:r>
      <w:r>
        <w:rPr>
          <w:rFonts w:hint="eastAsia" w:cs="Times New Roman"/>
          <w:sz w:val="28"/>
          <w:lang w:val="en-US" w:eastAsia="zh-CN"/>
        </w:rPr>
        <w:t>7</w:t>
      </w:r>
    </w:p>
    <w:p>
      <w:pPr>
        <w:pStyle w:val="28"/>
        <w:widowControl w:val="0"/>
        <w:tabs>
          <w:tab w:val="right" w:leader="dot" w:pos="8902"/>
        </w:tabs>
        <w:spacing w:line="400" w:lineRule="exact"/>
        <w:ind w:left="840"/>
        <w:rPr>
          <w:rFonts w:hint="default" w:ascii="Times New Roman" w:hAnsi="Times New Roman" w:cs="Times New Roman"/>
          <w:sz w:val="28"/>
          <w:lang w:val="e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"_Toc1312100480_WPSOffice_Level3" </w:instrText>
      </w:r>
      <w:r>
        <w:rPr>
          <w:rFonts w:hint="default" w:ascii="Times New Roman" w:hAnsi="Times New Roman" w:cs="Times New Roman"/>
        </w:rPr>
        <w:fldChar w:fldCharType="separate"/>
      </w:r>
      <w:r>
        <w:rPr>
          <w:rFonts w:hint="default" w:ascii="Times New Roman" w:hAnsi="Times New Roman" w:eastAsia="方正楷体_GBK" w:cs="Times New Roman"/>
          <w:sz w:val="28"/>
        </w:rPr>
        <w:t>（一）信息报告相关</w:t>
      </w:r>
      <w:r>
        <w:rPr>
          <w:rFonts w:hint="default" w:ascii="Times New Roman" w:hAnsi="Times New Roman" w:cs="Times New Roman"/>
          <w:sz w:val="28"/>
        </w:rPr>
        <w:tab/>
      </w:r>
      <w:r>
        <w:rPr>
          <w:rFonts w:hint="eastAsia" w:cs="Times New Roman"/>
          <w:sz w:val="28"/>
          <w:lang w:val="en-US" w:eastAsia="zh-CN"/>
        </w:rPr>
        <w:t>2</w:t>
      </w:r>
      <w:r>
        <w:rPr>
          <w:rFonts w:hint="default" w:ascii="Times New Roman" w:hAnsi="Times New Roman" w:cs="Times New Roman"/>
          <w:sz w:val="28"/>
        </w:rPr>
        <w:fldChar w:fldCharType="end"/>
      </w:r>
      <w:r>
        <w:rPr>
          <w:rFonts w:hint="eastAsia" w:cs="Times New Roman"/>
          <w:sz w:val="28"/>
          <w:lang w:val="en-US" w:eastAsia="zh-CN"/>
        </w:rPr>
        <w:t>7</w:t>
      </w:r>
    </w:p>
    <w:p>
      <w:pPr>
        <w:pStyle w:val="28"/>
        <w:widowControl w:val="0"/>
        <w:tabs>
          <w:tab w:val="right" w:leader="dot" w:pos="8902"/>
        </w:tabs>
        <w:spacing w:line="400" w:lineRule="exact"/>
        <w:ind w:left="840"/>
        <w:rPr>
          <w:rFonts w:hint="default" w:ascii="Times New Roman" w:hAnsi="Times New Roman" w:cs="Times New Roman"/>
          <w:sz w:val="28"/>
          <w:lang w:val="e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"_Toc1754691991_WPSOffice_Level3" </w:instrText>
      </w:r>
      <w:r>
        <w:rPr>
          <w:rFonts w:hint="default" w:ascii="Times New Roman" w:hAnsi="Times New Roman" w:cs="Times New Roman"/>
        </w:rPr>
        <w:fldChar w:fldCharType="separate"/>
      </w:r>
      <w:r>
        <w:rPr>
          <w:rFonts w:hint="default" w:ascii="Times New Roman" w:hAnsi="Times New Roman" w:eastAsia="方正楷体_GBK" w:cs="Times New Roman"/>
          <w:sz w:val="28"/>
        </w:rPr>
        <w:t>（二）购置奖补相关</w:t>
      </w:r>
      <w:r>
        <w:rPr>
          <w:rFonts w:hint="default" w:ascii="Times New Roman" w:hAnsi="Times New Roman" w:cs="Times New Roman"/>
          <w:sz w:val="28"/>
        </w:rPr>
        <w:tab/>
      </w:r>
      <w:r>
        <w:rPr>
          <w:rFonts w:hint="eastAsia" w:cs="Times New Roman"/>
          <w:sz w:val="28"/>
          <w:lang w:val="en-US" w:eastAsia="zh-CN"/>
        </w:rPr>
        <w:t>2</w:t>
      </w:r>
      <w:r>
        <w:rPr>
          <w:rFonts w:hint="default" w:ascii="Times New Roman" w:hAnsi="Times New Roman" w:cs="Times New Roman"/>
          <w:sz w:val="28"/>
        </w:rPr>
        <w:fldChar w:fldCharType="end"/>
      </w:r>
      <w:r>
        <w:rPr>
          <w:rFonts w:hint="eastAsia" w:cs="Times New Roman"/>
          <w:sz w:val="28"/>
          <w:lang w:val="en-US" w:eastAsia="zh-CN"/>
        </w:rPr>
        <w:t>8</w:t>
      </w:r>
    </w:p>
    <w:p>
      <w:pPr>
        <w:pStyle w:val="28"/>
        <w:widowControl w:val="0"/>
        <w:tabs>
          <w:tab w:val="right" w:leader="dot" w:pos="8902"/>
        </w:tabs>
        <w:spacing w:line="400" w:lineRule="exact"/>
        <w:ind w:left="840"/>
        <w:rPr>
          <w:rFonts w:hint="default" w:ascii="Times New Roman" w:hAnsi="Times New Roman" w:cs="Times New Roman"/>
          <w:sz w:val="28"/>
          <w:lang w:val="e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"_Toc1155686594_WPSOffice_Level3" </w:instrText>
      </w:r>
      <w:r>
        <w:rPr>
          <w:rFonts w:hint="default" w:ascii="Times New Roman" w:hAnsi="Times New Roman" w:cs="Times New Roman"/>
        </w:rPr>
        <w:fldChar w:fldCharType="separate"/>
      </w:r>
      <w:r>
        <w:rPr>
          <w:rFonts w:hint="default" w:ascii="Times New Roman" w:hAnsi="Times New Roman" w:eastAsia="方正楷体_GBK" w:cs="Times New Roman"/>
          <w:sz w:val="28"/>
        </w:rPr>
        <w:t>（</w:t>
      </w:r>
      <w:r>
        <w:rPr>
          <w:rFonts w:hint="default" w:ascii="Times New Roman" w:hAnsi="Times New Roman" w:eastAsia="方正楷体_GBK" w:cs="Times New Roman"/>
          <w:sz w:val="28"/>
          <w:lang w:eastAsia="zh-CN"/>
        </w:rPr>
        <w:t>三</w:t>
      </w:r>
      <w:r>
        <w:rPr>
          <w:rFonts w:hint="default" w:ascii="Times New Roman" w:hAnsi="Times New Roman" w:eastAsia="方正楷体_GBK" w:cs="Times New Roman"/>
          <w:sz w:val="28"/>
        </w:rPr>
        <w:t>）公告奖励相关</w:t>
      </w:r>
      <w:r>
        <w:rPr>
          <w:rFonts w:hint="default" w:ascii="Times New Roman" w:hAnsi="Times New Roman" w:cs="Times New Roman"/>
          <w:sz w:val="28"/>
        </w:rPr>
        <w:tab/>
      </w:r>
      <w:r>
        <w:rPr>
          <w:rFonts w:hint="eastAsia" w:cs="Times New Roman"/>
          <w:sz w:val="28"/>
          <w:lang w:val="en-US" w:eastAsia="zh-CN"/>
        </w:rPr>
        <w:t>2</w:t>
      </w:r>
      <w:r>
        <w:rPr>
          <w:rFonts w:hint="default" w:ascii="Times New Roman" w:hAnsi="Times New Roman" w:cs="Times New Roman"/>
          <w:sz w:val="28"/>
        </w:rPr>
        <w:fldChar w:fldCharType="end"/>
      </w:r>
      <w:r>
        <w:rPr>
          <w:rFonts w:hint="eastAsia" w:cs="Times New Roman"/>
          <w:sz w:val="28"/>
          <w:lang w:val="en-US" w:eastAsia="zh-CN"/>
        </w:rPr>
        <w:t>8</w:t>
      </w:r>
    </w:p>
    <w:p>
      <w:pPr>
        <w:pStyle w:val="28"/>
        <w:widowControl w:val="0"/>
        <w:tabs>
          <w:tab w:val="right" w:leader="dot" w:pos="8902"/>
        </w:tabs>
        <w:spacing w:line="400" w:lineRule="exact"/>
        <w:ind w:left="840"/>
        <w:rPr>
          <w:rFonts w:hint="default" w:ascii="Times New Roman" w:hAnsi="Times New Roman" w:cs="Times New Roman"/>
          <w:sz w:val="28"/>
          <w:lang w:val="e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"_Toc177998854_WPSOffice_Level3" </w:instrText>
      </w:r>
      <w:r>
        <w:rPr>
          <w:rFonts w:hint="default" w:ascii="Times New Roman" w:hAnsi="Times New Roman" w:cs="Times New Roman"/>
        </w:rPr>
        <w:fldChar w:fldCharType="separate"/>
      </w:r>
      <w:r>
        <w:rPr>
          <w:rFonts w:hint="default" w:ascii="Times New Roman" w:hAnsi="Times New Roman" w:eastAsia="方正楷体_GBK" w:cs="Times New Roman"/>
          <w:sz w:val="28"/>
        </w:rPr>
        <w:t>（</w:t>
      </w:r>
      <w:r>
        <w:rPr>
          <w:rFonts w:hint="default" w:ascii="Times New Roman" w:hAnsi="Times New Roman" w:eastAsia="方正楷体_GBK" w:cs="Times New Roman"/>
          <w:sz w:val="28"/>
          <w:lang w:eastAsia="zh-CN"/>
        </w:rPr>
        <w:t>四</w:t>
      </w:r>
      <w:r>
        <w:rPr>
          <w:rFonts w:hint="default" w:ascii="Times New Roman" w:hAnsi="Times New Roman" w:eastAsia="方正楷体_GBK" w:cs="Times New Roman"/>
          <w:sz w:val="28"/>
        </w:rPr>
        <w:t>）销量奖励相关</w:t>
      </w:r>
      <w:r>
        <w:rPr>
          <w:rFonts w:hint="default" w:ascii="Times New Roman" w:hAnsi="Times New Roman" w:cs="Times New Roman"/>
          <w:sz w:val="28"/>
        </w:rPr>
        <w:tab/>
      </w:r>
      <w:r>
        <w:rPr>
          <w:rFonts w:hint="eastAsia" w:cs="Times New Roman"/>
          <w:sz w:val="28"/>
          <w:lang w:val="en-US" w:eastAsia="zh-CN"/>
        </w:rPr>
        <w:t>2</w:t>
      </w:r>
      <w:r>
        <w:rPr>
          <w:rFonts w:hint="default" w:ascii="Times New Roman" w:hAnsi="Times New Roman" w:cs="Times New Roman"/>
          <w:sz w:val="28"/>
        </w:rPr>
        <w:fldChar w:fldCharType="end"/>
      </w:r>
      <w:r>
        <w:rPr>
          <w:rFonts w:hint="eastAsia" w:cs="Times New Roman"/>
          <w:sz w:val="28"/>
          <w:lang w:val="en-US" w:eastAsia="zh-CN"/>
        </w:rPr>
        <w:t>8</w:t>
      </w:r>
    </w:p>
    <w:p>
      <w:pPr>
        <w:pStyle w:val="28"/>
        <w:widowControl w:val="0"/>
        <w:tabs>
          <w:tab w:val="right" w:leader="dot" w:pos="8902"/>
        </w:tabs>
        <w:spacing w:line="400" w:lineRule="exact"/>
        <w:ind w:left="840"/>
        <w:rPr>
          <w:rFonts w:hint="eastAsia" w:ascii="Times New Roman" w:hAnsi="Times New Roman" w:eastAsia="宋体" w:cs="Times New Roman"/>
          <w:sz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"_Toc452090932_WPSOffice_Level3" </w:instrText>
      </w:r>
      <w:r>
        <w:rPr>
          <w:rFonts w:hint="default" w:ascii="Times New Roman" w:hAnsi="Times New Roman" w:cs="Times New Roman"/>
        </w:rPr>
        <w:fldChar w:fldCharType="separate"/>
      </w:r>
      <w:r>
        <w:rPr>
          <w:rFonts w:hint="default" w:ascii="Times New Roman" w:hAnsi="Times New Roman" w:eastAsia="方正楷体_GBK" w:cs="Times New Roman"/>
          <w:sz w:val="28"/>
        </w:rPr>
        <w:t>（</w:t>
      </w:r>
      <w:r>
        <w:rPr>
          <w:rFonts w:hint="default" w:ascii="Times New Roman" w:hAnsi="Times New Roman" w:eastAsia="方正楷体_GBK" w:cs="Times New Roman"/>
          <w:sz w:val="28"/>
          <w:lang w:eastAsia="zh-CN"/>
        </w:rPr>
        <w:t>五</w:t>
      </w:r>
      <w:r>
        <w:rPr>
          <w:rFonts w:hint="default" w:ascii="Times New Roman" w:hAnsi="Times New Roman" w:eastAsia="方正楷体_GBK" w:cs="Times New Roman"/>
          <w:sz w:val="28"/>
        </w:rPr>
        <w:t>）运营奖励相关</w:t>
      </w:r>
      <w:r>
        <w:rPr>
          <w:rFonts w:hint="default" w:ascii="Times New Roman" w:hAnsi="Times New Roman" w:cs="Times New Roman"/>
          <w:sz w:val="28"/>
        </w:rPr>
        <w:tab/>
      </w:r>
      <w:r>
        <w:rPr>
          <w:rFonts w:hint="eastAsia" w:cs="Times New Roman"/>
          <w:sz w:val="28"/>
          <w:lang w:val="en-US" w:eastAsia="zh-CN"/>
        </w:rPr>
        <w:t>2</w:t>
      </w:r>
      <w:r>
        <w:rPr>
          <w:rFonts w:hint="default" w:ascii="Times New Roman" w:hAnsi="Times New Roman" w:cs="Times New Roman"/>
          <w:sz w:val="28"/>
        </w:rPr>
        <w:fldChar w:fldCharType="end"/>
      </w:r>
      <w:r>
        <w:rPr>
          <w:rFonts w:hint="eastAsia" w:cs="Times New Roman"/>
          <w:sz w:val="28"/>
          <w:lang w:val="en-US" w:eastAsia="zh-CN"/>
        </w:rPr>
        <w:t>8</w:t>
      </w:r>
    </w:p>
    <w:p>
      <w:pPr>
        <w:pStyle w:val="28"/>
        <w:widowControl w:val="0"/>
        <w:tabs>
          <w:tab w:val="right" w:leader="dot" w:pos="8902"/>
        </w:tabs>
        <w:spacing w:line="400" w:lineRule="exact"/>
        <w:ind w:left="840"/>
        <w:rPr>
          <w:rFonts w:hint="default" w:ascii="Times New Roman" w:hAnsi="Times New Roman" w:cs="Times New Roman"/>
          <w:sz w:val="28"/>
          <w:lang w:val="e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"_Toc563008752_WPSOffice_Level3" </w:instrText>
      </w:r>
      <w:r>
        <w:rPr>
          <w:rFonts w:hint="default" w:ascii="Times New Roman" w:hAnsi="Times New Roman" w:cs="Times New Roman"/>
        </w:rPr>
        <w:fldChar w:fldCharType="separate"/>
      </w:r>
      <w:r>
        <w:rPr>
          <w:rFonts w:hint="default" w:ascii="Times New Roman" w:hAnsi="Times New Roman" w:eastAsia="方正楷体_GBK" w:cs="Times New Roman"/>
          <w:sz w:val="28"/>
        </w:rPr>
        <w:t>（</w:t>
      </w:r>
      <w:r>
        <w:rPr>
          <w:rFonts w:hint="default" w:ascii="Times New Roman" w:hAnsi="Times New Roman" w:eastAsia="方正楷体_GBK" w:cs="Times New Roman"/>
          <w:sz w:val="28"/>
          <w:lang w:eastAsia="zh-CN"/>
        </w:rPr>
        <w:t>六</w:t>
      </w:r>
      <w:r>
        <w:rPr>
          <w:rFonts w:hint="default" w:ascii="Times New Roman" w:hAnsi="Times New Roman" w:eastAsia="方正楷体_GBK" w:cs="Times New Roman"/>
          <w:sz w:val="28"/>
        </w:rPr>
        <w:t>）申报流程图</w:t>
      </w:r>
      <w:r>
        <w:rPr>
          <w:rFonts w:hint="default" w:ascii="Times New Roman" w:hAnsi="Times New Roman" w:cs="Times New Roman"/>
          <w:sz w:val="28"/>
        </w:rPr>
        <w:tab/>
      </w:r>
      <w:r>
        <w:rPr>
          <w:rFonts w:hint="eastAsia" w:cs="Times New Roman"/>
          <w:sz w:val="28"/>
          <w:lang w:val="en-US" w:eastAsia="zh-CN"/>
        </w:rPr>
        <w:t>2</w:t>
      </w:r>
      <w:r>
        <w:rPr>
          <w:rFonts w:hint="default" w:ascii="Times New Roman" w:hAnsi="Times New Roman" w:cs="Times New Roman"/>
          <w:sz w:val="28"/>
        </w:rPr>
        <w:fldChar w:fldCharType="end"/>
      </w:r>
      <w:r>
        <w:rPr>
          <w:rFonts w:hint="default" w:ascii="Times New Roman" w:hAnsi="Times New Roman" w:cs="Times New Roman"/>
          <w:sz w:val="28"/>
          <w:lang w:val="en"/>
        </w:rPr>
        <w:t>9</w:t>
      </w:r>
    </w:p>
    <w:p>
      <w:pPr>
        <w:pStyle w:val="28"/>
        <w:widowControl w:val="0"/>
        <w:tabs>
          <w:tab w:val="right" w:leader="dot" w:pos="8902"/>
        </w:tabs>
        <w:spacing w:line="400" w:lineRule="exact"/>
        <w:ind w:left="840"/>
        <w:rPr>
          <w:rFonts w:hint="default" w:ascii="Times New Roman" w:hAnsi="Times New Roman" w:cs="Times New Roman"/>
          <w:sz w:val="22"/>
          <w:lang w:val="e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"_Toc1385245089_WPSOffice_Level3" </w:instrText>
      </w:r>
      <w:r>
        <w:rPr>
          <w:rFonts w:hint="default" w:ascii="Times New Roman" w:hAnsi="Times New Roman" w:cs="Times New Roman"/>
        </w:rPr>
        <w:fldChar w:fldCharType="separate"/>
      </w:r>
      <w:r>
        <w:rPr>
          <w:rFonts w:hint="default" w:ascii="Times New Roman" w:hAnsi="Times New Roman" w:eastAsia="方正楷体_GBK" w:cs="Times New Roman"/>
          <w:sz w:val="28"/>
        </w:rPr>
        <w:t>（</w:t>
      </w:r>
      <w:r>
        <w:rPr>
          <w:rFonts w:hint="default" w:ascii="Times New Roman" w:hAnsi="Times New Roman" w:eastAsia="方正楷体_GBK" w:cs="Times New Roman"/>
          <w:sz w:val="28"/>
          <w:lang w:eastAsia="zh-CN"/>
        </w:rPr>
        <w:t>七</w:t>
      </w:r>
      <w:r>
        <w:rPr>
          <w:rFonts w:hint="default" w:ascii="Times New Roman" w:hAnsi="Times New Roman" w:eastAsia="方正楷体_GBK" w:cs="Times New Roman"/>
          <w:sz w:val="28"/>
        </w:rPr>
        <w:t>）申报材料封面</w:t>
      </w:r>
      <w:r>
        <w:rPr>
          <w:rFonts w:hint="default" w:ascii="Times New Roman" w:hAnsi="Times New Roman" w:cs="Times New Roman"/>
          <w:sz w:val="28"/>
        </w:rPr>
        <w:tab/>
      </w:r>
      <w:r>
        <w:rPr>
          <w:rFonts w:hint="eastAsia" w:cs="Times New Roman"/>
          <w:sz w:val="28"/>
          <w:lang w:val="en-US" w:eastAsia="zh-CN"/>
        </w:rPr>
        <w:t>2</w:t>
      </w:r>
      <w:r>
        <w:rPr>
          <w:rFonts w:hint="default" w:ascii="Times New Roman" w:hAnsi="Times New Roman" w:cs="Times New Roman"/>
          <w:sz w:val="28"/>
        </w:rPr>
        <w:fldChar w:fldCharType="end"/>
      </w:r>
      <w:r>
        <w:rPr>
          <w:rFonts w:hint="default" w:ascii="Times New Roman" w:hAnsi="Times New Roman" w:cs="Times New Roman"/>
          <w:sz w:val="28"/>
          <w:lang w:val="en"/>
        </w:rPr>
        <w:t>9</w:t>
      </w:r>
    </w:p>
    <w:bookmarkEnd w:id="0"/>
    <w:p>
      <w:pPr>
        <w:spacing w:line="540" w:lineRule="exact"/>
        <w:jc w:val="center"/>
        <w:rPr>
          <w:rFonts w:hint="default" w:ascii="Times New Roman" w:hAnsi="Times New Roman" w:eastAsia="方正小标宋简体" w:cs="Times New Roman"/>
          <w:color w:val="000000"/>
          <w:kern w:val="0"/>
          <w:sz w:val="36"/>
          <w:szCs w:val="36"/>
        </w:rPr>
      </w:pPr>
      <w:bookmarkStart w:id="1" w:name="_Toc477033062_WPSOffice_Level1"/>
      <w:bookmarkStart w:id="2" w:name="_Toc207539379_WPSOffice_Level1"/>
      <w:bookmarkStart w:id="3" w:name="_Toc1483696534_WPSOffice_Level1"/>
      <w:bookmarkStart w:id="4" w:name="_Toc2108401511_WPSOffice_Level1"/>
      <w:bookmarkStart w:id="5" w:name="_Toc1736051884_WPSOffice_Level1"/>
      <w:bookmarkStart w:id="6" w:name="_Toc2094947088_WPSOffice_Level1"/>
    </w:p>
    <w:p>
      <w:pPr>
        <w:spacing w:line="520" w:lineRule="exact"/>
        <w:jc w:val="center"/>
        <w:rPr>
          <w:rFonts w:hint="default" w:ascii="Times New Roman" w:hAnsi="Times New Roman" w:eastAsia="方正小标宋简体" w:cs="Times New Roman"/>
          <w:color w:val="000000"/>
          <w:kern w:val="0"/>
          <w:sz w:val="36"/>
          <w:szCs w:val="36"/>
        </w:rPr>
        <w:sectPr>
          <w:footerReference r:id="rId6" w:type="default"/>
          <w:footerReference r:id="rId7" w:type="even"/>
          <w:pgSz w:w="11906" w:h="16838"/>
          <w:pgMar w:top="2098" w:right="1247" w:bottom="1417" w:left="1587" w:header="851" w:footer="992" w:gutter="0"/>
          <w:pgNumType w:fmt="numberInDash"/>
          <w:cols w:space="720" w:num="1"/>
          <w:docGrid w:type="lines" w:linePitch="312" w:charSpace="0"/>
        </w:sectPr>
      </w:pPr>
      <w:bookmarkStart w:id="7" w:name="_Toc1305333401_WPSOffice_Level1"/>
      <w:bookmarkStart w:id="8" w:name="_Toc868584117_WPSOffice_Level1"/>
      <w:bookmarkStart w:id="9" w:name="_Toc674431363_WPSOffice_Level1"/>
      <w:bookmarkStart w:id="10" w:name="_Toc20515842_WPSOffice_Level1"/>
      <w:bookmarkStart w:id="11" w:name="_Toc1097291910_WPSOffice_Level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kern w:val="0"/>
          <w:sz w:val="36"/>
          <w:szCs w:val="36"/>
        </w:rPr>
      </w:pPr>
      <w:r>
        <w:rPr>
          <w:rFonts w:hint="default" w:ascii="Times New Roman" w:hAnsi="Times New Roman" w:eastAsia="方正小标宋简体" w:cs="Times New Roman"/>
          <w:color w:val="000000"/>
          <w:kern w:val="0"/>
          <w:sz w:val="36"/>
          <w:szCs w:val="36"/>
        </w:rPr>
        <w:t>总 则</w:t>
      </w:r>
      <w:bookmarkEnd w:id="1"/>
      <w:bookmarkEnd w:id="2"/>
      <w:bookmarkEnd w:id="3"/>
      <w:bookmarkEnd w:id="4"/>
      <w:bookmarkEnd w:id="5"/>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kern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为落实</w:t>
      </w:r>
      <w:r>
        <w:rPr>
          <w:rFonts w:hint="default" w:ascii="Times New Roman" w:hAnsi="Times New Roman" w:eastAsia="仿宋" w:cs="Times New Roman"/>
          <w:sz w:val="32"/>
          <w:szCs w:val="32"/>
        </w:rPr>
        <w:t>《湖南省财政厅 湖南省经济和信息化委员会关于印发〈湖南省2016-2020年新能源汽车推广应用奖补政策〉的通知》（湘财企〔2016〕44号）、《湖南省新能源汽车推广应用工作联席会议办公室关于新能源汽车省级奖补几个具体事项的会议纪要》（2018年第12号）</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《湖南省新能源汽车推广应用工作联席会议办公室新能源汽车推广应用政策调整座谈会会议纪要》（2019年第3号）</w:t>
      </w:r>
      <w:r>
        <w:rPr>
          <w:rFonts w:hint="default" w:ascii="Times New Roman" w:hAnsi="Times New Roman" w:eastAsia="仿宋" w:cs="Times New Roman"/>
          <w:sz w:val="32"/>
          <w:szCs w:val="32"/>
          <w:lang w:eastAsia="zh-CN"/>
        </w:rPr>
        <w:t>和</w:t>
      </w:r>
      <w:r>
        <w:rPr>
          <w:rFonts w:hint="default" w:ascii="Times New Roman" w:hAnsi="Times New Roman" w:eastAsia="仿宋" w:cs="Times New Roman"/>
          <w:sz w:val="32"/>
          <w:szCs w:val="32"/>
        </w:rPr>
        <w:t>《湖南省新能源汽车推广应用工作联席会议办公室</w:t>
      </w:r>
      <w:r>
        <w:rPr>
          <w:rFonts w:hint="default" w:ascii="Times New Roman" w:hAnsi="Times New Roman" w:eastAsia="仿宋" w:cs="Times New Roman"/>
          <w:sz w:val="32"/>
          <w:szCs w:val="32"/>
          <w:lang w:eastAsia="zh-CN"/>
        </w:rPr>
        <w:t>湖南省</w:t>
      </w:r>
      <w:r>
        <w:rPr>
          <w:rFonts w:hint="default" w:ascii="Times New Roman" w:hAnsi="Times New Roman" w:eastAsia="仿宋" w:cs="Times New Roman"/>
          <w:sz w:val="32"/>
          <w:szCs w:val="32"/>
        </w:rPr>
        <w:t>2020年及以前年度新能源汽车推广应用省级奖补资金清算</w:t>
      </w:r>
      <w:r>
        <w:rPr>
          <w:rFonts w:hint="default" w:ascii="Times New Roman" w:hAnsi="Times New Roman" w:eastAsia="仿宋" w:cs="Times New Roman"/>
          <w:sz w:val="32"/>
          <w:szCs w:val="32"/>
          <w:lang w:eastAsia="zh-CN"/>
        </w:rPr>
        <w:t>联审</w:t>
      </w:r>
      <w:r>
        <w:rPr>
          <w:rFonts w:hint="default" w:ascii="Times New Roman" w:hAnsi="Times New Roman" w:eastAsia="仿宋" w:cs="Times New Roman"/>
          <w:sz w:val="32"/>
          <w:szCs w:val="32"/>
        </w:rPr>
        <w:t>会议纪要》（</w:t>
      </w:r>
      <w:r>
        <w:rPr>
          <w:rFonts w:hint="default" w:ascii="Times New Roman" w:hAnsi="Times New Roman" w:eastAsia="仿宋" w:cs="Times New Roman"/>
          <w:sz w:val="32"/>
          <w:szCs w:val="32"/>
          <w:lang w:val="en-US" w:eastAsia="zh-CN"/>
        </w:rPr>
        <w:t>2022</w:t>
      </w:r>
      <w:r>
        <w:rPr>
          <w:rFonts w:hint="default" w:ascii="Times New Roman" w:hAnsi="Times New Roman" w:eastAsia="仿宋" w:cs="Times New Roman"/>
          <w:sz w:val="32"/>
          <w:szCs w:val="32"/>
        </w:rPr>
        <w:t>年第</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号）有关要求</w:t>
      </w:r>
      <w:r>
        <w:rPr>
          <w:rFonts w:hint="default" w:ascii="Times New Roman" w:hAnsi="Times New Roman" w:eastAsia="仿宋" w:cs="Times New Roman"/>
          <w:color w:val="000000"/>
          <w:sz w:val="32"/>
          <w:szCs w:val="32"/>
        </w:rPr>
        <w:t>，做好新能源汽车推广应用各项工作，根据国家有关政策调整情况及政策以往执行情况，以及有关会议纪要，特修订、制定本注意事项。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黑体" w:cs="Times New Roman"/>
          <w:color w:val="000000"/>
          <w:kern w:val="0"/>
          <w:sz w:val="32"/>
          <w:szCs w:val="32"/>
        </w:rPr>
      </w:pPr>
      <w:bookmarkStart w:id="12" w:name="_Toc1470391228_WPSOffice_Level1"/>
      <w:bookmarkStart w:id="13" w:name="_Toc606679988_WPSOffice_Level1"/>
      <w:bookmarkStart w:id="14" w:name="_Toc1519906890_WPSOffice_Level1"/>
      <w:bookmarkStart w:id="15" w:name="_Toc205390566_WPSOffice_Level1"/>
      <w:bookmarkStart w:id="16" w:name="_Toc1297597599_WPSOffice_Level1"/>
      <w:bookmarkStart w:id="17" w:name="_Toc256017753_WPSOffice_Level1"/>
      <w:bookmarkStart w:id="18" w:name="_Toc748832844_WPSOffice_Level1"/>
      <w:bookmarkStart w:id="19" w:name="_Toc2081616782_WPSOffice_Level1"/>
      <w:bookmarkStart w:id="20" w:name="_Toc1566046564_WPSOffice_Level1"/>
      <w:bookmarkStart w:id="21" w:name="_Toc1600690195_WPSOffice_Level1"/>
      <w:bookmarkStart w:id="22" w:name="_Toc1101650605_WPSOffice_Level1"/>
      <w:r>
        <w:rPr>
          <w:rFonts w:hint="default" w:ascii="Times New Roman" w:hAnsi="Times New Roman" w:eastAsia="黑体" w:cs="Times New Roman"/>
          <w:color w:val="000000"/>
          <w:kern w:val="0"/>
          <w:sz w:val="36"/>
          <w:szCs w:val="36"/>
        </w:rPr>
        <w:t>第一章 相关企业及产品管理</w:t>
      </w:r>
      <w:bookmarkEnd w:id="12"/>
      <w:bookmarkEnd w:id="13"/>
      <w:bookmarkEnd w:id="14"/>
      <w:bookmarkEnd w:id="15"/>
      <w:bookmarkEnd w:id="16"/>
      <w:bookmarkEnd w:id="17"/>
      <w:bookmarkEnd w:id="18"/>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000000"/>
          <w:sz w:val="32"/>
          <w:szCs w:val="32"/>
        </w:rPr>
      </w:pPr>
      <w:bookmarkStart w:id="23" w:name="_Toc2079703294_WPSOffice_Level2"/>
      <w:bookmarkStart w:id="24" w:name="_Toc1284839212_WPSOffice_Level2"/>
      <w:bookmarkStart w:id="25" w:name="_Toc54892309_WPSOffice_Level2"/>
      <w:bookmarkStart w:id="26" w:name="_Toc2091837173_WPSOffice_Level2"/>
      <w:bookmarkStart w:id="27" w:name="_Toc1484994000_WPSOffice_Level2"/>
      <w:bookmarkStart w:id="28" w:name="_Toc1724156534_WPSOffice_Level2"/>
      <w:bookmarkStart w:id="29" w:name="_Toc1411874470_WPSOffice_Level2"/>
      <w:bookmarkStart w:id="30" w:name="_Toc630880719_WPSOffice_Level2"/>
      <w:bookmarkStart w:id="31" w:name="_Toc370112654_WPSOffice_Level2"/>
      <w:bookmarkStart w:id="32" w:name="_Toc1825327324_WPSOffice_Level2"/>
      <w:bookmarkStart w:id="33" w:name="_Toc782957776_WPSOffice_Level2"/>
      <w:r>
        <w:rPr>
          <w:rFonts w:hint="default" w:ascii="Times New Roman" w:hAnsi="Times New Roman" w:eastAsia="黑体" w:cs="Times New Roman"/>
          <w:color w:val="000000"/>
          <w:sz w:val="32"/>
          <w:szCs w:val="32"/>
        </w:rPr>
        <w:t>一、目的</w:t>
      </w:r>
      <w:bookmarkEnd w:id="23"/>
      <w:bookmarkEnd w:id="24"/>
      <w:bookmarkEnd w:id="25"/>
      <w:bookmarkEnd w:id="26"/>
      <w:bookmarkEnd w:id="27"/>
      <w:bookmarkEnd w:id="28"/>
      <w:bookmarkEnd w:id="29"/>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为加快推动湖南省新能源汽车推广应用，保障新能源汽车推广应用工作及相关安全管理工作的有序开展，对在湖南省范围内进行销售、登记入户和使用的新能源汽车实行相关企业及产品管理工作。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000000"/>
          <w:sz w:val="32"/>
          <w:szCs w:val="32"/>
        </w:rPr>
      </w:pPr>
      <w:bookmarkStart w:id="34" w:name="_Toc572320309_WPSOffice_Level2"/>
      <w:bookmarkStart w:id="35" w:name="_Toc1408217200_WPSOffice_Level2"/>
      <w:bookmarkStart w:id="36" w:name="_Toc1028217496_WPSOffice_Level2"/>
      <w:bookmarkStart w:id="37" w:name="_Toc466417202_WPSOffice_Level2"/>
      <w:bookmarkStart w:id="38" w:name="_Toc1659993735_WPSOffice_Level2"/>
      <w:bookmarkStart w:id="39" w:name="_Toc1117059376_WPSOffice_Level2"/>
      <w:bookmarkStart w:id="40" w:name="_Toc1471134768_WPSOffice_Level2"/>
      <w:bookmarkStart w:id="41" w:name="_Toc1397643609_WPSOffice_Level2"/>
      <w:bookmarkStart w:id="42" w:name="_Toc1276933582_WPSOffice_Level2"/>
      <w:bookmarkStart w:id="43" w:name="_Toc1815609052_WPSOffice_Level2"/>
      <w:bookmarkStart w:id="44" w:name="_Toc440073449_WPSOffice_Level2"/>
      <w:r>
        <w:rPr>
          <w:rFonts w:hint="default" w:ascii="Times New Roman" w:hAnsi="Times New Roman" w:eastAsia="黑体" w:cs="Times New Roman"/>
          <w:color w:val="000000"/>
          <w:sz w:val="32"/>
          <w:szCs w:val="32"/>
        </w:rPr>
        <w:t>二、企业条件</w:t>
      </w:r>
      <w:bookmarkEnd w:id="34"/>
      <w:bookmarkEnd w:id="35"/>
      <w:bookmarkEnd w:id="36"/>
      <w:bookmarkEnd w:id="37"/>
      <w:bookmarkEnd w:id="38"/>
      <w:bookmarkEnd w:id="39"/>
      <w:bookmarkEnd w:id="40"/>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sz w:val="32"/>
          <w:szCs w:val="32"/>
          <w:lang w:val="en"/>
        </w:rPr>
      </w:pPr>
      <w:bookmarkStart w:id="45" w:name="_Toc1635024936_WPSOffice_Level3"/>
      <w:bookmarkStart w:id="46" w:name="_Toc250662432_WPSOffice_Level3"/>
      <w:bookmarkStart w:id="47" w:name="_Toc111825517_WPSOffice_Level3"/>
      <w:bookmarkStart w:id="48" w:name="_Toc940825007_WPSOffice_Level3"/>
      <w:bookmarkStart w:id="49" w:name="_Toc1057382056_WPSOffice_Level3"/>
      <w:bookmarkStart w:id="50" w:name="_Toc1243507736_WPSOffice_Level3"/>
      <w:bookmarkStart w:id="51" w:name="_Toc2063643927_WPSOffice_Level3"/>
      <w:bookmarkStart w:id="52" w:name="_Toc1250849021_WPSOffice_Level3"/>
      <w:bookmarkStart w:id="53" w:name="_Toc1019243190_WPSOffice_Level3"/>
      <w:r>
        <w:rPr>
          <w:rFonts w:hint="default" w:ascii="Times New Roman" w:hAnsi="Times New Roman" w:eastAsia="楷体" w:cs="Times New Roman"/>
          <w:color w:val="000000"/>
          <w:sz w:val="32"/>
          <w:szCs w:val="32"/>
        </w:rPr>
        <w:t>（一）</w:t>
      </w:r>
      <w:r>
        <w:rPr>
          <w:rFonts w:hint="default" w:ascii="Times New Roman" w:hAnsi="Times New Roman" w:eastAsia="楷体" w:cs="Times New Roman"/>
          <w:color w:val="000000"/>
          <w:sz w:val="32"/>
          <w:szCs w:val="32"/>
          <w:lang w:val="en"/>
        </w:rPr>
        <w:t>生产企业</w:t>
      </w:r>
      <w:bookmarkEnd w:id="45"/>
      <w:bookmarkEnd w:id="46"/>
      <w:bookmarkEnd w:id="47"/>
      <w:bookmarkEnd w:id="48"/>
      <w:bookmarkEnd w:id="49"/>
      <w:bookmarkEnd w:id="50"/>
      <w:bookmarkEnd w:id="51"/>
      <w:bookmarkEnd w:id="52"/>
      <w:bookmarkEnd w:id="5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生产企业是推广应用新能源汽车产品、服务质量和安全的第一责任人。参与湖南省推广应用的新能源汽车生产企业须符合以下条件：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1.依法获得国家许可的新能源汽车生产企业，且应具备较强的研发、生产和推广能力。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2.未列入信用湖南网黑名单的单位。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bCs/>
          <w:color w:val="000000"/>
          <w:sz w:val="32"/>
          <w:szCs w:val="32"/>
        </w:rPr>
        <w:t>3.具备完善的销售和售后服务体系</w:t>
      </w:r>
      <w:r>
        <w:rPr>
          <w:rFonts w:hint="default" w:ascii="Times New Roman" w:hAnsi="Times New Roman" w:eastAsia="仿宋" w:cs="Times New Roman"/>
          <w:color w:val="000000"/>
          <w:sz w:val="32"/>
          <w:szCs w:val="32"/>
        </w:rPr>
        <w:t>，其中包括：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省内新能源汽车生产企业可直接或授权在湖南省内具有独立法人资格的汽车销售机构进行车辆销售，省外新能源汽车生产企业须通过在湖南省内工商注册登记的分支机构或授权在湖南省内具有独立法人资格的汽车销售机构进行车辆销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在湖南省设立布局合理的维修服务中心；维修服务中心须配备一定数量的专业技术人员、专用维修工位及专用维修工具，配备满足国家通用标准的充电桩；提供24小时不间断救援服务；须制定消防安全、紧急救援等应急处置解决方案，应组织做好相关应急处置宣传培训工作；做好符合国家和地方法律法规规定要求的其他售后服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（3）负责指导、协助购车单位和个人自用充电设施的建设，并纳入其售后服务体系；同时提供安全使用指导和培训等服务。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Cs/>
          <w:color w:val="000000"/>
          <w:sz w:val="32"/>
          <w:szCs w:val="32"/>
        </w:rPr>
      </w:pPr>
      <w:r>
        <w:rPr>
          <w:rFonts w:hint="default" w:ascii="Times New Roman" w:hAnsi="Times New Roman" w:eastAsia="仿宋" w:cs="Times New Roman"/>
          <w:color w:val="000000"/>
          <w:sz w:val="32"/>
          <w:szCs w:val="32"/>
        </w:rPr>
        <w:t>（4）对乘用车的动力电池等储能装置、驱动电机、整车控制器等关键零部件提供不低于8年或12万公里（以先到者为准）的质保；对商用车（含客车、专用车、货车等）的动力电池等储能装置、驱动电机、整车控制器等关键零部件提供不低于5年或20万公里（以先到者为准）的质保。应承担动力电池等储能装置回收利用的主体责任。</w:t>
      </w:r>
      <w:r>
        <w:rPr>
          <w:rFonts w:hint="default" w:ascii="Times New Roman" w:hAnsi="Times New Roman" w:eastAsia="仿宋" w:cs="Times New Roman"/>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bCs/>
          <w:color w:val="000000"/>
          <w:sz w:val="32"/>
          <w:szCs w:val="32"/>
        </w:rPr>
        <w:t>4.</w:t>
      </w:r>
      <w:r>
        <w:rPr>
          <w:rFonts w:hint="default" w:ascii="Times New Roman" w:hAnsi="Times New Roman" w:eastAsia="仿宋" w:cs="Times New Roman"/>
          <w:color w:val="000000"/>
          <w:sz w:val="32"/>
          <w:szCs w:val="32"/>
        </w:rPr>
        <w:t>具备对整车、动力电池等储能装置、驱动电机等进行远程实时监测的设施和能力，企业监管平台与新能源汽车国家监管平台完成了平台对接和车型对接，向有关主管部门开放相关数据端并实时提供有关车辆产品的有关信息。信息范围包括：整车所处地理位置、整车运行安全状态、行驶里程和充电量，整车和动力电池、驱动电机等关键系统故障等安全、运行和质量信息，企业监控数据保存时间须不少于质保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sz w:val="32"/>
          <w:szCs w:val="32"/>
          <w:lang w:val="en"/>
        </w:rPr>
      </w:pPr>
      <w:bookmarkStart w:id="54" w:name="_Toc1636554361_WPSOffice_Level3"/>
      <w:bookmarkStart w:id="55" w:name="_Toc2010309172_WPSOffice_Level3"/>
      <w:bookmarkStart w:id="56" w:name="_Toc517099537_WPSOffice_Level3"/>
      <w:bookmarkStart w:id="57" w:name="_Toc1578243074_WPSOffice_Level3"/>
      <w:bookmarkStart w:id="58" w:name="_Toc40861218_WPSOffice_Level3"/>
      <w:bookmarkStart w:id="59" w:name="_Toc1351600016_WPSOffice_Level3"/>
      <w:bookmarkStart w:id="60" w:name="_Toc1028211421_WPSOffice_Level3"/>
      <w:bookmarkStart w:id="61" w:name="_Toc1826777793_WPSOffice_Level3"/>
      <w:bookmarkStart w:id="62" w:name="_Toc375415732_WPSOffice_Level3"/>
      <w:r>
        <w:rPr>
          <w:rFonts w:hint="default" w:ascii="Times New Roman" w:hAnsi="Times New Roman" w:eastAsia="楷体" w:cs="Times New Roman"/>
          <w:color w:val="000000"/>
          <w:sz w:val="32"/>
          <w:szCs w:val="32"/>
          <w:lang w:val="en"/>
        </w:rPr>
        <w:t>（二）销售企业</w:t>
      </w:r>
      <w:bookmarkEnd w:id="54"/>
      <w:bookmarkEnd w:id="55"/>
      <w:bookmarkEnd w:id="56"/>
      <w:bookmarkEnd w:id="57"/>
      <w:bookmarkEnd w:id="58"/>
      <w:bookmarkEnd w:id="59"/>
      <w:bookmarkEnd w:id="60"/>
      <w:bookmarkEnd w:id="61"/>
      <w:bookmarkEnd w:id="6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销售企业是推广应用新能源汽车产品、服务质量和安全的相关责任人。参与湖南省推广应用的新能源汽车销售企业须符合以下条件：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1.新能源汽车产品的销售企业须获得该新能源汽车生产企业书面授权，有固定的经营场地和团队。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2.未列入信用湖南网黑名单的单位。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Cs/>
          <w:color w:val="000000"/>
          <w:sz w:val="32"/>
          <w:szCs w:val="32"/>
        </w:rPr>
      </w:pPr>
      <w:r>
        <w:rPr>
          <w:rFonts w:hint="default" w:ascii="Times New Roman" w:hAnsi="Times New Roman" w:eastAsia="仿宋" w:cs="Times New Roman"/>
          <w:bCs/>
          <w:color w:val="000000"/>
          <w:sz w:val="32"/>
          <w:szCs w:val="32"/>
        </w:rPr>
        <w:t>3.具备完善的销售和售后服务体系</w:t>
      </w:r>
      <w:r>
        <w:rPr>
          <w:rFonts w:hint="default" w:ascii="Times New Roman" w:hAnsi="Times New Roman" w:eastAsia="仿宋" w:cs="Times New Roman"/>
          <w:color w:val="000000"/>
          <w:sz w:val="32"/>
          <w:szCs w:val="32"/>
        </w:rPr>
        <w:t>。</w:t>
      </w:r>
      <w:r>
        <w:rPr>
          <w:rFonts w:hint="default" w:ascii="Times New Roman" w:hAnsi="Times New Roman" w:eastAsia="仿宋" w:cs="Times New Roman"/>
          <w:bCs/>
          <w:color w:val="000000"/>
          <w:sz w:val="32"/>
          <w:szCs w:val="32"/>
        </w:rPr>
        <w:t>（同“生产企业”相应条款）。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000000"/>
          <w:sz w:val="32"/>
          <w:szCs w:val="32"/>
          <w:lang w:val="en"/>
        </w:rPr>
      </w:pPr>
      <w:bookmarkStart w:id="63" w:name="_Toc1839923289_WPSOffice_Level3"/>
      <w:bookmarkStart w:id="64" w:name="_Toc195553801_WPSOffice_Level3"/>
      <w:bookmarkStart w:id="65" w:name="_Toc148065856_WPSOffice_Level3"/>
      <w:bookmarkStart w:id="66" w:name="_Toc2099635717_WPSOffice_Level3"/>
      <w:bookmarkStart w:id="67" w:name="_Toc1663072830_WPSOffice_Level3"/>
      <w:bookmarkStart w:id="68" w:name="_Toc229517213_WPSOffice_Level3"/>
      <w:bookmarkStart w:id="69" w:name="_Toc1009183296_WPSOffice_Level3"/>
      <w:bookmarkStart w:id="70" w:name="_Toc499493384_WPSOffice_Level3"/>
      <w:bookmarkStart w:id="71" w:name="_Toc1075450428_WPSOffice_Level3"/>
      <w:r>
        <w:rPr>
          <w:rFonts w:hint="default" w:ascii="Times New Roman" w:hAnsi="Times New Roman" w:eastAsia="楷体" w:cs="Times New Roman"/>
          <w:color w:val="000000"/>
          <w:sz w:val="32"/>
          <w:szCs w:val="32"/>
          <w:lang w:val="en"/>
        </w:rPr>
        <w:t>（三）运营企业</w:t>
      </w:r>
      <w:bookmarkEnd w:id="63"/>
      <w:bookmarkEnd w:id="64"/>
      <w:bookmarkEnd w:id="65"/>
      <w:bookmarkEnd w:id="66"/>
      <w:bookmarkEnd w:id="67"/>
      <w:bookmarkEnd w:id="68"/>
      <w:bookmarkEnd w:id="69"/>
      <w:bookmarkEnd w:id="70"/>
      <w:bookmarkEnd w:id="7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
        </w:rPr>
        <w:t>运营企业</w:t>
      </w:r>
      <w:r>
        <w:rPr>
          <w:rFonts w:hint="default" w:ascii="Times New Roman" w:hAnsi="Times New Roman" w:eastAsia="仿宋" w:cs="Times New Roman"/>
          <w:color w:val="000000"/>
          <w:sz w:val="32"/>
          <w:szCs w:val="32"/>
        </w:rPr>
        <w:t>是推广应用新能源汽车产品安全、运行服务质量的相关责任人。参与湖南省推广应用的新能源汽车运营企业须符合以下条件：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1.新能源汽车产品的运营企业须有固定的经营场地和运维团队。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Cs/>
          <w:color w:val="000000"/>
          <w:sz w:val="32"/>
          <w:szCs w:val="32"/>
        </w:rPr>
      </w:pPr>
      <w:r>
        <w:rPr>
          <w:rFonts w:hint="default" w:ascii="Times New Roman" w:hAnsi="Times New Roman" w:eastAsia="仿宋" w:cs="Times New Roman"/>
          <w:color w:val="000000"/>
          <w:sz w:val="32"/>
          <w:szCs w:val="32"/>
        </w:rPr>
        <w:t>2.未列入信用湖南网黑名单的单位。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000000"/>
          <w:sz w:val="32"/>
          <w:szCs w:val="32"/>
        </w:rPr>
      </w:pPr>
      <w:bookmarkStart w:id="72" w:name="_Toc1421919264_WPSOffice_Level2"/>
      <w:bookmarkStart w:id="73" w:name="_Toc943811147_WPSOffice_Level2"/>
      <w:bookmarkStart w:id="74" w:name="_Toc2006024775_WPSOffice_Level2"/>
      <w:bookmarkStart w:id="75" w:name="_Toc16413549_WPSOffice_Level2"/>
      <w:bookmarkStart w:id="76" w:name="_Toc556214341_WPSOffice_Level2"/>
      <w:bookmarkStart w:id="77" w:name="_Toc4219646_WPSOffice_Level2"/>
      <w:bookmarkStart w:id="78" w:name="_Toc1939803476_WPSOffice_Level2"/>
      <w:bookmarkStart w:id="79" w:name="_Toc642874883_WPSOffice_Level2"/>
      <w:bookmarkStart w:id="80" w:name="_Toc1991069762_WPSOffice_Level2"/>
      <w:bookmarkStart w:id="81" w:name="_Toc1368058878_WPSOffice_Level2"/>
      <w:bookmarkStart w:id="82" w:name="_Toc1807789810_WPSOffice_Level2"/>
      <w:r>
        <w:rPr>
          <w:rFonts w:hint="default" w:ascii="Times New Roman" w:hAnsi="Times New Roman" w:eastAsia="黑体" w:cs="Times New Roman"/>
          <w:color w:val="000000"/>
          <w:sz w:val="32"/>
          <w:szCs w:val="32"/>
        </w:rPr>
        <w:t>三、产品条件</w:t>
      </w:r>
      <w:bookmarkEnd w:id="72"/>
      <w:bookmarkEnd w:id="73"/>
      <w:bookmarkEnd w:id="74"/>
      <w:bookmarkEnd w:id="75"/>
      <w:bookmarkEnd w:id="76"/>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推广应用新能源汽车产品须符合以下条件：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（一）已列入工信部《道路机动车辆生产企业及产品公告》、《新能源汽车推广应用推荐车型目录》和国家《免征车辆购置税的新能源汽车车型目录》并当期有效。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（二）符合国家现行有关新能源汽车法律法规、标准和有关规定，并与上述《公告》及《目录》内产品一致。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（三）具备满足远程监测所需的车载终端并能够实现实时数据监控和数据交换。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（四）配备必要的安全及应急救援手册和工具。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000000"/>
          <w:sz w:val="32"/>
          <w:szCs w:val="32"/>
        </w:rPr>
      </w:pPr>
      <w:bookmarkStart w:id="83" w:name="_Toc2058818344_WPSOffice_Level2"/>
      <w:bookmarkStart w:id="84" w:name="_Toc111405073_WPSOffice_Level2"/>
      <w:bookmarkStart w:id="85" w:name="_Toc236829506_WPSOffice_Level2"/>
      <w:bookmarkStart w:id="86" w:name="_Toc1119547186_WPSOffice_Level2"/>
      <w:bookmarkStart w:id="87" w:name="_Toc1370977937_WPSOffice_Level2"/>
      <w:bookmarkStart w:id="88" w:name="_Toc259615571_WPSOffice_Level2"/>
      <w:bookmarkStart w:id="89" w:name="_Toc2072608403_WPSOffice_Level2"/>
      <w:bookmarkStart w:id="90" w:name="_Toc570790511_WPSOffice_Level2"/>
      <w:bookmarkStart w:id="91" w:name="_Toc858858484_WPSOffice_Level2"/>
      <w:bookmarkStart w:id="92" w:name="_Toc145515416_WPSOffice_Level2"/>
      <w:bookmarkStart w:id="93" w:name="_Toc1469615474_WPSOffice_Level2"/>
      <w:r>
        <w:rPr>
          <w:rFonts w:hint="default" w:ascii="Times New Roman" w:hAnsi="Times New Roman" w:eastAsia="黑体" w:cs="Times New Roman"/>
          <w:color w:val="000000"/>
          <w:sz w:val="32"/>
          <w:szCs w:val="32"/>
        </w:rPr>
        <w:t>四、信息报告管理</w:t>
      </w:r>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kern w:val="0"/>
          <w:sz w:val="32"/>
          <w:szCs w:val="32"/>
        </w:rPr>
        <w:t>对在湖南省范围内进行销售、201</w:t>
      </w:r>
      <w:r>
        <w:rPr>
          <w:rFonts w:hint="default" w:ascii="Times New Roman" w:hAnsi="Times New Roman" w:eastAsia="仿宋" w:cs="Times New Roman"/>
          <w:kern w:val="0"/>
          <w:sz w:val="32"/>
          <w:szCs w:val="32"/>
          <w:lang w:val="en-US" w:eastAsia="zh-CN"/>
        </w:rPr>
        <w:t>6</w:t>
      </w:r>
      <w:r>
        <w:rPr>
          <w:rFonts w:hint="default" w:ascii="Times New Roman" w:hAnsi="Times New Roman" w:eastAsia="仿宋" w:cs="Times New Roman"/>
          <w:kern w:val="0"/>
          <w:sz w:val="32"/>
          <w:szCs w:val="32"/>
        </w:rPr>
        <w:t>年1月1日</w:t>
      </w:r>
      <w:r>
        <w:rPr>
          <w:rFonts w:hint="default" w:ascii="Times New Roman" w:hAnsi="Times New Roman" w:eastAsia="仿宋" w:cs="Times New Roman"/>
          <w:kern w:val="0"/>
          <w:sz w:val="32"/>
          <w:szCs w:val="32"/>
          <w:lang w:val="en-US" w:eastAsia="zh-CN"/>
        </w:rPr>
        <w:t>-2020年12月31日期间</w:t>
      </w:r>
      <w:r>
        <w:rPr>
          <w:rFonts w:hint="default" w:ascii="Times New Roman" w:hAnsi="Times New Roman" w:eastAsia="仿宋" w:cs="Times New Roman"/>
          <w:kern w:val="0"/>
          <w:sz w:val="32"/>
          <w:szCs w:val="32"/>
        </w:rPr>
        <w:t>注册登记的新能源汽车申请省级购置奖补、产业发展奖补之前，其对应的整车生产企业、销售企业、运营企业</w:t>
      </w:r>
      <w:r>
        <w:rPr>
          <w:rFonts w:hint="default" w:ascii="Times New Roman" w:hAnsi="Times New Roman" w:eastAsia="仿宋" w:cs="Times New Roman"/>
          <w:color w:val="000000"/>
          <w:sz w:val="32"/>
          <w:szCs w:val="32"/>
        </w:rPr>
        <w:t>均须交《湖南省新能源汽车推广应用生产（销售、运营）企业及产品信息报告书》及相关材料（以下简称信息报告申报材料）。信息报告申报材料内容要求见奖补申报通知的附件1，《湖南省新能源汽车推广应用生产（销售、运营）企业及产品信息报告书》格式分别见附2-1、附2-2、附2-3，封面格式见附5-1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信息报告申报材料</w:t>
      </w:r>
      <w:r>
        <w:rPr>
          <w:rFonts w:hint="default" w:ascii="Times New Roman" w:hAnsi="Times New Roman" w:eastAsia="仿宋" w:cs="Times New Roman"/>
          <w:color w:val="000000"/>
          <w:kern w:val="0"/>
          <w:sz w:val="32"/>
          <w:szCs w:val="32"/>
        </w:rPr>
        <w:t>申报企业</w:t>
      </w:r>
      <w:r>
        <w:rPr>
          <w:rFonts w:hint="default" w:ascii="Times New Roman" w:hAnsi="Times New Roman" w:eastAsia="仿宋" w:cs="Times New Roman"/>
          <w:color w:val="000000"/>
          <w:sz w:val="32"/>
          <w:szCs w:val="32"/>
        </w:rPr>
        <w:t>注册所在地市州和省财政直管县（市）的工信部门</w:t>
      </w:r>
      <w:r>
        <w:rPr>
          <w:rFonts w:hint="default" w:ascii="Times New Roman" w:hAnsi="Times New Roman" w:eastAsia="仿宋" w:cs="Times New Roman"/>
          <w:color w:val="000000"/>
          <w:kern w:val="0"/>
          <w:sz w:val="32"/>
          <w:szCs w:val="32"/>
        </w:rPr>
        <w:t>对申报材料进行审查。</w:t>
      </w:r>
      <w:r>
        <w:rPr>
          <w:rFonts w:hint="default" w:ascii="Times New Roman" w:hAnsi="Times New Roman" w:eastAsia="仿宋" w:cs="Times New Roman"/>
          <w:color w:val="000000"/>
          <w:sz w:val="32"/>
          <w:szCs w:val="32"/>
        </w:rPr>
        <w:t>湖南省新能源汽车推广应用工作联席会议办公室（以下简称“省推广办”）负责对信息报告申报材料审核工作进行管理。因涉及须组织专家或委托第三方机构、省直有关部门联合审核程序，省推广办正式受理、审核信息报告申报材料的工作时间原则上与每批次省级奖补资金申报材料的受理、审核工作同步，除此之外时间上报的信息报告申报材料一般不予受理和审核。</w:t>
      </w:r>
      <w:r>
        <w:rPr>
          <w:rFonts w:hint="default" w:ascii="Times New Roman" w:hAnsi="Times New Roman" w:eastAsia="仿宋" w:cs="Times New Roman"/>
          <w:bCs/>
          <w:color w:val="000000"/>
          <w:sz w:val="32"/>
          <w:szCs w:val="32"/>
        </w:rPr>
        <w:t>整车生产企业、销售企业、运营企业的</w:t>
      </w:r>
      <w:r>
        <w:rPr>
          <w:rFonts w:hint="default" w:ascii="Times New Roman" w:hAnsi="Times New Roman" w:eastAsia="仿宋" w:cs="Times New Roman"/>
          <w:color w:val="000000"/>
          <w:sz w:val="32"/>
          <w:szCs w:val="32"/>
        </w:rPr>
        <w:t>信息报告流程，参见《湖南省新能源汽车推广应用生产（销售、运营）企业及产品信息报告流程图》（附1-1、附1-2、附1-3）。</w:t>
      </w:r>
    </w:p>
    <w:p>
      <w:pPr>
        <w:pStyle w:val="2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楷体" w:cs="Times New Roman"/>
          <w:color w:val="000000"/>
          <w:sz w:val="32"/>
          <w:szCs w:val="32"/>
        </w:rPr>
      </w:pPr>
      <w:bookmarkStart w:id="94" w:name="_Toc1927107797_WPSOffice_Level3"/>
      <w:bookmarkStart w:id="95" w:name="_Toc1856027310_WPSOffice_Level3"/>
      <w:bookmarkStart w:id="96" w:name="_Toc842437595_WPSOffice_Level3"/>
      <w:bookmarkStart w:id="97" w:name="_Toc1716652133_WPSOffice_Level3"/>
      <w:bookmarkStart w:id="98" w:name="_Toc858762800_WPSOffice_Level3"/>
      <w:bookmarkStart w:id="99" w:name="_Toc1322940920_WPSOffice_Level3"/>
      <w:bookmarkStart w:id="100" w:name="_Toc1189607273_WPSOffice_Level3"/>
      <w:bookmarkStart w:id="101" w:name="_Toc493753523_WPSOffice_Level3"/>
      <w:bookmarkStart w:id="102" w:name="_Toc808097348_WPSOffice_Level3"/>
      <w:bookmarkStart w:id="103" w:name="_Toc971886674_WPSOffice_Level3"/>
      <w:r>
        <w:rPr>
          <w:rFonts w:hint="default" w:ascii="Times New Roman" w:hAnsi="Times New Roman" w:eastAsia="楷体" w:cs="Times New Roman"/>
          <w:color w:val="000000"/>
          <w:sz w:val="32"/>
          <w:szCs w:val="32"/>
        </w:rPr>
        <w:t>（一）对企业的申报要求</w:t>
      </w:r>
      <w:bookmarkEnd w:id="94"/>
      <w:bookmarkEnd w:id="95"/>
      <w:bookmarkEnd w:id="96"/>
      <w:bookmarkEnd w:id="97"/>
      <w:bookmarkEnd w:id="98"/>
      <w:bookmarkEnd w:id="99"/>
      <w:bookmarkEnd w:id="100"/>
      <w:bookmarkEnd w:id="101"/>
      <w:bookmarkEnd w:id="102"/>
      <w:bookmarkEnd w:id="103"/>
    </w:p>
    <w:p>
      <w:pPr>
        <w:pStyle w:val="2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楷体" w:cs="Times New Roman"/>
          <w:color w:val="000000"/>
          <w:sz w:val="32"/>
          <w:szCs w:val="32"/>
        </w:rPr>
        <w:t>1.生产企业。</w:t>
      </w:r>
      <w:r>
        <w:rPr>
          <w:rFonts w:hint="default" w:ascii="Times New Roman" w:hAnsi="Times New Roman" w:eastAsia="仿宋" w:cs="Times New Roman"/>
          <w:color w:val="000000"/>
          <w:sz w:val="32"/>
          <w:szCs w:val="32"/>
        </w:rPr>
        <w:t>省内新能源汽车企业通过所在地市州或省财政直管县（市）工信部门、财政部门向省推广办提交信息报告申报材料；省外新能源汽车生产企业在湖南省内工商注册登记的分支机构或授权委托的在湖南省内具有独立法人资格的汽车销售机构通过所在地市州或省财政直管县（市）工信部门、财政部门向省推广办提交信息报告申报材料。</w:t>
      </w:r>
    </w:p>
    <w:p>
      <w:pPr>
        <w:pStyle w:val="2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楷体" w:cs="Times New Roman"/>
          <w:color w:val="000000"/>
          <w:sz w:val="32"/>
          <w:szCs w:val="32"/>
        </w:rPr>
        <w:t>2.销售企业。</w:t>
      </w:r>
      <w:r>
        <w:rPr>
          <w:rFonts w:hint="default" w:ascii="Times New Roman" w:hAnsi="Times New Roman" w:eastAsia="仿宋" w:cs="Times New Roman"/>
          <w:color w:val="000000"/>
          <w:sz w:val="32"/>
          <w:szCs w:val="32"/>
        </w:rPr>
        <w:t>在湖南省内工商注册的新能源汽车销售企业，通过所在地市州或省财政直管县（市）工信部门、财政部门向省推广办提交信息报告申报材料。</w:t>
      </w:r>
    </w:p>
    <w:p>
      <w:pPr>
        <w:pStyle w:val="2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楷体" w:cs="Times New Roman"/>
          <w:color w:val="000000"/>
          <w:sz w:val="32"/>
          <w:szCs w:val="32"/>
        </w:rPr>
        <w:t>3.运营企业。</w:t>
      </w:r>
      <w:r>
        <w:rPr>
          <w:rFonts w:hint="default" w:ascii="Times New Roman" w:hAnsi="Times New Roman" w:eastAsia="仿宋" w:cs="Times New Roman"/>
          <w:color w:val="000000"/>
          <w:sz w:val="32"/>
          <w:szCs w:val="32"/>
        </w:rPr>
        <w:t>在湖南省内工商注册的新能源汽车运营企业，通过所在地市州或省财政直管县（市）工信部门、财政部门向省推广办提交信息报告申报材料。</w:t>
      </w:r>
    </w:p>
    <w:p>
      <w:pPr>
        <w:pStyle w:val="2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color w:val="000000"/>
          <w:sz w:val="32"/>
          <w:szCs w:val="32"/>
        </w:rPr>
        <w:t>注1：已通过</w:t>
      </w:r>
      <w:r>
        <w:rPr>
          <w:rFonts w:hint="default" w:ascii="Times New Roman" w:hAnsi="Times New Roman" w:eastAsia="仿宋" w:cs="Times New Roman"/>
          <w:kern w:val="0"/>
          <w:sz w:val="32"/>
          <w:szCs w:val="32"/>
        </w:rPr>
        <w:t>第一批至第</w:t>
      </w:r>
      <w:r>
        <w:rPr>
          <w:rFonts w:hint="default" w:ascii="Times New Roman" w:hAnsi="Times New Roman" w:eastAsia="仿宋" w:cs="Times New Roman"/>
          <w:kern w:val="0"/>
          <w:sz w:val="32"/>
          <w:szCs w:val="32"/>
          <w:lang w:eastAsia="zh-CN"/>
        </w:rPr>
        <w:t>六</w:t>
      </w:r>
      <w:r>
        <w:rPr>
          <w:rFonts w:hint="default" w:ascii="Times New Roman" w:hAnsi="Times New Roman" w:eastAsia="仿宋" w:cs="Times New Roman"/>
          <w:kern w:val="0"/>
          <w:sz w:val="32"/>
          <w:szCs w:val="32"/>
        </w:rPr>
        <w:t>批《湖南省新能源汽车推广应用企业信息报告审核通过企业及车型》</w:t>
      </w:r>
      <w:r>
        <w:rPr>
          <w:rFonts w:hint="default" w:ascii="Times New Roman" w:hAnsi="Times New Roman" w:eastAsia="仿宋" w:cs="Times New Roman"/>
          <w:color w:val="000000"/>
          <w:sz w:val="32"/>
          <w:szCs w:val="32"/>
        </w:rPr>
        <w:t>审核的企业，若存在新车型需要申请本批次省级奖补的，</w:t>
      </w:r>
      <w:r>
        <w:rPr>
          <w:rFonts w:hint="default" w:ascii="Times New Roman" w:hAnsi="Times New Roman" w:eastAsia="仿宋" w:cs="Times New Roman"/>
          <w:kern w:val="0"/>
          <w:sz w:val="32"/>
          <w:szCs w:val="32"/>
        </w:rPr>
        <w:t>须提交</w:t>
      </w:r>
      <w:r>
        <w:rPr>
          <w:rFonts w:hint="default" w:ascii="Times New Roman" w:hAnsi="Times New Roman" w:eastAsia="仿宋" w:cs="Times New Roman"/>
          <w:color w:val="000000"/>
          <w:sz w:val="32"/>
          <w:szCs w:val="32"/>
        </w:rPr>
        <w:t>新车型的相关产品资料（格式要求见附2-4）。</w:t>
      </w:r>
      <w:r>
        <w:rPr>
          <w:rFonts w:hint="default" w:ascii="Times New Roman" w:hAnsi="Times New Roman" w:eastAsia="仿宋" w:cs="Times New Roman"/>
          <w:kern w:val="0"/>
          <w:sz w:val="32"/>
          <w:szCs w:val="32"/>
        </w:rPr>
        <w:t>企业信息发生变更的须提供变更情况说明材料。</w:t>
      </w:r>
    </w:p>
    <w:p>
      <w:pPr>
        <w:pStyle w:val="2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注2：申请各类省级奖补资金时，需通过审核的信息报告申报材料类别如下表所示，生产企业的信息报告申报材料是申报各类奖补资金的基础，各销售企业、运营企业应及时对接整车生产企业提报生产企业信息报告申报材料。</w:t>
      </w:r>
    </w:p>
    <w:p>
      <w:pPr>
        <w:pStyle w:val="24"/>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申请省级奖补资需要完成的各类信息报告申报材料一览表</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8"/>
        <w:gridCol w:w="1590"/>
        <w:gridCol w:w="1485"/>
        <w:gridCol w:w="1455"/>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538" w:type="dxa"/>
            <w:vAlign w:val="center"/>
          </w:tcPr>
          <w:p>
            <w:pPr>
              <w:jc w:val="center"/>
              <w:rPr>
                <w:rFonts w:hint="default" w:ascii="Times New Roman" w:hAnsi="Times New Roman" w:cs="Times New Roman"/>
              </w:rPr>
            </w:pPr>
          </w:p>
          <w:p>
            <w:pPr>
              <w:pStyle w:val="24"/>
              <w:spacing w:line="500" w:lineRule="exact"/>
              <w:ind w:firstLine="0" w:firstLineChars="0"/>
              <w:jc w:val="center"/>
              <w:rPr>
                <w:rFonts w:hint="default" w:ascii="Times New Roman" w:hAnsi="Times New Roman" w:eastAsia="仿宋" w:cs="Times New Roman"/>
                <w:color w:val="000000"/>
                <w:sz w:val="24"/>
              </w:rPr>
            </w:pPr>
          </w:p>
        </w:tc>
        <w:tc>
          <w:tcPr>
            <w:tcW w:w="1590" w:type="dxa"/>
            <w:vAlign w:val="center"/>
          </w:tcPr>
          <w:p>
            <w:pPr>
              <w:pStyle w:val="24"/>
              <w:spacing w:line="500" w:lineRule="exact"/>
              <w:ind w:firstLine="0" w:firstLineChars="0"/>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购置奖补</w:t>
            </w:r>
          </w:p>
        </w:tc>
        <w:tc>
          <w:tcPr>
            <w:tcW w:w="1485" w:type="dxa"/>
            <w:vAlign w:val="center"/>
          </w:tcPr>
          <w:p>
            <w:pPr>
              <w:pStyle w:val="24"/>
              <w:spacing w:line="500" w:lineRule="exact"/>
              <w:ind w:firstLine="0" w:firstLineChars="0"/>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公告奖励</w:t>
            </w:r>
          </w:p>
        </w:tc>
        <w:tc>
          <w:tcPr>
            <w:tcW w:w="1455" w:type="dxa"/>
            <w:vAlign w:val="center"/>
          </w:tcPr>
          <w:p>
            <w:pPr>
              <w:pStyle w:val="24"/>
              <w:spacing w:line="500" w:lineRule="exact"/>
              <w:ind w:firstLine="0" w:firstLineChars="0"/>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销量奖励</w:t>
            </w:r>
          </w:p>
        </w:tc>
        <w:tc>
          <w:tcPr>
            <w:tcW w:w="1454" w:type="dxa"/>
            <w:vAlign w:val="center"/>
          </w:tcPr>
          <w:p>
            <w:pPr>
              <w:pStyle w:val="24"/>
              <w:spacing w:line="500" w:lineRule="exact"/>
              <w:ind w:firstLine="0" w:firstLineChars="0"/>
              <w:jc w:val="center"/>
              <w:rPr>
                <w:rFonts w:hint="default" w:ascii="Times New Roman" w:hAnsi="Times New Roman" w:eastAsia="黑体" w:cs="Times New Roman"/>
                <w:color w:val="000000"/>
                <w:sz w:val="28"/>
                <w:szCs w:val="28"/>
                <w:lang w:val="en"/>
              </w:rPr>
            </w:pPr>
            <w:r>
              <w:rPr>
                <w:rFonts w:hint="default" w:ascii="Times New Roman" w:hAnsi="Times New Roman" w:eastAsia="黑体" w:cs="Times New Roman"/>
                <w:color w:val="000000"/>
                <w:sz w:val="28"/>
                <w:szCs w:val="28"/>
              </w:rPr>
              <w:t>运营</w:t>
            </w:r>
            <w:r>
              <w:rPr>
                <w:rFonts w:hint="default" w:ascii="Times New Roman" w:hAnsi="Times New Roman" w:eastAsia="黑体" w:cs="Times New Roman"/>
                <w:color w:val="000000"/>
                <w:sz w:val="28"/>
                <w:szCs w:val="28"/>
                <w:lang w:val="en"/>
              </w:rPr>
              <w:t>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8" w:type="dxa"/>
            <w:vAlign w:val="center"/>
          </w:tcPr>
          <w:p>
            <w:pPr>
              <w:pStyle w:val="24"/>
              <w:spacing w:line="50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 w:cs="Times New Roman"/>
                <w:color w:val="000000"/>
                <w:sz w:val="28"/>
                <w:szCs w:val="28"/>
              </w:rPr>
              <w:t>生产企业信息报告申报材料</w:t>
            </w:r>
          </w:p>
        </w:tc>
        <w:tc>
          <w:tcPr>
            <w:tcW w:w="1590" w:type="dxa"/>
            <w:vAlign w:val="center"/>
          </w:tcPr>
          <w:p>
            <w:pPr>
              <w:pStyle w:val="24"/>
              <w:spacing w:line="50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 w:cs="Times New Roman"/>
                <w:color w:val="000000"/>
                <w:sz w:val="28"/>
                <w:szCs w:val="28"/>
              </w:rPr>
              <w:t>√</w:t>
            </w:r>
          </w:p>
        </w:tc>
        <w:tc>
          <w:tcPr>
            <w:tcW w:w="1485" w:type="dxa"/>
            <w:vAlign w:val="center"/>
          </w:tcPr>
          <w:p>
            <w:pPr>
              <w:pStyle w:val="24"/>
              <w:spacing w:line="50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 w:cs="Times New Roman"/>
                <w:color w:val="000000"/>
                <w:sz w:val="28"/>
                <w:szCs w:val="28"/>
              </w:rPr>
              <w:t>√</w:t>
            </w:r>
          </w:p>
        </w:tc>
        <w:tc>
          <w:tcPr>
            <w:tcW w:w="1455" w:type="dxa"/>
            <w:vAlign w:val="center"/>
          </w:tcPr>
          <w:p>
            <w:pPr>
              <w:pStyle w:val="24"/>
              <w:spacing w:line="50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 w:cs="Times New Roman"/>
                <w:color w:val="000000"/>
                <w:sz w:val="28"/>
                <w:szCs w:val="28"/>
              </w:rPr>
              <w:t>√</w:t>
            </w:r>
          </w:p>
        </w:tc>
        <w:tc>
          <w:tcPr>
            <w:tcW w:w="1454" w:type="dxa"/>
            <w:vAlign w:val="center"/>
          </w:tcPr>
          <w:p>
            <w:pPr>
              <w:pStyle w:val="24"/>
              <w:spacing w:line="500" w:lineRule="exact"/>
              <w:ind w:firstLine="0" w:firstLineChars="0"/>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8" w:type="dxa"/>
            <w:vAlign w:val="center"/>
          </w:tcPr>
          <w:p>
            <w:pPr>
              <w:pStyle w:val="24"/>
              <w:spacing w:line="50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 w:cs="Times New Roman"/>
                <w:color w:val="000000"/>
                <w:sz w:val="28"/>
                <w:szCs w:val="28"/>
              </w:rPr>
              <w:t>销售企业信息报告申报材料</w:t>
            </w:r>
          </w:p>
        </w:tc>
        <w:tc>
          <w:tcPr>
            <w:tcW w:w="1590" w:type="dxa"/>
            <w:vAlign w:val="center"/>
          </w:tcPr>
          <w:p>
            <w:pPr>
              <w:pStyle w:val="24"/>
              <w:spacing w:line="50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 w:cs="Times New Roman"/>
                <w:color w:val="000000"/>
                <w:sz w:val="28"/>
                <w:szCs w:val="28"/>
              </w:rPr>
              <w:t>√</w:t>
            </w:r>
          </w:p>
        </w:tc>
        <w:tc>
          <w:tcPr>
            <w:tcW w:w="1485" w:type="dxa"/>
            <w:vAlign w:val="center"/>
          </w:tcPr>
          <w:p>
            <w:pPr>
              <w:pStyle w:val="24"/>
              <w:spacing w:line="500" w:lineRule="exact"/>
              <w:ind w:firstLine="0" w:firstLineChars="0"/>
              <w:jc w:val="center"/>
              <w:rPr>
                <w:rFonts w:hint="default" w:ascii="Times New Roman" w:hAnsi="Times New Roman" w:eastAsia="仿宋_GB2312" w:cs="Times New Roman"/>
                <w:color w:val="000000"/>
                <w:sz w:val="28"/>
                <w:szCs w:val="28"/>
              </w:rPr>
            </w:pPr>
          </w:p>
        </w:tc>
        <w:tc>
          <w:tcPr>
            <w:tcW w:w="1455" w:type="dxa"/>
            <w:vAlign w:val="center"/>
          </w:tcPr>
          <w:p>
            <w:pPr>
              <w:pStyle w:val="24"/>
              <w:spacing w:line="500" w:lineRule="exact"/>
              <w:ind w:firstLine="0" w:firstLineChars="0"/>
              <w:jc w:val="center"/>
              <w:rPr>
                <w:rFonts w:hint="default" w:ascii="Times New Roman" w:hAnsi="Times New Roman" w:eastAsia="仿宋_GB2312" w:cs="Times New Roman"/>
                <w:color w:val="000000"/>
                <w:sz w:val="28"/>
                <w:szCs w:val="28"/>
              </w:rPr>
            </w:pPr>
          </w:p>
        </w:tc>
        <w:tc>
          <w:tcPr>
            <w:tcW w:w="1454" w:type="dxa"/>
            <w:vAlign w:val="center"/>
          </w:tcPr>
          <w:p>
            <w:pPr>
              <w:pStyle w:val="24"/>
              <w:spacing w:line="500" w:lineRule="exact"/>
              <w:ind w:firstLine="0" w:firstLineChars="0"/>
              <w:jc w:val="center"/>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8" w:type="dxa"/>
            <w:vAlign w:val="center"/>
          </w:tcPr>
          <w:p>
            <w:pPr>
              <w:pStyle w:val="24"/>
              <w:spacing w:line="50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 w:cs="Times New Roman"/>
                <w:color w:val="000000"/>
                <w:sz w:val="28"/>
                <w:szCs w:val="28"/>
              </w:rPr>
              <w:t>运营企业信息报告申报材料</w:t>
            </w:r>
          </w:p>
        </w:tc>
        <w:tc>
          <w:tcPr>
            <w:tcW w:w="1590" w:type="dxa"/>
            <w:vAlign w:val="center"/>
          </w:tcPr>
          <w:p>
            <w:pPr>
              <w:pStyle w:val="24"/>
              <w:spacing w:line="500" w:lineRule="exact"/>
              <w:ind w:firstLine="0" w:firstLineChars="0"/>
              <w:jc w:val="center"/>
              <w:rPr>
                <w:rFonts w:hint="default" w:ascii="Times New Roman" w:hAnsi="Times New Roman" w:eastAsia="仿宋_GB2312" w:cs="Times New Roman"/>
                <w:color w:val="000000"/>
                <w:sz w:val="28"/>
                <w:szCs w:val="28"/>
              </w:rPr>
            </w:pPr>
          </w:p>
        </w:tc>
        <w:tc>
          <w:tcPr>
            <w:tcW w:w="1485" w:type="dxa"/>
            <w:vAlign w:val="center"/>
          </w:tcPr>
          <w:p>
            <w:pPr>
              <w:pStyle w:val="24"/>
              <w:spacing w:line="500" w:lineRule="exact"/>
              <w:ind w:firstLine="0" w:firstLineChars="0"/>
              <w:jc w:val="center"/>
              <w:rPr>
                <w:rFonts w:hint="default" w:ascii="Times New Roman" w:hAnsi="Times New Roman" w:eastAsia="仿宋_GB2312" w:cs="Times New Roman"/>
                <w:color w:val="000000"/>
                <w:sz w:val="28"/>
                <w:szCs w:val="28"/>
              </w:rPr>
            </w:pPr>
          </w:p>
        </w:tc>
        <w:tc>
          <w:tcPr>
            <w:tcW w:w="1455" w:type="dxa"/>
            <w:vAlign w:val="center"/>
          </w:tcPr>
          <w:p>
            <w:pPr>
              <w:pStyle w:val="24"/>
              <w:spacing w:line="500" w:lineRule="exact"/>
              <w:ind w:firstLine="0" w:firstLineChars="0"/>
              <w:jc w:val="center"/>
              <w:rPr>
                <w:rFonts w:hint="default" w:ascii="Times New Roman" w:hAnsi="Times New Roman" w:eastAsia="仿宋_GB2312" w:cs="Times New Roman"/>
                <w:color w:val="000000"/>
                <w:sz w:val="28"/>
                <w:szCs w:val="28"/>
              </w:rPr>
            </w:pPr>
          </w:p>
        </w:tc>
        <w:tc>
          <w:tcPr>
            <w:tcW w:w="1454" w:type="dxa"/>
            <w:vAlign w:val="center"/>
          </w:tcPr>
          <w:p>
            <w:pPr>
              <w:pStyle w:val="24"/>
              <w:spacing w:line="500" w:lineRule="exact"/>
              <w:ind w:firstLine="0" w:firstLineChars="0"/>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w:t>
            </w:r>
          </w:p>
        </w:tc>
      </w:tr>
    </w:tbl>
    <w:p>
      <w:pPr>
        <w:pStyle w:val="24"/>
        <w:keepNext w:val="0"/>
        <w:keepLines w:val="0"/>
        <w:pageBreakBefore w:val="0"/>
        <w:widowControl w:val="0"/>
        <w:kinsoku/>
        <w:wordWrap/>
        <w:overflowPunct/>
        <w:topLinePunct w:val="0"/>
        <w:autoSpaceDE/>
        <w:autoSpaceDN/>
        <w:bidi w:val="0"/>
        <w:adjustRightInd/>
        <w:spacing w:line="600" w:lineRule="exact"/>
        <w:ind w:firstLine="640"/>
        <w:textAlignment w:val="auto"/>
        <w:rPr>
          <w:rFonts w:hint="default" w:ascii="Times New Roman" w:hAnsi="Times New Roman" w:eastAsia="仿宋" w:cs="Times New Roman"/>
          <w:color w:val="000000"/>
          <w:sz w:val="32"/>
          <w:szCs w:val="32"/>
          <w:lang w:val="en"/>
        </w:rPr>
      </w:pPr>
      <w:bookmarkStart w:id="104" w:name="_Toc1834832425_WPSOffice_Level3"/>
      <w:bookmarkStart w:id="105" w:name="_Toc1136875455_WPSOffice_Level3"/>
      <w:bookmarkStart w:id="106" w:name="_Toc1341464949_WPSOffice_Level3"/>
      <w:bookmarkStart w:id="107" w:name="_Toc1307801892_WPSOffice_Level3"/>
      <w:bookmarkStart w:id="108" w:name="_Toc1869278401_WPSOffice_Level3"/>
      <w:bookmarkStart w:id="109" w:name="_Toc894591899_WPSOffice_Level3"/>
      <w:bookmarkStart w:id="110" w:name="_Toc1588494967_WPSOffice_Level3"/>
      <w:bookmarkStart w:id="111" w:name="_Toc1554805806_WPSOffice_Level3"/>
      <w:bookmarkStart w:id="112" w:name="_Toc1262779858_WPSOffice_Level3"/>
      <w:bookmarkStart w:id="113" w:name="_Toc1369207170_WPSOffice_Level3"/>
      <w:r>
        <w:rPr>
          <w:rFonts w:hint="default" w:ascii="Times New Roman" w:hAnsi="Times New Roman" w:eastAsia="仿宋" w:cs="Times New Roman"/>
          <w:color w:val="000000"/>
          <w:sz w:val="32"/>
          <w:szCs w:val="32"/>
          <w:lang w:val="en"/>
        </w:rPr>
        <w:t>注：“对购销双方约定由终端客户申报省级购置奖补，且销售方为省外生产企业、机动车发票开具地在省外的2016年度推广上牌车辆”申报购置奖补时，须同时提供生产企业信息报告和运营企业信息报告。</w:t>
      </w:r>
    </w:p>
    <w:p>
      <w:pPr>
        <w:pStyle w:val="24"/>
        <w:keepNext w:val="0"/>
        <w:keepLines w:val="0"/>
        <w:pageBreakBefore w:val="0"/>
        <w:widowControl w:val="0"/>
        <w:kinsoku/>
        <w:wordWrap/>
        <w:overflowPunct/>
        <w:topLinePunct w:val="0"/>
        <w:autoSpaceDE/>
        <w:autoSpaceDN/>
        <w:bidi w:val="0"/>
        <w:adjustRightInd/>
        <w:spacing w:line="600" w:lineRule="exact"/>
        <w:ind w:firstLine="640"/>
        <w:textAlignment w:val="auto"/>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（二）初步评审和现场检查</w:t>
      </w:r>
      <w:bookmarkEnd w:id="104"/>
      <w:bookmarkEnd w:id="105"/>
      <w:bookmarkEnd w:id="106"/>
      <w:bookmarkEnd w:id="107"/>
      <w:bookmarkEnd w:id="108"/>
      <w:bookmarkEnd w:id="109"/>
      <w:bookmarkEnd w:id="110"/>
      <w:bookmarkEnd w:id="111"/>
      <w:bookmarkEnd w:id="112"/>
      <w:bookmarkEnd w:id="113"/>
    </w:p>
    <w:p>
      <w:pPr>
        <w:pStyle w:val="24"/>
        <w:keepNext w:val="0"/>
        <w:keepLines w:val="0"/>
        <w:pageBreakBefore w:val="0"/>
        <w:widowControl w:val="0"/>
        <w:kinsoku/>
        <w:wordWrap/>
        <w:overflowPunct/>
        <w:topLinePunct w:val="0"/>
        <w:autoSpaceDE/>
        <w:autoSpaceDN/>
        <w:bidi w:val="0"/>
        <w:adjustRightInd/>
        <w:spacing w:line="600"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省推广办组织专家或委托第三方机构，对材料的完整性、合规性和一致性进行评审，并根据需要对企业及其生产（或销售、运营）的产品进行现场检查。</w:t>
      </w:r>
    </w:p>
    <w:p>
      <w:pPr>
        <w:pStyle w:val="24"/>
        <w:keepNext w:val="0"/>
        <w:keepLines w:val="0"/>
        <w:pageBreakBefore w:val="0"/>
        <w:widowControl w:val="0"/>
        <w:kinsoku/>
        <w:wordWrap/>
        <w:overflowPunct/>
        <w:topLinePunct w:val="0"/>
        <w:autoSpaceDE/>
        <w:autoSpaceDN/>
        <w:bidi w:val="0"/>
        <w:adjustRightInd/>
        <w:spacing w:line="600" w:lineRule="exact"/>
        <w:ind w:firstLine="640"/>
        <w:textAlignment w:val="auto"/>
        <w:rPr>
          <w:rFonts w:hint="default" w:ascii="Times New Roman" w:hAnsi="Times New Roman" w:eastAsia="方正楷体_GBK" w:cs="Times New Roman"/>
          <w:color w:val="000000"/>
          <w:sz w:val="32"/>
          <w:szCs w:val="32"/>
        </w:rPr>
      </w:pPr>
      <w:bookmarkStart w:id="114" w:name="_Toc704684758_WPSOffice_Level3"/>
      <w:bookmarkStart w:id="115" w:name="_Toc1611648355_WPSOffice_Level3"/>
      <w:bookmarkStart w:id="116" w:name="_Toc1170011478_WPSOffice_Level3"/>
      <w:bookmarkStart w:id="117" w:name="_Toc732239189_WPSOffice_Level3"/>
      <w:bookmarkStart w:id="118" w:name="_Toc714717721_WPSOffice_Level3"/>
      <w:bookmarkStart w:id="119" w:name="_Toc1148671719_WPSOffice_Level3"/>
      <w:bookmarkStart w:id="120" w:name="_Toc1013019809_WPSOffice_Level3"/>
      <w:bookmarkStart w:id="121" w:name="_Toc1207246235_WPSOffice_Level3"/>
      <w:bookmarkStart w:id="122" w:name="_Toc753613672_WPSOffice_Level3"/>
      <w:bookmarkStart w:id="123" w:name="_Toc1322861684_WPSOffice_Level3"/>
      <w:r>
        <w:rPr>
          <w:rFonts w:hint="default" w:ascii="Times New Roman" w:hAnsi="Times New Roman" w:eastAsia="方正楷体_GBK" w:cs="Times New Roman"/>
          <w:color w:val="000000"/>
          <w:sz w:val="32"/>
          <w:szCs w:val="32"/>
        </w:rPr>
        <w:t>（三）最终联合评审</w:t>
      </w:r>
      <w:bookmarkEnd w:id="114"/>
      <w:bookmarkEnd w:id="115"/>
      <w:bookmarkEnd w:id="116"/>
      <w:bookmarkEnd w:id="117"/>
      <w:bookmarkEnd w:id="118"/>
      <w:bookmarkEnd w:id="119"/>
      <w:bookmarkEnd w:id="120"/>
      <w:bookmarkEnd w:id="121"/>
      <w:bookmarkEnd w:id="122"/>
      <w:bookmarkEnd w:id="123"/>
    </w:p>
    <w:p>
      <w:pPr>
        <w:pStyle w:val="24"/>
        <w:keepNext w:val="0"/>
        <w:keepLines w:val="0"/>
        <w:pageBreakBefore w:val="0"/>
        <w:widowControl w:val="0"/>
        <w:kinsoku/>
        <w:wordWrap/>
        <w:overflowPunct/>
        <w:topLinePunct w:val="0"/>
        <w:autoSpaceDE/>
        <w:autoSpaceDN/>
        <w:bidi w:val="0"/>
        <w:adjustRightInd/>
        <w:spacing w:line="600"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省推广办组织省发改、科技、工信、财政等部门对信息报告申报材料初步评审结果情况进行审议，并最终确定《湖南省新能源汽车推广应用企业〈信息报告〉审核通过企业及车型（第*批）》。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黑体" w:cs="Times New Roman"/>
          <w:color w:val="000000"/>
          <w:sz w:val="32"/>
          <w:szCs w:val="32"/>
        </w:rPr>
      </w:pPr>
      <w:bookmarkStart w:id="124" w:name="_Toc25200196_WPSOffice_Level2"/>
      <w:bookmarkStart w:id="125" w:name="_Toc1801679471_WPSOffice_Level2"/>
      <w:bookmarkStart w:id="126" w:name="_Toc1522343756_WPSOffice_Level2"/>
      <w:bookmarkStart w:id="127" w:name="_Toc928004489_WPSOffice_Level2"/>
      <w:bookmarkStart w:id="128" w:name="_Toc1202503248_WPSOffice_Level2"/>
      <w:bookmarkStart w:id="129" w:name="_Toc1060067213_WPSOffice_Level2"/>
      <w:bookmarkStart w:id="130" w:name="_Toc1565876998_WPSOffice_Level2"/>
      <w:bookmarkStart w:id="131" w:name="_Toc751099479_WPSOffice_Level2"/>
      <w:bookmarkStart w:id="132" w:name="_Toc1605146070_WPSOffice_Level2"/>
      <w:bookmarkStart w:id="133" w:name="_Toc303179503_WPSOffice_Level2"/>
      <w:bookmarkStart w:id="134" w:name="_Toc781158444_WPSOffice_Level2"/>
      <w:r>
        <w:rPr>
          <w:rFonts w:hint="default" w:ascii="Times New Roman" w:hAnsi="Times New Roman" w:eastAsia="黑体" w:cs="Times New Roman"/>
          <w:color w:val="000000"/>
          <w:sz w:val="32"/>
          <w:szCs w:val="32"/>
        </w:rPr>
        <w:t>五、监督管理</w:t>
      </w:r>
      <w:bookmarkEnd w:id="124"/>
      <w:bookmarkEnd w:id="125"/>
      <w:bookmarkEnd w:id="126"/>
      <w:bookmarkEnd w:id="127"/>
      <w:bookmarkEnd w:id="128"/>
      <w:bookmarkEnd w:id="129"/>
      <w:bookmarkEnd w:id="130"/>
      <w:bookmarkEnd w:id="131"/>
      <w:bookmarkEnd w:id="132"/>
      <w:bookmarkEnd w:id="133"/>
      <w:bookmarkEnd w:id="134"/>
    </w:p>
    <w:p>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省推广办将视情况组织专家对在湖南省内销售的新能源汽车产品一致性进行不定期抽检和评估，并组织安排对市场、售后服务体系进行持续的监督。</w:t>
      </w:r>
    </w:p>
    <w:p>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0"/>
        <w:textAlignment w:val="auto"/>
        <w:rPr>
          <w:rFonts w:hint="eastAsia" w:ascii="楷体" w:hAnsi="楷体" w:eastAsia="楷体" w:cs="楷体"/>
          <w:color w:val="000000"/>
          <w:sz w:val="32"/>
          <w:szCs w:val="32"/>
        </w:rPr>
      </w:pPr>
      <w:bookmarkStart w:id="135" w:name="_Toc90326092_WPSOffice_Level3"/>
      <w:bookmarkStart w:id="136" w:name="_Toc544874112_WPSOffice_Level3"/>
      <w:bookmarkStart w:id="137" w:name="_Toc48313354_WPSOffice_Level3"/>
      <w:bookmarkStart w:id="138" w:name="_Toc2118842682_WPSOffice_Level3"/>
      <w:r>
        <w:rPr>
          <w:rFonts w:hint="eastAsia" w:ascii="楷体" w:hAnsi="楷体" w:eastAsia="楷体" w:cs="楷体"/>
          <w:color w:val="000000"/>
          <w:sz w:val="32"/>
          <w:szCs w:val="32"/>
          <w:lang w:val="en"/>
        </w:rPr>
        <w:t>(一)</w:t>
      </w:r>
      <w:bookmarkStart w:id="139" w:name="_Toc1993050771_WPSOffice_Level3"/>
      <w:bookmarkStart w:id="140" w:name="_Toc1995274881_WPSOffice_Level3"/>
      <w:bookmarkStart w:id="141" w:name="_Toc601876807_WPSOffice_Level3"/>
      <w:bookmarkStart w:id="142" w:name="_Toc806530051_WPSOffice_Level3"/>
      <w:r>
        <w:rPr>
          <w:rFonts w:hint="eastAsia" w:ascii="楷体" w:hAnsi="楷体" w:eastAsia="楷体" w:cs="楷体"/>
          <w:color w:val="000000"/>
          <w:sz w:val="32"/>
          <w:szCs w:val="32"/>
        </w:rPr>
        <w:t>建立产品退</w:t>
      </w:r>
      <w:bookmarkEnd w:id="135"/>
      <w:bookmarkEnd w:id="136"/>
      <w:r>
        <w:rPr>
          <w:rFonts w:hint="eastAsia" w:ascii="楷体" w:hAnsi="楷体" w:eastAsia="楷体" w:cs="楷体"/>
          <w:color w:val="000000"/>
          <w:sz w:val="32"/>
          <w:szCs w:val="32"/>
        </w:rPr>
        <w:t>出机制</w:t>
      </w:r>
      <w:bookmarkEnd w:id="137"/>
      <w:bookmarkEnd w:id="138"/>
      <w:bookmarkEnd w:id="139"/>
      <w:bookmarkEnd w:id="140"/>
      <w:bookmarkEnd w:id="141"/>
      <w:bookmarkEnd w:id="142"/>
    </w:p>
    <w:p>
      <w:pPr>
        <w:keepNext w:val="0"/>
        <w:keepLines w:val="0"/>
        <w:pageBreakBefore w:val="0"/>
        <w:widowControl w:val="0"/>
        <w:kinsoku/>
        <w:wordWrap/>
        <w:overflowPunct/>
        <w:topLinePunct w:val="0"/>
        <w:autoSpaceDE/>
        <w:autoSpaceDN/>
        <w:bidi w:val="0"/>
        <w:adjustRightInd/>
        <w:spacing w:line="600" w:lineRule="exact"/>
        <w:ind w:firstLine="320" w:firstLineChars="1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推广应用的新能源汽车产品如发现有以下情形之一的，将取消产品在湖南的省级财政补贴资格：</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1.相关的产品公告或推荐目录失效，或者被暂停、取消撤销产品3C认证证书。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2.生产企业或产品实际情况与信息报告材料不一致。</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3.产品一致性抽检不合格，且未在整改期限内及时整改达标。</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4.存在重大安全隐患或质量问题（爆炸、起火、漏电等）。</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5.2016年1月1日以后在湖南省注册登记的新能源汽车存在被国家或省级有关部门认定的属于违法“骗补”或违规“谋补”行为的。</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6.其他违反法律、法规、政策性规定和管理要求的。</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7.企业发生与该产品相关的重大质量事故或重大安全隐患，未及时向省推广办报告。</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楷体" w:cs="Times New Roman"/>
          <w:color w:val="000000"/>
          <w:sz w:val="32"/>
          <w:szCs w:val="32"/>
        </w:rPr>
      </w:pPr>
      <w:bookmarkStart w:id="143" w:name="_Toc1947009452_WPSOffice_Level3"/>
      <w:bookmarkStart w:id="144" w:name="_Toc281040688_WPSOffice_Level3"/>
      <w:bookmarkStart w:id="145" w:name="_Toc1471443873_WPSOffice_Level3"/>
      <w:bookmarkStart w:id="146" w:name="_Toc501966045_WPSOffice_Level3"/>
      <w:bookmarkStart w:id="147" w:name="_Toc1419230292_WPSOffice_Level3"/>
      <w:bookmarkStart w:id="148" w:name="_Toc532604246_WPSOffice_Level3"/>
      <w:bookmarkStart w:id="149" w:name="_Toc612780257_WPSOffice_Level3"/>
      <w:bookmarkStart w:id="150" w:name="_Toc767804125_WPSOffice_Level3"/>
      <w:r>
        <w:rPr>
          <w:rFonts w:hint="default" w:ascii="Times New Roman" w:hAnsi="Times New Roman" w:eastAsia="楷体" w:cs="Times New Roman"/>
          <w:color w:val="000000"/>
          <w:sz w:val="32"/>
          <w:szCs w:val="32"/>
        </w:rPr>
        <w:t>（二）建立企业退出机制</w:t>
      </w:r>
      <w:bookmarkEnd w:id="143"/>
      <w:bookmarkEnd w:id="144"/>
      <w:bookmarkEnd w:id="145"/>
      <w:bookmarkEnd w:id="146"/>
      <w:bookmarkEnd w:id="147"/>
      <w:bookmarkEnd w:id="148"/>
      <w:bookmarkEnd w:id="149"/>
      <w:bookmarkEnd w:id="150"/>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生产企业应诚信守法，对申报材料的真实性、产品的一致性及安全性、售后保障服务等负责，有以下情形之一的，将视情节轻重给予通报批评，并责令限期整改。若拒不整改或整改不合格，将取消其在湖南省的省级财政补贴资格。造成严重后果的，将依照相关法律法规追究其责任。</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1.企业的上报材料或申请中存在虚假信息或同一辆车重复申报的。</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2.销售或售后服务不规范、未履行相关承诺的。</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3.发生过重大安全或质量事故（爆炸、起火、漏电等），并造成人员伤亡或恶劣社会影响的。</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4.其他违反相关法律、法规、政策性规定和管理要求的。</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5.企业发生与该产品相关的重大质量事故或重大安全隐患，未及时向省推广办报告。</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楷体" w:cs="Times New Roman"/>
          <w:color w:val="000000"/>
          <w:sz w:val="32"/>
          <w:szCs w:val="32"/>
          <w:lang w:val="en"/>
        </w:rPr>
      </w:pPr>
      <w:bookmarkStart w:id="151" w:name="_Toc1454476517_WPSOffice_Level3"/>
      <w:bookmarkStart w:id="152" w:name="_Toc1403348722_WPSOffice_Level3"/>
      <w:bookmarkStart w:id="153" w:name="_Toc1407672646_WPSOffice_Level3"/>
      <w:bookmarkStart w:id="154" w:name="_Toc1614414288_WPSOffice_Level3"/>
      <w:bookmarkStart w:id="155" w:name="_Toc1204553291_WPSOffice_Level3"/>
      <w:bookmarkStart w:id="156" w:name="_Toc455796596_WPSOffice_Level3"/>
      <w:bookmarkStart w:id="157" w:name="_Toc1719611352_WPSOffice_Level3"/>
      <w:bookmarkStart w:id="158" w:name="_Toc2141329965_WPSOffice_Level3"/>
      <w:r>
        <w:rPr>
          <w:rFonts w:hint="default" w:ascii="Times New Roman" w:hAnsi="Times New Roman" w:eastAsia="楷体" w:cs="Times New Roman"/>
          <w:color w:val="000000"/>
          <w:sz w:val="32"/>
          <w:szCs w:val="32"/>
        </w:rPr>
        <w:t>（三）</w:t>
      </w:r>
      <w:r>
        <w:rPr>
          <w:rFonts w:hint="default" w:ascii="Times New Roman" w:hAnsi="Times New Roman" w:eastAsia="楷体" w:cs="Times New Roman"/>
          <w:color w:val="000000"/>
          <w:sz w:val="32"/>
          <w:szCs w:val="32"/>
          <w:lang w:val="en"/>
        </w:rPr>
        <w:t>建立重新报告机制</w:t>
      </w:r>
      <w:bookmarkEnd w:id="151"/>
      <w:bookmarkEnd w:id="152"/>
      <w:bookmarkEnd w:id="153"/>
      <w:bookmarkEnd w:id="154"/>
      <w:bookmarkEnd w:id="155"/>
      <w:bookmarkEnd w:id="156"/>
      <w:bookmarkEnd w:id="157"/>
      <w:bookmarkEnd w:id="158"/>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被取消湖南省级财政补贴资格的生产企业和产品，须一年后才能重新进行信息报告。</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p>
    <w:p>
      <w:pPr>
        <w:keepNext w:val="0"/>
        <w:keepLines w:val="0"/>
        <w:pageBreakBefore w:val="0"/>
        <w:widowControl w:val="0"/>
        <w:kinsoku/>
        <w:wordWrap/>
        <w:overflowPunct/>
        <w:topLinePunct w:val="0"/>
        <w:autoSpaceDE/>
        <w:autoSpaceDN/>
        <w:bidi w:val="0"/>
        <w:adjustRightInd/>
        <w:spacing w:line="600" w:lineRule="exact"/>
        <w:jc w:val="center"/>
        <w:textAlignment w:val="auto"/>
        <w:outlineLvl w:val="0"/>
        <w:rPr>
          <w:rFonts w:hint="default" w:ascii="Times New Roman" w:hAnsi="Times New Roman" w:eastAsia="黑体" w:cs="Times New Roman"/>
          <w:color w:val="000000"/>
          <w:kern w:val="0"/>
          <w:sz w:val="36"/>
          <w:szCs w:val="36"/>
        </w:rPr>
      </w:pPr>
      <w:bookmarkStart w:id="159" w:name="_Toc1181046418_WPSOffice_Level1"/>
      <w:bookmarkStart w:id="160" w:name="_Toc2000859918_WPSOffice_Level1"/>
      <w:bookmarkStart w:id="161" w:name="_Toc1587325876_WPSOffice_Level1"/>
      <w:bookmarkStart w:id="162" w:name="_Toc1341738284_WPSOffice_Level1"/>
      <w:bookmarkStart w:id="163" w:name="_Toc286941653_WPSOffice_Level1"/>
      <w:bookmarkStart w:id="164" w:name="_Toc1220589560_WPSOffice_Level1"/>
      <w:bookmarkStart w:id="165" w:name="_Toc637803196_WPSOffice_Level1"/>
      <w:bookmarkStart w:id="166" w:name="_Toc360586216_WPSOffice_Level1"/>
      <w:bookmarkStart w:id="167" w:name="_Toc709138350_WPSOffice_Level1"/>
      <w:bookmarkStart w:id="168" w:name="_Toc437872931_WPSOffice_Level1"/>
      <w:bookmarkStart w:id="169" w:name="_Toc1091484946_WPSOffice_Level1"/>
      <w:r>
        <w:rPr>
          <w:rFonts w:hint="default" w:ascii="Times New Roman" w:hAnsi="Times New Roman" w:eastAsia="黑体" w:cs="Times New Roman"/>
          <w:color w:val="000000"/>
          <w:kern w:val="0"/>
          <w:sz w:val="36"/>
          <w:szCs w:val="36"/>
        </w:rPr>
        <w:t>第二章 奖补资金申报及下达</w:t>
      </w:r>
      <w:bookmarkEnd w:id="159"/>
      <w:bookmarkEnd w:id="160"/>
      <w:bookmarkEnd w:id="161"/>
      <w:bookmarkEnd w:id="162"/>
      <w:bookmarkEnd w:id="163"/>
      <w:bookmarkEnd w:id="164"/>
      <w:bookmarkEnd w:id="165"/>
      <w:bookmarkEnd w:id="166"/>
      <w:bookmarkEnd w:id="167"/>
      <w:bookmarkEnd w:id="168"/>
      <w:bookmarkEnd w:id="169"/>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仿宋" w:cs="Times New Roman"/>
          <w:b/>
          <w:color w:val="000000"/>
          <w:kern w:val="0"/>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黑体" w:cs="Times New Roman"/>
          <w:color w:val="000000"/>
          <w:sz w:val="32"/>
          <w:szCs w:val="32"/>
        </w:rPr>
      </w:pPr>
      <w:bookmarkStart w:id="170" w:name="_Toc63320253_WPSOffice_Level2"/>
      <w:bookmarkStart w:id="171" w:name="_Toc1842334868_WPSOffice_Level2"/>
      <w:bookmarkStart w:id="172" w:name="_Toc1248958791_WPSOffice_Level2"/>
      <w:bookmarkStart w:id="173" w:name="_Toc209086769_WPSOffice_Level2"/>
      <w:bookmarkStart w:id="174" w:name="_Toc1646267428_WPSOffice_Level2"/>
      <w:bookmarkStart w:id="175" w:name="_Toc1103416676_WPSOffice_Level2"/>
      <w:bookmarkStart w:id="176" w:name="_Toc1291275433_WPSOffice_Level2"/>
      <w:bookmarkStart w:id="177" w:name="_Toc1920213785_WPSOffice_Level2"/>
      <w:bookmarkStart w:id="178" w:name="_Toc1686542078_WPSOffice_Level2"/>
      <w:bookmarkStart w:id="179" w:name="_Toc1007580735_WPSOffice_Level2"/>
      <w:bookmarkStart w:id="180" w:name="_Toc469293964_WPSOffice_Level2"/>
      <w:r>
        <w:rPr>
          <w:rFonts w:hint="default" w:ascii="Times New Roman" w:hAnsi="Times New Roman" w:eastAsia="黑体" w:cs="Times New Roman"/>
          <w:color w:val="000000"/>
          <w:sz w:val="32"/>
          <w:szCs w:val="32"/>
        </w:rPr>
        <w:t>一、目的</w:t>
      </w:r>
      <w:bookmarkEnd w:id="170"/>
      <w:bookmarkEnd w:id="171"/>
      <w:bookmarkEnd w:id="172"/>
      <w:bookmarkEnd w:id="173"/>
      <w:bookmarkEnd w:id="174"/>
      <w:bookmarkEnd w:id="175"/>
      <w:bookmarkEnd w:id="176"/>
      <w:bookmarkEnd w:id="177"/>
      <w:bookmarkEnd w:id="178"/>
      <w:bookmarkEnd w:id="179"/>
      <w:bookmarkEnd w:id="180"/>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为促进湖南省新能源汽车推广应用省级奖补资金申报工作的便捷、高效与资金拨付工作的精准、安全，对湖南省新能源汽车推广应用省级奖补资金的申报、审核、拨付等环节进行细化管理并制定相关注意事项。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黑体" w:cs="Times New Roman"/>
          <w:color w:val="000000"/>
          <w:sz w:val="32"/>
          <w:szCs w:val="32"/>
        </w:rPr>
      </w:pPr>
      <w:bookmarkStart w:id="181" w:name="_Toc228065271_WPSOffice_Level2"/>
      <w:bookmarkStart w:id="182" w:name="_Toc513937333_WPSOffice_Level2"/>
      <w:bookmarkStart w:id="183" w:name="_Toc566374967_WPSOffice_Level2"/>
      <w:bookmarkStart w:id="184" w:name="_Toc1178178315_WPSOffice_Level2"/>
      <w:bookmarkStart w:id="185" w:name="_Toc1201095527_WPSOffice_Level2"/>
      <w:bookmarkStart w:id="186" w:name="_Toc1653363673_WPSOffice_Level2"/>
      <w:bookmarkStart w:id="187" w:name="_Toc1791781940_WPSOffice_Level2"/>
      <w:bookmarkStart w:id="188" w:name="_Toc1152002395_WPSOffice_Level2"/>
      <w:bookmarkStart w:id="189" w:name="_Toc1322073643_WPSOffice_Level2"/>
      <w:bookmarkStart w:id="190" w:name="_Toc1659825881_WPSOffice_Level2"/>
      <w:bookmarkStart w:id="191" w:name="_Toc1592911310_WPSOffice_Level2"/>
      <w:r>
        <w:rPr>
          <w:rFonts w:hint="default" w:ascii="Times New Roman" w:hAnsi="Times New Roman" w:eastAsia="黑体" w:cs="Times New Roman"/>
          <w:color w:val="000000"/>
          <w:sz w:val="32"/>
          <w:szCs w:val="32"/>
        </w:rPr>
        <w:t>二、省级奖补资金分类</w:t>
      </w:r>
      <w:bookmarkEnd w:id="181"/>
      <w:bookmarkEnd w:id="182"/>
      <w:bookmarkEnd w:id="183"/>
      <w:bookmarkEnd w:id="184"/>
      <w:bookmarkEnd w:id="185"/>
      <w:bookmarkEnd w:id="186"/>
      <w:bookmarkEnd w:id="187"/>
      <w:bookmarkEnd w:id="188"/>
      <w:bookmarkEnd w:id="189"/>
      <w:bookmarkEnd w:id="190"/>
      <w:bookmarkEnd w:id="191"/>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按照</w:t>
      </w:r>
      <w:r>
        <w:rPr>
          <w:rFonts w:hint="default" w:ascii="Times New Roman" w:hAnsi="Times New Roman" w:eastAsia="仿宋" w:cs="Times New Roman"/>
          <w:color w:val="000000"/>
          <w:sz w:val="32"/>
          <w:szCs w:val="32"/>
          <w:lang w:val="en"/>
        </w:rPr>
        <w:t>湘财企〔2016〕44号文</w:t>
      </w:r>
      <w:r>
        <w:rPr>
          <w:rFonts w:hint="default" w:ascii="Times New Roman" w:hAnsi="Times New Roman" w:eastAsia="仿宋" w:cs="Times New Roman"/>
          <w:color w:val="000000"/>
          <w:sz w:val="32"/>
          <w:szCs w:val="32"/>
        </w:rPr>
        <w:t>，奖补资金分4大类。“绿色公交”推广奖补资金、购置奖补资金、充（换）电基础设施建设运营奖补资金、产业发展奖补资金（含公告奖励、销量奖励、运营奖励）。</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黑体" w:cs="Times New Roman"/>
          <w:color w:val="000000"/>
          <w:sz w:val="32"/>
          <w:szCs w:val="32"/>
        </w:rPr>
      </w:pPr>
      <w:bookmarkStart w:id="192" w:name="_Toc1588949057_WPSOffice_Level2"/>
      <w:bookmarkStart w:id="193" w:name="_Toc1232649323_WPSOffice_Level2"/>
      <w:bookmarkStart w:id="194" w:name="_Toc920648451_WPSOffice_Level2"/>
      <w:bookmarkStart w:id="195" w:name="_Toc444230609_WPSOffice_Level2"/>
      <w:bookmarkStart w:id="196" w:name="_Toc784514917_WPSOffice_Level2"/>
      <w:bookmarkStart w:id="197" w:name="_Toc209245559_WPSOffice_Level2"/>
      <w:bookmarkStart w:id="198" w:name="_Toc1492658320_WPSOffice_Level2"/>
      <w:bookmarkStart w:id="199" w:name="_Toc124945706_WPSOffice_Level2"/>
      <w:bookmarkStart w:id="200" w:name="_Toc1630968981_WPSOffice_Level2"/>
      <w:bookmarkStart w:id="201" w:name="_Toc1543145867_WPSOffice_Level2"/>
      <w:bookmarkStart w:id="202" w:name="_Toc592193095_WPSOffice_Level2"/>
      <w:r>
        <w:rPr>
          <w:rFonts w:hint="default" w:ascii="Times New Roman" w:hAnsi="Times New Roman" w:eastAsia="黑体" w:cs="Times New Roman"/>
          <w:color w:val="000000"/>
          <w:sz w:val="32"/>
          <w:szCs w:val="32"/>
        </w:rPr>
        <w:t>三、具体申报事项</w:t>
      </w:r>
      <w:bookmarkEnd w:id="192"/>
      <w:bookmarkEnd w:id="193"/>
      <w:bookmarkEnd w:id="194"/>
      <w:bookmarkEnd w:id="195"/>
      <w:bookmarkEnd w:id="196"/>
      <w:bookmarkEnd w:id="197"/>
      <w:bookmarkEnd w:id="198"/>
      <w:bookmarkEnd w:id="199"/>
      <w:bookmarkEnd w:id="200"/>
      <w:bookmarkEnd w:id="201"/>
      <w:bookmarkEnd w:id="202"/>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楷体" w:cs="Times New Roman"/>
          <w:bCs/>
          <w:color w:val="000000"/>
          <w:sz w:val="32"/>
          <w:szCs w:val="32"/>
        </w:rPr>
      </w:pPr>
      <w:bookmarkStart w:id="203" w:name="_Toc2062550628_WPSOffice_Level3"/>
      <w:bookmarkStart w:id="204" w:name="_Toc1691519782_WPSOffice_Level3"/>
      <w:bookmarkStart w:id="205" w:name="_Toc1428231338_WPSOffice_Level3"/>
      <w:bookmarkStart w:id="206" w:name="_Toc1172991373_WPSOffice_Level3"/>
      <w:bookmarkStart w:id="207" w:name="_Toc1002301835_WPSOffice_Level3"/>
      <w:bookmarkStart w:id="208" w:name="_Toc823225737_WPSOffice_Level3"/>
      <w:bookmarkStart w:id="209" w:name="_Toc1118715589_WPSOffice_Level3"/>
      <w:bookmarkStart w:id="210" w:name="_Toc1394137764_WPSOffice_Level3"/>
      <w:bookmarkStart w:id="211" w:name="_Toc421424059_WPSOffice_Level3"/>
      <w:bookmarkStart w:id="212" w:name="_Toc1013217280_WPSOffice_Level3"/>
      <w:r>
        <w:rPr>
          <w:rFonts w:hint="default" w:ascii="Times New Roman" w:hAnsi="Times New Roman" w:eastAsia="楷体" w:cs="Times New Roman"/>
          <w:bCs/>
          <w:color w:val="000000"/>
          <w:sz w:val="32"/>
          <w:szCs w:val="32"/>
        </w:rPr>
        <w:t>（一）购置奖补资金</w:t>
      </w:r>
      <w:bookmarkEnd w:id="203"/>
      <w:bookmarkEnd w:id="204"/>
      <w:bookmarkEnd w:id="205"/>
      <w:bookmarkEnd w:id="206"/>
      <w:bookmarkEnd w:id="207"/>
      <w:bookmarkEnd w:id="208"/>
      <w:bookmarkEnd w:id="209"/>
      <w:bookmarkEnd w:id="210"/>
      <w:bookmarkEnd w:id="211"/>
      <w:bookmarkEnd w:id="212"/>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楷体" w:cs="Times New Roman"/>
          <w:b/>
          <w:color w:val="000000"/>
          <w:sz w:val="32"/>
          <w:szCs w:val="32"/>
        </w:rPr>
      </w:pPr>
      <w:r>
        <w:rPr>
          <w:rFonts w:hint="default" w:ascii="Times New Roman" w:hAnsi="Times New Roman" w:eastAsia="楷体" w:cs="Times New Roman"/>
          <w:b/>
          <w:color w:val="000000"/>
          <w:sz w:val="32"/>
          <w:szCs w:val="32"/>
        </w:rPr>
        <w:t>1.申报条件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对在湖南省内购置列入工信部《新能源汽车推广应用推荐车型目录》、按要求提供新能源汽车生产企业及产品信息报告、在湖南省范围内销售、上牌并正常投入使用的新能源客车和乘用车产品，可依照本注意事项申请省级财政购置奖补资金支持。根据财政部、工信部、科技部、发改委《关于进一步完善新能源汽车推广应用财政补贴政策的通知》（财建〔2019〕138号）以及湖南省新能源汽车推广应用工作联席会议办公室《新能源汽车推广应用政策调整座谈会会议纪要》（2019年第3号）要求，2019年6月25日之后销售上牌的新能源汽车（新能源公交车和燃料电池汽车除外）不再给予省级购置奖补。</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楷体" w:cs="Times New Roman"/>
          <w:b/>
          <w:color w:val="000000"/>
          <w:sz w:val="32"/>
          <w:szCs w:val="32"/>
        </w:rPr>
      </w:pPr>
      <w:r>
        <w:rPr>
          <w:rFonts w:hint="default" w:ascii="Times New Roman" w:hAnsi="Times New Roman" w:eastAsia="楷体" w:cs="Times New Roman"/>
          <w:b/>
          <w:color w:val="000000"/>
          <w:sz w:val="32"/>
          <w:szCs w:val="32"/>
        </w:rPr>
        <w:t>2.申报主体</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kern w:val="0"/>
          <w:sz w:val="32"/>
          <w:szCs w:val="32"/>
        </w:rPr>
        <w:t>（1）符合</w:t>
      </w:r>
      <w:r>
        <w:rPr>
          <w:rFonts w:hint="default" w:ascii="Times New Roman" w:hAnsi="Times New Roman" w:eastAsia="仿宋" w:cs="Times New Roman"/>
          <w:sz w:val="32"/>
          <w:szCs w:val="32"/>
        </w:rPr>
        <w:t>湘财企</w:t>
      </w:r>
      <w:r>
        <w:rPr>
          <w:rFonts w:hint="default" w:ascii="Times New Roman" w:hAnsi="Times New Roman" w:eastAsia="仿宋" w:cs="Times New Roman"/>
          <w:kern w:val="0"/>
          <w:sz w:val="32"/>
          <w:szCs w:val="32"/>
        </w:rPr>
        <w:t>〔2016〕</w:t>
      </w:r>
      <w:r>
        <w:rPr>
          <w:rFonts w:hint="default" w:ascii="Times New Roman" w:hAnsi="Times New Roman" w:eastAsia="仿宋" w:cs="Times New Roman"/>
          <w:sz w:val="32"/>
          <w:szCs w:val="32"/>
        </w:rPr>
        <w:t>44号文相关规定，</w:t>
      </w:r>
      <w:r>
        <w:rPr>
          <w:rFonts w:hint="default" w:ascii="Times New Roman" w:hAnsi="Times New Roman" w:eastAsia="仿宋" w:cs="Times New Roman"/>
          <w:kern w:val="0"/>
          <w:sz w:val="32"/>
          <w:szCs w:val="32"/>
        </w:rPr>
        <w:t>在湖南省范围内进行销售，2016年</w:t>
      </w:r>
      <w:r>
        <w:rPr>
          <w:rFonts w:hint="default" w:ascii="Times New Roman" w:hAnsi="Times New Roman" w:eastAsia="仿宋" w:cs="Times New Roman"/>
          <w:kern w:val="0"/>
          <w:sz w:val="32"/>
          <w:szCs w:val="32"/>
          <w:lang w:val="en-US" w:eastAsia="zh-CN"/>
        </w:rPr>
        <w:t>1月1日-2020年12月31日期间</w:t>
      </w:r>
      <w:r>
        <w:rPr>
          <w:rFonts w:hint="default" w:ascii="Times New Roman" w:hAnsi="Times New Roman" w:eastAsia="仿宋" w:cs="Times New Roman"/>
          <w:kern w:val="0"/>
          <w:sz w:val="32"/>
          <w:szCs w:val="32"/>
        </w:rPr>
        <w:t>在省内注册登记并正常投入使用的新能源客车和新能源乘用车，</w:t>
      </w:r>
      <w:r>
        <w:rPr>
          <w:rFonts w:hint="default" w:ascii="Times New Roman" w:hAnsi="Times New Roman" w:eastAsia="仿宋" w:cs="Times New Roman"/>
          <w:color w:val="000000"/>
          <w:sz w:val="32"/>
          <w:szCs w:val="32"/>
        </w:rPr>
        <w:t>申报主体为</w:t>
      </w:r>
      <w:r>
        <w:rPr>
          <w:rFonts w:hint="default" w:ascii="Times New Roman" w:hAnsi="Times New Roman" w:eastAsia="仿宋" w:cs="Times New Roman"/>
          <w:kern w:val="0"/>
          <w:sz w:val="32"/>
          <w:szCs w:val="32"/>
        </w:rPr>
        <w:t>省内新能源汽车生产企业、各新能源汽车生产企业在湖南省内工商注册登记的分支机构或其授权委托的在湖南省内具有独立法人资格的汽车销售机构。销售机构注册地和推广车辆注册地不在同一市州的，相关车辆的省级购置奖补由销售机构在其注册地申报。对购销双方约定由终端客户申报省级购置奖补，且销售方为省外生产企业、机动车发票开具地在省外的2016年度推广上牌车辆，可由终端客户（非个人客户）申报</w:t>
      </w:r>
      <w:r>
        <w:rPr>
          <w:rFonts w:hint="default" w:ascii="Times New Roman" w:hAnsi="Times New Roman" w:eastAsia="仿宋" w:cs="Times New Roman"/>
          <w:color w:val="00000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楷体" w:cs="Times New Roman"/>
          <w:b/>
          <w:color w:val="000000"/>
          <w:sz w:val="32"/>
          <w:szCs w:val="32"/>
        </w:rPr>
      </w:pPr>
      <w:r>
        <w:rPr>
          <w:rFonts w:hint="default" w:ascii="Times New Roman" w:hAnsi="Times New Roman" w:eastAsia="楷体" w:cs="Times New Roman"/>
          <w:b/>
          <w:color w:val="000000"/>
          <w:sz w:val="32"/>
          <w:szCs w:val="32"/>
        </w:rPr>
        <w:t>3.申报流程</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省推广办根据</w:t>
      </w:r>
      <w:r>
        <w:rPr>
          <w:rFonts w:hint="default" w:ascii="Times New Roman" w:hAnsi="Times New Roman" w:eastAsia="仿宋" w:cs="Times New Roman"/>
          <w:kern w:val="0"/>
          <w:sz w:val="32"/>
          <w:szCs w:val="32"/>
        </w:rPr>
        <w:t>国家新能源汽车推广应用补助资金</w:t>
      </w:r>
      <w:r>
        <w:rPr>
          <w:rFonts w:hint="default" w:ascii="Times New Roman" w:hAnsi="Times New Roman" w:eastAsia="仿宋" w:cs="Times New Roman"/>
          <w:color w:val="000000"/>
          <w:sz w:val="32"/>
          <w:szCs w:val="32"/>
        </w:rPr>
        <w:t>（以下简称国补）的清算结果及资金下达情况，适时启动相应批次的省级购置奖补资金的申报工作。申报企业提交申请报告和附件材料，由申报企业注册所在地市州或省财政直管县（市）工信部门、财政部门进行审查并逐级上报至省工信厅、省财政厅。</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楷体" w:cs="Times New Roman"/>
          <w:b/>
          <w:color w:val="000000"/>
          <w:sz w:val="32"/>
          <w:szCs w:val="32"/>
        </w:rPr>
      </w:pPr>
      <w:r>
        <w:rPr>
          <w:rFonts w:hint="default" w:ascii="Times New Roman" w:hAnsi="Times New Roman" w:eastAsia="楷体" w:cs="Times New Roman"/>
          <w:b/>
          <w:color w:val="000000"/>
          <w:sz w:val="32"/>
          <w:szCs w:val="32"/>
        </w:rPr>
        <w:t>4.材料审核及资金下达流程</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省推广办组织专家或委托第三方机构对上报材料的真实性、完整性、合规性进行审核并正式出具《审核报告》后，组织省级发改、科技、工信、财政等部门进行最终审核清算，并将结果在省工信厅或省财政厅的官网进行公示，公示无异议后，由省财政厅按程序下达奖补资金。</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楷体" w:cs="Times New Roman"/>
          <w:b/>
          <w:color w:val="000000"/>
          <w:sz w:val="32"/>
          <w:szCs w:val="32"/>
        </w:rPr>
      </w:pPr>
      <w:r>
        <w:rPr>
          <w:rFonts w:hint="default" w:ascii="Times New Roman" w:hAnsi="Times New Roman" w:eastAsia="楷体" w:cs="Times New Roman"/>
          <w:b/>
          <w:color w:val="000000"/>
          <w:sz w:val="32"/>
          <w:szCs w:val="32"/>
        </w:rPr>
        <w:t>5.奖补标准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详见</w:t>
      </w:r>
      <w:r>
        <w:rPr>
          <w:rFonts w:hint="default" w:ascii="Times New Roman" w:hAnsi="Times New Roman" w:eastAsia="仿宋" w:cs="Times New Roman"/>
          <w:color w:val="000000"/>
          <w:sz w:val="32"/>
          <w:szCs w:val="32"/>
          <w:lang w:val="en"/>
        </w:rPr>
        <w:t>湘财企〔2016〕44号文</w:t>
      </w:r>
      <w:r>
        <w:rPr>
          <w:rFonts w:hint="default" w:ascii="Times New Roman" w:hAnsi="Times New Roman" w:eastAsia="仿宋" w:cs="Times New Roman"/>
          <w:color w:val="00000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楷体" w:cs="Times New Roman"/>
          <w:b/>
          <w:color w:val="000000"/>
          <w:sz w:val="32"/>
          <w:szCs w:val="32"/>
        </w:rPr>
      </w:pPr>
      <w:r>
        <w:rPr>
          <w:rFonts w:hint="default" w:ascii="Times New Roman" w:hAnsi="Times New Roman" w:eastAsia="楷体" w:cs="Times New Roman"/>
          <w:b/>
          <w:color w:val="000000"/>
          <w:sz w:val="32"/>
          <w:szCs w:val="32"/>
        </w:rPr>
        <w:t>6.申报材料要求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（1）封面。格式见湖南省20</w:t>
      </w:r>
      <w:r>
        <w:rPr>
          <w:rFonts w:hint="default" w:ascii="Times New Roman" w:hAnsi="Times New Roman" w:eastAsia="仿宋" w:cs="Times New Roman"/>
          <w:color w:val="000000"/>
          <w:sz w:val="32"/>
          <w:szCs w:val="32"/>
          <w:lang w:val="en-US" w:eastAsia="zh-CN"/>
        </w:rPr>
        <w:t>16-2020</w:t>
      </w:r>
      <w:r>
        <w:rPr>
          <w:rFonts w:hint="default" w:ascii="Times New Roman" w:hAnsi="Times New Roman" w:eastAsia="仿宋" w:cs="Times New Roman"/>
          <w:color w:val="000000"/>
          <w:sz w:val="32"/>
          <w:szCs w:val="32"/>
        </w:rPr>
        <w:t>年新能源汽车推广应用省级奖补资金申报材料封面。（附5-2）；</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（2）目录。排序见奖补申报通知中的《资金申报材料内容及装订顺序》（附件2）；</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（3）资金申请报告。须包括所涉车辆车型、数量、申报金额、计算过程、联系人等内容；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color w:val="000000"/>
          <w:sz w:val="32"/>
          <w:szCs w:val="32"/>
        </w:rPr>
        <w:t>（4）申报单位的组织机构代码证、营业执照、法人代表身份证明的复印件；</w:t>
      </w:r>
    </w:p>
    <w:p>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（5）申报车型所在《道路机动车辆生产企业及产品公告》（关键页）（</w:t>
      </w:r>
      <w:r>
        <w:rPr>
          <w:rFonts w:hint="default" w:ascii="Times New Roman" w:hAnsi="Times New Roman" w:eastAsia="仿宋" w:cs="Times New Roman"/>
          <w:b/>
          <w:bCs/>
          <w:color w:val="000000"/>
          <w:sz w:val="32"/>
          <w:szCs w:val="32"/>
        </w:rPr>
        <w:t>关键页</w:t>
      </w:r>
      <w:r>
        <w:rPr>
          <w:rFonts w:hint="default" w:ascii="Times New Roman" w:hAnsi="Times New Roman" w:eastAsia="仿宋" w:cs="Times New Roman"/>
          <w:b/>
          <w:bCs/>
          <w:color w:val="000000"/>
          <w:sz w:val="32"/>
          <w:szCs w:val="32"/>
          <w:lang w:eastAsia="zh-CN"/>
        </w:rPr>
        <w:t>：包含</w:t>
      </w:r>
      <w:r>
        <w:rPr>
          <w:rFonts w:hint="default" w:ascii="Times New Roman" w:hAnsi="Times New Roman" w:eastAsia="仿宋" w:cs="Times New Roman"/>
          <w:b/>
          <w:bCs/>
          <w:color w:val="000000"/>
          <w:sz w:val="32"/>
          <w:szCs w:val="32"/>
          <w:lang w:val="en-US" w:eastAsia="zh-CN"/>
        </w:rPr>
        <w:t>1、</w:t>
      </w:r>
      <w:r>
        <w:rPr>
          <w:rFonts w:hint="default" w:ascii="Times New Roman" w:hAnsi="Times New Roman" w:eastAsia="仿宋" w:cs="Times New Roman"/>
          <w:b/>
          <w:bCs/>
          <w:color w:val="000000"/>
          <w:sz w:val="32"/>
          <w:szCs w:val="32"/>
        </w:rPr>
        <w:t>公告或目录批次的正文首页</w:t>
      </w:r>
      <w:r>
        <w:rPr>
          <w:rFonts w:hint="default" w:ascii="Times New Roman" w:hAnsi="Times New Roman" w:eastAsia="仿宋" w:cs="Times New Roman"/>
          <w:b/>
          <w:bCs/>
          <w:color w:val="000000"/>
          <w:sz w:val="32"/>
          <w:szCs w:val="32"/>
          <w:lang w:eastAsia="zh-CN"/>
        </w:rPr>
        <w:t>（</w:t>
      </w:r>
      <w:r>
        <w:rPr>
          <w:rFonts w:hint="default" w:ascii="Times New Roman" w:hAnsi="Times New Roman" w:eastAsia="仿宋" w:cs="Times New Roman"/>
          <w:b/>
          <w:bCs/>
          <w:color w:val="000000"/>
          <w:sz w:val="32"/>
          <w:szCs w:val="32"/>
        </w:rPr>
        <w:t>工信部官网上带有工信部文号、批号的正文第一页</w:t>
      </w:r>
      <w:r>
        <w:rPr>
          <w:rFonts w:hint="default" w:ascii="Times New Roman" w:hAnsi="Times New Roman" w:eastAsia="仿宋" w:cs="Times New Roman"/>
          <w:b/>
          <w:bCs/>
          <w:color w:val="000000"/>
          <w:sz w:val="32"/>
          <w:szCs w:val="32"/>
          <w:lang w:eastAsia="zh-CN"/>
        </w:rPr>
        <w:t>）；</w:t>
      </w:r>
      <w:r>
        <w:rPr>
          <w:rFonts w:hint="default" w:ascii="Times New Roman" w:hAnsi="Times New Roman" w:eastAsia="仿宋" w:cs="Times New Roman"/>
          <w:b/>
          <w:bCs/>
          <w:color w:val="000000"/>
          <w:sz w:val="32"/>
          <w:szCs w:val="32"/>
          <w:lang w:val="en-US" w:eastAsia="zh-CN"/>
        </w:rPr>
        <w:t>2、</w:t>
      </w:r>
      <w:r>
        <w:rPr>
          <w:rFonts w:hint="default" w:ascii="Times New Roman" w:hAnsi="Times New Roman" w:eastAsia="仿宋" w:cs="Times New Roman"/>
          <w:b/>
          <w:bCs/>
          <w:color w:val="000000"/>
          <w:sz w:val="32"/>
          <w:szCs w:val="32"/>
          <w:lang w:val="en"/>
        </w:rPr>
        <w:t>公告或目录</w:t>
      </w:r>
      <w:r>
        <w:rPr>
          <w:rFonts w:hint="default" w:ascii="Times New Roman" w:hAnsi="Times New Roman" w:eastAsia="仿宋" w:cs="Times New Roman"/>
          <w:b/>
          <w:bCs/>
          <w:color w:val="000000"/>
          <w:sz w:val="32"/>
          <w:szCs w:val="32"/>
        </w:rPr>
        <w:t>对应车型的页面</w:t>
      </w:r>
      <w:r>
        <w:rPr>
          <w:rFonts w:hint="default" w:ascii="Times New Roman" w:hAnsi="Times New Roman" w:eastAsia="仿宋" w:cs="Times New Roman"/>
          <w:b/>
          <w:bCs/>
          <w:color w:val="000000"/>
          <w:sz w:val="32"/>
          <w:szCs w:val="32"/>
          <w:lang w:eastAsia="zh-CN"/>
        </w:rPr>
        <w:t>；</w:t>
      </w:r>
      <w:r>
        <w:rPr>
          <w:rFonts w:hint="default" w:ascii="Times New Roman" w:hAnsi="Times New Roman" w:eastAsia="仿宋" w:cs="Times New Roman"/>
          <w:b/>
          <w:bCs/>
          <w:color w:val="000000"/>
          <w:sz w:val="32"/>
          <w:szCs w:val="32"/>
          <w:lang w:val="en-US" w:eastAsia="zh-CN"/>
        </w:rPr>
        <w:t>3、</w:t>
      </w:r>
      <w:r>
        <w:rPr>
          <w:rFonts w:hint="default" w:ascii="Times New Roman" w:hAnsi="Times New Roman" w:eastAsia="仿宋" w:cs="Times New Roman"/>
          <w:b/>
          <w:bCs/>
          <w:color w:val="000000"/>
          <w:sz w:val="32"/>
          <w:szCs w:val="32"/>
        </w:rPr>
        <w:t>对应车型的车辆参数页面等；下同</w:t>
      </w:r>
      <w:r>
        <w:rPr>
          <w:rFonts w:hint="default" w:ascii="Times New Roman" w:hAnsi="Times New Roman" w:eastAsia="仿宋" w:cs="Times New Roman"/>
          <w:color w:val="00000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（6）《新能源汽车推广应用推荐车型目录》（关键页）；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（7）《免征车辆购置税的新能源汽车车型目录》（关键页）；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（8）《××年度已推广新能源汽车重要参数表》（格式见附3-1-2）及参数值来源的权威依据（如检测报告等）；</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（9）《××年度新能源汽车推广应用自算表》（附3-1-3）；</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（10）《××年度已推广新能源汽车明细表》（附3-1-4）；</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（11）××年度车辆推广（销售、注册）销售合同、机动车专用发票、行驶证的复印件或PDF文件；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（12）车辆已获国补证明材料（经由湖南省渠道申报</w:t>
      </w:r>
      <w:r>
        <w:rPr>
          <w:rFonts w:hint="default" w:ascii="Times New Roman" w:hAnsi="Times New Roman" w:eastAsia="仿宋" w:cs="Times New Roman"/>
          <w:color w:val="000000"/>
          <w:sz w:val="32"/>
          <w:szCs w:val="32"/>
          <w:lang w:val="en"/>
        </w:rPr>
        <w:t>国补</w:t>
      </w:r>
      <w:r>
        <w:rPr>
          <w:rFonts w:hint="default" w:ascii="Times New Roman" w:hAnsi="Times New Roman" w:eastAsia="仿宋" w:cs="Times New Roman"/>
          <w:color w:val="000000"/>
          <w:sz w:val="32"/>
          <w:szCs w:val="32"/>
        </w:rPr>
        <w:t>的省内生产车辆不需要提供，其他的车辆均须提供）。由车辆生产企业注册所在地的新能源汽车推广省级（或计划单列市）及以上主管部门确认并出具的车辆已获得国补清算资金的证明资料，须包括每辆车的车型、牌照号、车架号及对应国补获取金额等内容，证明资料的参考格式见附3-1-1，并且必须是盖章原件，每页均须有该主管部门的盖章。</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楷体" w:cs="Times New Roman"/>
          <w:bCs/>
          <w:color w:val="000000"/>
          <w:sz w:val="32"/>
          <w:szCs w:val="32"/>
        </w:rPr>
      </w:pPr>
      <w:bookmarkStart w:id="213" w:name="_Toc995965648_WPSOffice_Level3"/>
      <w:bookmarkStart w:id="214" w:name="_Toc586159533_WPSOffice_Level3"/>
      <w:bookmarkStart w:id="215" w:name="_Toc1601412914_WPSOffice_Level3"/>
      <w:bookmarkStart w:id="216" w:name="_Toc370384570_WPSOffice_Level3"/>
      <w:bookmarkStart w:id="217" w:name="_Toc607994050_WPSOffice_Level3"/>
      <w:bookmarkStart w:id="218" w:name="_Toc446610892_WPSOffice_Level3"/>
      <w:bookmarkStart w:id="219" w:name="_Toc536270982_WPSOffice_Level3"/>
      <w:bookmarkStart w:id="220" w:name="_Toc1595108388_WPSOffice_Level3"/>
      <w:bookmarkStart w:id="221" w:name="_Toc309489004_WPSOffice_Level3"/>
      <w:bookmarkStart w:id="222" w:name="_Toc2144795571_WPSOffice_Level3"/>
      <w:r>
        <w:rPr>
          <w:rFonts w:hint="default" w:ascii="Times New Roman" w:hAnsi="Times New Roman" w:eastAsia="楷体" w:cs="Times New Roman"/>
          <w:bCs/>
          <w:color w:val="000000"/>
          <w:sz w:val="32"/>
          <w:szCs w:val="32"/>
        </w:rPr>
        <w:t>（</w:t>
      </w:r>
      <w:r>
        <w:rPr>
          <w:rFonts w:hint="default" w:ascii="Times New Roman" w:hAnsi="Times New Roman" w:eastAsia="楷体" w:cs="Times New Roman"/>
          <w:bCs/>
          <w:color w:val="000000"/>
          <w:sz w:val="32"/>
          <w:szCs w:val="32"/>
          <w:lang w:val="en" w:eastAsia="zh-CN"/>
        </w:rPr>
        <w:t>二</w:t>
      </w:r>
      <w:r>
        <w:rPr>
          <w:rFonts w:hint="default" w:ascii="Times New Roman" w:hAnsi="Times New Roman" w:eastAsia="楷体" w:cs="Times New Roman"/>
          <w:bCs/>
          <w:color w:val="000000"/>
          <w:sz w:val="32"/>
          <w:szCs w:val="32"/>
        </w:rPr>
        <w:t>）产业发展奖补</w:t>
      </w:r>
      <w:bookmarkEnd w:id="213"/>
      <w:bookmarkEnd w:id="214"/>
      <w:r>
        <w:rPr>
          <w:rFonts w:hint="default" w:ascii="Times New Roman" w:hAnsi="Times New Roman" w:eastAsia="楷体" w:cs="Times New Roman"/>
          <w:bCs/>
          <w:color w:val="000000"/>
          <w:sz w:val="32"/>
          <w:szCs w:val="32"/>
        </w:rPr>
        <w:t>资</w:t>
      </w:r>
      <w:bookmarkEnd w:id="215"/>
      <w:bookmarkEnd w:id="216"/>
      <w:bookmarkEnd w:id="217"/>
      <w:bookmarkEnd w:id="218"/>
      <w:bookmarkEnd w:id="219"/>
      <w:bookmarkEnd w:id="220"/>
      <w:r>
        <w:rPr>
          <w:rFonts w:hint="default" w:ascii="Times New Roman" w:hAnsi="Times New Roman" w:eastAsia="楷体" w:cs="Times New Roman"/>
          <w:bCs/>
          <w:color w:val="000000"/>
          <w:sz w:val="32"/>
          <w:szCs w:val="32"/>
        </w:rPr>
        <w:t>金</w:t>
      </w:r>
      <w:bookmarkEnd w:id="221"/>
      <w:bookmarkEnd w:id="222"/>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楷体" w:cs="Times New Roman"/>
          <w:b/>
          <w:color w:val="000000"/>
          <w:sz w:val="32"/>
          <w:szCs w:val="32"/>
        </w:rPr>
      </w:pPr>
      <w:r>
        <w:rPr>
          <w:rFonts w:hint="default" w:ascii="Times New Roman" w:hAnsi="Times New Roman" w:eastAsia="楷体" w:cs="Times New Roman"/>
          <w:b/>
          <w:color w:val="000000"/>
          <w:sz w:val="32"/>
          <w:szCs w:val="32"/>
        </w:rPr>
        <w:t>1</w:t>
      </w:r>
      <w:r>
        <w:rPr>
          <w:rFonts w:hint="default" w:ascii="Times New Roman" w:hAnsi="Times New Roman" w:eastAsia="楷体" w:cs="Times New Roman"/>
          <w:b/>
          <w:color w:val="000000"/>
          <w:sz w:val="32"/>
          <w:szCs w:val="32"/>
          <w:lang w:val="en"/>
        </w:rPr>
        <w:t>.</w:t>
      </w:r>
      <w:r>
        <w:rPr>
          <w:rFonts w:hint="default" w:ascii="Times New Roman" w:hAnsi="Times New Roman" w:eastAsia="楷体" w:cs="Times New Roman"/>
          <w:b/>
          <w:color w:val="000000"/>
          <w:sz w:val="32"/>
          <w:szCs w:val="32"/>
        </w:rPr>
        <w:t>申报条件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研发新能源汽车整车且产销达到一定规模的省内新能源汽车生产企业，可依照本注意事项申请公告奖励资金支持；每年新能源汽车同比新增销量达到一定规模的省内新能源汽车生产企业，可依照本注意事项申请销量奖励资金支持；在湖南省内集中推广新能源汽车（乘用车、专用车）并具有一定规模的运营企业，可依照本注意事项申请运营奖励资金支持。</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楷体" w:cs="Times New Roman"/>
          <w:b/>
          <w:color w:val="000000"/>
          <w:sz w:val="32"/>
          <w:szCs w:val="32"/>
        </w:rPr>
      </w:pPr>
      <w:r>
        <w:rPr>
          <w:rFonts w:hint="default" w:ascii="Times New Roman" w:hAnsi="Times New Roman" w:eastAsia="楷体" w:cs="Times New Roman"/>
          <w:b/>
          <w:color w:val="000000"/>
          <w:sz w:val="32"/>
          <w:szCs w:val="32"/>
        </w:rPr>
        <w:t>2</w:t>
      </w:r>
      <w:r>
        <w:rPr>
          <w:rFonts w:hint="default" w:ascii="Times New Roman" w:hAnsi="Times New Roman" w:eastAsia="楷体" w:cs="Times New Roman"/>
          <w:b/>
          <w:color w:val="000000"/>
          <w:sz w:val="32"/>
          <w:szCs w:val="32"/>
          <w:lang w:val="en"/>
        </w:rPr>
        <w:t>.</w:t>
      </w:r>
      <w:r>
        <w:rPr>
          <w:rFonts w:hint="default" w:ascii="Times New Roman" w:hAnsi="Times New Roman" w:eastAsia="楷体" w:cs="Times New Roman"/>
          <w:b/>
          <w:color w:val="000000"/>
          <w:sz w:val="32"/>
          <w:szCs w:val="32"/>
        </w:rPr>
        <w:t>申报主体</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符合申报条件的省内新能源汽车生产企业、省内新能源汽车运营企业。</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楷体" w:cs="Times New Roman"/>
          <w:b/>
          <w:color w:val="000000"/>
          <w:sz w:val="32"/>
          <w:szCs w:val="32"/>
        </w:rPr>
      </w:pPr>
      <w:r>
        <w:rPr>
          <w:rFonts w:hint="default" w:ascii="Times New Roman" w:hAnsi="Times New Roman" w:eastAsia="楷体" w:cs="Times New Roman"/>
          <w:b/>
          <w:color w:val="000000"/>
          <w:sz w:val="32"/>
          <w:szCs w:val="32"/>
        </w:rPr>
        <w:t>3.申报、受理、审核及资金下达流程</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每年省推广办根据实际情况组织上一年度的产业发展省级奖补资金申报工作。申报企业提交申请报告和附件材料，由申报企业注册所在地市州或省财政直管县（市）</w:t>
      </w:r>
      <w:r>
        <w:rPr>
          <w:rFonts w:hint="default" w:ascii="Times New Roman" w:hAnsi="Times New Roman" w:eastAsia="仿宋" w:cs="Times New Roman"/>
          <w:bCs/>
          <w:color w:val="000000"/>
          <w:kern w:val="0"/>
          <w:sz w:val="32"/>
          <w:szCs w:val="32"/>
        </w:rPr>
        <w:t>工信部门</w:t>
      </w:r>
      <w:r>
        <w:rPr>
          <w:rFonts w:hint="default" w:ascii="Times New Roman" w:hAnsi="Times New Roman" w:eastAsia="仿宋" w:cs="Times New Roman"/>
          <w:color w:val="000000"/>
          <w:sz w:val="32"/>
          <w:szCs w:val="32"/>
        </w:rPr>
        <w:t>、财政部门进行审查并逐级上报至省</w:t>
      </w:r>
      <w:r>
        <w:rPr>
          <w:rFonts w:hint="default" w:ascii="Times New Roman" w:hAnsi="Times New Roman" w:eastAsia="仿宋" w:cs="Times New Roman"/>
          <w:bCs/>
          <w:color w:val="000000"/>
          <w:kern w:val="0"/>
          <w:sz w:val="32"/>
          <w:szCs w:val="32"/>
        </w:rPr>
        <w:t>工信厅</w:t>
      </w:r>
      <w:r>
        <w:rPr>
          <w:rFonts w:hint="default" w:ascii="Times New Roman" w:hAnsi="Times New Roman" w:eastAsia="仿宋" w:cs="Times New Roman"/>
          <w:color w:val="000000"/>
          <w:sz w:val="32"/>
          <w:szCs w:val="32"/>
        </w:rPr>
        <w:t>、省财政厅。省推广办组织专家或第三方机构审核清算结果后，并将结果在省</w:t>
      </w:r>
      <w:r>
        <w:rPr>
          <w:rFonts w:hint="default" w:ascii="Times New Roman" w:hAnsi="Times New Roman" w:eastAsia="仿宋" w:cs="Times New Roman"/>
          <w:bCs/>
          <w:color w:val="000000"/>
          <w:kern w:val="0"/>
          <w:sz w:val="32"/>
          <w:szCs w:val="32"/>
        </w:rPr>
        <w:t>工信厅或</w:t>
      </w:r>
      <w:r>
        <w:rPr>
          <w:rFonts w:hint="default" w:ascii="Times New Roman" w:hAnsi="Times New Roman" w:eastAsia="仿宋" w:cs="Times New Roman"/>
          <w:color w:val="000000"/>
          <w:sz w:val="32"/>
          <w:szCs w:val="32"/>
        </w:rPr>
        <w:t>省财政厅的官网进行公示，公示无异议后，由省财政厅按程序下达资金。</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楷体" w:cs="Times New Roman"/>
          <w:b/>
          <w:color w:val="000000"/>
          <w:sz w:val="32"/>
          <w:szCs w:val="32"/>
        </w:rPr>
      </w:pPr>
      <w:r>
        <w:rPr>
          <w:rFonts w:hint="default" w:ascii="Times New Roman" w:hAnsi="Times New Roman" w:eastAsia="楷体" w:cs="Times New Roman"/>
          <w:b/>
          <w:color w:val="000000"/>
          <w:sz w:val="32"/>
          <w:szCs w:val="32"/>
        </w:rPr>
        <w:t>4.奖补标准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（1）公告奖励。详见</w:t>
      </w:r>
      <w:r>
        <w:rPr>
          <w:rFonts w:hint="default" w:ascii="Times New Roman" w:hAnsi="Times New Roman" w:eastAsia="仿宋" w:cs="Times New Roman"/>
          <w:color w:val="000000"/>
          <w:sz w:val="32"/>
          <w:szCs w:val="32"/>
          <w:lang w:val="en"/>
        </w:rPr>
        <w:t>湘财企〔2016〕44号文</w:t>
      </w:r>
      <w:r>
        <w:rPr>
          <w:rFonts w:hint="default" w:ascii="Times New Roman" w:hAnsi="Times New Roman" w:eastAsia="仿宋" w:cs="Times New Roman"/>
          <w:color w:val="000000"/>
          <w:sz w:val="32"/>
          <w:szCs w:val="32"/>
        </w:rPr>
        <w:t>。每新上1个产品公告，是指第一次登录工信部汽车《公告》的车型，不含其变更扩展车型。每新上1个产品公告且该公告车型产销在2020年12月31日前累计达到规定数额的，视为该车型满足申报公告奖励条件。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（2）销量奖励。详见</w:t>
      </w:r>
      <w:r>
        <w:rPr>
          <w:rFonts w:hint="default" w:ascii="Times New Roman" w:hAnsi="Times New Roman" w:eastAsia="仿宋" w:cs="Times New Roman"/>
          <w:color w:val="000000"/>
          <w:sz w:val="32"/>
          <w:szCs w:val="32"/>
          <w:lang w:val="en"/>
        </w:rPr>
        <w:t>湘财企〔2016〕44号文</w:t>
      </w:r>
      <w:r>
        <w:rPr>
          <w:rFonts w:hint="default" w:ascii="Times New Roman" w:hAnsi="Times New Roman" w:eastAsia="仿宋" w:cs="Times New Roman"/>
          <w:color w:val="00000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（3）运营奖励。详见</w:t>
      </w:r>
      <w:r>
        <w:rPr>
          <w:rFonts w:hint="default" w:ascii="Times New Roman" w:hAnsi="Times New Roman" w:eastAsia="仿宋" w:cs="Times New Roman"/>
          <w:color w:val="000000"/>
          <w:sz w:val="32"/>
          <w:szCs w:val="32"/>
          <w:lang w:val="en"/>
        </w:rPr>
        <w:t>湘财企〔2016〕44号文。</w:t>
      </w:r>
      <w:r>
        <w:rPr>
          <w:rFonts w:hint="default" w:ascii="Times New Roman" w:hAnsi="Times New Roman" w:eastAsia="仿宋" w:cs="Times New Roman"/>
          <w:color w:val="000000"/>
          <w:sz w:val="32"/>
          <w:szCs w:val="32"/>
        </w:rPr>
        <w:t>一次性集中推广是指同一运营单位购置的新能源汽车且车辆初次注册登记时间在同一年份。</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楷体" w:cs="Times New Roman"/>
          <w:b/>
          <w:color w:val="000000"/>
          <w:sz w:val="32"/>
          <w:szCs w:val="32"/>
        </w:rPr>
      </w:pPr>
      <w:r>
        <w:rPr>
          <w:rFonts w:hint="default" w:ascii="Times New Roman" w:hAnsi="Times New Roman" w:eastAsia="楷体" w:cs="Times New Roman"/>
          <w:b/>
          <w:color w:val="000000"/>
          <w:sz w:val="32"/>
          <w:szCs w:val="32"/>
        </w:rPr>
        <w:t>5.申报材料要求</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 w:cs="Times New Roman"/>
          <w:b/>
          <w:color w:val="000000"/>
          <w:sz w:val="32"/>
          <w:szCs w:val="32"/>
        </w:rPr>
      </w:pPr>
      <w:bookmarkStart w:id="223" w:name="_Toc1258522259_WPSOffice_Level3"/>
      <w:bookmarkStart w:id="224" w:name="_Toc39626313_WPSOffice_Level3"/>
      <w:bookmarkStart w:id="225" w:name="_Toc333699693_WPSOffice_Level3"/>
      <w:bookmarkStart w:id="226" w:name="_Toc2042943175_WPSOffice_Level3"/>
      <w:bookmarkStart w:id="227" w:name="_Toc326046036_WPSOffice_Level3"/>
      <w:r>
        <w:rPr>
          <w:rFonts w:hint="default" w:ascii="Times New Roman" w:hAnsi="Times New Roman" w:eastAsia="仿宋" w:cs="Times New Roman"/>
          <w:b/>
          <w:color w:val="000000"/>
          <w:sz w:val="32"/>
          <w:szCs w:val="32"/>
        </w:rPr>
        <w:t>公告奖励材料要求：</w:t>
      </w:r>
      <w:bookmarkEnd w:id="223"/>
      <w:bookmarkEnd w:id="224"/>
      <w:bookmarkEnd w:id="225"/>
      <w:bookmarkEnd w:id="226"/>
      <w:bookmarkEnd w:id="227"/>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（1）封面。格式见湖南省</w:t>
      </w:r>
      <w:r>
        <w:rPr>
          <w:rFonts w:hint="default" w:ascii="Times New Roman" w:hAnsi="Times New Roman" w:eastAsia="仿宋" w:cs="Times New Roman"/>
          <w:color w:val="000000"/>
          <w:sz w:val="32"/>
          <w:szCs w:val="32"/>
          <w:lang w:val="en-US" w:eastAsia="zh-CN"/>
        </w:rPr>
        <w:t>2016-</w:t>
      </w:r>
      <w:r>
        <w:rPr>
          <w:rFonts w:hint="default" w:ascii="Times New Roman" w:hAnsi="Times New Roman" w:eastAsia="仿宋" w:cs="Times New Roman"/>
          <w:color w:val="000000"/>
          <w:sz w:val="32"/>
          <w:szCs w:val="32"/>
        </w:rPr>
        <w:t>2020年新能源汽车推广应用省级奖补资金申报材料封面。（附5-2）；</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b/>
          <w:color w:val="000000"/>
          <w:sz w:val="32"/>
          <w:szCs w:val="32"/>
        </w:rPr>
      </w:pPr>
      <w:r>
        <w:rPr>
          <w:rFonts w:hint="default" w:ascii="Times New Roman" w:hAnsi="Times New Roman" w:eastAsia="仿宋" w:cs="Times New Roman"/>
          <w:color w:val="000000"/>
          <w:sz w:val="32"/>
          <w:szCs w:val="32"/>
        </w:rPr>
        <w:t>（2）目录。排序见奖补申报通知中的附件2资金申报材料内容及装订顺序；</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（3）资金申请报告。须包括所涉车辆车型、数量、申报金额、计算过程、联系人等内容；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sz w:val="32"/>
          <w:szCs w:val="32"/>
        </w:rPr>
        <w:t>（4）申报单位</w:t>
      </w:r>
      <w:r>
        <w:rPr>
          <w:rFonts w:hint="default" w:ascii="Times New Roman" w:hAnsi="Times New Roman" w:eastAsia="仿宋" w:cs="Times New Roman"/>
          <w:color w:val="000000"/>
          <w:kern w:val="0"/>
          <w:sz w:val="32"/>
          <w:szCs w:val="32"/>
        </w:rPr>
        <w:t>组织机构代码证、营业执照、法定代表人身份证；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sz w:val="32"/>
          <w:szCs w:val="32"/>
        </w:rPr>
        <w:t>（5）申报车型所在</w:t>
      </w:r>
      <w:r>
        <w:rPr>
          <w:rFonts w:hint="default" w:ascii="Times New Roman" w:hAnsi="Times New Roman" w:eastAsia="仿宋" w:cs="Times New Roman"/>
          <w:color w:val="000000"/>
          <w:kern w:val="0"/>
          <w:sz w:val="32"/>
          <w:szCs w:val="32"/>
        </w:rPr>
        <w:t>《道路机动车辆生产企业及产品》（关键页）；</w:t>
      </w:r>
    </w:p>
    <w:p>
      <w:pPr>
        <w:keepNext w:val="0"/>
        <w:keepLines w:val="0"/>
        <w:pageBreakBefore w:val="0"/>
        <w:widowControl w:val="0"/>
        <w:numPr>
          <w:ilvl w:val="0"/>
          <w:numId w:val="2"/>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《新能源汽车推广应用推荐车型目录》（关键页）；</w:t>
      </w:r>
    </w:p>
    <w:p>
      <w:pPr>
        <w:keepNext w:val="0"/>
        <w:keepLines w:val="0"/>
        <w:pageBreakBefore w:val="0"/>
        <w:widowControl w:val="0"/>
        <w:numPr>
          <w:ilvl w:val="0"/>
          <w:numId w:val="2"/>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color w:val="000000"/>
          <w:sz w:val="32"/>
          <w:szCs w:val="32"/>
        </w:rPr>
        <w:t>免征车辆购置税的新能源汽车车型目录</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color w:val="000000"/>
          <w:sz w:val="32"/>
          <w:szCs w:val="32"/>
        </w:rPr>
        <w:t>（关键页）</w:t>
      </w:r>
      <w:r>
        <w:rPr>
          <w:rFonts w:hint="default" w:ascii="Times New Roman" w:hAnsi="Times New Roman" w:eastAsia="仿宋" w:cs="Times New Roman"/>
          <w:color w:val="000000"/>
          <w:kern w:val="0"/>
          <w:sz w:val="32"/>
          <w:szCs w:val="32"/>
        </w:rPr>
        <w:t xml:space="preserve">； </w:t>
      </w:r>
    </w:p>
    <w:p>
      <w:pPr>
        <w:keepNext w:val="0"/>
        <w:keepLines w:val="0"/>
        <w:pageBreakBefore w:val="0"/>
        <w:widowControl w:val="0"/>
        <w:numPr>
          <w:ilvl w:val="0"/>
          <w:numId w:val="2"/>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rPr>
        <w:t>《申报公告奖励车型</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kern w:val="0"/>
          <w:sz w:val="32"/>
          <w:szCs w:val="32"/>
        </w:rPr>
        <w:t>年度销售汇总表》（附3-</w:t>
      </w:r>
      <w:r>
        <w:rPr>
          <w:rFonts w:hint="default" w:ascii="Times New Roman" w:hAnsi="Times New Roman" w:eastAsia="仿宋" w:cs="Times New Roman"/>
          <w:color w:val="000000"/>
          <w:kern w:val="0"/>
          <w:sz w:val="32"/>
          <w:szCs w:val="32"/>
          <w:lang w:val="en-US" w:eastAsia="zh-CN"/>
        </w:rPr>
        <w:t>2</w:t>
      </w:r>
      <w:r>
        <w:rPr>
          <w:rFonts w:hint="default" w:ascii="Times New Roman" w:hAnsi="Times New Roman" w:eastAsia="仿宋" w:cs="Times New Roman"/>
          <w:color w:val="000000"/>
          <w:kern w:val="0"/>
          <w:sz w:val="32"/>
          <w:szCs w:val="32"/>
        </w:rPr>
        <w:t>-1）；</w:t>
      </w:r>
    </w:p>
    <w:p>
      <w:pPr>
        <w:keepNext w:val="0"/>
        <w:keepLines w:val="0"/>
        <w:pageBreakBefore w:val="0"/>
        <w:widowControl w:val="0"/>
        <w:numPr>
          <w:ilvl w:val="0"/>
          <w:numId w:val="2"/>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rPr>
        <w:t>《申报公告奖励车型</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kern w:val="0"/>
          <w:sz w:val="32"/>
          <w:szCs w:val="32"/>
        </w:rPr>
        <w:t>年度销售明细表》（附3-</w:t>
      </w:r>
      <w:r>
        <w:rPr>
          <w:rFonts w:hint="default" w:ascii="Times New Roman" w:hAnsi="Times New Roman" w:eastAsia="仿宋" w:cs="Times New Roman"/>
          <w:color w:val="000000"/>
          <w:kern w:val="0"/>
          <w:sz w:val="32"/>
          <w:szCs w:val="32"/>
          <w:lang w:val="en-US" w:eastAsia="zh-CN"/>
        </w:rPr>
        <w:t>2</w:t>
      </w:r>
      <w:r>
        <w:rPr>
          <w:rFonts w:hint="default" w:ascii="Times New Roman" w:hAnsi="Times New Roman" w:eastAsia="仿宋" w:cs="Times New Roman"/>
          <w:color w:val="000000"/>
          <w:kern w:val="0"/>
          <w:sz w:val="32"/>
          <w:szCs w:val="32"/>
        </w:rPr>
        <w:t>-2）；</w:t>
      </w:r>
    </w:p>
    <w:p>
      <w:pPr>
        <w:keepNext w:val="0"/>
        <w:keepLines w:val="0"/>
        <w:pageBreakBefore w:val="0"/>
        <w:widowControl w:val="0"/>
        <w:numPr>
          <w:ilvl w:val="0"/>
          <w:numId w:val="2"/>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lang w:val="en"/>
        </w:rPr>
        <w:t>××</w:t>
      </w:r>
      <w:r>
        <w:rPr>
          <w:rFonts w:hint="default" w:ascii="Times New Roman" w:hAnsi="Times New Roman" w:eastAsia="仿宋" w:cs="Times New Roman"/>
          <w:color w:val="000000"/>
          <w:kern w:val="0"/>
          <w:sz w:val="32"/>
          <w:szCs w:val="32"/>
        </w:rPr>
        <w:t>年度推广（销售、注册）车辆销售合同、</w:t>
      </w:r>
      <w:r>
        <w:rPr>
          <w:rFonts w:hint="default" w:ascii="Times New Roman" w:hAnsi="Times New Roman" w:eastAsia="仿宋" w:cs="Times New Roman"/>
          <w:color w:val="000000"/>
          <w:sz w:val="32"/>
          <w:szCs w:val="32"/>
        </w:rPr>
        <w:t>发票、行驶证的复印件件，并按照</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kern w:val="0"/>
          <w:sz w:val="32"/>
          <w:szCs w:val="32"/>
        </w:rPr>
        <w:t>年度销售明细表》</w:t>
      </w:r>
      <w:r>
        <w:rPr>
          <w:rFonts w:hint="default" w:ascii="Times New Roman" w:hAnsi="Times New Roman" w:eastAsia="仿宋" w:cs="Times New Roman"/>
          <w:color w:val="000000"/>
          <w:sz w:val="32"/>
          <w:szCs w:val="32"/>
        </w:rPr>
        <w:t>中顺序进行排列装订。</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 w:cs="Times New Roman"/>
          <w:b/>
          <w:color w:val="000000"/>
          <w:sz w:val="32"/>
          <w:szCs w:val="32"/>
        </w:rPr>
      </w:pPr>
      <w:bookmarkStart w:id="228" w:name="_Toc197479803_WPSOffice_Level3"/>
      <w:bookmarkStart w:id="229" w:name="_Toc408331458_WPSOffice_Level3"/>
      <w:bookmarkStart w:id="230" w:name="_Toc754801780_WPSOffice_Level3"/>
      <w:bookmarkStart w:id="231" w:name="_Toc660868993_WPSOffice_Level3"/>
      <w:bookmarkStart w:id="232" w:name="_Toc483000156_WPSOffice_Level3"/>
      <w:r>
        <w:rPr>
          <w:rFonts w:hint="default" w:ascii="Times New Roman" w:hAnsi="Times New Roman" w:eastAsia="仿宋" w:cs="Times New Roman"/>
          <w:b/>
          <w:color w:val="000000"/>
          <w:sz w:val="32"/>
          <w:szCs w:val="32"/>
        </w:rPr>
        <w:t>销量奖励材料要求：</w:t>
      </w:r>
      <w:bookmarkEnd w:id="228"/>
      <w:bookmarkEnd w:id="229"/>
      <w:bookmarkEnd w:id="230"/>
      <w:bookmarkEnd w:id="231"/>
      <w:bookmarkEnd w:id="232"/>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（1）封面。格式见湖南省</w:t>
      </w:r>
      <w:r>
        <w:rPr>
          <w:rFonts w:hint="default" w:ascii="Times New Roman" w:hAnsi="Times New Roman" w:eastAsia="仿宋" w:cs="Times New Roman"/>
          <w:color w:val="000000"/>
          <w:sz w:val="32"/>
          <w:szCs w:val="32"/>
          <w:lang w:val="en-US" w:eastAsia="zh-CN"/>
        </w:rPr>
        <w:t>2016-</w:t>
      </w:r>
      <w:r>
        <w:rPr>
          <w:rFonts w:hint="default" w:ascii="Times New Roman" w:hAnsi="Times New Roman" w:eastAsia="仿宋" w:cs="Times New Roman"/>
          <w:color w:val="000000"/>
          <w:sz w:val="32"/>
          <w:szCs w:val="32"/>
        </w:rPr>
        <w:t>2020年新能源汽车推广应用省级奖补资金申报材料封面。（附5-2）；</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b/>
          <w:color w:val="000000"/>
          <w:sz w:val="32"/>
          <w:szCs w:val="32"/>
        </w:rPr>
      </w:pPr>
      <w:r>
        <w:rPr>
          <w:rFonts w:hint="default" w:ascii="Times New Roman" w:hAnsi="Times New Roman" w:eastAsia="仿宋" w:cs="Times New Roman"/>
          <w:color w:val="000000"/>
          <w:sz w:val="32"/>
          <w:szCs w:val="32"/>
        </w:rPr>
        <w:t>（2）目录。排序见奖补申报通知中的《资金申报材料内容及装订顺序》（附件2）；</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（3）资金申请报告。须包括所涉车辆车型、数量、申报金额、计算过程、联系人等内容；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sz w:val="32"/>
          <w:szCs w:val="32"/>
        </w:rPr>
        <w:t>（4）申报单位</w:t>
      </w:r>
      <w:r>
        <w:rPr>
          <w:rFonts w:hint="default" w:ascii="Times New Roman" w:hAnsi="Times New Roman" w:eastAsia="仿宋" w:cs="Times New Roman"/>
          <w:color w:val="000000"/>
          <w:kern w:val="0"/>
          <w:sz w:val="32"/>
          <w:szCs w:val="32"/>
        </w:rPr>
        <w:t>组织机构代码证、营业执照、法定代表人身份证；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sz w:val="32"/>
          <w:szCs w:val="32"/>
        </w:rPr>
        <w:t>（5）申报车型所在</w:t>
      </w:r>
      <w:r>
        <w:rPr>
          <w:rFonts w:hint="default" w:ascii="Times New Roman" w:hAnsi="Times New Roman" w:eastAsia="仿宋" w:cs="Times New Roman"/>
          <w:color w:val="000000"/>
          <w:kern w:val="0"/>
          <w:sz w:val="32"/>
          <w:szCs w:val="32"/>
        </w:rPr>
        <w:t>《道路机动车辆生产企业及产品》（关键页）；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（6）《新能源汽车推广应用推荐车型目录》（关键页）；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（7）《</w:t>
      </w:r>
      <w:r>
        <w:rPr>
          <w:rFonts w:hint="default" w:ascii="Times New Roman" w:hAnsi="Times New Roman" w:eastAsia="仿宋" w:cs="Times New Roman"/>
          <w:color w:val="000000"/>
          <w:sz w:val="32"/>
          <w:szCs w:val="32"/>
        </w:rPr>
        <w:t>免征车辆购置税的新能源汽车车型目录</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color w:val="000000"/>
          <w:sz w:val="32"/>
          <w:szCs w:val="32"/>
        </w:rPr>
        <w:t>（关键页）</w:t>
      </w:r>
      <w:r>
        <w:rPr>
          <w:rFonts w:hint="default" w:ascii="Times New Roman" w:hAnsi="Times New Roman" w:eastAsia="仿宋"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（8） 《申报销量奖励</w:t>
      </w:r>
      <w:r>
        <w:rPr>
          <w:rFonts w:hint="default" w:ascii="Times New Roman" w:hAnsi="Times New Roman" w:eastAsia="仿宋" w:cs="Times New Roman"/>
          <w:color w:val="000000"/>
          <w:sz w:val="32"/>
          <w:szCs w:val="32"/>
          <w:lang w:val="en" w:eastAsia="zh-CN"/>
        </w:rPr>
        <w:t>××</w:t>
      </w:r>
      <w:r>
        <w:rPr>
          <w:rFonts w:hint="default" w:ascii="Times New Roman" w:hAnsi="Times New Roman" w:eastAsia="仿宋" w:cs="Times New Roman"/>
          <w:color w:val="000000"/>
          <w:kern w:val="0"/>
          <w:sz w:val="32"/>
          <w:szCs w:val="32"/>
        </w:rPr>
        <w:t>年度新能源汽车销售汇总对比表》（附3-</w:t>
      </w:r>
      <w:r>
        <w:rPr>
          <w:rFonts w:hint="default" w:ascii="Times New Roman" w:hAnsi="Times New Roman" w:eastAsia="仿宋" w:cs="Times New Roman"/>
          <w:color w:val="000000"/>
          <w:kern w:val="0"/>
          <w:sz w:val="32"/>
          <w:szCs w:val="32"/>
          <w:lang w:val="en-US" w:eastAsia="zh-CN"/>
        </w:rPr>
        <w:t>2</w:t>
      </w:r>
      <w:r>
        <w:rPr>
          <w:rFonts w:hint="default" w:ascii="Times New Roman" w:hAnsi="Times New Roman" w:eastAsia="仿宋" w:cs="Times New Roman"/>
          <w:color w:val="000000"/>
          <w:kern w:val="0"/>
          <w:sz w:val="32"/>
          <w:szCs w:val="32"/>
        </w:rPr>
        <w:t>-3）；</w:t>
      </w:r>
    </w:p>
    <w:p>
      <w:pPr>
        <w:keepNext w:val="0"/>
        <w:keepLines w:val="0"/>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《申报销量奖励</w:t>
      </w:r>
      <w:r>
        <w:rPr>
          <w:rFonts w:hint="default" w:ascii="Times New Roman" w:hAnsi="Times New Roman" w:eastAsia="仿宋" w:cs="Times New Roman"/>
          <w:color w:val="000000"/>
          <w:sz w:val="32"/>
          <w:szCs w:val="32"/>
          <w:lang w:val="en" w:eastAsia="zh-CN"/>
        </w:rPr>
        <w:t>××</w:t>
      </w:r>
      <w:r>
        <w:rPr>
          <w:rFonts w:hint="default" w:ascii="Times New Roman" w:hAnsi="Times New Roman" w:eastAsia="仿宋" w:cs="Times New Roman"/>
          <w:color w:val="000000"/>
          <w:kern w:val="0"/>
          <w:sz w:val="32"/>
          <w:szCs w:val="32"/>
        </w:rPr>
        <w:t>年度新能源汽车销售明细表》（附3-</w:t>
      </w:r>
      <w:r>
        <w:rPr>
          <w:rFonts w:hint="default" w:ascii="Times New Roman" w:hAnsi="Times New Roman" w:eastAsia="仿宋" w:cs="Times New Roman"/>
          <w:color w:val="000000"/>
          <w:kern w:val="0"/>
          <w:sz w:val="32"/>
          <w:szCs w:val="32"/>
          <w:lang w:val="en-US" w:eastAsia="zh-CN"/>
        </w:rPr>
        <w:t>2</w:t>
      </w:r>
      <w:r>
        <w:rPr>
          <w:rFonts w:hint="default" w:ascii="Times New Roman" w:hAnsi="Times New Roman" w:eastAsia="仿宋" w:cs="Times New Roman"/>
          <w:color w:val="000000"/>
          <w:kern w:val="0"/>
          <w:sz w:val="32"/>
          <w:szCs w:val="32"/>
        </w:rPr>
        <w:t>-4）；</w:t>
      </w:r>
    </w:p>
    <w:p>
      <w:pPr>
        <w:keepNext w:val="0"/>
        <w:keepLines w:val="0"/>
        <w:pageBreakBefore w:val="0"/>
        <w:widowControl w:val="0"/>
        <w:numPr>
          <w:ilvl w:val="0"/>
          <w:numId w:val="3"/>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 w:eastAsia="zh-CN"/>
        </w:rPr>
        <w:t>××</w:t>
      </w:r>
      <w:r>
        <w:rPr>
          <w:rFonts w:hint="default" w:ascii="Times New Roman" w:hAnsi="Times New Roman" w:eastAsia="仿宋" w:cs="Times New Roman"/>
          <w:color w:val="000000"/>
          <w:kern w:val="0"/>
          <w:sz w:val="32"/>
          <w:szCs w:val="32"/>
        </w:rPr>
        <w:t>年度推广（销售、注册）</w:t>
      </w:r>
      <w:r>
        <w:rPr>
          <w:rFonts w:hint="default" w:ascii="Times New Roman" w:hAnsi="Times New Roman" w:eastAsia="仿宋" w:cs="Times New Roman"/>
          <w:color w:val="000000"/>
          <w:sz w:val="32"/>
          <w:szCs w:val="32"/>
        </w:rPr>
        <w:t>车辆的</w:t>
      </w:r>
      <w:r>
        <w:rPr>
          <w:rFonts w:hint="default" w:ascii="Times New Roman" w:hAnsi="Times New Roman" w:eastAsia="仿宋" w:cs="Times New Roman"/>
          <w:color w:val="000000"/>
          <w:kern w:val="0"/>
          <w:sz w:val="32"/>
          <w:szCs w:val="32"/>
        </w:rPr>
        <w:t>车辆销售合同、</w:t>
      </w:r>
      <w:r>
        <w:rPr>
          <w:rFonts w:hint="default" w:ascii="Times New Roman" w:hAnsi="Times New Roman" w:eastAsia="仿宋" w:cs="Times New Roman"/>
          <w:color w:val="000000"/>
          <w:sz w:val="32"/>
          <w:szCs w:val="32"/>
        </w:rPr>
        <w:t>发票、行驶证复印件，并按照</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color w:val="000000"/>
          <w:sz w:val="32"/>
          <w:szCs w:val="32"/>
          <w:lang w:val="en" w:eastAsia="zh-CN"/>
        </w:rPr>
        <w:t>××</w:t>
      </w:r>
      <w:r>
        <w:rPr>
          <w:rFonts w:hint="default" w:ascii="Times New Roman" w:hAnsi="Times New Roman" w:eastAsia="仿宋" w:cs="Times New Roman"/>
          <w:color w:val="000000"/>
          <w:kern w:val="0"/>
          <w:sz w:val="32"/>
          <w:szCs w:val="32"/>
        </w:rPr>
        <w:t>年度新能源汽车销售明细表》</w:t>
      </w:r>
      <w:r>
        <w:rPr>
          <w:rFonts w:hint="default" w:ascii="Times New Roman" w:hAnsi="Times New Roman" w:eastAsia="仿宋" w:cs="Times New Roman"/>
          <w:color w:val="000000"/>
          <w:sz w:val="32"/>
          <w:szCs w:val="32"/>
        </w:rPr>
        <w:t>中顺序进行排列装订；申报年度</w:t>
      </w:r>
      <w:r>
        <w:rPr>
          <w:rFonts w:hint="default" w:ascii="Times New Roman" w:hAnsi="Times New Roman" w:eastAsia="仿宋" w:cs="Times New Roman"/>
          <w:color w:val="000000"/>
          <w:kern w:val="0"/>
          <w:sz w:val="32"/>
          <w:szCs w:val="32"/>
        </w:rPr>
        <w:t>销量</w:t>
      </w:r>
      <w:r>
        <w:rPr>
          <w:rFonts w:hint="default" w:ascii="Times New Roman" w:hAnsi="Times New Roman" w:eastAsia="仿宋" w:cs="Times New Roman"/>
          <w:color w:val="000000"/>
          <w:sz w:val="32"/>
          <w:szCs w:val="32"/>
        </w:rPr>
        <w:t>与</w:t>
      </w:r>
      <w:r>
        <w:rPr>
          <w:rFonts w:hint="default" w:ascii="Times New Roman" w:hAnsi="Times New Roman" w:eastAsia="仿宋" w:cs="Times New Roman"/>
          <w:color w:val="000000"/>
          <w:kern w:val="0"/>
          <w:sz w:val="32"/>
          <w:szCs w:val="32"/>
        </w:rPr>
        <w:t>上一年度销量对比的证明材料</w:t>
      </w:r>
      <w:r>
        <w:rPr>
          <w:rFonts w:hint="default" w:ascii="Times New Roman" w:hAnsi="Times New Roman" w:eastAsia="仿宋" w:cs="Times New Roman"/>
          <w:color w:val="00000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 w:cs="Times New Roman"/>
          <w:b/>
          <w:bCs/>
          <w:color w:val="000000"/>
          <w:sz w:val="32"/>
          <w:szCs w:val="32"/>
        </w:rPr>
      </w:pPr>
      <w:bookmarkStart w:id="233" w:name="_Toc648439382_WPSOffice_Level3"/>
      <w:bookmarkStart w:id="234" w:name="_Toc1003812327_WPSOffice_Level3"/>
      <w:bookmarkStart w:id="235" w:name="_Toc295982255_WPSOffice_Level3"/>
      <w:bookmarkStart w:id="236" w:name="_Toc1381425893_WPSOffice_Level3"/>
      <w:bookmarkStart w:id="237" w:name="_Toc1609891048_WPSOffice_Level3"/>
      <w:r>
        <w:rPr>
          <w:rFonts w:hint="default" w:ascii="Times New Roman" w:hAnsi="Times New Roman" w:eastAsia="仿宋" w:cs="Times New Roman"/>
          <w:b/>
          <w:bCs/>
          <w:color w:val="000000"/>
          <w:sz w:val="32"/>
          <w:szCs w:val="32"/>
        </w:rPr>
        <w:t>运营奖励材料要求：</w:t>
      </w:r>
      <w:bookmarkEnd w:id="233"/>
      <w:bookmarkEnd w:id="234"/>
      <w:bookmarkEnd w:id="235"/>
      <w:bookmarkEnd w:id="236"/>
      <w:bookmarkEnd w:id="237"/>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（1）封面。格式见湖南省</w:t>
      </w:r>
      <w:r>
        <w:rPr>
          <w:rFonts w:hint="default" w:ascii="Times New Roman" w:hAnsi="Times New Roman" w:eastAsia="仿宋" w:cs="Times New Roman"/>
          <w:color w:val="000000"/>
          <w:sz w:val="32"/>
          <w:szCs w:val="32"/>
          <w:lang w:val="en"/>
        </w:rPr>
        <w:t>2016-</w:t>
      </w:r>
      <w:r>
        <w:rPr>
          <w:rFonts w:hint="default" w:ascii="Times New Roman" w:hAnsi="Times New Roman" w:eastAsia="仿宋" w:cs="Times New Roman"/>
          <w:color w:val="000000"/>
          <w:sz w:val="32"/>
          <w:szCs w:val="32"/>
        </w:rPr>
        <w:t>2020年新能源汽车推广应用省级奖补资金申报材料封面。（附5-2）；</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b/>
          <w:color w:val="000000"/>
          <w:sz w:val="32"/>
          <w:szCs w:val="32"/>
        </w:rPr>
      </w:pPr>
      <w:r>
        <w:rPr>
          <w:rFonts w:hint="default" w:ascii="Times New Roman" w:hAnsi="Times New Roman" w:eastAsia="仿宋" w:cs="Times New Roman"/>
          <w:color w:val="000000"/>
          <w:sz w:val="32"/>
          <w:szCs w:val="32"/>
        </w:rPr>
        <w:t>（2）目录。排序见奖补申报通知中的《资金申报材料内容及装订顺序》（附件2）；</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（3）资金申请报告。须包括所涉车辆车型、数量、申报金额、计算过程、联系人等内容；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sz w:val="32"/>
          <w:szCs w:val="32"/>
        </w:rPr>
        <w:t>（4）申报单位</w:t>
      </w:r>
      <w:r>
        <w:rPr>
          <w:rFonts w:hint="default" w:ascii="Times New Roman" w:hAnsi="Times New Roman" w:eastAsia="仿宋" w:cs="Times New Roman"/>
          <w:color w:val="000000"/>
          <w:kern w:val="0"/>
          <w:sz w:val="32"/>
          <w:szCs w:val="32"/>
        </w:rPr>
        <w:t>组织机构代码证、营业执照、法定代表人身份证；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sz w:val="32"/>
          <w:szCs w:val="32"/>
        </w:rPr>
        <w:t>（5）申报车型所在</w:t>
      </w:r>
      <w:r>
        <w:rPr>
          <w:rFonts w:hint="default" w:ascii="Times New Roman" w:hAnsi="Times New Roman" w:eastAsia="仿宋" w:cs="Times New Roman"/>
          <w:color w:val="000000"/>
          <w:kern w:val="0"/>
          <w:sz w:val="32"/>
          <w:szCs w:val="32"/>
        </w:rPr>
        <w:t>《道路机动车辆生产企业及产品》（关键页）；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（6）《新能源汽车推广应用推荐车型目录》（关键页）；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（7）《</w:t>
      </w:r>
      <w:r>
        <w:rPr>
          <w:rFonts w:hint="default" w:ascii="Times New Roman" w:hAnsi="Times New Roman" w:eastAsia="仿宋" w:cs="Times New Roman"/>
          <w:color w:val="000000"/>
          <w:sz w:val="32"/>
          <w:szCs w:val="32"/>
        </w:rPr>
        <w:t>免征车辆购置税的新能源汽车车型目录</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color w:val="000000"/>
          <w:sz w:val="32"/>
          <w:szCs w:val="32"/>
        </w:rPr>
        <w:t>（关键页）</w:t>
      </w:r>
      <w:r>
        <w:rPr>
          <w:rFonts w:hint="default" w:ascii="Times New Roman" w:hAnsi="Times New Roman" w:eastAsia="仿宋"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（8）《申报运营奖励</w:t>
      </w:r>
      <w:r>
        <w:rPr>
          <w:rFonts w:hint="default" w:ascii="Times New Roman" w:hAnsi="Times New Roman" w:eastAsia="仿宋" w:cs="Times New Roman"/>
          <w:color w:val="000000"/>
          <w:kern w:val="0"/>
          <w:sz w:val="32"/>
          <w:szCs w:val="32"/>
          <w:lang w:val="en" w:eastAsia="zh-CN"/>
        </w:rPr>
        <w:t>××</w:t>
      </w:r>
      <w:r>
        <w:rPr>
          <w:rFonts w:hint="default" w:ascii="Times New Roman" w:hAnsi="Times New Roman" w:eastAsia="仿宋" w:cs="Times New Roman"/>
          <w:color w:val="000000"/>
          <w:kern w:val="0"/>
          <w:sz w:val="32"/>
          <w:szCs w:val="32"/>
        </w:rPr>
        <w:t>年度新能源汽车注册登记汇总表》（附3-</w:t>
      </w:r>
      <w:r>
        <w:rPr>
          <w:rFonts w:hint="default" w:ascii="Times New Roman" w:hAnsi="Times New Roman" w:eastAsia="仿宋" w:cs="Times New Roman"/>
          <w:color w:val="000000"/>
          <w:kern w:val="0"/>
          <w:sz w:val="32"/>
          <w:szCs w:val="32"/>
          <w:lang w:val="en-US" w:eastAsia="zh-CN"/>
        </w:rPr>
        <w:t>2</w:t>
      </w:r>
      <w:r>
        <w:rPr>
          <w:rFonts w:hint="default" w:ascii="Times New Roman" w:hAnsi="Times New Roman" w:eastAsia="仿宋" w:cs="Times New Roman"/>
          <w:color w:val="000000"/>
          <w:kern w:val="0"/>
          <w:sz w:val="32"/>
          <w:szCs w:val="32"/>
        </w:rPr>
        <w:t>-5）；</w:t>
      </w:r>
    </w:p>
    <w:p>
      <w:pPr>
        <w:keepNext w:val="0"/>
        <w:keepLines w:val="0"/>
        <w:pageBreakBefore w:val="0"/>
        <w:widowControl w:val="0"/>
        <w:numPr>
          <w:ilvl w:val="0"/>
          <w:numId w:val="4"/>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sz w:val="32"/>
          <w:szCs w:val="32"/>
        </w:rPr>
        <w:t>《申报运营奖励</w:t>
      </w:r>
      <w:r>
        <w:rPr>
          <w:rFonts w:hint="default" w:ascii="Times New Roman" w:hAnsi="Times New Roman" w:eastAsia="仿宋" w:cs="Times New Roman"/>
          <w:color w:val="000000"/>
          <w:sz w:val="32"/>
          <w:szCs w:val="32"/>
          <w:lang w:val="en" w:eastAsia="zh-CN"/>
        </w:rPr>
        <w:t>××</w:t>
      </w:r>
      <w:r>
        <w:rPr>
          <w:rFonts w:hint="default" w:ascii="Times New Roman" w:hAnsi="Times New Roman" w:eastAsia="仿宋" w:cs="Times New Roman"/>
          <w:color w:val="000000"/>
          <w:sz w:val="32"/>
          <w:szCs w:val="32"/>
        </w:rPr>
        <w:t>年度新能源汽车注册登记及运营情况明细表》</w:t>
      </w:r>
      <w:r>
        <w:rPr>
          <w:rFonts w:hint="default" w:ascii="Times New Roman" w:hAnsi="Times New Roman" w:eastAsia="仿宋" w:cs="Times New Roman"/>
          <w:color w:val="000000"/>
          <w:kern w:val="0"/>
          <w:sz w:val="32"/>
          <w:szCs w:val="32"/>
        </w:rPr>
        <w:t>（附3-</w:t>
      </w:r>
      <w:r>
        <w:rPr>
          <w:rFonts w:hint="default" w:ascii="Times New Roman" w:hAnsi="Times New Roman" w:eastAsia="仿宋" w:cs="Times New Roman"/>
          <w:color w:val="000000"/>
          <w:kern w:val="0"/>
          <w:sz w:val="32"/>
          <w:szCs w:val="32"/>
          <w:lang w:val="en-US" w:eastAsia="zh-CN"/>
        </w:rPr>
        <w:t>2</w:t>
      </w:r>
      <w:r>
        <w:rPr>
          <w:rFonts w:hint="default" w:ascii="Times New Roman" w:hAnsi="Times New Roman" w:eastAsia="仿宋" w:cs="Times New Roman"/>
          <w:color w:val="000000"/>
          <w:kern w:val="0"/>
          <w:sz w:val="32"/>
          <w:szCs w:val="32"/>
        </w:rPr>
        <w:t>-6）；</w:t>
      </w:r>
    </w:p>
    <w:p>
      <w:pPr>
        <w:keepNext w:val="0"/>
        <w:keepLines w:val="0"/>
        <w:pageBreakBefore w:val="0"/>
        <w:widowControl w:val="0"/>
        <w:numPr>
          <w:ilvl w:val="0"/>
          <w:numId w:val="4"/>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 w:eastAsia="zh-CN"/>
        </w:rPr>
        <w:t>××</w:t>
      </w:r>
      <w:r>
        <w:rPr>
          <w:rFonts w:hint="default" w:ascii="Times New Roman" w:hAnsi="Times New Roman" w:eastAsia="仿宋" w:cs="Times New Roman"/>
          <w:color w:val="000000"/>
          <w:kern w:val="0"/>
          <w:sz w:val="32"/>
          <w:szCs w:val="32"/>
        </w:rPr>
        <w:t>年度推广（销售、注册）</w:t>
      </w:r>
      <w:r>
        <w:rPr>
          <w:rFonts w:hint="default" w:ascii="Times New Roman" w:hAnsi="Times New Roman" w:eastAsia="仿宋" w:cs="Times New Roman"/>
          <w:color w:val="000000"/>
          <w:sz w:val="32"/>
          <w:szCs w:val="32"/>
        </w:rPr>
        <w:t>车辆的销售合同、发票、行驶证复印件，并按照</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color w:val="000000"/>
          <w:sz w:val="32"/>
          <w:szCs w:val="32"/>
          <w:lang w:val="en" w:eastAsia="zh-CN"/>
        </w:rPr>
        <w:t>××</w:t>
      </w:r>
      <w:r>
        <w:rPr>
          <w:rFonts w:hint="default" w:ascii="Times New Roman" w:hAnsi="Times New Roman" w:eastAsia="仿宋" w:cs="Times New Roman"/>
          <w:color w:val="000000"/>
          <w:kern w:val="0"/>
          <w:sz w:val="32"/>
          <w:szCs w:val="32"/>
        </w:rPr>
        <w:t>年度新能源汽车注册登记及运营情况明细表》</w:t>
      </w:r>
      <w:r>
        <w:rPr>
          <w:rFonts w:hint="default" w:ascii="Times New Roman" w:hAnsi="Times New Roman" w:eastAsia="仿宋" w:cs="Times New Roman"/>
          <w:color w:val="000000"/>
          <w:sz w:val="32"/>
          <w:szCs w:val="32"/>
        </w:rPr>
        <w:t>中顺序进行排列装订。</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黑体" w:cs="Times New Roman"/>
          <w:color w:val="000000"/>
          <w:sz w:val="32"/>
          <w:szCs w:val="32"/>
        </w:rPr>
      </w:pPr>
      <w:bookmarkStart w:id="238" w:name="_Toc973634419_WPSOffice_Level2"/>
      <w:bookmarkStart w:id="239" w:name="_Toc2081168177_WPSOffice_Level2"/>
      <w:bookmarkStart w:id="240" w:name="_Toc1682794476_WPSOffice_Level2"/>
      <w:bookmarkStart w:id="241" w:name="_Toc90714651_WPSOffice_Level2"/>
      <w:bookmarkStart w:id="242" w:name="_Toc1858101222_WPSOffice_Level2"/>
      <w:bookmarkStart w:id="243" w:name="_Toc959489509_WPSOffice_Level2"/>
      <w:r>
        <w:rPr>
          <w:rFonts w:hint="default" w:ascii="Times New Roman" w:hAnsi="Times New Roman" w:eastAsia="黑体" w:cs="Times New Roman"/>
          <w:color w:val="000000"/>
          <w:sz w:val="32"/>
          <w:szCs w:val="32"/>
        </w:rPr>
        <w:t>四、申报材料形式及装订要求</w:t>
      </w:r>
      <w:bookmarkEnd w:id="238"/>
      <w:bookmarkEnd w:id="239"/>
      <w:bookmarkEnd w:id="240"/>
      <w:bookmarkEnd w:id="241"/>
      <w:bookmarkEnd w:id="242"/>
      <w:bookmarkEnd w:id="243"/>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kern w:val="0"/>
          <w:sz w:val="32"/>
          <w:szCs w:val="32"/>
        </w:rPr>
        <w:t>申报材料均应同时提供纸质版（一式两份）和电子版。纸质申报材料均应按A4纸张大小，根据奖补通知中要求的顺序采用胶装方式装订</w:t>
      </w:r>
      <w:r>
        <w:rPr>
          <w:rFonts w:hint="default" w:ascii="Times New Roman" w:hAnsi="Times New Roman" w:eastAsia="仿宋" w:cs="Times New Roman"/>
          <w:sz w:val="32"/>
          <w:szCs w:val="32"/>
        </w:rPr>
        <w:t>，封面</w:t>
      </w:r>
      <w:r>
        <w:rPr>
          <w:rFonts w:hint="default" w:ascii="Times New Roman" w:hAnsi="Times New Roman" w:eastAsia="仿宋" w:cs="Times New Roman"/>
          <w:kern w:val="0"/>
          <w:sz w:val="32"/>
          <w:szCs w:val="32"/>
        </w:rPr>
        <w:t>加盖申报单位公章，整本申报材料须加盖骑缝章。电子版申报资料采用U盘或光盘的形式，其中</w:t>
      </w:r>
      <w:r>
        <w:rPr>
          <w:rFonts w:hint="default" w:ascii="Times New Roman" w:hAnsi="Times New Roman" w:eastAsia="仿宋" w:cs="Times New Roman"/>
          <w:sz w:val="32"/>
          <w:szCs w:val="32"/>
        </w:rPr>
        <w:t>的证明类材料应为PDF文件，数据类材料应为可编辑的Excel或Word文件。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2.凡涉及车辆数据类明细表的，</w:t>
      </w:r>
      <w:r>
        <w:rPr>
          <w:rFonts w:hint="default" w:ascii="Times New Roman" w:hAnsi="Times New Roman" w:eastAsia="仿宋" w:cs="Times New Roman"/>
          <w:kern w:val="0"/>
          <w:sz w:val="32"/>
          <w:szCs w:val="32"/>
        </w:rPr>
        <w:t>表中车辆排序须按照合理顺序进行；凡涉及证明类附件的（如：</w:t>
      </w:r>
      <w:r>
        <w:rPr>
          <w:rFonts w:hint="default" w:ascii="Times New Roman" w:hAnsi="Times New Roman" w:eastAsia="仿宋" w:cs="Times New Roman"/>
          <w:sz w:val="32"/>
          <w:szCs w:val="32"/>
        </w:rPr>
        <w:t>车辆销售合同，机动车专用发票、行驶证</w:t>
      </w:r>
      <w:r>
        <w:rPr>
          <w:rFonts w:hint="default" w:ascii="Times New Roman" w:hAnsi="Times New Roman" w:eastAsia="仿宋" w:cs="Times New Roman"/>
          <w:kern w:val="0"/>
          <w:sz w:val="32"/>
          <w:szCs w:val="32"/>
        </w:rPr>
        <w:t>），附件排序须与</w:t>
      </w:r>
      <w:r>
        <w:rPr>
          <w:rFonts w:hint="default" w:ascii="Times New Roman" w:hAnsi="Times New Roman" w:eastAsia="仿宋" w:cs="Times New Roman"/>
          <w:sz w:val="32"/>
          <w:szCs w:val="32"/>
        </w:rPr>
        <w:t>车辆数据类明细表的车辆排序一致。</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kern w:val="0"/>
          <w:sz w:val="32"/>
          <w:szCs w:val="32"/>
        </w:rPr>
        <w:t>同一申报企业的信息报告申报材料和资金申报材料应分别单独装订</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bookmarkStart w:id="244" w:name="_Toc1601211755_WPSOffice_Level2"/>
      <w:bookmarkStart w:id="245" w:name="_Toc403523342_WPSOffice_Level2"/>
      <w:bookmarkStart w:id="246" w:name="_Toc1448508180_WPSOffice_Level2"/>
      <w:bookmarkStart w:id="247" w:name="_Toc1873750603_WPSOffice_Level2"/>
      <w:bookmarkStart w:id="248" w:name="_Toc1222591068_WPSOffice_Level2"/>
      <w:bookmarkStart w:id="249" w:name="_Toc249139028_WPSOffice_Level2"/>
      <w:bookmarkStart w:id="250" w:name="_Toc275447815_WPSOffice_Level2"/>
      <w:bookmarkStart w:id="251" w:name="_Toc274278394_WPSOffice_Level2"/>
      <w:bookmarkStart w:id="252" w:name="_Toc1576184851_WPSOffice_Level2"/>
      <w:bookmarkStart w:id="253" w:name="_Toc1897565185_WPSOffice_Level2"/>
      <w:bookmarkStart w:id="254" w:name="_Toc744506913_WPSOffice_Level2"/>
      <w:r>
        <w:rPr>
          <w:rFonts w:hint="default" w:ascii="Times New Roman" w:hAnsi="Times New Roman" w:eastAsia="黑体" w:cs="Times New Roman"/>
          <w:color w:val="000000"/>
          <w:sz w:val="32"/>
          <w:szCs w:val="32"/>
        </w:rPr>
        <w:t>五、资金申报与审核拨付流程</w:t>
      </w:r>
      <w:bookmarkEnd w:id="244"/>
      <w:bookmarkEnd w:id="245"/>
      <w:bookmarkEnd w:id="246"/>
      <w:bookmarkEnd w:id="247"/>
      <w:bookmarkEnd w:id="248"/>
      <w:bookmarkEnd w:id="249"/>
      <w:bookmarkEnd w:id="250"/>
      <w:bookmarkEnd w:id="251"/>
      <w:bookmarkEnd w:id="252"/>
      <w:bookmarkEnd w:id="253"/>
      <w:bookmarkEnd w:id="254"/>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楷体" w:cs="Times New Roman"/>
          <w:bCs/>
          <w:color w:val="000000"/>
          <w:sz w:val="32"/>
          <w:szCs w:val="32"/>
        </w:rPr>
      </w:pPr>
      <w:bookmarkStart w:id="255" w:name="_Toc1710880592_WPSOffice_Level3"/>
      <w:bookmarkStart w:id="256" w:name="_Toc1790924867_WPSOffice_Level3"/>
      <w:bookmarkStart w:id="257" w:name="_Toc1462118501_WPSOffice_Level3"/>
      <w:bookmarkStart w:id="258" w:name="_Toc1852831965_WPSOffice_Level3"/>
      <w:bookmarkStart w:id="259" w:name="_Toc1136303202_WPSOffice_Level3"/>
      <w:bookmarkStart w:id="260" w:name="_Toc1228054506_WPSOffice_Level3"/>
      <w:bookmarkStart w:id="261" w:name="_Toc919344684_WPSOffice_Level3"/>
      <w:r>
        <w:rPr>
          <w:rFonts w:hint="default" w:ascii="Times New Roman" w:hAnsi="Times New Roman" w:eastAsia="楷体" w:cs="Times New Roman"/>
          <w:bCs/>
          <w:color w:val="000000"/>
          <w:sz w:val="32"/>
          <w:szCs w:val="32"/>
          <w:lang w:val="en"/>
        </w:rPr>
        <w:t>（一）</w:t>
      </w:r>
      <w:bookmarkEnd w:id="255"/>
      <w:bookmarkEnd w:id="256"/>
      <w:bookmarkEnd w:id="257"/>
      <w:bookmarkEnd w:id="258"/>
      <w:bookmarkEnd w:id="259"/>
      <w:r>
        <w:rPr>
          <w:rFonts w:hint="default" w:ascii="Times New Roman" w:hAnsi="Times New Roman" w:eastAsia="楷体" w:cs="Times New Roman"/>
          <w:bCs/>
          <w:color w:val="000000"/>
          <w:sz w:val="32"/>
          <w:szCs w:val="32"/>
        </w:rPr>
        <w:t>购置奖补资金申请流程图</w:t>
      </w:r>
      <w:bookmarkEnd w:id="260"/>
      <w:bookmarkEnd w:id="261"/>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详见附4-1。</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楷体" w:cs="Times New Roman"/>
          <w:bCs/>
          <w:color w:val="000000"/>
          <w:sz w:val="32"/>
          <w:szCs w:val="32"/>
        </w:rPr>
      </w:pPr>
      <w:bookmarkStart w:id="262" w:name="_Toc2032477138_WPSOffice_Level3"/>
      <w:bookmarkStart w:id="263" w:name="_Toc1442261228_WPSOffice_Level3"/>
      <w:bookmarkStart w:id="264" w:name="_Toc439690528_WPSOffice_Level3"/>
      <w:bookmarkStart w:id="265" w:name="_Toc1118076343_WPSOffice_Level3"/>
      <w:bookmarkStart w:id="266" w:name="_Toc794673833_WPSOffice_Level3"/>
      <w:bookmarkStart w:id="267" w:name="_Toc1482663501_WPSOffice_Level3"/>
      <w:bookmarkStart w:id="268" w:name="_Toc37982765_WPSOffice_Level3"/>
      <w:r>
        <w:rPr>
          <w:rFonts w:hint="default" w:ascii="Times New Roman" w:hAnsi="Times New Roman" w:eastAsia="楷体" w:cs="Times New Roman"/>
          <w:bCs/>
          <w:color w:val="000000"/>
          <w:sz w:val="32"/>
          <w:szCs w:val="32"/>
          <w:lang w:val="en"/>
        </w:rPr>
        <w:t>（</w:t>
      </w:r>
      <w:r>
        <w:rPr>
          <w:rFonts w:hint="default" w:ascii="Times New Roman" w:hAnsi="Times New Roman" w:eastAsia="楷体" w:cs="Times New Roman"/>
          <w:bCs/>
          <w:color w:val="000000"/>
          <w:sz w:val="32"/>
          <w:szCs w:val="32"/>
          <w:lang w:val="en" w:eastAsia="zh-CN"/>
        </w:rPr>
        <w:t>二</w:t>
      </w:r>
      <w:r>
        <w:rPr>
          <w:rFonts w:hint="default" w:ascii="Times New Roman" w:hAnsi="Times New Roman" w:eastAsia="楷体" w:cs="Times New Roman"/>
          <w:bCs/>
          <w:color w:val="000000"/>
          <w:sz w:val="32"/>
          <w:szCs w:val="32"/>
          <w:lang w:val="en"/>
        </w:rPr>
        <w:t>）</w:t>
      </w:r>
      <w:r>
        <w:rPr>
          <w:rFonts w:hint="default" w:ascii="Times New Roman" w:hAnsi="Times New Roman" w:eastAsia="楷体" w:cs="Times New Roman"/>
          <w:bCs/>
          <w:color w:val="000000"/>
          <w:sz w:val="32"/>
          <w:szCs w:val="32"/>
        </w:rPr>
        <w:t>产业</w:t>
      </w:r>
      <w:bookmarkEnd w:id="262"/>
      <w:bookmarkEnd w:id="263"/>
      <w:bookmarkEnd w:id="264"/>
      <w:bookmarkEnd w:id="265"/>
      <w:bookmarkEnd w:id="266"/>
      <w:r>
        <w:rPr>
          <w:rFonts w:hint="default" w:ascii="Times New Roman" w:hAnsi="Times New Roman" w:eastAsia="楷体" w:cs="Times New Roman"/>
          <w:bCs/>
          <w:color w:val="000000"/>
          <w:sz w:val="32"/>
          <w:szCs w:val="32"/>
        </w:rPr>
        <w:t>发展奖补资金申请流程图</w:t>
      </w:r>
      <w:bookmarkEnd w:id="267"/>
      <w:bookmarkEnd w:id="268"/>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
        </w:rPr>
        <w:t>详见</w:t>
      </w:r>
      <w:r>
        <w:rPr>
          <w:rFonts w:hint="default" w:ascii="Times New Roman" w:hAnsi="Times New Roman" w:eastAsia="仿宋" w:cs="Times New Roman"/>
          <w:color w:val="000000"/>
          <w:sz w:val="32"/>
          <w:szCs w:val="32"/>
        </w:rPr>
        <w:t>附4-</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00" w:firstLineChars="200"/>
        <w:textAlignment w:val="auto"/>
        <w:rPr>
          <w:rFonts w:hint="default" w:ascii="Times New Roman" w:hAnsi="Times New Roman" w:eastAsia="仿宋" w:cs="Times New Roman"/>
          <w:color w:val="000000"/>
          <w:sz w:val="30"/>
          <w:szCs w:val="30"/>
        </w:rPr>
      </w:pPr>
    </w:p>
    <w:p>
      <w:pPr>
        <w:keepNext w:val="0"/>
        <w:keepLines w:val="0"/>
        <w:pageBreakBefore w:val="0"/>
        <w:widowControl w:val="0"/>
        <w:kinsoku/>
        <w:wordWrap/>
        <w:overflowPunct/>
        <w:topLinePunct w:val="0"/>
        <w:autoSpaceDE/>
        <w:autoSpaceDN/>
        <w:bidi w:val="0"/>
        <w:adjustRightInd/>
        <w:spacing w:line="600" w:lineRule="exact"/>
        <w:jc w:val="center"/>
        <w:textAlignment w:val="auto"/>
        <w:outlineLvl w:val="0"/>
        <w:rPr>
          <w:rFonts w:hint="default" w:ascii="Times New Roman" w:hAnsi="Times New Roman" w:eastAsia="黑体" w:cs="Times New Roman"/>
          <w:color w:val="000000"/>
          <w:kern w:val="0"/>
          <w:sz w:val="36"/>
          <w:szCs w:val="36"/>
        </w:rPr>
      </w:pPr>
      <w:bookmarkStart w:id="269" w:name="_Toc86111464_WPSOffice_Level1"/>
      <w:bookmarkStart w:id="270" w:name="_Toc1252788277_WPSOffice_Level1"/>
      <w:bookmarkStart w:id="271" w:name="_Toc431667960_WPSOffice_Level1"/>
      <w:bookmarkStart w:id="272" w:name="_Toc1593776047_WPSOffice_Level1"/>
      <w:bookmarkStart w:id="273" w:name="_Toc1820839525_WPSOffice_Level1"/>
      <w:bookmarkStart w:id="274" w:name="_Toc1482634343_WPSOffice_Level1"/>
      <w:bookmarkStart w:id="275" w:name="_Toc1715270348_WPSOffice_Level1"/>
      <w:bookmarkStart w:id="276" w:name="_Toc714563660_WPSOffice_Level1"/>
      <w:bookmarkStart w:id="277" w:name="_Toc1236107815_WPSOffice_Level1"/>
      <w:bookmarkStart w:id="278" w:name="_Toc385904260_WPSOffice_Level1"/>
      <w:bookmarkStart w:id="279" w:name="_Toc1919673387_WPSOffice_Level1"/>
      <w:r>
        <w:rPr>
          <w:rFonts w:hint="default" w:ascii="Times New Roman" w:hAnsi="Times New Roman" w:eastAsia="黑体" w:cs="Times New Roman"/>
          <w:color w:val="000000"/>
          <w:kern w:val="0"/>
          <w:sz w:val="36"/>
          <w:szCs w:val="36"/>
        </w:rPr>
        <w:t>第三章 资金监督管理</w:t>
      </w:r>
      <w:bookmarkEnd w:id="269"/>
      <w:bookmarkEnd w:id="270"/>
      <w:bookmarkEnd w:id="271"/>
      <w:bookmarkEnd w:id="272"/>
      <w:bookmarkEnd w:id="273"/>
      <w:bookmarkEnd w:id="274"/>
      <w:bookmarkEnd w:id="275"/>
      <w:bookmarkEnd w:id="276"/>
      <w:bookmarkEnd w:id="277"/>
      <w:bookmarkEnd w:id="278"/>
      <w:bookmarkEnd w:id="279"/>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申报单位对提供材料的真实性负责，凡存在骗补和违规谋补等违规、违法情形的，由省财政厅、省工信厅追回奖补资金，取消其省级奖补资金申请资格，并参照国家有关部门的有关精神，进行严厉处罚。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p>
    <w:p>
      <w:pPr>
        <w:keepNext w:val="0"/>
        <w:keepLines w:val="0"/>
        <w:pageBreakBefore w:val="0"/>
        <w:widowControl w:val="0"/>
        <w:kinsoku/>
        <w:wordWrap/>
        <w:overflowPunct/>
        <w:topLinePunct w:val="0"/>
        <w:autoSpaceDE/>
        <w:autoSpaceDN/>
        <w:bidi w:val="0"/>
        <w:adjustRightInd/>
        <w:spacing w:line="600" w:lineRule="exact"/>
        <w:jc w:val="center"/>
        <w:textAlignment w:val="auto"/>
        <w:outlineLvl w:val="0"/>
        <w:rPr>
          <w:rFonts w:hint="default" w:ascii="Times New Roman" w:hAnsi="Times New Roman" w:eastAsia="黑体" w:cs="Times New Roman"/>
          <w:color w:val="000000"/>
          <w:kern w:val="0"/>
          <w:sz w:val="36"/>
          <w:szCs w:val="36"/>
        </w:rPr>
      </w:pPr>
      <w:bookmarkStart w:id="280" w:name="_Toc1310120785_WPSOffice_Level1"/>
      <w:bookmarkStart w:id="281" w:name="_Toc425197351_WPSOffice_Level1"/>
      <w:bookmarkStart w:id="282" w:name="_Toc958271251_WPSOffice_Level1"/>
      <w:bookmarkStart w:id="283" w:name="_Toc560597816_WPSOffice_Level1"/>
      <w:bookmarkStart w:id="284" w:name="_Toc1390738478_WPSOffice_Level1"/>
      <w:bookmarkStart w:id="285" w:name="_Toc1125509916_WPSOffice_Level1"/>
      <w:bookmarkStart w:id="286" w:name="_Toc597991285_WPSOffice_Level1"/>
      <w:bookmarkStart w:id="287" w:name="_Toc1662281919_WPSOffice_Level1"/>
      <w:bookmarkStart w:id="288" w:name="_Toc254718424_WPSOffice_Level1"/>
      <w:bookmarkStart w:id="289" w:name="_Toc1516954453_WPSOffice_Level1"/>
      <w:bookmarkStart w:id="290" w:name="_Toc925029848_WPSOffice_Level1"/>
      <w:r>
        <w:rPr>
          <w:rFonts w:hint="default" w:ascii="Times New Roman" w:hAnsi="Times New Roman" w:eastAsia="黑体" w:cs="Times New Roman"/>
          <w:color w:val="000000"/>
          <w:kern w:val="0"/>
          <w:sz w:val="36"/>
          <w:szCs w:val="36"/>
        </w:rPr>
        <w:t>第四章 附则与附件</w:t>
      </w:r>
      <w:bookmarkEnd w:id="280"/>
      <w:bookmarkEnd w:id="281"/>
      <w:bookmarkEnd w:id="282"/>
      <w:bookmarkEnd w:id="283"/>
      <w:bookmarkEnd w:id="284"/>
      <w:bookmarkEnd w:id="285"/>
      <w:bookmarkEnd w:id="286"/>
      <w:bookmarkEnd w:id="287"/>
      <w:bookmarkEnd w:id="288"/>
      <w:bookmarkEnd w:id="289"/>
      <w:bookmarkEnd w:id="290"/>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黑体" w:cs="Times New Roman"/>
          <w:color w:val="000000"/>
          <w:sz w:val="32"/>
          <w:szCs w:val="32"/>
        </w:rPr>
      </w:pPr>
      <w:bookmarkStart w:id="291" w:name="_Toc118137630_WPSOffice_Level2"/>
      <w:r>
        <w:rPr>
          <w:rFonts w:hint="default" w:ascii="Times New Roman" w:hAnsi="Times New Roman" w:eastAsia="黑体" w:cs="Times New Roman"/>
          <w:color w:val="000000"/>
          <w:sz w:val="32"/>
          <w:szCs w:val="32"/>
        </w:rPr>
        <w:t>一、附则</w:t>
      </w:r>
      <w:bookmarkEnd w:id="291"/>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本注意事项由省推广办负责解释，并适时根据国家和本省相关规定进行修订。</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黑体" w:cs="Times New Roman"/>
          <w:color w:val="000000"/>
          <w:sz w:val="32"/>
          <w:szCs w:val="32"/>
        </w:rPr>
      </w:pPr>
      <w:bookmarkStart w:id="292" w:name="_Toc1261901451_WPSOffice_Level2"/>
      <w:r>
        <w:rPr>
          <w:rFonts w:hint="default" w:ascii="Times New Roman" w:hAnsi="Times New Roman" w:eastAsia="黑体" w:cs="Times New Roman"/>
          <w:color w:val="000000"/>
          <w:sz w:val="32"/>
          <w:szCs w:val="32"/>
        </w:rPr>
        <w:t>二、附件</w:t>
      </w:r>
      <w:bookmarkEnd w:id="292"/>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楷体" w:cs="Times New Roman"/>
          <w:color w:val="000000"/>
          <w:sz w:val="32"/>
          <w:szCs w:val="32"/>
        </w:rPr>
      </w:pPr>
      <w:bookmarkStart w:id="293" w:name="_Toc1312100480_WPSOffice_Level3"/>
      <w:bookmarkStart w:id="294" w:name="_Toc779771580_WPSOffice_Level2"/>
      <w:bookmarkStart w:id="295" w:name="_Toc1449857235_WPSOffice_Level2"/>
      <w:r>
        <w:rPr>
          <w:rFonts w:hint="default" w:ascii="Times New Roman" w:hAnsi="Times New Roman" w:eastAsia="楷体" w:cs="Times New Roman"/>
          <w:color w:val="000000"/>
          <w:sz w:val="32"/>
          <w:szCs w:val="32"/>
        </w:rPr>
        <w:t>（一）信息报告相关</w:t>
      </w:r>
      <w:bookmarkEnd w:id="293"/>
      <w:bookmarkEnd w:id="294"/>
      <w:bookmarkEnd w:id="295"/>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296" w:name="_Toc255106144_WPSOffice_Level2"/>
      <w:bookmarkStart w:id="297" w:name="_Toc1114328961_WPSOffice_Level3"/>
      <w:bookmarkStart w:id="298" w:name="_Toc1431988792_WPSOffice_Level2"/>
      <w:bookmarkStart w:id="299" w:name="_Toc744018481_WPSOffice_Level2"/>
      <w:bookmarkStart w:id="300" w:name="_Toc1266017348_WPSOffice_Level2"/>
      <w:bookmarkStart w:id="301" w:name="_Toc825977709_WPSOffice_Level3"/>
      <w:bookmarkStart w:id="302" w:name="_Toc1710817668_WPSOffice_Level2"/>
      <w:bookmarkStart w:id="303" w:name="_Toc914684026_WPSOffice_Level2"/>
      <w:bookmarkStart w:id="304" w:name="_Toc1495068808_WPSOffice_Level2"/>
      <w:bookmarkStart w:id="305" w:name="_Toc1800866200_WPSOffice_Level2"/>
      <w:bookmarkStart w:id="306" w:name="_Toc407207158_WPSOffice_Level2"/>
      <w:r>
        <w:rPr>
          <w:rFonts w:hint="default" w:ascii="Times New Roman" w:hAnsi="Times New Roman" w:eastAsia="仿宋" w:cs="Times New Roman"/>
          <w:color w:val="000000"/>
          <w:sz w:val="32"/>
          <w:szCs w:val="32"/>
        </w:rPr>
        <w:t>1-1.湖南省新能源汽车推广应用生产企业及产品信息报告流程</w:t>
      </w:r>
      <w:bookmarkEnd w:id="296"/>
      <w:bookmarkEnd w:id="297"/>
      <w:bookmarkEnd w:id="298"/>
      <w:r>
        <w:rPr>
          <w:rFonts w:hint="default" w:ascii="Times New Roman" w:hAnsi="Times New Roman" w:eastAsia="仿宋" w:cs="Times New Roman"/>
          <w:color w:val="000000"/>
          <w:sz w:val="32"/>
          <w:szCs w:val="32"/>
        </w:rPr>
        <w:t>图</w:t>
      </w:r>
      <w:bookmarkEnd w:id="299"/>
      <w:bookmarkEnd w:id="300"/>
      <w:bookmarkEnd w:id="301"/>
      <w:bookmarkEnd w:id="302"/>
      <w:bookmarkEnd w:id="303"/>
      <w:bookmarkEnd w:id="304"/>
      <w:bookmarkEnd w:id="305"/>
      <w:bookmarkEnd w:id="306"/>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307" w:name="_Toc452210071_WPSOffice_Level2"/>
      <w:bookmarkStart w:id="308" w:name="_Toc1175692280_WPSOffice_Level3"/>
      <w:bookmarkStart w:id="309" w:name="_Toc640773856_WPSOffice_Level2"/>
      <w:bookmarkStart w:id="310" w:name="_Toc1630809302_WPSOffice_Level2"/>
      <w:bookmarkStart w:id="311" w:name="_Toc458758452_WPSOffice_Level2"/>
      <w:bookmarkStart w:id="312" w:name="_Toc1545312788_WPSOffice_Level2"/>
      <w:bookmarkStart w:id="313" w:name="_Toc841356513_WPSOffice_Level2"/>
      <w:bookmarkStart w:id="314" w:name="_Toc1629292379_WPSOffice_Level2"/>
      <w:bookmarkStart w:id="315" w:name="_Toc1523069824_WPSOffice_Level2"/>
      <w:bookmarkStart w:id="316" w:name="_Toc1165155548_WPSOffice_Level2"/>
      <w:bookmarkStart w:id="317" w:name="_Toc341357630_WPSOffice_Level3"/>
      <w:r>
        <w:rPr>
          <w:rFonts w:hint="default" w:ascii="Times New Roman" w:hAnsi="Times New Roman" w:eastAsia="仿宋" w:cs="Times New Roman"/>
          <w:color w:val="000000"/>
          <w:sz w:val="32"/>
          <w:szCs w:val="32"/>
        </w:rPr>
        <w:t>1-2.湖南省新能源汽车推广应用销售企业信息报告流程</w:t>
      </w:r>
      <w:bookmarkEnd w:id="307"/>
      <w:bookmarkEnd w:id="308"/>
      <w:bookmarkEnd w:id="309"/>
      <w:r>
        <w:rPr>
          <w:rFonts w:hint="default" w:ascii="Times New Roman" w:hAnsi="Times New Roman" w:eastAsia="仿宋" w:cs="Times New Roman"/>
          <w:color w:val="000000"/>
          <w:sz w:val="32"/>
          <w:szCs w:val="32"/>
        </w:rPr>
        <w:t>图</w:t>
      </w:r>
      <w:bookmarkEnd w:id="310"/>
      <w:bookmarkEnd w:id="311"/>
      <w:bookmarkEnd w:id="312"/>
      <w:bookmarkEnd w:id="313"/>
      <w:bookmarkEnd w:id="314"/>
      <w:bookmarkEnd w:id="315"/>
      <w:bookmarkEnd w:id="316"/>
      <w:bookmarkEnd w:id="317"/>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318" w:name="_Toc486762566_WPSOffice_Level2"/>
      <w:bookmarkStart w:id="319" w:name="_Toc1699641890_WPSOffice_Level2"/>
      <w:bookmarkStart w:id="320" w:name="_Toc820632799_WPSOffice_Level3"/>
      <w:bookmarkStart w:id="321" w:name="_Toc1728957799_WPSOffice_Level2"/>
      <w:bookmarkStart w:id="322" w:name="_Toc653973603_WPSOffice_Level3"/>
      <w:bookmarkStart w:id="323" w:name="_Toc998494806_WPSOffice_Level2"/>
      <w:bookmarkStart w:id="324" w:name="_Toc342545535_WPSOffice_Level2"/>
      <w:bookmarkStart w:id="325" w:name="_Toc268429625_WPSOffice_Level2"/>
      <w:bookmarkStart w:id="326" w:name="_Toc1953870063_WPSOffice_Level2"/>
      <w:bookmarkStart w:id="327" w:name="_Toc942773700_WPSOffice_Level2"/>
      <w:bookmarkStart w:id="328" w:name="_Toc1732189905_WPSOffice_Level2"/>
      <w:r>
        <w:rPr>
          <w:rFonts w:hint="default" w:ascii="Times New Roman" w:hAnsi="Times New Roman" w:eastAsia="仿宋" w:cs="Times New Roman"/>
          <w:color w:val="000000"/>
          <w:sz w:val="32"/>
          <w:szCs w:val="32"/>
        </w:rPr>
        <w:t>1-3.湖南省新能源汽车推广应用运营企业信息报告流程</w:t>
      </w:r>
      <w:bookmarkEnd w:id="318"/>
      <w:bookmarkEnd w:id="319"/>
      <w:bookmarkEnd w:id="320"/>
      <w:r>
        <w:rPr>
          <w:rFonts w:hint="default" w:ascii="Times New Roman" w:hAnsi="Times New Roman" w:eastAsia="仿宋" w:cs="Times New Roman"/>
          <w:color w:val="000000"/>
          <w:sz w:val="32"/>
          <w:szCs w:val="32"/>
        </w:rPr>
        <w:t>图</w:t>
      </w:r>
      <w:bookmarkEnd w:id="321"/>
      <w:bookmarkEnd w:id="322"/>
      <w:bookmarkEnd w:id="323"/>
      <w:bookmarkEnd w:id="324"/>
      <w:bookmarkEnd w:id="325"/>
      <w:bookmarkEnd w:id="326"/>
      <w:bookmarkEnd w:id="327"/>
      <w:bookmarkEnd w:id="328"/>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329" w:name="_Toc587304751_WPSOffice_Level2"/>
      <w:bookmarkStart w:id="330" w:name="_Toc1364208439_WPSOffice_Level2"/>
      <w:bookmarkStart w:id="331" w:name="_Toc138148738_WPSOffice_Level2"/>
      <w:bookmarkStart w:id="332" w:name="_Toc1038087877_WPSOffice_Level2"/>
      <w:bookmarkStart w:id="333" w:name="_Toc691235059_WPSOffice_Level2"/>
      <w:bookmarkStart w:id="334" w:name="_Toc1901428138_WPSOffice_Level3"/>
      <w:bookmarkStart w:id="335" w:name="_Toc707792786_WPSOffice_Level2"/>
      <w:bookmarkStart w:id="336" w:name="_Toc630521876_WPSOffice_Level2"/>
      <w:bookmarkStart w:id="337" w:name="_Toc303580910_WPSOffice_Level2"/>
      <w:bookmarkStart w:id="338" w:name="_Toc197225028_WPSOffice_Level2"/>
      <w:bookmarkStart w:id="339" w:name="_Toc1309882762_WPSOffice_Level3"/>
      <w:r>
        <w:rPr>
          <w:rFonts w:hint="default" w:ascii="Times New Roman" w:hAnsi="Times New Roman" w:eastAsia="仿宋" w:cs="Times New Roman"/>
          <w:color w:val="000000"/>
          <w:sz w:val="32"/>
          <w:szCs w:val="32"/>
        </w:rPr>
        <w:t>2-1.湖南省新能源汽车推广应用生产企业及产品信息报告</w:t>
      </w:r>
      <w:bookmarkEnd w:id="329"/>
      <w:bookmarkEnd w:id="330"/>
      <w:bookmarkEnd w:id="331"/>
      <w:bookmarkEnd w:id="332"/>
      <w:bookmarkEnd w:id="333"/>
      <w:bookmarkEnd w:id="334"/>
      <w:bookmarkEnd w:id="335"/>
      <w:bookmarkEnd w:id="336"/>
      <w:bookmarkEnd w:id="337"/>
      <w:bookmarkEnd w:id="338"/>
      <w:bookmarkEnd w:id="339"/>
      <w:r>
        <w:rPr>
          <w:rFonts w:hint="default" w:ascii="Times New Roman" w:hAnsi="Times New Roman" w:eastAsia="仿宋" w:cs="Times New Roman"/>
          <w:color w:val="000000"/>
          <w:sz w:val="32"/>
          <w:szCs w:val="32"/>
        </w:rPr>
        <w:t>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340" w:name="_Toc1685556642_WPSOffice_Level2"/>
      <w:bookmarkStart w:id="341" w:name="_Toc1644300785_WPSOffice_Level2"/>
      <w:bookmarkStart w:id="342" w:name="_Toc1034233407_WPSOffice_Level3"/>
      <w:bookmarkStart w:id="343" w:name="_Toc353866601_WPSOffice_Level2"/>
      <w:bookmarkStart w:id="344" w:name="_Toc864332481_WPSOffice_Level2"/>
      <w:bookmarkStart w:id="345" w:name="_Toc1709416509_WPSOffice_Level3"/>
      <w:bookmarkStart w:id="346" w:name="_Toc144649713_WPSOffice_Level2"/>
      <w:bookmarkStart w:id="347" w:name="_Toc2048991057_WPSOffice_Level2"/>
      <w:bookmarkStart w:id="348" w:name="_Toc905945813_WPSOffice_Level2"/>
      <w:bookmarkStart w:id="349" w:name="_Toc1489666314_WPSOffice_Level2"/>
      <w:bookmarkStart w:id="350" w:name="_Toc533823679_WPSOffice_Level2"/>
      <w:r>
        <w:rPr>
          <w:rFonts w:hint="default" w:ascii="Times New Roman" w:hAnsi="Times New Roman" w:eastAsia="仿宋" w:cs="Times New Roman"/>
          <w:color w:val="000000"/>
          <w:sz w:val="32"/>
          <w:szCs w:val="32"/>
        </w:rPr>
        <w:t>2-2.湖南省新能源汽车推广应用销售企业信息报告</w:t>
      </w:r>
      <w:bookmarkEnd w:id="340"/>
      <w:bookmarkEnd w:id="341"/>
      <w:bookmarkEnd w:id="342"/>
      <w:bookmarkEnd w:id="343"/>
      <w:bookmarkEnd w:id="344"/>
      <w:bookmarkEnd w:id="345"/>
      <w:bookmarkEnd w:id="346"/>
      <w:bookmarkEnd w:id="347"/>
      <w:bookmarkEnd w:id="348"/>
      <w:bookmarkEnd w:id="349"/>
      <w:bookmarkEnd w:id="350"/>
      <w:r>
        <w:rPr>
          <w:rFonts w:hint="default" w:ascii="Times New Roman" w:hAnsi="Times New Roman" w:eastAsia="仿宋" w:cs="Times New Roman"/>
          <w:color w:val="000000"/>
          <w:sz w:val="32"/>
          <w:szCs w:val="32"/>
        </w:rPr>
        <w:t>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351" w:name="_Toc248654767_WPSOffice_Level2"/>
      <w:bookmarkStart w:id="352" w:name="_Toc971745743_WPSOffice_Level2"/>
      <w:bookmarkStart w:id="353" w:name="_Toc525531264_WPSOffice_Level2"/>
      <w:bookmarkStart w:id="354" w:name="_Toc890803110_WPSOffice_Level3"/>
      <w:bookmarkStart w:id="355" w:name="_Toc1794262525_WPSOffice_Level2"/>
      <w:bookmarkStart w:id="356" w:name="_Toc1908681830_WPSOffice_Level2"/>
      <w:bookmarkStart w:id="357" w:name="_Toc932037872_WPSOffice_Level3"/>
      <w:bookmarkStart w:id="358" w:name="_Toc390286364_WPSOffice_Level2"/>
      <w:bookmarkStart w:id="359" w:name="_Toc1108836912_WPSOffice_Level2"/>
      <w:bookmarkStart w:id="360" w:name="_Toc13925794_WPSOffice_Level2"/>
      <w:bookmarkStart w:id="361" w:name="_Toc1187183178_WPSOffice_Level2"/>
      <w:r>
        <w:rPr>
          <w:rFonts w:hint="default" w:ascii="Times New Roman" w:hAnsi="Times New Roman" w:eastAsia="仿宋" w:cs="Times New Roman"/>
          <w:color w:val="000000"/>
          <w:sz w:val="32"/>
          <w:szCs w:val="32"/>
        </w:rPr>
        <w:t>2-3.湖南省新能源汽车推广应用运营企业信息报告</w:t>
      </w:r>
      <w:bookmarkEnd w:id="351"/>
      <w:bookmarkEnd w:id="352"/>
      <w:bookmarkEnd w:id="353"/>
      <w:bookmarkEnd w:id="354"/>
      <w:bookmarkEnd w:id="355"/>
      <w:bookmarkEnd w:id="356"/>
      <w:bookmarkEnd w:id="357"/>
      <w:bookmarkEnd w:id="358"/>
      <w:bookmarkEnd w:id="359"/>
      <w:bookmarkEnd w:id="360"/>
      <w:bookmarkEnd w:id="361"/>
      <w:r>
        <w:rPr>
          <w:rFonts w:hint="default" w:ascii="Times New Roman" w:hAnsi="Times New Roman" w:eastAsia="仿宋" w:cs="Times New Roman"/>
          <w:color w:val="000000"/>
          <w:sz w:val="32"/>
          <w:szCs w:val="32"/>
        </w:rPr>
        <w:t>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2-4.湖南省新能源汽车推广应用信息报告新增车型申报材料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楷体" w:cs="Times New Roman"/>
          <w:color w:val="000000"/>
          <w:sz w:val="32"/>
          <w:szCs w:val="32"/>
        </w:rPr>
      </w:pPr>
      <w:bookmarkStart w:id="362" w:name="_Toc4836709_WPSOffice_Level2"/>
      <w:bookmarkStart w:id="363" w:name="_Toc1754691991_WPSOffice_Level3"/>
      <w:bookmarkStart w:id="364" w:name="_Toc2001499813_WPSOffice_Level3"/>
      <w:bookmarkStart w:id="365" w:name="_Toc1609971800_WPSOffice_Level2"/>
      <w:r>
        <w:rPr>
          <w:rFonts w:hint="default" w:ascii="Times New Roman" w:hAnsi="Times New Roman" w:eastAsia="楷体" w:cs="Times New Roman"/>
          <w:color w:val="000000"/>
          <w:sz w:val="32"/>
          <w:szCs w:val="32"/>
        </w:rPr>
        <w:t>（二）购置奖补相关</w:t>
      </w:r>
      <w:bookmarkEnd w:id="362"/>
      <w:bookmarkEnd w:id="363"/>
      <w:bookmarkEnd w:id="364"/>
      <w:bookmarkEnd w:id="365"/>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366" w:name="_Toc1928825307_WPSOffice_Level3"/>
      <w:bookmarkStart w:id="367" w:name="_Toc1116536387_WPSOffice_Level2"/>
      <w:bookmarkStart w:id="368" w:name="_Toc244936212_WPSOffice_Level2"/>
      <w:bookmarkStart w:id="369" w:name="_Toc1788347722_WPSOffice_Level2"/>
      <w:bookmarkStart w:id="370" w:name="_Toc1718332272_WPSOffice_Level2"/>
      <w:bookmarkStart w:id="371" w:name="_Toc1431211262_WPSOffice_Level3"/>
      <w:bookmarkStart w:id="372" w:name="_Toc532863812_WPSOffice_Level2"/>
      <w:bookmarkStart w:id="373" w:name="_Toc5867668_WPSOffice_Level2"/>
      <w:bookmarkStart w:id="374" w:name="_Toc900913401_WPSOffice_Level2"/>
      <w:bookmarkStart w:id="375" w:name="_Toc1938225162_WPSOffice_Level2"/>
      <w:bookmarkStart w:id="376" w:name="_Toc1448074049_WPSOffice_Level2"/>
      <w:r>
        <w:rPr>
          <w:rFonts w:hint="default" w:ascii="Times New Roman" w:hAnsi="Times New Roman" w:eastAsia="仿宋" w:cs="Times New Roman"/>
          <w:color w:val="000000"/>
          <w:sz w:val="32"/>
          <w:szCs w:val="32"/>
        </w:rPr>
        <w:t>3-1-1.申报购置奖补-车辆已获国补清算资金的证明（参考格式</w:t>
      </w:r>
      <w:bookmarkEnd w:id="366"/>
      <w:bookmarkEnd w:id="367"/>
      <w:bookmarkEnd w:id="368"/>
      <w:r>
        <w:rPr>
          <w:rFonts w:hint="default" w:ascii="Times New Roman" w:hAnsi="Times New Roman" w:eastAsia="仿宋" w:cs="Times New Roman"/>
          <w:color w:val="000000"/>
          <w:sz w:val="32"/>
          <w:szCs w:val="32"/>
        </w:rPr>
        <w:t>）</w:t>
      </w:r>
      <w:bookmarkEnd w:id="369"/>
      <w:bookmarkEnd w:id="370"/>
      <w:bookmarkEnd w:id="371"/>
      <w:bookmarkEnd w:id="372"/>
      <w:bookmarkEnd w:id="373"/>
      <w:bookmarkEnd w:id="374"/>
      <w:bookmarkEnd w:id="375"/>
      <w:bookmarkEnd w:id="376"/>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377" w:name="_Toc1636722630_WPSOffice_Level3"/>
      <w:bookmarkStart w:id="378" w:name="_Toc1130405353_WPSOffice_Level2"/>
      <w:bookmarkStart w:id="379" w:name="_Toc1564580239_WPSOffice_Level2"/>
      <w:bookmarkStart w:id="380" w:name="_Toc110496565_WPSOffice_Level2"/>
      <w:bookmarkStart w:id="381" w:name="_Toc1929560004_WPSOffice_Level2"/>
      <w:bookmarkStart w:id="382" w:name="_Toc920425740_WPSOffice_Level2"/>
      <w:bookmarkStart w:id="383" w:name="_Toc2039474829_WPSOffice_Level3"/>
      <w:bookmarkStart w:id="384" w:name="_Toc1363049897_WPSOffice_Level2"/>
      <w:bookmarkStart w:id="385" w:name="_Toc786100926_WPSOffice_Level2"/>
      <w:bookmarkStart w:id="386" w:name="_Toc964529419_WPSOffice_Level2"/>
      <w:bookmarkStart w:id="387" w:name="_Toc300927877_WPSOffice_Level2"/>
      <w:r>
        <w:rPr>
          <w:rFonts w:hint="default" w:ascii="Times New Roman" w:hAnsi="Times New Roman" w:eastAsia="仿宋" w:cs="Times New Roman"/>
          <w:color w:val="000000"/>
          <w:sz w:val="32"/>
          <w:szCs w:val="32"/>
        </w:rPr>
        <w:t>3-1-2.申报购置奖补-××年度已推广新能源汽车重要参数</w:t>
      </w:r>
      <w:bookmarkEnd w:id="377"/>
      <w:bookmarkEnd w:id="378"/>
      <w:bookmarkEnd w:id="379"/>
      <w:r>
        <w:rPr>
          <w:rFonts w:hint="default" w:ascii="Times New Roman" w:hAnsi="Times New Roman" w:eastAsia="仿宋" w:cs="Times New Roman"/>
          <w:color w:val="000000"/>
          <w:sz w:val="32"/>
          <w:szCs w:val="32"/>
        </w:rPr>
        <w:t>表</w:t>
      </w:r>
      <w:bookmarkEnd w:id="380"/>
      <w:bookmarkEnd w:id="381"/>
      <w:bookmarkEnd w:id="382"/>
      <w:bookmarkEnd w:id="383"/>
      <w:bookmarkEnd w:id="384"/>
      <w:bookmarkEnd w:id="385"/>
      <w:bookmarkEnd w:id="386"/>
      <w:bookmarkEnd w:id="387"/>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388" w:name="_Toc586255355_WPSOffice_Level2"/>
      <w:bookmarkStart w:id="389" w:name="_Toc1609982779_WPSOffice_Level3"/>
      <w:bookmarkStart w:id="390" w:name="_Toc1743397520_WPSOffice_Level2"/>
      <w:bookmarkStart w:id="391" w:name="_Toc2029619684_WPSOffice_Level2"/>
      <w:bookmarkStart w:id="392" w:name="_Toc932663606_WPSOffice_Level2"/>
      <w:bookmarkStart w:id="393" w:name="_Toc478171980_WPSOffice_Level2"/>
      <w:bookmarkStart w:id="394" w:name="_Toc185837426_WPSOffice_Level2"/>
      <w:bookmarkStart w:id="395" w:name="_Toc1407153792_WPSOffice_Level2"/>
      <w:bookmarkStart w:id="396" w:name="_Toc1591493058_WPSOffice_Level2"/>
      <w:bookmarkStart w:id="397" w:name="_Toc1290859376_WPSOffice_Level2"/>
      <w:bookmarkStart w:id="398" w:name="_Toc1635171996_WPSOffice_Level3"/>
      <w:r>
        <w:rPr>
          <w:rFonts w:hint="default" w:ascii="Times New Roman" w:hAnsi="Times New Roman" w:eastAsia="仿宋" w:cs="Times New Roman"/>
          <w:color w:val="000000"/>
          <w:sz w:val="32"/>
          <w:szCs w:val="32"/>
        </w:rPr>
        <w:t>3-1-3.申报购置奖补-××年度新能源汽车推广应用自算</w:t>
      </w:r>
      <w:bookmarkEnd w:id="388"/>
      <w:bookmarkEnd w:id="389"/>
      <w:bookmarkEnd w:id="390"/>
      <w:r>
        <w:rPr>
          <w:rFonts w:hint="default" w:ascii="Times New Roman" w:hAnsi="Times New Roman" w:eastAsia="仿宋" w:cs="Times New Roman"/>
          <w:color w:val="000000"/>
          <w:sz w:val="32"/>
          <w:szCs w:val="32"/>
        </w:rPr>
        <w:t>表</w:t>
      </w:r>
      <w:bookmarkEnd w:id="391"/>
      <w:bookmarkEnd w:id="392"/>
      <w:bookmarkEnd w:id="393"/>
      <w:bookmarkEnd w:id="394"/>
      <w:bookmarkEnd w:id="395"/>
      <w:bookmarkEnd w:id="396"/>
      <w:bookmarkEnd w:id="397"/>
      <w:bookmarkEnd w:id="398"/>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399" w:name="_Toc170060967_WPSOffice_Level2"/>
      <w:bookmarkStart w:id="400" w:name="_Toc1277108085_WPSOffice_Level2"/>
      <w:bookmarkStart w:id="401" w:name="_Toc168056084_WPSOffice_Level2"/>
      <w:bookmarkStart w:id="402" w:name="_Toc244401548_WPSOffice_Level2"/>
      <w:bookmarkStart w:id="403" w:name="_Toc1025110858_WPSOffice_Level2"/>
      <w:bookmarkStart w:id="404" w:name="_Toc204995645_WPSOffice_Level2"/>
      <w:bookmarkStart w:id="405" w:name="_Toc1160528973_WPSOffice_Level2"/>
      <w:bookmarkStart w:id="406" w:name="_Toc1281696657_WPSOffice_Level2"/>
      <w:r>
        <w:rPr>
          <w:rFonts w:hint="default" w:ascii="Times New Roman" w:hAnsi="Times New Roman" w:eastAsia="仿宋" w:cs="Times New Roman"/>
          <w:color w:val="000000"/>
          <w:sz w:val="32"/>
          <w:szCs w:val="32"/>
        </w:rPr>
        <w:t>3-1-4.申报购置奖补-××年度已推广新能源汽车明细</w:t>
      </w:r>
      <w:bookmarkEnd w:id="399"/>
      <w:r>
        <w:rPr>
          <w:rFonts w:hint="default" w:ascii="Times New Roman" w:hAnsi="Times New Roman" w:eastAsia="仿宋" w:cs="Times New Roman"/>
          <w:color w:val="000000"/>
          <w:sz w:val="32"/>
          <w:szCs w:val="32"/>
        </w:rPr>
        <w:t>表</w:t>
      </w:r>
      <w:bookmarkEnd w:id="400"/>
      <w:bookmarkEnd w:id="401"/>
      <w:bookmarkEnd w:id="402"/>
      <w:bookmarkEnd w:id="403"/>
      <w:bookmarkEnd w:id="404"/>
      <w:bookmarkEnd w:id="405"/>
      <w:bookmarkEnd w:id="406"/>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楷体" w:cs="Times New Roman"/>
          <w:color w:val="000000"/>
          <w:sz w:val="32"/>
          <w:szCs w:val="32"/>
        </w:rPr>
      </w:pPr>
      <w:bookmarkStart w:id="407" w:name="_Toc891037070_WPSOffice_Level2"/>
      <w:bookmarkStart w:id="408" w:name="_Toc1603829096_WPSOffice_Level2"/>
      <w:bookmarkStart w:id="409" w:name="_Toc1155686594_WPSOffice_Level3"/>
      <w:bookmarkStart w:id="410" w:name="_Toc1088221400_WPSOffice_Level3"/>
      <w:r>
        <w:rPr>
          <w:rFonts w:hint="default" w:ascii="Times New Roman" w:hAnsi="Times New Roman" w:eastAsia="楷体" w:cs="Times New Roman"/>
          <w:color w:val="000000"/>
          <w:sz w:val="32"/>
          <w:szCs w:val="32"/>
        </w:rPr>
        <w:t>（</w:t>
      </w:r>
      <w:r>
        <w:rPr>
          <w:rFonts w:hint="default" w:ascii="Times New Roman" w:hAnsi="Times New Roman" w:eastAsia="楷体" w:cs="Times New Roman"/>
          <w:color w:val="000000"/>
          <w:sz w:val="32"/>
          <w:szCs w:val="32"/>
          <w:lang w:eastAsia="zh-CN"/>
        </w:rPr>
        <w:t>三</w:t>
      </w:r>
      <w:r>
        <w:rPr>
          <w:rFonts w:hint="default" w:ascii="Times New Roman" w:hAnsi="Times New Roman" w:eastAsia="楷体" w:cs="Times New Roman"/>
          <w:color w:val="000000"/>
          <w:sz w:val="32"/>
          <w:szCs w:val="32"/>
        </w:rPr>
        <w:t>）公告奖励相关</w:t>
      </w:r>
      <w:bookmarkEnd w:id="407"/>
      <w:bookmarkEnd w:id="408"/>
      <w:bookmarkEnd w:id="409"/>
      <w:bookmarkEnd w:id="410"/>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411" w:name="_Toc923674640_WPSOffice_Level2"/>
      <w:bookmarkStart w:id="412" w:name="_Toc726708760_WPSOffice_Level2"/>
      <w:bookmarkStart w:id="413" w:name="_Toc1667954055_WPSOffice_Level3"/>
      <w:bookmarkStart w:id="414" w:name="_Toc1585866497_WPSOffice_Level2"/>
      <w:bookmarkStart w:id="415" w:name="_Toc1313825486_WPSOffice_Level2"/>
      <w:bookmarkStart w:id="416" w:name="_Toc1041524408_WPSOffice_Level2"/>
      <w:bookmarkStart w:id="417" w:name="_Toc436133066_WPSOffice_Level3"/>
      <w:bookmarkStart w:id="418" w:name="_Toc26065134_WPSOffice_Level2"/>
      <w:bookmarkStart w:id="419" w:name="_Toc1393522174_WPSOffice_Level2"/>
      <w:bookmarkStart w:id="420" w:name="_Toc2021226601_WPSOffice_Level2"/>
      <w:bookmarkStart w:id="421" w:name="_Toc373446651_WPSOffice_Level2"/>
      <w:r>
        <w:rPr>
          <w:rFonts w:hint="default" w:ascii="Times New Roman" w:hAnsi="Times New Roman" w:eastAsia="仿宋" w:cs="Times New Roman"/>
          <w:color w:val="000000"/>
          <w:sz w:val="32"/>
          <w:szCs w:val="32"/>
        </w:rPr>
        <w:t>3-</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-1.申报公告奖励车型××年度销售汇总</w:t>
      </w:r>
      <w:bookmarkEnd w:id="411"/>
      <w:bookmarkEnd w:id="412"/>
      <w:bookmarkEnd w:id="413"/>
      <w:r>
        <w:rPr>
          <w:rFonts w:hint="default" w:ascii="Times New Roman" w:hAnsi="Times New Roman" w:eastAsia="仿宋" w:cs="Times New Roman"/>
          <w:color w:val="000000"/>
          <w:sz w:val="32"/>
          <w:szCs w:val="32"/>
        </w:rPr>
        <w:t>表</w:t>
      </w:r>
      <w:bookmarkEnd w:id="414"/>
      <w:bookmarkEnd w:id="415"/>
      <w:bookmarkEnd w:id="416"/>
      <w:bookmarkEnd w:id="417"/>
      <w:bookmarkEnd w:id="418"/>
      <w:bookmarkEnd w:id="419"/>
      <w:bookmarkEnd w:id="420"/>
      <w:bookmarkEnd w:id="421"/>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422" w:name="_Toc1113353362_WPSOffice_Level2"/>
      <w:bookmarkStart w:id="423" w:name="_Toc981044140_WPSOffice_Level2"/>
      <w:bookmarkStart w:id="424" w:name="_Toc1374698693_WPSOffice_Level2"/>
      <w:bookmarkStart w:id="425" w:name="_Toc1376706281_WPSOffice_Level2"/>
      <w:bookmarkStart w:id="426" w:name="_Toc2099307550_WPSOffice_Level2"/>
      <w:bookmarkStart w:id="427" w:name="_Toc1259406184_WPSOffice_Level2"/>
      <w:bookmarkStart w:id="428" w:name="_Toc346518298_WPSOffice_Level2"/>
      <w:bookmarkStart w:id="429" w:name="_Toc192702993_WPSOffice_Level2"/>
      <w:r>
        <w:rPr>
          <w:rFonts w:hint="default" w:ascii="Times New Roman" w:hAnsi="Times New Roman" w:eastAsia="仿宋" w:cs="Times New Roman"/>
          <w:color w:val="000000"/>
          <w:sz w:val="32"/>
          <w:szCs w:val="32"/>
        </w:rPr>
        <w:t>3-</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-2.申报公告奖励车型××年度销售明细</w:t>
      </w:r>
      <w:bookmarkEnd w:id="422"/>
      <w:r>
        <w:rPr>
          <w:rFonts w:hint="default" w:ascii="Times New Roman" w:hAnsi="Times New Roman" w:eastAsia="仿宋" w:cs="Times New Roman"/>
          <w:color w:val="000000"/>
          <w:sz w:val="32"/>
          <w:szCs w:val="32"/>
        </w:rPr>
        <w:t>表</w:t>
      </w:r>
      <w:bookmarkEnd w:id="423"/>
      <w:bookmarkEnd w:id="424"/>
      <w:bookmarkEnd w:id="425"/>
      <w:bookmarkEnd w:id="426"/>
      <w:bookmarkEnd w:id="427"/>
      <w:bookmarkEnd w:id="428"/>
      <w:bookmarkEnd w:id="429"/>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楷体" w:cs="Times New Roman"/>
          <w:color w:val="000000"/>
          <w:sz w:val="32"/>
          <w:szCs w:val="32"/>
        </w:rPr>
      </w:pPr>
      <w:bookmarkStart w:id="430" w:name="_Toc1074107716_WPSOffice_Level3"/>
      <w:bookmarkStart w:id="431" w:name="_Toc177998854_WPSOffice_Level3"/>
      <w:bookmarkStart w:id="432" w:name="_Toc1506001898_WPSOffice_Level2"/>
      <w:bookmarkStart w:id="433" w:name="_Toc982792418_WPSOffice_Level2"/>
      <w:r>
        <w:rPr>
          <w:rFonts w:hint="default" w:ascii="Times New Roman" w:hAnsi="Times New Roman" w:eastAsia="楷体" w:cs="Times New Roman"/>
          <w:color w:val="000000"/>
          <w:sz w:val="32"/>
          <w:szCs w:val="32"/>
        </w:rPr>
        <w:t>（</w:t>
      </w:r>
      <w:r>
        <w:rPr>
          <w:rFonts w:hint="default" w:ascii="Times New Roman" w:hAnsi="Times New Roman" w:eastAsia="楷体" w:cs="Times New Roman"/>
          <w:color w:val="000000"/>
          <w:sz w:val="32"/>
          <w:szCs w:val="32"/>
          <w:lang w:eastAsia="zh-CN"/>
        </w:rPr>
        <w:t>四</w:t>
      </w:r>
      <w:r>
        <w:rPr>
          <w:rFonts w:hint="default" w:ascii="Times New Roman" w:hAnsi="Times New Roman" w:eastAsia="楷体" w:cs="Times New Roman"/>
          <w:color w:val="000000"/>
          <w:sz w:val="32"/>
          <w:szCs w:val="32"/>
        </w:rPr>
        <w:t>）销量奖励相关</w:t>
      </w:r>
      <w:bookmarkEnd w:id="430"/>
      <w:bookmarkEnd w:id="431"/>
      <w:bookmarkEnd w:id="432"/>
      <w:bookmarkEnd w:id="433"/>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434" w:name="_Toc860951537_WPSOffice_Level2"/>
      <w:bookmarkStart w:id="435" w:name="_Toc22720416_WPSOffice_Level3"/>
      <w:bookmarkStart w:id="436" w:name="_Toc706484963_WPSOffice_Level2"/>
      <w:bookmarkStart w:id="437" w:name="_Toc1359521246_WPSOffice_Level2"/>
      <w:bookmarkStart w:id="438" w:name="_Toc535335363_WPSOffice_Level3"/>
      <w:bookmarkStart w:id="439" w:name="_Toc913401791_WPSOffice_Level2"/>
      <w:bookmarkStart w:id="440" w:name="_Toc1457135984_WPSOffice_Level2"/>
      <w:bookmarkStart w:id="441" w:name="_Toc203120408_WPSOffice_Level2"/>
      <w:bookmarkStart w:id="442" w:name="_Toc1780139886_WPSOffice_Level2"/>
      <w:bookmarkStart w:id="443" w:name="_Toc433378797_WPSOffice_Level2"/>
      <w:bookmarkStart w:id="444" w:name="_Toc207882821_WPSOffice_Level2"/>
      <w:r>
        <w:rPr>
          <w:rFonts w:hint="default" w:ascii="Times New Roman" w:hAnsi="Times New Roman" w:eastAsia="仿宋" w:cs="Times New Roman"/>
          <w:color w:val="000000"/>
          <w:sz w:val="32"/>
          <w:szCs w:val="32"/>
        </w:rPr>
        <w:t>3-</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-3.申报销量奖励××年度新能源汽车销售汇总对比</w:t>
      </w:r>
      <w:bookmarkEnd w:id="434"/>
      <w:bookmarkEnd w:id="435"/>
      <w:bookmarkEnd w:id="436"/>
      <w:r>
        <w:rPr>
          <w:rFonts w:hint="default" w:ascii="Times New Roman" w:hAnsi="Times New Roman" w:eastAsia="仿宋" w:cs="Times New Roman"/>
          <w:color w:val="000000"/>
          <w:sz w:val="32"/>
          <w:szCs w:val="32"/>
        </w:rPr>
        <w:t>表</w:t>
      </w:r>
      <w:bookmarkEnd w:id="437"/>
      <w:bookmarkEnd w:id="438"/>
      <w:bookmarkEnd w:id="439"/>
      <w:bookmarkEnd w:id="440"/>
      <w:bookmarkEnd w:id="441"/>
      <w:bookmarkEnd w:id="442"/>
      <w:bookmarkEnd w:id="443"/>
      <w:bookmarkEnd w:id="444"/>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445" w:name="_Toc1536454897_WPSOffice_Level2"/>
      <w:bookmarkStart w:id="446" w:name="_Toc753119730_WPSOffice_Level3"/>
      <w:bookmarkStart w:id="447" w:name="_Toc1878711155_WPSOffice_Level2"/>
      <w:bookmarkStart w:id="448" w:name="_Toc1244513270_WPSOffice_Level2"/>
      <w:bookmarkStart w:id="449" w:name="_Toc309350012_WPSOffice_Level2"/>
      <w:bookmarkStart w:id="450" w:name="_Toc1016321534_WPSOffice_Level2"/>
      <w:bookmarkStart w:id="451" w:name="_Toc201842652_WPSOffice_Level2"/>
      <w:bookmarkStart w:id="452" w:name="_Toc1397741821_WPSOffice_Level2"/>
      <w:bookmarkStart w:id="453" w:name="_Toc1928791387_WPSOffice_Level3"/>
      <w:bookmarkStart w:id="454" w:name="_Toc1497509007_WPSOffice_Level2"/>
      <w:bookmarkStart w:id="455" w:name="_Toc40259656_WPSOffice_Level2"/>
      <w:r>
        <w:rPr>
          <w:rFonts w:hint="default" w:ascii="Times New Roman" w:hAnsi="Times New Roman" w:eastAsia="仿宋" w:cs="Times New Roman"/>
          <w:color w:val="000000"/>
          <w:sz w:val="32"/>
          <w:szCs w:val="32"/>
        </w:rPr>
        <w:t>3-</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-4.申报销量奖励××年度新能源汽车销售明细</w:t>
      </w:r>
      <w:bookmarkEnd w:id="445"/>
      <w:bookmarkEnd w:id="446"/>
      <w:bookmarkEnd w:id="447"/>
      <w:r>
        <w:rPr>
          <w:rFonts w:hint="default" w:ascii="Times New Roman" w:hAnsi="Times New Roman" w:eastAsia="仿宋" w:cs="Times New Roman"/>
          <w:color w:val="000000"/>
          <w:sz w:val="32"/>
          <w:szCs w:val="32"/>
        </w:rPr>
        <w:t>表</w:t>
      </w:r>
      <w:bookmarkEnd w:id="448"/>
      <w:bookmarkEnd w:id="449"/>
      <w:bookmarkEnd w:id="450"/>
      <w:bookmarkEnd w:id="451"/>
      <w:bookmarkEnd w:id="452"/>
      <w:bookmarkEnd w:id="453"/>
      <w:bookmarkEnd w:id="454"/>
      <w:bookmarkEnd w:id="455"/>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楷体" w:cs="Times New Roman"/>
          <w:color w:val="000000"/>
          <w:sz w:val="32"/>
          <w:szCs w:val="32"/>
        </w:rPr>
      </w:pPr>
      <w:bookmarkStart w:id="456" w:name="_Toc1050038032_WPSOffice_Level2"/>
      <w:bookmarkStart w:id="457" w:name="_Toc2101508007_WPSOffice_Level2"/>
      <w:bookmarkStart w:id="458" w:name="_Toc452090932_WPSOffice_Level3"/>
      <w:bookmarkStart w:id="459" w:name="_Toc1666300811_WPSOffice_Level3"/>
      <w:r>
        <w:rPr>
          <w:rFonts w:hint="default" w:ascii="Times New Roman" w:hAnsi="Times New Roman" w:eastAsia="楷体" w:cs="Times New Roman"/>
          <w:color w:val="000000"/>
          <w:sz w:val="32"/>
          <w:szCs w:val="32"/>
        </w:rPr>
        <w:t>（</w:t>
      </w:r>
      <w:r>
        <w:rPr>
          <w:rFonts w:hint="default" w:ascii="Times New Roman" w:hAnsi="Times New Roman" w:eastAsia="楷体" w:cs="Times New Roman"/>
          <w:color w:val="000000"/>
          <w:sz w:val="32"/>
          <w:szCs w:val="32"/>
          <w:lang w:eastAsia="zh-CN"/>
        </w:rPr>
        <w:t>五</w:t>
      </w:r>
      <w:r>
        <w:rPr>
          <w:rFonts w:hint="default" w:ascii="Times New Roman" w:hAnsi="Times New Roman" w:eastAsia="楷体" w:cs="Times New Roman"/>
          <w:color w:val="000000"/>
          <w:sz w:val="32"/>
          <w:szCs w:val="32"/>
        </w:rPr>
        <w:t>）运营奖励相关</w:t>
      </w:r>
      <w:bookmarkEnd w:id="456"/>
      <w:bookmarkEnd w:id="457"/>
      <w:bookmarkEnd w:id="458"/>
      <w:bookmarkEnd w:id="459"/>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460" w:name="_Toc1815755448_WPSOffice_Level3"/>
      <w:bookmarkStart w:id="461" w:name="_Toc580284002_WPSOffice_Level2"/>
      <w:bookmarkStart w:id="462" w:name="_Toc141699227_WPSOffice_Level2"/>
      <w:bookmarkStart w:id="463" w:name="_Toc348769819_WPSOffice_Level2"/>
      <w:bookmarkStart w:id="464" w:name="_Toc281934014_WPSOffice_Level2"/>
      <w:bookmarkStart w:id="465" w:name="_Toc648499589_WPSOffice_Level2"/>
      <w:bookmarkStart w:id="466" w:name="_Toc627558986_WPSOffice_Level2"/>
      <w:bookmarkStart w:id="467" w:name="_Toc39556372_WPSOffice_Level3"/>
      <w:bookmarkStart w:id="468" w:name="_Toc1126559556_WPSOffice_Level2"/>
      <w:bookmarkStart w:id="469" w:name="_Toc818086003_WPSOffice_Level2"/>
      <w:bookmarkStart w:id="470" w:name="_Toc747033017_WPSOffice_Level2"/>
      <w:r>
        <w:rPr>
          <w:rFonts w:hint="default" w:ascii="Times New Roman" w:hAnsi="Times New Roman" w:eastAsia="仿宋" w:cs="Times New Roman"/>
          <w:color w:val="000000"/>
          <w:sz w:val="32"/>
          <w:szCs w:val="32"/>
        </w:rPr>
        <w:t>3-</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-5.申报运营奖励××年度新能源汽车注册登记汇总</w:t>
      </w:r>
      <w:bookmarkEnd w:id="460"/>
      <w:bookmarkEnd w:id="461"/>
      <w:bookmarkEnd w:id="462"/>
      <w:r>
        <w:rPr>
          <w:rFonts w:hint="default" w:ascii="Times New Roman" w:hAnsi="Times New Roman" w:eastAsia="仿宋" w:cs="Times New Roman"/>
          <w:color w:val="000000"/>
          <w:sz w:val="32"/>
          <w:szCs w:val="32"/>
        </w:rPr>
        <w:t>表</w:t>
      </w:r>
      <w:bookmarkEnd w:id="463"/>
      <w:bookmarkEnd w:id="464"/>
      <w:bookmarkEnd w:id="465"/>
      <w:bookmarkEnd w:id="466"/>
      <w:bookmarkEnd w:id="467"/>
      <w:bookmarkEnd w:id="468"/>
      <w:bookmarkEnd w:id="469"/>
      <w:bookmarkEnd w:id="470"/>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471" w:name="_Toc1749085378_WPSOffice_Level3"/>
      <w:bookmarkStart w:id="472" w:name="_Toc614977924_WPSOffice_Level2"/>
      <w:bookmarkStart w:id="473" w:name="_Toc1797969909_WPSOffice_Level2"/>
      <w:bookmarkStart w:id="474" w:name="_Toc117749685_WPSOffice_Level2"/>
      <w:bookmarkStart w:id="475" w:name="_Toc1061883208_WPSOffice_Level2"/>
      <w:bookmarkStart w:id="476" w:name="_Toc155346261_WPSOffice_Level2"/>
      <w:bookmarkStart w:id="477" w:name="_Toc465410066_WPSOffice_Level2"/>
      <w:bookmarkStart w:id="478" w:name="_Toc1352267590_WPSOffice_Level2"/>
      <w:bookmarkStart w:id="479" w:name="_Toc90796743_WPSOffice_Level3"/>
      <w:bookmarkStart w:id="480" w:name="_Toc871251728_WPSOffice_Level2"/>
      <w:bookmarkStart w:id="481" w:name="_Toc272104811_WPSOffice_Level2"/>
      <w:r>
        <w:rPr>
          <w:rFonts w:hint="default" w:ascii="Times New Roman" w:hAnsi="Times New Roman" w:eastAsia="仿宋" w:cs="Times New Roman"/>
          <w:color w:val="000000"/>
          <w:sz w:val="32"/>
          <w:szCs w:val="32"/>
        </w:rPr>
        <w:t>3-</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-6.申报运营奖励××年度新能源汽车注册登记及运营情况明细</w:t>
      </w:r>
      <w:bookmarkEnd w:id="471"/>
      <w:bookmarkEnd w:id="472"/>
      <w:bookmarkEnd w:id="473"/>
      <w:r>
        <w:rPr>
          <w:rFonts w:hint="default" w:ascii="Times New Roman" w:hAnsi="Times New Roman" w:eastAsia="仿宋" w:cs="Times New Roman"/>
          <w:color w:val="000000"/>
          <w:sz w:val="32"/>
          <w:szCs w:val="32"/>
        </w:rPr>
        <w:t>表</w:t>
      </w:r>
      <w:bookmarkEnd w:id="474"/>
      <w:bookmarkEnd w:id="475"/>
      <w:bookmarkEnd w:id="476"/>
      <w:bookmarkEnd w:id="477"/>
      <w:bookmarkEnd w:id="478"/>
      <w:bookmarkEnd w:id="479"/>
      <w:bookmarkEnd w:id="480"/>
      <w:bookmarkEnd w:id="481"/>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楷体" w:cs="Times New Roman"/>
          <w:color w:val="000000"/>
          <w:sz w:val="32"/>
          <w:szCs w:val="32"/>
        </w:rPr>
      </w:pPr>
      <w:bookmarkStart w:id="482" w:name="_Toc1996967534_WPSOffice_Level2"/>
      <w:bookmarkStart w:id="483" w:name="_Toc1089664345_WPSOffice_Level2"/>
      <w:bookmarkStart w:id="484" w:name="_Toc104976696_WPSOffice_Level3"/>
      <w:bookmarkStart w:id="485" w:name="_Toc563008752_WPSOffice_Level3"/>
      <w:r>
        <w:rPr>
          <w:rFonts w:hint="default" w:ascii="Times New Roman" w:hAnsi="Times New Roman" w:eastAsia="楷体" w:cs="Times New Roman"/>
          <w:color w:val="000000"/>
          <w:sz w:val="32"/>
          <w:szCs w:val="32"/>
        </w:rPr>
        <w:t>（</w:t>
      </w:r>
      <w:r>
        <w:rPr>
          <w:rFonts w:hint="default" w:ascii="Times New Roman" w:hAnsi="Times New Roman" w:eastAsia="楷体" w:cs="Times New Roman"/>
          <w:color w:val="000000"/>
          <w:sz w:val="32"/>
          <w:szCs w:val="32"/>
          <w:lang w:eastAsia="zh-CN"/>
        </w:rPr>
        <w:t>六</w:t>
      </w:r>
      <w:r>
        <w:rPr>
          <w:rFonts w:hint="default" w:ascii="Times New Roman" w:hAnsi="Times New Roman" w:eastAsia="楷体" w:cs="Times New Roman"/>
          <w:color w:val="000000"/>
          <w:sz w:val="32"/>
          <w:szCs w:val="32"/>
        </w:rPr>
        <w:t>）申报流程图</w:t>
      </w:r>
      <w:bookmarkEnd w:id="482"/>
      <w:bookmarkEnd w:id="483"/>
      <w:bookmarkEnd w:id="484"/>
      <w:bookmarkEnd w:id="485"/>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486" w:name="_Toc1745541666_WPSOffice_Level2"/>
      <w:bookmarkStart w:id="487" w:name="_Toc1400221487_WPSOffice_Level2"/>
      <w:bookmarkStart w:id="488" w:name="_Toc329140793_WPSOffice_Level3"/>
      <w:bookmarkStart w:id="489" w:name="_Toc453442035_WPSOffice_Level2"/>
      <w:bookmarkStart w:id="490" w:name="_Toc1572014662_WPSOffice_Level2"/>
      <w:bookmarkStart w:id="491" w:name="_Toc1178646404_WPSOffice_Level2"/>
      <w:bookmarkStart w:id="492" w:name="_Toc749398006_WPSOffice_Level2"/>
      <w:bookmarkStart w:id="493" w:name="_Toc5713341_WPSOffice_Level2"/>
      <w:bookmarkStart w:id="494" w:name="_Toc1085090598_WPSOffice_Level2"/>
      <w:bookmarkStart w:id="495" w:name="_Toc794358153_WPSOffice_Level3"/>
      <w:bookmarkStart w:id="496" w:name="_Toc47409775_WPSOffice_Level2"/>
      <w:r>
        <w:rPr>
          <w:rFonts w:hint="default" w:ascii="Times New Roman" w:hAnsi="Times New Roman" w:eastAsia="仿宋" w:cs="Times New Roman"/>
          <w:color w:val="000000"/>
          <w:sz w:val="32"/>
          <w:szCs w:val="32"/>
        </w:rPr>
        <w:t>4-1.新能源汽车推广应用省级购置奖补资金申请流程</w:t>
      </w:r>
      <w:bookmarkEnd w:id="486"/>
      <w:bookmarkEnd w:id="487"/>
      <w:bookmarkEnd w:id="488"/>
      <w:r>
        <w:rPr>
          <w:rFonts w:hint="default" w:ascii="Times New Roman" w:hAnsi="Times New Roman" w:eastAsia="仿宋" w:cs="Times New Roman"/>
          <w:color w:val="000000"/>
          <w:sz w:val="32"/>
          <w:szCs w:val="32"/>
        </w:rPr>
        <w:t>图</w:t>
      </w:r>
      <w:bookmarkEnd w:id="489"/>
      <w:bookmarkEnd w:id="490"/>
      <w:bookmarkEnd w:id="491"/>
      <w:bookmarkEnd w:id="492"/>
      <w:bookmarkEnd w:id="493"/>
      <w:bookmarkEnd w:id="494"/>
      <w:bookmarkEnd w:id="495"/>
      <w:bookmarkEnd w:id="496"/>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497" w:name="_Toc94716870_WPSOffice_Level2"/>
      <w:bookmarkStart w:id="498" w:name="_Toc1486402590_WPSOffice_Level2"/>
      <w:bookmarkStart w:id="499" w:name="_Toc800281919_WPSOffice_Level3"/>
      <w:bookmarkStart w:id="500" w:name="_Toc158036591_WPSOffice_Level2"/>
      <w:bookmarkStart w:id="501" w:name="_Toc354737061_WPSOffice_Level2"/>
      <w:bookmarkStart w:id="502" w:name="_Toc808973396_WPSOffice_Level3"/>
      <w:bookmarkStart w:id="503" w:name="_Toc1679777457_WPSOffice_Level2"/>
      <w:bookmarkStart w:id="504" w:name="_Toc1626481030_WPSOffice_Level2"/>
      <w:bookmarkStart w:id="505" w:name="_Toc1812982688_WPSOffice_Level2"/>
      <w:bookmarkStart w:id="506" w:name="_Toc1683626683_WPSOffice_Level2"/>
      <w:bookmarkStart w:id="507" w:name="_Toc864609823_WPSOffice_Level2"/>
      <w:r>
        <w:rPr>
          <w:rFonts w:hint="default" w:ascii="Times New Roman" w:hAnsi="Times New Roman" w:eastAsia="仿宋" w:cs="Times New Roman"/>
          <w:color w:val="000000"/>
          <w:sz w:val="32"/>
          <w:szCs w:val="32"/>
        </w:rPr>
        <w:t>4-</w:t>
      </w:r>
      <w:r>
        <w:rPr>
          <w:rFonts w:hint="default" w:ascii="Times New Roman" w:hAnsi="Times New Roman" w:eastAsia="仿宋" w:cs="Times New Roman"/>
          <w:color w:val="000000"/>
          <w:sz w:val="32"/>
          <w:szCs w:val="32"/>
          <w:lang w:val="en"/>
        </w:rPr>
        <w:t>2</w:t>
      </w:r>
      <w:r>
        <w:rPr>
          <w:rFonts w:hint="default" w:ascii="Times New Roman" w:hAnsi="Times New Roman" w:eastAsia="仿宋" w:cs="Times New Roman"/>
          <w:color w:val="000000"/>
          <w:sz w:val="32"/>
          <w:szCs w:val="32"/>
        </w:rPr>
        <w:t>.新能源汽车推广应用产业发展省级奖补资金申请流程</w:t>
      </w:r>
      <w:bookmarkEnd w:id="497"/>
      <w:bookmarkEnd w:id="498"/>
      <w:bookmarkEnd w:id="499"/>
      <w:r>
        <w:rPr>
          <w:rFonts w:hint="default" w:ascii="Times New Roman" w:hAnsi="Times New Roman" w:eastAsia="仿宋" w:cs="Times New Roman"/>
          <w:color w:val="000000"/>
          <w:sz w:val="32"/>
          <w:szCs w:val="32"/>
        </w:rPr>
        <w:t>图</w:t>
      </w:r>
      <w:bookmarkEnd w:id="500"/>
      <w:bookmarkEnd w:id="501"/>
      <w:bookmarkEnd w:id="502"/>
      <w:bookmarkEnd w:id="503"/>
      <w:bookmarkEnd w:id="504"/>
      <w:bookmarkEnd w:id="505"/>
      <w:bookmarkEnd w:id="506"/>
      <w:bookmarkEnd w:id="507"/>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楷体" w:cs="Times New Roman"/>
          <w:color w:val="000000"/>
          <w:sz w:val="32"/>
          <w:szCs w:val="32"/>
        </w:rPr>
      </w:pPr>
      <w:bookmarkStart w:id="508" w:name="_Toc55407748_WPSOffice_Level2"/>
      <w:bookmarkStart w:id="509" w:name="_Toc1197881495_WPSOffice_Level2"/>
      <w:bookmarkStart w:id="510" w:name="_Toc1333906016_WPSOffice_Level3"/>
      <w:bookmarkStart w:id="511" w:name="_Toc1385245089_WPSOffice_Level3"/>
      <w:r>
        <w:rPr>
          <w:rFonts w:hint="default" w:ascii="Times New Roman" w:hAnsi="Times New Roman" w:eastAsia="楷体" w:cs="Times New Roman"/>
          <w:color w:val="000000"/>
          <w:sz w:val="32"/>
          <w:szCs w:val="32"/>
        </w:rPr>
        <w:t>（</w:t>
      </w:r>
      <w:r>
        <w:rPr>
          <w:rFonts w:hint="default" w:ascii="Times New Roman" w:hAnsi="Times New Roman" w:eastAsia="楷体" w:cs="Times New Roman"/>
          <w:color w:val="000000"/>
          <w:sz w:val="32"/>
          <w:szCs w:val="32"/>
          <w:lang w:eastAsia="zh-CN"/>
        </w:rPr>
        <w:t>七</w:t>
      </w:r>
      <w:r>
        <w:rPr>
          <w:rFonts w:hint="default" w:ascii="Times New Roman" w:hAnsi="Times New Roman" w:eastAsia="楷体" w:cs="Times New Roman"/>
          <w:color w:val="000000"/>
          <w:sz w:val="32"/>
          <w:szCs w:val="32"/>
        </w:rPr>
        <w:t>）申报材料封面</w:t>
      </w:r>
      <w:bookmarkEnd w:id="508"/>
      <w:bookmarkEnd w:id="509"/>
      <w:bookmarkEnd w:id="510"/>
      <w:bookmarkEnd w:id="511"/>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512" w:name="_Toc600359854_WPSOffice_Level2"/>
      <w:bookmarkStart w:id="513" w:name="_Toc1386344315_WPSOffice_Level3"/>
      <w:bookmarkStart w:id="514" w:name="_Toc98416802_WPSOffice_Level2"/>
      <w:bookmarkStart w:id="515" w:name="_Toc1614833504_WPSOffice_Level3"/>
      <w:r>
        <w:rPr>
          <w:rFonts w:hint="default" w:ascii="Times New Roman" w:hAnsi="Times New Roman" w:eastAsia="仿宋" w:cs="Times New Roman"/>
          <w:color w:val="000000"/>
          <w:sz w:val="32"/>
          <w:szCs w:val="32"/>
        </w:rPr>
        <w:t>5-1.湖南省新能源汽车推广应用信息报告申报材料封面</w:t>
      </w:r>
      <w:bookmarkEnd w:id="512"/>
      <w:bookmarkEnd w:id="513"/>
      <w:bookmarkEnd w:id="514"/>
      <w:bookmarkEnd w:id="515"/>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 w:cs="Times New Roman"/>
          <w:color w:val="000000"/>
          <w:sz w:val="32"/>
          <w:szCs w:val="32"/>
        </w:rPr>
      </w:pPr>
      <w:bookmarkStart w:id="516" w:name="_Toc1911263166_WPSOffice_Level3"/>
      <w:bookmarkStart w:id="517" w:name="_Toc205404877_WPSOffice_Level3"/>
      <w:bookmarkStart w:id="518" w:name="_Toc1929047620_WPSOffice_Level2"/>
      <w:bookmarkStart w:id="519" w:name="_Toc801037443_WPSOffice_Level2"/>
      <w:r>
        <w:rPr>
          <w:rFonts w:hint="default" w:ascii="Times New Roman" w:hAnsi="Times New Roman" w:eastAsia="仿宋" w:cs="Times New Roman"/>
          <w:color w:val="000000"/>
          <w:sz w:val="32"/>
          <w:szCs w:val="32"/>
        </w:rPr>
        <w:t>5-2.湖南省</w:t>
      </w:r>
      <w:r>
        <w:rPr>
          <w:rFonts w:hint="default" w:ascii="Times New Roman" w:hAnsi="Times New Roman" w:eastAsia="仿宋" w:cs="Times New Roman"/>
          <w:color w:val="000000"/>
          <w:sz w:val="32"/>
          <w:szCs w:val="32"/>
          <w:lang w:val="en-US" w:eastAsia="zh-CN"/>
        </w:rPr>
        <w:t>2016-</w:t>
      </w:r>
      <w:r>
        <w:rPr>
          <w:rFonts w:hint="default" w:ascii="Times New Roman" w:hAnsi="Times New Roman" w:eastAsia="仿宋" w:cs="Times New Roman"/>
          <w:color w:val="000000"/>
          <w:sz w:val="32"/>
          <w:szCs w:val="32"/>
        </w:rPr>
        <w:t>2020年新能源汽车推广应用省级奖补资金申报材料封面</w:t>
      </w:r>
      <w:bookmarkEnd w:id="516"/>
      <w:bookmarkEnd w:id="517"/>
      <w:bookmarkEnd w:id="518"/>
      <w:bookmarkEnd w:id="519"/>
    </w:p>
    <w:p>
      <w:pPr>
        <w:tabs>
          <w:tab w:val="left" w:pos="12000"/>
        </w:tabs>
        <w:outlineLvl w:val="0"/>
        <w:rPr>
          <w:rFonts w:hint="default" w:ascii="Times New Roman" w:hAnsi="Times New Roman" w:eastAsia="黑体" w:cs="Times New Roman"/>
          <w:color w:val="000000"/>
          <w:sz w:val="32"/>
          <w:szCs w:val="32"/>
        </w:rPr>
      </w:pPr>
      <w:r>
        <w:rPr>
          <w:rFonts w:hint="default" w:ascii="Times New Roman" w:hAnsi="Times New Roman" w:eastAsia="仿宋" w:cs="Times New Roman"/>
          <w:color w:val="000000"/>
          <w:sz w:val="32"/>
          <w:szCs w:val="32"/>
        </w:rPr>
        <w:br w:type="page"/>
      </w:r>
      <w:bookmarkStart w:id="520" w:name="_Toc2102150405_WPSOffice_Level1"/>
      <w:bookmarkStart w:id="521" w:name="_Toc1233249376_WPSOffice_Level1"/>
      <w:bookmarkStart w:id="522" w:name="_Toc810933122_WPSOffice_Level1"/>
      <w:bookmarkStart w:id="523" w:name="_Toc524932826_WPSOffice_Level1"/>
      <w:bookmarkStart w:id="524" w:name="_Toc1497668977_WPSOffice_Level1"/>
      <w:bookmarkStart w:id="525" w:name="_Toc970966232_WPSOffice_Level1"/>
      <w:bookmarkStart w:id="526" w:name="_Toc145060225_WPSOffice_Level1"/>
      <w:bookmarkStart w:id="527" w:name="_Toc407995992_WPSOffice_Level1"/>
      <w:bookmarkStart w:id="528" w:name="_Toc465101441_WPSOffice_Level1"/>
      <w:bookmarkStart w:id="529" w:name="_Toc1466659315_WPSOffice_Level1"/>
      <w:bookmarkStart w:id="530" w:name="_Toc1427046895_WPSOffice_Level1"/>
      <w:bookmarkStart w:id="531" w:name="_Toc292654995_WPSOffice_Level1"/>
      <w:bookmarkStart w:id="532" w:name="_Toc1235864260_WPSOffice_Level1"/>
      <w:r>
        <w:rPr>
          <w:rFonts w:hint="default" w:ascii="Times New Roman" w:hAnsi="Times New Roman" w:eastAsia="黑体" w:cs="Times New Roman"/>
          <w:color w:val="000000"/>
          <w:sz w:val="32"/>
          <w:szCs w:val="32"/>
        </w:rPr>
        <w:t>附1-1</w:t>
      </w:r>
      <w:bookmarkEnd w:id="520"/>
      <w:bookmarkEnd w:id="521"/>
      <w:bookmarkEnd w:id="522"/>
      <w:bookmarkEnd w:id="523"/>
      <w:bookmarkEnd w:id="524"/>
      <w:bookmarkEnd w:id="525"/>
      <w:bookmarkEnd w:id="526"/>
      <w:bookmarkEnd w:id="527"/>
      <w:bookmarkEnd w:id="528"/>
      <w:bookmarkEnd w:id="529"/>
      <w:bookmarkEnd w:id="530"/>
      <w:bookmarkEnd w:id="531"/>
      <w:bookmarkEnd w:id="532"/>
      <w:r>
        <w:rPr>
          <w:rFonts w:hint="default" w:ascii="Times New Roman" w:hAnsi="Times New Roman" w:eastAsia="黑体" w:cs="Times New Roman"/>
          <w:color w:val="000000"/>
          <w:sz w:val="32"/>
          <w:szCs w:val="32"/>
        </w:rPr>
        <w:t xml:space="preserve"> </w:t>
      </w:r>
    </w:p>
    <w:p>
      <w:pPr>
        <w:spacing w:line="600" w:lineRule="exact"/>
        <w:jc w:val="center"/>
        <w:outlineLvl w:val="1"/>
        <w:rPr>
          <w:rFonts w:hint="default" w:ascii="Times New Roman" w:hAnsi="Times New Roman" w:eastAsia="方正小标宋简体" w:cs="Times New Roman"/>
          <w:color w:val="000000"/>
          <w:sz w:val="44"/>
          <w:szCs w:val="44"/>
        </w:rPr>
      </w:pPr>
      <w:bookmarkStart w:id="533" w:name="_Toc2144272460_WPSOffice_Level2"/>
      <w:bookmarkStart w:id="534" w:name="_Toc565238316_WPSOffice_Level2"/>
      <w:bookmarkStart w:id="535" w:name="_Toc2000737764_WPSOffice_Level2"/>
      <w:bookmarkStart w:id="536" w:name="_Toc1571797185_WPSOffice_Level2"/>
      <w:bookmarkStart w:id="537" w:name="_Toc135670682_WPSOffice_Level2"/>
      <w:bookmarkStart w:id="538" w:name="_Toc2130893940_WPSOffice_Level2"/>
      <w:bookmarkStart w:id="539" w:name="_Toc1499476604_WPSOffice_Level2"/>
      <w:bookmarkStart w:id="540" w:name="_Toc1822118996_WPSOffice_Level2"/>
      <w:bookmarkStart w:id="541" w:name="_Toc611322106_WPSOffice_Level2"/>
      <w:bookmarkStart w:id="542" w:name="_Toc1011868624_WPSOffice_Level2"/>
      <w:bookmarkStart w:id="543" w:name="_Toc1472455779_WPSOffice_Level2"/>
      <w:bookmarkStart w:id="544" w:name="_Toc1943206926_WPSOffice_Level2"/>
      <w:bookmarkStart w:id="545" w:name="_Toc1112303299_WPSOffice_Level2"/>
      <w:r>
        <w:rPr>
          <w:rFonts w:hint="default" w:ascii="Times New Roman" w:hAnsi="Times New Roman" w:eastAsia="方正小标宋简体" w:cs="Times New Roman"/>
          <w:color w:val="000000"/>
          <w:sz w:val="44"/>
          <w:szCs w:val="44"/>
        </w:rPr>
        <w:t>湖南省新能源汽车推广应用</w:t>
      </w:r>
      <w:bookmarkEnd w:id="533"/>
      <w:bookmarkEnd w:id="534"/>
      <w:bookmarkEnd w:id="535"/>
      <w:bookmarkEnd w:id="536"/>
      <w:bookmarkEnd w:id="537"/>
      <w:bookmarkEnd w:id="538"/>
      <w:bookmarkEnd w:id="539"/>
      <w:bookmarkEnd w:id="540"/>
      <w:bookmarkEnd w:id="541"/>
      <w:bookmarkEnd w:id="542"/>
      <w:bookmarkEnd w:id="543"/>
      <w:bookmarkEnd w:id="544"/>
      <w:bookmarkEnd w:id="545"/>
    </w:p>
    <w:p>
      <w:pPr>
        <w:spacing w:line="600" w:lineRule="exact"/>
        <w:jc w:val="center"/>
        <w:outlineLvl w:val="1"/>
        <w:rPr>
          <w:rFonts w:hint="default" w:ascii="Times New Roman" w:hAnsi="Times New Roman" w:eastAsia="方正小标宋简体" w:cs="Times New Roman"/>
          <w:color w:val="000000"/>
          <w:sz w:val="44"/>
          <w:szCs w:val="44"/>
        </w:rPr>
      </w:pPr>
      <w:bookmarkStart w:id="546" w:name="_Toc1911691954_WPSOffice_Level2"/>
      <w:bookmarkStart w:id="547" w:name="_Toc30703000_WPSOffice_Level2"/>
      <w:bookmarkStart w:id="548" w:name="_Toc136188138_WPSOffice_Level2"/>
      <w:bookmarkStart w:id="549" w:name="_Toc656991734_WPSOffice_Level2"/>
      <w:bookmarkStart w:id="550" w:name="_Toc188976869_WPSOffice_Level2"/>
      <w:bookmarkStart w:id="551" w:name="_Toc407001871_WPSOffice_Level2"/>
      <w:bookmarkStart w:id="552" w:name="_Toc1949845449_WPSOffice_Level2"/>
      <w:bookmarkStart w:id="553" w:name="_Toc1849044525_WPSOffice_Level2"/>
      <w:bookmarkStart w:id="554" w:name="_Toc184376652_WPSOffice_Level2"/>
      <w:bookmarkStart w:id="555" w:name="_Toc1948323329_WPSOffice_Level2"/>
      <w:bookmarkStart w:id="556" w:name="_Toc987572683_WPSOffice_Level2"/>
      <w:bookmarkStart w:id="557" w:name="_Toc46231143_WPSOffice_Level2"/>
      <w:bookmarkStart w:id="558" w:name="_Toc1130434725_WPSOffice_Level2"/>
      <w:r>
        <w:rPr>
          <w:rFonts w:hint="default" w:ascii="Times New Roman" w:hAnsi="Times New Roman" w:eastAsia="方正小标宋简体" w:cs="Times New Roman"/>
          <w:color w:val="000000"/>
          <w:sz w:val="44"/>
          <w:szCs w:val="44"/>
        </w:rPr>
        <w:t>生产企业及产品信息报告流程图</w:t>
      </w:r>
      <w:bookmarkEnd w:id="546"/>
      <w:bookmarkEnd w:id="547"/>
      <w:bookmarkEnd w:id="548"/>
      <w:bookmarkEnd w:id="549"/>
      <w:bookmarkEnd w:id="550"/>
      <w:bookmarkEnd w:id="551"/>
      <w:bookmarkEnd w:id="552"/>
      <w:bookmarkEnd w:id="553"/>
      <w:bookmarkEnd w:id="554"/>
      <w:bookmarkEnd w:id="555"/>
      <w:bookmarkEnd w:id="556"/>
      <w:bookmarkEnd w:id="557"/>
      <w:bookmarkEnd w:id="558"/>
    </w:p>
    <w:p>
      <w:pPr>
        <w:spacing w:line="360" w:lineRule="auto"/>
        <w:jc w:val="center"/>
        <w:rPr>
          <w:rFonts w:hint="default" w:ascii="Times New Roman" w:hAnsi="Times New Roman" w:eastAsia="仿宋" w:cs="Times New Roman"/>
          <w:color w:val="000000"/>
          <w:sz w:val="30"/>
          <w:szCs w:val="30"/>
        </w:rPr>
      </w:pPr>
      <w:r>
        <w:rPr>
          <w:rFonts w:hint="default" w:ascii="Times New Roman" w:hAnsi="Times New Roman" w:cs="Times New Roman"/>
          <w:color w:val="000000"/>
        </w:rPr>
        <w:object>
          <v:shape id="_x0000_i1025" o:spt="75" alt="" type="#_x0000_t75" style="height:531pt;width:414.75pt;" o:ole="t" filled="f" o:preferrelative="t" stroked="f" coordsize="21600,21600">
            <v:path/>
            <v:fill on="f" focussize="0,0"/>
            <v:stroke on="f"/>
            <v:imagedata r:id="rId12" o:title=""/>
            <o:lock v:ext="edit" aspectratio="t"/>
            <w10:wrap type="none"/>
            <w10:anchorlock/>
          </v:shape>
          <o:OLEObject Type="Embed" ProgID="Visio.Drawing.11" ShapeID="_x0000_i1025" DrawAspect="Content" ObjectID="_1468075725" r:id="rId11">
            <o:LockedField>false</o:LockedField>
          </o:OLEObject>
        </w:object>
      </w:r>
    </w:p>
    <w:p>
      <w:pPr>
        <w:pStyle w:val="8"/>
        <w:spacing w:beforeAutospacing="0"/>
        <w:outlineLvl w:val="0"/>
        <w:rPr>
          <w:rFonts w:hint="default" w:ascii="Times New Roman" w:hAnsi="Times New Roman" w:eastAsia="黑体" w:cs="Times New Roman"/>
          <w:color w:val="000000"/>
          <w:sz w:val="21"/>
        </w:rPr>
      </w:pPr>
      <w:r>
        <w:rPr>
          <w:rFonts w:hint="default" w:ascii="Times New Roman" w:hAnsi="Times New Roman" w:eastAsia="仿宋" w:cs="Times New Roman"/>
          <w:b/>
          <w:color w:val="000000"/>
        </w:rPr>
        <w:br w:type="page"/>
      </w:r>
      <w:bookmarkStart w:id="559" w:name="_Toc378495757_WPSOffice_Level1"/>
      <w:bookmarkStart w:id="560" w:name="_Toc1608769428_WPSOffice_Level1"/>
      <w:bookmarkStart w:id="561" w:name="_Toc538237847_WPSOffice_Level1"/>
      <w:bookmarkStart w:id="562" w:name="_Toc290319020_WPSOffice_Level1"/>
      <w:bookmarkStart w:id="563" w:name="_Toc1090952470_WPSOffice_Level1"/>
      <w:bookmarkStart w:id="564" w:name="_Toc170449758_WPSOffice_Level1"/>
      <w:bookmarkStart w:id="565" w:name="_Toc1557373967_WPSOffice_Level1"/>
      <w:bookmarkStart w:id="566" w:name="_Toc1192510909_WPSOffice_Level1"/>
      <w:bookmarkStart w:id="567" w:name="_Toc129956909_WPSOffice_Level1"/>
      <w:bookmarkStart w:id="568" w:name="_Toc681331207_WPSOffice_Level1"/>
      <w:bookmarkStart w:id="569" w:name="_Toc417600701_WPSOffice_Level1"/>
      <w:bookmarkStart w:id="570" w:name="_Toc670301725_WPSOffice_Level1"/>
      <w:bookmarkStart w:id="571" w:name="_Toc734178386_WPSOffice_Level1"/>
      <w:r>
        <w:rPr>
          <w:rFonts w:hint="default" w:ascii="Times New Roman" w:hAnsi="Times New Roman" w:eastAsia="黑体" w:cs="Times New Roman"/>
          <w:bCs/>
          <w:color w:val="000000"/>
          <w:sz w:val="32"/>
          <w:szCs w:val="32"/>
        </w:rPr>
        <w:t>附1-2</w:t>
      </w:r>
      <w:bookmarkEnd w:id="559"/>
      <w:bookmarkEnd w:id="560"/>
      <w:bookmarkEnd w:id="561"/>
      <w:bookmarkEnd w:id="562"/>
      <w:bookmarkEnd w:id="563"/>
      <w:bookmarkEnd w:id="564"/>
      <w:bookmarkEnd w:id="565"/>
      <w:bookmarkEnd w:id="566"/>
      <w:bookmarkEnd w:id="567"/>
      <w:bookmarkEnd w:id="568"/>
      <w:bookmarkEnd w:id="569"/>
      <w:bookmarkEnd w:id="570"/>
      <w:bookmarkEnd w:id="571"/>
    </w:p>
    <w:p>
      <w:pPr>
        <w:spacing w:line="600" w:lineRule="exact"/>
        <w:jc w:val="center"/>
        <w:outlineLvl w:val="1"/>
        <w:rPr>
          <w:rFonts w:hint="default" w:ascii="Times New Roman" w:hAnsi="Times New Roman" w:eastAsia="方正小标宋简体" w:cs="Times New Roman"/>
          <w:color w:val="000000"/>
          <w:sz w:val="44"/>
          <w:szCs w:val="44"/>
        </w:rPr>
      </w:pPr>
      <w:bookmarkStart w:id="572" w:name="_Toc1910166842_WPSOffice_Level2"/>
      <w:bookmarkStart w:id="573" w:name="_Toc839516710_WPSOffice_Level2"/>
      <w:bookmarkStart w:id="574" w:name="_Toc1390926576_WPSOffice_Level2"/>
      <w:bookmarkStart w:id="575" w:name="_Toc1831911666_WPSOffice_Level2"/>
      <w:bookmarkStart w:id="576" w:name="_Toc175218693_WPSOffice_Level2"/>
      <w:bookmarkStart w:id="577" w:name="_Toc1138487854_WPSOffice_Level2"/>
      <w:bookmarkStart w:id="578" w:name="_Toc439301092_WPSOffice_Level2"/>
      <w:bookmarkStart w:id="579" w:name="_Toc238516437_WPSOffice_Level2"/>
      <w:bookmarkStart w:id="580" w:name="_Toc1737185976_WPSOffice_Level2"/>
      <w:bookmarkStart w:id="581" w:name="_Toc265017242_WPSOffice_Level2"/>
      <w:bookmarkStart w:id="582" w:name="_Toc679231826_WPSOffice_Level2"/>
      <w:bookmarkStart w:id="583" w:name="_Toc413327831_WPSOffice_Level2"/>
      <w:bookmarkStart w:id="584" w:name="_Toc1959297181_WPSOffice_Level2"/>
      <w:r>
        <w:rPr>
          <w:rFonts w:hint="default" w:ascii="Times New Roman" w:hAnsi="Times New Roman" w:eastAsia="方正小标宋简体" w:cs="Times New Roman"/>
          <w:color w:val="000000"/>
          <w:sz w:val="44"/>
          <w:szCs w:val="44"/>
        </w:rPr>
        <w:t>湖南省新能源汽车推广应用</w:t>
      </w:r>
      <w:bookmarkEnd w:id="572"/>
      <w:bookmarkEnd w:id="573"/>
      <w:bookmarkEnd w:id="574"/>
      <w:bookmarkEnd w:id="575"/>
      <w:bookmarkEnd w:id="576"/>
      <w:bookmarkEnd w:id="577"/>
      <w:bookmarkEnd w:id="578"/>
      <w:bookmarkEnd w:id="579"/>
      <w:bookmarkEnd w:id="580"/>
      <w:bookmarkEnd w:id="581"/>
      <w:bookmarkEnd w:id="582"/>
      <w:bookmarkEnd w:id="583"/>
      <w:bookmarkEnd w:id="584"/>
    </w:p>
    <w:p>
      <w:pPr>
        <w:spacing w:line="600" w:lineRule="exact"/>
        <w:jc w:val="center"/>
        <w:outlineLvl w:val="1"/>
        <w:rPr>
          <w:rFonts w:hint="default" w:ascii="Times New Roman" w:hAnsi="Times New Roman" w:eastAsia="方正小标宋简体" w:cs="Times New Roman"/>
          <w:color w:val="000000"/>
          <w:sz w:val="44"/>
          <w:szCs w:val="44"/>
        </w:rPr>
      </w:pPr>
      <w:bookmarkStart w:id="585" w:name="_Toc825376833_WPSOffice_Level2"/>
      <w:bookmarkStart w:id="586" w:name="_Toc167921883_WPSOffice_Level2"/>
      <w:bookmarkStart w:id="587" w:name="_Toc158643357_WPSOffice_Level2"/>
      <w:bookmarkStart w:id="588" w:name="_Toc2129136473_WPSOffice_Level2"/>
      <w:bookmarkStart w:id="589" w:name="_Toc1513242393_WPSOffice_Level2"/>
      <w:bookmarkStart w:id="590" w:name="_Toc530334500_WPSOffice_Level2"/>
      <w:bookmarkStart w:id="591" w:name="_Toc1492485744_WPSOffice_Level2"/>
      <w:bookmarkStart w:id="592" w:name="_Toc293014986_WPSOffice_Level2"/>
      <w:bookmarkStart w:id="593" w:name="_Toc588398210_WPSOffice_Level2"/>
      <w:bookmarkStart w:id="594" w:name="_Toc2060365544_WPSOffice_Level2"/>
      <w:bookmarkStart w:id="595" w:name="_Toc155775514_WPSOffice_Level2"/>
      <w:bookmarkStart w:id="596" w:name="_Toc127855019_WPSOffice_Level2"/>
      <w:bookmarkStart w:id="597" w:name="_Toc235256912_WPSOffice_Level2"/>
      <w:r>
        <w:rPr>
          <w:rFonts w:hint="default" w:ascii="Times New Roman" w:hAnsi="Times New Roman" w:eastAsia="方正小标宋简体" w:cs="Times New Roman"/>
          <w:color w:val="000000"/>
          <w:sz w:val="44"/>
          <w:szCs w:val="44"/>
        </w:rPr>
        <w:t>销售企业信息报告流程图</w:t>
      </w:r>
      <w:bookmarkEnd w:id="585"/>
      <w:bookmarkEnd w:id="586"/>
      <w:bookmarkEnd w:id="587"/>
      <w:bookmarkEnd w:id="588"/>
      <w:bookmarkEnd w:id="589"/>
      <w:bookmarkEnd w:id="590"/>
      <w:bookmarkEnd w:id="591"/>
      <w:bookmarkEnd w:id="592"/>
      <w:bookmarkEnd w:id="593"/>
      <w:bookmarkEnd w:id="594"/>
      <w:bookmarkEnd w:id="595"/>
      <w:bookmarkEnd w:id="596"/>
      <w:bookmarkEnd w:id="597"/>
    </w:p>
    <w:p>
      <w:pPr>
        <w:pStyle w:val="8"/>
        <w:spacing w:beforeAutospacing="0"/>
        <w:jc w:val="center"/>
        <w:rPr>
          <w:rFonts w:hint="default" w:ascii="Times New Roman" w:hAnsi="Times New Roman" w:eastAsia="仿宋" w:cs="Times New Roman"/>
          <w:color w:val="000000"/>
          <w:sz w:val="21"/>
        </w:rPr>
      </w:pPr>
      <w:r>
        <w:rPr>
          <w:rFonts w:hint="default" w:ascii="Times New Roman" w:hAnsi="Times New Roman" w:cs="Times New Roman"/>
          <w:color w:val="000000"/>
        </w:rPr>
        <w:object>
          <v:shape id="_x0000_i1026" o:spt="75" alt="" type="#_x0000_t75" style="height:525pt;width:410.25pt;" o:ole="t" filled="f" o:preferrelative="t" stroked="f" coordsize="21600,21600">
            <v:path/>
            <v:fill on="f" focussize="0,0"/>
            <v:stroke on="f"/>
            <v:imagedata r:id="rId14" o:title=""/>
            <o:lock v:ext="edit" aspectratio="t"/>
            <w10:wrap type="none"/>
            <w10:anchorlock/>
          </v:shape>
          <o:OLEObject Type="Embed" ProgID="Visio.Drawing.11" ShapeID="_x0000_i1026" DrawAspect="Content" ObjectID="_1468075726" r:id="rId13">
            <o:LockedField>false</o:LockedField>
          </o:OLEObject>
        </w:object>
      </w:r>
    </w:p>
    <w:p>
      <w:pPr>
        <w:pStyle w:val="8"/>
        <w:spacing w:beforeAutospacing="0"/>
        <w:outlineLvl w:val="0"/>
        <w:rPr>
          <w:rFonts w:hint="default" w:ascii="Times New Roman" w:hAnsi="Times New Roman" w:eastAsia="黑体" w:cs="Times New Roman"/>
          <w:color w:val="000000"/>
          <w:sz w:val="21"/>
        </w:rPr>
      </w:pPr>
      <w:bookmarkStart w:id="598" w:name="_Toc64865138_WPSOffice_Level1"/>
      <w:bookmarkStart w:id="599" w:name="_Toc864211594_WPSOffice_Level1"/>
      <w:bookmarkStart w:id="600" w:name="_Toc2090123145_WPSOffice_Level1"/>
      <w:bookmarkStart w:id="601" w:name="_Toc33055202_WPSOffice_Level1"/>
      <w:bookmarkStart w:id="602" w:name="_Toc1800504960_WPSOffice_Level1"/>
      <w:bookmarkStart w:id="603" w:name="_Toc33959213_WPSOffice_Level1"/>
      <w:bookmarkStart w:id="604" w:name="_Toc950589708_WPSOffice_Level1"/>
      <w:bookmarkStart w:id="605" w:name="_Toc1047039902_WPSOffice_Level1"/>
      <w:bookmarkStart w:id="606" w:name="_Toc1157064292_WPSOffice_Level1"/>
      <w:bookmarkStart w:id="607" w:name="_Toc188107652_WPSOffice_Level1"/>
      <w:bookmarkStart w:id="608" w:name="_Toc1883230330_WPSOffice_Level1"/>
      <w:bookmarkStart w:id="609" w:name="_Toc1050234837_WPSOffice_Level1"/>
      <w:bookmarkStart w:id="610" w:name="_Toc1192211451_WPSOffice_Level1"/>
      <w:r>
        <w:rPr>
          <w:rFonts w:hint="default" w:ascii="Times New Roman" w:hAnsi="Times New Roman" w:eastAsia="黑体" w:cs="Times New Roman"/>
          <w:bCs/>
          <w:color w:val="000000"/>
          <w:sz w:val="32"/>
          <w:szCs w:val="32"/>
        </w:rPr>
        <w:t>附1-3</w:t>
      </w:r>
      <w:bookmarkEnd w:id="598"/>
      <w:bookmarkEnd w:id="599"/>
      <w:bookmarkEnd w:id="600"/>
      <w:bookmarkEnd w:id="601"/>
      <w:bookmarkEnd w:id="602"/>
      <w:bookmarkEnd w:id="603"/>
      <w:bookmarkEnd w:id="604"/>
      <w:bookmarkEnd w:id="605"/>
      <w:bookmarkEnd w:id="606"/>
      <w:bookmarkEnd w:id="607"/>
      <w:bookmarkEnd w:id="608"/>
      <w:bookmarkEnd w:id="609"/>
      <w:bookmarkEnd w:id="610"/>
    </w:p>
    <w:p>
      <w:pPr>
        <w:spacing w:line="600" w:lineRule="exact"/>
        <w:jc w:val="center"/>
        <w:outlineLvl w:val="1"/>
        <w:rPr>
          <w:rFonts w:hint="default" w:ascii="Times New Roman" w:hAnsi="Times New Roman" w:eastAsia="方正小标宋简体" w:cs="Times New Roman"/>
          <w:color w:val="000000"/>
          <w:sz w:val="44"/>
          <w:szCs w:val="44"/>
        </w:rPr>
      </w:pPr>
      <w:bookmarkStart w:id="611" w:name="_Toc1751403544_WPSOffice_Level2"/>
      <w:bookmarkStart w:id="612" w:name="_Toc540465057_WPSOffice_Level2"/>
      <w:bookmarkStart w:id="613" w:name="_Toc360674479_WPSOffice_Level2"/>
      <w:bookmarkStart w:id="614" w:name="_Toc1749183855_WPSOffice_Level2"/>
      <w:bookmarkStart w:id="615" w:name="_Toc2135433490_WPSOffice_Level2"/>
      <w:bookmarkStart w:id="616" w:name="_Toc953424296_WPSOffice_Level2"/>
      <w:bookmarkStart w:id="617" w:name="_Toc1279207238_WPSOffice_Level2"/>
      <w:bookmarkStart w:id="618" w:name="_Toc1531404174_WPSOffice_Level2"/>
      <w:bookmarkStart w:id="619" w:name="_Toc433176316_WPSOffice_Level2"/>
      <w:bookmarkStart w:id="620" w:name="_Toc261575110_WPSOffice_Level2"/>
      <w:bookmarkStart w:id="621" w:name="_Toc605076469_WPSOffice_Level2"/>
      <w:bookmarkStart w:id="622" w:name="_Toc869038313_WPSOffice_Level2"/>
      <w:bookmarkStart w:id="623" w:name="_Toc1190914083_WPSOffice_Level2"/>
      <w:r>
        <w:rPr>
          <w:rFonts w:hint="default" w:ascii="Times New Roman" w:hAnsi="Times New Roman" w:eastAsia="方正小标宋简体" w:cs="Times New Roman"/>
          <w:color w:val="000000"/>
          <w:sz w:val="44"/>
          <w:szCs w:val="44"/>
        </w:rPr>
        <w:t>湖南省新能源汽车推广应用</w:t>
      </w:r>
      <w:bookmarkEnd w:id="611"/>
      <w:bookmarkEnd w:id="612"/>
      <w:bookmarkEnd w:id="613"/>
      <w:bookmarkEnd w:id="614"/>
      <w:bookmarkEnd w:id="615"/>
      <w:bookmarkEnd w:id="616"/>
      <w:bookmarkEnd w:id="617"/>
      <w:bookmarkEnd w:id="618"/>
      <w:bookmarkEnd w:id="619"/>
      <w:bookmarkEnd w:id="620"/>
      <w:bookmarkEnd w:id="621"/>
      <w:bookmarkEnd w:id="622"/>
      <w:bookmarkEnd w:id="623"/>
    </w:p>
    <w:p>
      <w:pPr>
        <w:spacing w:line="600" w:lineRule="exact"/>
        <w:jc w:val="center"/>
        <w:outlineLvl w:val="1"/>
        <w:rPr>
          <w:rFonts w:hint="default" w:ascii="Times New Roman" w:hAnsi="Times New Roman" w:eastAsia="方正小标宋简体" w:cs="Times New Roman"/>
          <w:color w:val="000000"/>
          <w:sz w:val="44"/>
          <w:szCs w:val="44"/>
        </w:rPr>
      </w:pPr>
      <w:bookmarkStart w:id="624" w:name="_Toc1165841621_WPSOffice_Level2"/>
      <w:bookmarkStart w:id="625" w:name="_Toc136314945_WPSOffice_Level2"/>
      <w:bookmarkStart w:id="626" w:name="_Toc1328766887_WPSOffice_Level2"/>
      <w:bookmarkStart w:id="627" w:name="_Toc842418679_WPSOffice_Level2"/>
      <w:bookmarkStart w:id="628" w:name="_Toc873116374_WPSOffice_Level2"/>
      <w:bookmarkStart w:id="629" w:name="_Toc733047923_WPSOffice_Level2"/>
      <w:bookmarkStart w:id="630" w:name="_Toc1404029698_WPSOffice_Level2"/>
      <w:bookmarkStart w:id="631" w:name="_Toc666924873_WPSOffice_Level2"/>
      <w:bookmarkStart w:id="632" w:name="_Toc1192876764_WPSOffice_Level2"/>
      <w:bookmarkStart w:id="633" w:name="_Toc1628152244_WPSOffice_Level2"/>
      <w:bookmarkStart w:id="634" w:name="_Toc109881977_WPSOffice_Level2"/>
      <w:bookmarkStart w:id="635" w:name="_Toc92267361_WPSOffice_Level2"/>
      <w:bookmarkStart w:id="636" w:name="_Toc618547023_WPSOffice_Level2"/>
      <w:r>
        <w:rPr>
          <w:rFonts w:hint="default" w:ascii="Times New Roman" w:hAnsi="Times New Roman" w:eastAsia="方正小标宋简体" w:cs="Times New Roman"/>
          <w:color w:val="000000"/>
          <w:sz w:val="44"/>
          <w:szCs w:val="44"/>
        </w:rPr>
        <w:t>集中推广运营企业信息报告流程图</w:t>
      </w:r>
      <w:bookmarkEnd w:id="624"/>
      <w:bookmarkEnd w:id="625"/>
      <w:bookmarkEnd w:id="626"/>
      <w:bookmarkEnd w:id="627"/>
      <w:bookmarkEnd w:id="628"/>
      <w:bookmarkEnd w:id="629"/>
      <w:bookmarkEnd w:id="630"/>
      <w:bookmarkEnd w:id="631"/>
      <w:bookmarkEnd w:id="632"/>
      <w:bookmarkEnd w:id="633"/>
      <w:bookmarkEnd w:id="634"/>
      <w:bookmarkEnd w:id="635"/>
      <w:bookmarkEnd w:id="636"/>
    </w:p>
    <w:p>
      <w:pPr>
        <w:pStyle w:val="8"/>
        <w:spacing w:beforeAutospacing="0"/>
        <w:jc w:val="center"/>
        <w:rPr>
          <w:rFonts w:hint="default" w:ascii="Times New Roman" w:hAnsi="Times New Roman" w:eastAsia="仿宋" w:cs="Times New Roman"/>
          <w:b/>
          <w:bCs/>
          <w:color w:val="000000"/>
          <w:sz w:val="32"/>
          <w:szCs w:val="32"/>
        </w:rPr>
      </w:pPr>
      <w:r>
        <w:rPr>
          <w:rFonts w:hint="default" w:ascii="Times New Roman" w:hAnsi="Times New Roman" w:cs="Times New Roman"/>
          <w:color w:val="000000"/>
        </w:rPr>
        <w:object>
          <v:shape id="_x0000_i1027" o:spt="75" alt="" type="#_x0000_t75" style="height:469.5pt;width:398.25pt;" o:ole="t" filled="f" o:preferrelative="t" stroked="f" coordsize="21600,21600">
            <v:path/>
            <v:fill on="f" focussize="0,0"/>
            <v:stroke on="f"/>
            <v:imagedata r:id="rId16" o:title=""/>
            <o:lock v:ext="edit" aspectratio="t"/>
            <w10:wrap type="none"/>
            <w10:anchorlock/>
          </v:shape>
          <o:OLEObject Type="Embed" ProgID="Visio.Drawing.11" ShapeID="_x0000_i1027" DrawAspect="Content" ObjectID="_1468075727" r:id="rId15">
            <o:LockedField>false</o:LockedField>
          </o:OLEObject>
        </w:object>
      </w:r>
    </w:p>
    <w:p>
      <w:pPr>
        <w:tabs>
          <w:tab w:val="left" w:pos="12000"/>
        </w:tabs>
        <w:outlineLvl w:val="0"/>
        <w:rPr>
          <w:rFonts w:hint="default" w:ascii="Times New Roman" w:hAnsi="Times New Roman" w:eastAsia="黑体" w:cs="Times New Roman"/>
          <w:bCs/>
          <w:color w:val="000000"/>
          <w:sz w:val="32"/>
          <w:szCs w:val="32"/>
        </w:rPr>
      </w:pPr>
      <w:bookmarkStart w:id="637" w:name="_Toc611292563_WPSOffice_Level1"/>
      <w:bookmarkStart w:id="638" w:name="_Toc1655942212_WPSOffice_Level1"/>
      <w:bookmarkStart w:id="639" w:name="_Toc1695337121_WPSOffice_Level1"/>
      <w:bookmarkStart w:id="640" w:name="_Toc1293080845_WPSOffice_Level1"/>
      <w:bookmarkStart w:id="641" w:name="_Toc147270536_WPSOffice_Level1"/>
      <w:bookmarkStart w:id="642" w:name="_Toc1882627580_WPSOffice_Level1"/>
      <w:bookmarkStart w:id="643" w:name="_Toc212871975_WPSOffice_Level1"/>
      <w:bookmarkStart w:id="644" w:name="_Toc918262474_WPSOffice_Level1"/>
      <w:bookmarkStart w:id="645" w:name="_Toc583413354_WPSOffice_Level1"/>
      <w:bookmarkStart w:id="646" w:name="_Toc748705468_WPSOffice_Level1"/>
      <w:bookmarkStart w:id="647" w:name="_Toc2083014561_WPSOffice_Level1"/>
      <w:bookmarkStart w:id="648" w:name="_Toc1190375054_WPSOffice_Level1"/>
      <w:bookmarkStart w:id="649" w:name="_Toc233682399_WPSOffice_Level1"/>
    </w:p>
    <w:p>
      <w:pPr>
        <w:tabs>
          <w:tab w:val="left" w:pos="12000"/>
        </w:tabs>
        <w:outlineLvl w:val="0"/>
        <w:rPr>
          <w:rFonts w:hint="default" w:ascii="Times New Roman" w:hAnsi="Times New Roman" w:eastAsia="黑体" w:cs="Times New Roman"/>
          <w:bCs/>
          <w:color w:val="000000"/>
          <w:sz w:val="32"/>
          <w:szCs w:val="32"/>
        </w:rPr>
      </w:pPr>
    </w:p>
    <w:p>
      <w:pPr>
        <w:tabs>
          <w:tab w:val="left" w:pos="12000"/>
        </w:tabs>
        <w:outlineLvl w:val="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附2-1</w:t>
      </w:r>
      <w:bookmarkEnd w:id="637"/>
      <w:bookmarkEnd w:id="638"/>
      <w:bookmarkEnd w:id="639"/>
      <w:bookmarkEnd w:id="640"/>
      <w:bookmarkEnd w:id="641"/>
      <w:bookmarkEnd w:id="642"/>
      <w:bookmarkEnd w:id="643"/>
      <w:bookmarkEnd w:id="644"/>
      <w:bookmarkEnd w:id="645"/>
      <w:bookmarkEnd w:id="646"/>
      <w:bookmarkEnd w:id="647"/>
      <w:bookmarkEnd w:id="648"/>
      <w:bookmarkEnd w:id="649"/>
    </w:p>
    <w:p>
      <w:pPr>
        <w:rPr>
          <w:rFonts w:hint="default" w:ascii="Times New Roman" w:hAnsi="Times New Roman" w:eastAsia="仿宋" w:cs="Times New Roman"/>
          <w:b w:val="0"/>
          <w:bCs/>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1"/>
        <w:rPr>
          <w:rFonts w:hint="default" w:ascii="Times New Roman" w:hAnsi="Times New Roman" w:eastAsia="方正小标宋简体" w:cs="Times New Roman"/>
          <w:b w:val="0"/>
          <w:bCs/>
          <w:color w:val="000000"/>
          <w:kern w:val="0"/>
          <w:sz w:val="44"/>
          <w:szCs w:val="44"/>
        </w:rPr>
      </w:pPr>
      <w:bookmarkStart w:id="650" w:name="_Toc1216519696_WPSOffice_Level2"/>
      <w:bookmarkStart w:id="651" w:name="_Toc1100015900_WPSOffice_Level2"/>
      <w:bookmarkStart w:id="652" w:name="_Toc1530836464_WPSOffice_Level2"/>
      <w:bookmarkStart w:id="653" w:name="_Toc1309309834_WPSOffice_Level2"/>
      <w:bookmarkStart w:id="654" w:name="_Toc1125803995_WPSOffice_Level2"/>
      <w:bookmarkStart w:id="655" w:name="_Toc577018625_WPSOffice_Level2"/>
      <w:bookmarkStart w:id="656" w:name="_Toc593067434_WPSOffice_Level2"/>
      <w:bookmarkStart w:id="657" w:name="_Toc2022530350_WPSOffice_Level2"/>
      <w:bookmarkStart w:id="658" w:name="_Toc602388393_WPSOffice_Level2"/>
      <w:bookmarkStart w:id="659" w:name="_Toc325164035_WPSOffice_Level2"/>
      <w:bookmarkStart w:id="660" w:name="_Toc1758729994_WPSOffice_Level2"/>
      <w:bookmarkStart w:id="661" w:name="_Toc1392115928_WPSOffice_Level2"/>
      <w:bookmarkStart w:id="662" w:name="_Toc606192721_WPSOffice_Level2"/>
      <w:r>
        <w:rPr>
          <w:rFonts w:hint="default" w:ascii="Times New Roman" w:hAnsi="Times New Roman" w:eastAsia="方正小标宋简体" w:cs="Times New Roman"/>
          <w:b w:val="0"/>
          <w:bCs/>
          <w:color w:val="000000"/>
          <w:kern w:val="0"/>
          <w:sz w:val="44"/>
          <w:szCs w:val="44"/>
        </w:rPr>
        <w:t>湖南省新能源汽车推广应用</w:t>
      </w:r>
      <w:bookmarkEnd w:id="650"/>
      <w:bookmarkEnd w:id="651"/>
      <w:bookmarkEnd w:id="652"/>
      <w:bookmarkEnd w:id="653"/>
      <w:bookmarkEnd w:id="654"/>
      <w:bookmarkEnd w:id="655"/>
      <w:bookmarkEnd w:id="656"/>
      <w:bookmarkEnd w:id="657"/>
      <w:bookmarkEnd w:id="658"/>
      <w:bookmarkEnd w:id="659"/>
      <w:bookmarkEnd w:id="660"/>
      <w:bookmarkEnd w:id="661"/>
      <w:bookmarkEnd w:id="662"/>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1"/>
        <w:rPr>
          <w:rFonts w:hint="default" w:ascii="Times New Roman" w:hAnsi="Times New Roman" w:eastAsia="方正小标宋简体" w:cs="Times New Roman"/>
          <w:b w:val="0"/>
          <w:bCs/>
          <w:color w:val="000000"/>
          <w:sz w:val="44"/>
          <w:szCs w:val="44"/>
        </w:rPr>
      </w:pPr>
      <w:bookmarkStart w:id="663" w:name="_Toc1662466580_WPSOffice_Level2"/>
      <w:bookmarkStart w:id="664" w:name="_Toc778565271_WPSOffice_Level2"/>
      <w:bookmarkStart w:id="665" w:name="_Toc1719026628_WPSOffice_Level2"/>
      <w:bookmarkStart w:id="666" w:name="_Toc828691964_WPSOffice_Level2"/>
      <w:bookmarkStart w:id="667" w:name="_Toc859568012_WPSOffice_Level2"/>
      <w:bookmarkStart w:id="668" w:name="_Toc676344337_WPSOffice_Level2"/>
      <w:bookmarkStart w:id="669" w:name="_Toc1868070902_WPSOffice_Level2"/>
      <w:bookmarkStart w:id="670" w:name="_Toc1121816553_WPSOffice_Level2"/>
      <w:bookmarkStart w:id="671" w:name="_Toc2053337075_WPSOffice_Level2"/>
      <w:bookmarkStart w:id="672" w:name="_Toc1300434194_WPSOffice_Level2"/>
      <w:bookmarkStart w:id="673" w:name="_Toc1054679417_WPSOffice_Level2"/>
      <w:bookmarkStart w:id="674" w:name="_Toc1813770137_WPSOffice_Level2"/>
      <w:bookmarkStart w:id="675" w:name="_Toc2107258240_WPSOffice_Level2"/>
      <w:r>
        <w:rPr>
          <w:rFonts w:hint="default" w:ascii="Times New Roman" w:hAnsi="Times New Roman" w:eastAsia="方正小标宋简体" w:cs="Times New Roman"/>
          <w:b w:val="0"/>
          <w:bCs/>
          <w:color w:val="000000"/>
          <w:kern w:val="0"/>
          <w:sz w:val="44"/>
          <w:szCs w:val="44"/>
        </w:rPr>
        <w:t>生产企业及产品信息报告书</w:t>
      </w:r>
      <w:bookmarkEnd w:id="663"/>
      <w:bookmarkEnd w:id="664"/>
      <w:bookmarkEnd w:id="665"/>
      <w:bookmarkEnd w:id="666"/>
      <w:bookmarkEnd w:id="667"/>
      <w:bookmarkEnd w:id="668"/>
      <w:bookmarkEnd w:id="669"/>
      <w:bookmarkEnd w:id="670"/>
      <w:bookmarkEnd w:id="671"/>
      <w:bookmarkEnd w:id="672"/>
      <w:bookmarkEnd w:id="673"/>
      <w:bookmarkEnd w:id="674"/>
      <w:bookmarkEnd w:id="675"/>
    </w:p>
    <w:p>
      <w:pPr>
        <w:spacing w:line="360" w:lineRule="auto"/>
        <w:rPr>
          <w:rFonts w:hint="default" w:ascii="Times New Roman" w:hAnsi="Times New Roman" w:eastAsia="仿宋" w:cs="Times New Roman"/>
          <w:color w:val="000000"/>
          <w:sz w:val="24"/>
          <w:szCs w:val="24"/>
        </w:rPr>
      </w:pPr>
    </w:p>
    <w:p>
      <w:pPr>
        <w:spacing w:line="360" w:lineRule="auto"/>
        <w:rPr>
          <w:rFonts w:hint="default" w:ascii="Times New Roman" w:hAnsi="Times New Roman" w:eastAsia="仿宋" w:cs="Times New Roman"/>
          <w:color w:val="000000"/>
          <w:sz w:val="24"/>
          <w:szCs w:val="24"/>
        </w:rPr>
      </w:pPr>
    </w:p>
    <w:p>
      <w:pPr>
        <w:spacing w:line="360" w:lineRule="auto"/>
        <w:rPr>
          <w:rFonts w:hint="default" w:ascii="Times New Roman" w:hAnsi="Times New Roman" w:eastAsia="仿宋" w:cs="Times New Roman"/>
          <w:color w:val="000000"/>
          <w:sz w:val="24"/>
          <w:szCs w:val="24"/>
        </w:rPr>
      </w:pPr>
    </w:p>
    <w:p>
      <w:pPr>
        <w:spacing w:line="360" w:lineRule="auto"/>
        <w:rPr>
          <w:rFonts w:hint="default" w:ascii="Times New Roman" w:hAnsi="Times New Roman" w:eastAsia="仿宋" w:cs="Times New Roman"/>
          <w:color w:val="000000"/>
          <w:sz w:val="24"/>
          <w:szCs w:val="24"/>
        </w:rPr>
      </w:pPr>
    </w:p>
    <w:p>
      <w:pPr>
        <w:spacing w:line="360" w:lineRule="auto"/>
        <w:rPr>
          <w:rFonts w:hint="default" w:ascii="Times New Roman" w:hAnsi="Times New Roman" w:eastAsia="仿宋" w:cs="Times New Roman"/>
          <w:color w:val="000000"/>
          <w:sz w:val="24"/>
          <w:szCs w:val="24"/>
        </w:rPr>
      </w:pPr>
    </w:p>
    <w:p>
      <w:pPr>
        <w:spacing w:line="360" w:lineRule="auto"/>
        <w:rPr>
          <w:rFonts w:hint="default" w:ascii="Times New Roman" w:hAnsi="Times New Roman" w:eastAsia="仿宋" w:cs="Times New Roman"/>
          <w:color w:val="000000"/>
          <w:sz w:val="24"/>
          <w:szCs w:val="24"/>
        </w:rPr>
      </w:pPr>
    </w:p>
    <w:p>
      <w:pPr>
        <w:spacing w:line="360" w:lineRule="auto"/>
        <w:rPr>
          <w:rFonts w:hint="default" w:ascii="Times New Roman" w:hAnsi="Times New Roman" w:eastAsia="仿宋" w:cs="Times New Roman"/>
          <w:color w:val="000000"/>
          <w:sz w:val="24"/>
          <w:szCs w:val="24"/>
        </w:rPr>
      </w:pPr>
    </w:p>
    <w:p>
      <w:pPr>
        <w:spacing w:line="360" w:lineRule="auto"/>
        <w:ind w:firstLine="750" w:firstLineChars="250"/>
        <w:rPr>
          <w:rFonts w:hint="default" w:ascii="Times New Roman" w:hAnsi="Times New Roman" w:eastAsia="仿宋" w:cs="Times New Roman"/>
          <w:color w:val="000000"/>
          <w:sz w:val="30"/>
          <w:u w:val="single"/>
        </w:rPr>
      </w:pPr>
      <w:bookmarkStart w:id="676" w:name="_Toc1776081001_WPSOffice_Level3"/>
      <w:bookmarkStart w:id="677" w:name="_Toc1628909669_WPSOffice_Level3"/>
      <w:bookmarkStart w:id="678" w:name="_Toc1666522727_WPSOffice_Level3"/>
      <w:bookmarkStart w:id="679" w:name="_Toc431604772_WPSOffice_Level3"/>
      <w:bookmarkStart w:id="680" w:name="_Toc1300612576_WPSOffice_Level3"/>
      <w:bookmarkStart w:id="681" w:name="_Toc1571150714_WPSOffice_Level3"/>
      <w:bookmarkStart w:id="682" w:name="_Toc205442915_WPSOffice_Level3"/>
      <w:bookmarkStart w:id="683" w:name="_Toc1511064043_WPSOffice_Level3"/>
      <w:bookmarkStart w:id="684" w:name="_Toc1121915625_WPSOffice_Level3"/>
      <w:bookmarkStart w:id="685" w:name="_Toc2049501002_WPSOffice_Level3"/>
      <w:bookmarkStart w:id="686" w:name="_Toc795003046_WPSOffice_Level3"/>
      <w:bookmarkStart w:id="687" w:name="_Toc515741264_WPSOffice_Level3"/>
      <w:r>
        <w:rPr>
          <w:rFonts w:hint="default" w:ascii="Times New Roman" w:hAnsi="Times New Roman" w:eastAsia="仿宋" w:cs="Times New Roman"/>
          <w:color w:val="000000"/>
          <w:sz w:val="30"/>
        </w:rPr>
        <w:t>申请企业名称（盖章）：</w:t>
      </w:r>
      <w:bookmarkEnd w:id="676"/>
      <w:bookmarkEnd w:id="677"/>
      <w:bookmarkEnd w:id="678"/>
      <w:bookmarkEnd w:id="679"/>
      <w:bookmarkEnd w:id="680"/>
      <w:bookmarkEnd w:id="681"/>
      <w:bookmarkEnd w:id="682"/>
      <w:bookmarkEnd w:id="683"/>
      <w:bookmarkEnd w:id="684"/>
      <w:bookmarkEnd w:id="685"/>
      <w:bookmarkEnd w:id="686"/>
      <w:bookmarkEnd w:id="687"/>
    </w:p>
    <w:p>
      <w:pPr>
        <w:spacing w:line="360" w:lineRule="auto"/>
        <w:ind w:firstLine="750" w:firstLineChars="250"/>
        <w:rPr>
          <w:rFonts w:hint="default" w:ascii="Times New Roman" w:hAnsi="Times New Roman" w:eastAsia="仿宋" w:cs="Times New Roman"/>
          <w:color w:val="000000"/>
          <w:sz w:val="30"/>
          <w:u w:val="single"/>
        </w:rPr>
      </w:pPr>
      <w:bookmarkStart w:id="688" w:name="_Toc1606200720_WPSOffice_Level3"/>
      <w:bookmarkStart w:id="689" w:name="_Toc2144231991_WPSOffice_Level3"/>
      <w:bookmarkStart w:id="690" w:name="_Toc1773238084_WPSOffice_Level3"/>
      <w:bookmarkStart w:id="691" w:name="_Toc695929772_WPSOffice_Level3"/>
      <w:bookmarkStart w:id="692" w:name="_Toc250047586_WPSOffice_Level3"/>
      <w:bookmarkStart w:id="693" w:name="_Toc1593378974_WPSOffice_Level3"/>
      <w:bookmarkStart w:id="694" w:name="_Toc1924979741_WPSOffice_Level3"/>
      <w:bookmarkStart w:id="695" w:name="_Toc396934235_WPSOffice_Level3"/>
      <w:bookmarkStart w:id="696" w:name="_Toc672865144_WPSOffice_Level3"/>
      <w:bookmarkStart w:id="697" w:name="_Toc1477932027_WPSOffice_Level3"/>
      <w:bookmarkStart w:id="698" w:name="_Toc1131671663_WPSOffice_Level3"/>
      <w:bookmarkStart w:id="699" w:name="_Toc274389887_WPSOffice_Level3"/>
      <w:r>
        <w:rPr>
          <w:rFonts w:hint="default" w:ascii="Times New Roman" w:hAnsi="Times New Roman" w:eastAsia="仿宋" w:cs="Times New Roman"/>
          <w:color w:val="000000"/>
          <w:sz w:val="30"/>
        </w:rPr>
        <w:t>联系地址：</w:t>
      </w:r>
      <w:bookmarkEnd w:id="688"/>
      <w:bookmarkEnd w:id="689"/>
      <w:bookmarkEnd w:id="690"/>
      <w:bookmarkEnd w:id="691"/>
      <w:bookmarkEnd w:id="692"/>
      <w:bookmarkEnd w:id="693"/>
      <w:bookmarkEnd w:id="694"/>
      <w:bookmarkEnd w:id="695"/>
      <w:bookmarkEnd w:id="696"/>
      <w:bookmarkEnd w:id="697"/>
      <w:bookmarkEnd w:id="698"/>
      <w:bookmarkEnd w:id="699"/>
    </w:p>
    <w:p>
      <w:pPr>
        <w:spacing w:line="360" w:lineRule="auto"/>
        <w:ind w:firstLine="750" w:firstLineChars="250"/>
        <w:rPr>
          <w:rFonts w:hint="default" w:ascii="Times New Roman" w:hAnsi="Times New Roman" w:eastAsia="仿宋" w:cs="Times New Roman"/>
          <w:color w:val="000000"/>
          <w:sz w:val="30"/>
          <w:u w:val="single"/>
        </w:rPr>
      </w:pPr>
      <w:bookmarkStart w:id="700" w:name="_Toc826279168_WPSOffice_Level3"/>
      <w:bookmarkStart w:id="701" w:name="_Toc2019208836_WPSOffice_Level3"/>
      <w:bookmarkStart w:id="702" w:name="_Toc1502300423_WPSOffice_Level3"/>
      <w:bookmarkStart w:id="703" w:name="_Toc820904601_WPSOffice_Level3"/>
      <w:bookmarkStart w:id="704" w:name="_Toc1029336387_WPSOffice_Level3"/>
      <w:bookmarkStart w:id="705" w:name="_Toc745875518_WPSOffice_Level3"/>
      <w:bookmarkStart w:id="706" w:name="_Toc1889087596_WPSOffice_Level3"/>
      <w:bookmarkStart w:id="707" w:name="_Toc610768320_WPSOffice_Level3"/>
      <w:bookmarkStart w:id="708" w:name="_Toc488617352_WPSOffice_Level3"/>
      <w:bookmarkStart w:id="709" w:name="_Toc1214698337_WPSOffice_Level3"/>
      <w:bookmarkStart w:id="710" w:name="_Toc970064577_WPSOffice_Level3"/>
      <w:bookmarkStart w:id="711" w:name="_Toc1848525313_WPSOffice_Level3"/>
      <w:r>
        <w:rPr>
          <w:rFonts w:hint="default" w:ascii="Times New Roman" w:hAnsi="Times New Roman" w:eastAsia="仿宋" w:cs="Times New Roman"/>
          <w:color w:val="000000"/>
          <w:sz w:val="30"/>
        </w:rPr>
        <w:t>邮政编码：</w:t>
      </w:r>
      <w:bookmarkEnd w:id="700"/>
      <w:bookmarkEnd w:id="701"/>
      <w:bookmarkEnd w:id="702"/>
      <w:bookmarkEnd w:id="703"/>
      <w:bookmarkEnd w:id="704"/>
      <w:bookmarkEnd w:id="705"/>
      <w:bookmarkEnd w:id="706"/>
      <w:bookmarkEnd w:id="707"/>
      <w:bookmarkEnd w:id="708"/>
      <w:bookmarkEnd w:id="709"/>
      <w:bookmarkEnd w:id="710"/>
      <w:bookmarkEnd w:id="711"/>
    </w:p>
    <w:p>
      <w:pPr>
        <w:spacing w:line="360" w:lineRule="auto"/>
        <w:ind w:firstLine="750" w:firstLineChars="250"/>
        <w:rPr>
          <w:rFonts w:hint="default" w:ascii="Times New Roman" w:hAnsi="Times New Roman" w:eastAsia="仿宋" w:cs="Times New Roman"/>
          <w:color w:val="000000"/>
          <w:sz w:val="30"/>
          <w:u w:val="single"/>
        </w:rPr>
      </w:pPr>
      <w:bookmarkStart w:id="712" w:name="_Toc498049645_WPSOffice_Level3"/>
      <w:bookmarkStart w:id="713" w:name="_Toc1526162538_WPSOffice_Level3"/>
      <w:bookmarkStart w:id="714" w:name="_Toc1960351116_WPSOffice_Level3"/>
      <w:bookmarkStart w:id="715" w:name="_Toc987427919_WPSOffice_Level3"/>
      <w:bookmarkStart w:id="716" w:name="_Toc1448404871_WPSOffice_Level3"/>
      <w:bookmarkStart w:id="717" w:name="_Toc501831498_WPSOffice_Level3"/>
      <w:bookmarkStart w:id="718" w:name="_Toc1273175027_WPSOffice_Level3"/>
      <w:bookmarkStart w:id="719" w:name="_Toc1015160124_WPSOffice_Level3"/>
      <w:bookmarkStart w:id="720" w:name="_Toc1486450002_WPSOffice_Level3"/>
      <w:bookmarkStart w:id="721" w:name="_Toc1612596707_WPSOffice_Level3"/>
      <w:bookmarkStart w:id="722" w:name="_Toc48539693_WPSOffice_Level3"/>
      <w:bookmarkStart w:id="723" w:name="_Toc1722464148_WPSOffice_Level3"/>
      <w:r>
        <w:rPr>
          <w:rFonts w:hint="default" w:ascii="Times New Roman" w:hAnsi="Times New Roman" w:eastAsia="仿宋" w:cs="Times New Roman"/>
          <w:color w:val="000000"/>
          <w:sz w:val="30"/>
        </w:rPr>
        <w:t>联 系 人：            职务：</w:t>
      </w:r>
      <w:bookmarkEnd w:id="712"/>
      <w:bookmarkEnd w:id="713"/>
      <w:bookmarkEnd w:id="714"/>
      <w:bookmarkEnd w:id="715"/>
      <w:bookmarkEnd w:id="716"/>
      <w:bookmarkEnd w:id="717"/>
      <w:bookmarkEnd w:id="718"/>
      <w:bookmarkEnd w:id="719"/>
      <w:bookmarkEnd w:id="720"/>
      <w:bookmarkEnd w:id="721"/>
      <w:bookmarkEnd w:id="722"/>
      <w:bookmarkEnd w:id="723"/>
    </w:p>
    <w:p>
      <w:pPr>
        <w:spacing w:line="360" w:lineRule="auto"/>
        <w:ind w:firstLine="750" w:firstLineChars="250"/>
        <w:rPr>
          <w:rFonts w:hint="default" w:ascii="Times New Roman" w:hAnsi="Times New Roman" w:eastAsia="仿宋" w:cs="Times New Roman"/>
          <w:color w:val="000000"/>
          <w:sz w:val="30"/>
        </w:rPr>
      </w:pPr>
      <w:bookmarkStart w:id="724" w:name="_Toc9298873_WPSOffice_Level3"/>
      <w:bookmarkStart w:id="725" w:name="_Toc378061756_WPSOffice_Level3"/>
      <w:bookmarkStart w:id="726" w:name="_Toc1672537356_WPSOffice_Level3"/>
      <w:bookmarkStart w:id="727" w:name="_Toc1554623502_WPSOffice_Level3"/>
      <w:bookmarkStart w:id="728" w:name="_Toc2017639632_WPSOffice_Level3"/>
      <w:bookmarkStart w:id="729" w:name="_Toc809725250_WPSOffice_Level3"/>
      <w:bookmarkStart w:id="730" w:name="_Toc1110999123_WPSOffice_Level3"/>
      <w:bookmarkStart w:id="731" w:name="_Toc695585560_WPSOffice_Level3"/>
      <w:bookmarkStart w:id="732" w:name="_Toc601929881_WPSOffice_Level3"/>
      <w:bookmarkStart w:id="733" w:name="_Toc490977352_WPSOffice_Level3"/>
      <w:bookmarkStart w:id="734" w:name="_Toc1761435059_WPSOffice_Level3"/>
      <w:bookmarkStart w:id="735" w:name="_Toc1059192750_WPSOffice_Level3"/>
      <w:r>
        <w:rPr>
          <w:rFonts w:hint="default" w:ascii="Times New Roman" w:hAnsi="Times New Roman" w:eastAsia="仿宋" w:cs="Times New Roman"/>
          <w:color w:val="000000"/>
          <w:sz w:val="30"/>
        </w:rPr>
        <w:t>电    话：            传真：</w:t>
      </w:r>
      <w:bookmarkEnd w:id="724"/>
      <w:bookmarkEnd w:id="725"/>
      <w:bookmarkEnd w:id="726"/>
      <w:bookmarkEnd w:id="727"/>
      <w:bookmarkEnd w:id="728"/>
      <w:bookmarkEnd w:id="729"/>
      <w:bookmarkEnd w:id="730"/>
      <w:bookmarkEnd w:id="731"/>
      <w:bookmarkEnd w:id="732"/>
      <w:bookmarkEnd w:id="733"/>
      <w:bookmarkEnd w:id="734"/>
      <w:bookmarkEnd w:id="735"/>
    </w:p>
    <w:p>
      <w:pPr>
        <w:spacing w:line="360" w:lineRule="auto"/>
        <w:ind w:firstLine="750" w:firstLineChars="250"/>
        <w:rPr>
          <w:rFonts w:hint="default" w:ascii="Times New Roman" w:hAnsi="Times New Roman" w:eastAsia="仿宋" w:cs="Times New Roman"/>
          <w:color w:val="000000"/>
          <w:sz w:val="30"/>
        </w:rPr>
      </w:pPr>
      <w:bookmarkStart w:id="736" w:name="_Toc1193539160_WPSOffice_Level3"/>
      <w:bookmarkStart w:id="737" w:name="_Toc1574024331_WPSOffice_Level3"/>
      <w:bookmarkStart w:id="738" w:name="_Toc466841513_WPSOffice_Level3"/>
      <w:bookmarkStart w:id="739" w:name="_Toc665278588_WPSOffice_Level3"/>
      <w:bookmarkStart w:id="740" w:name="_Toc1567843557_WPSOffice_Level3"/>
      <w:bookmarkStart w:id="741" w:name="_Toc1209820121_WPSOffice_Level3"/>
      <w:bookmarkStart w:id="742" w:name="_Toc759855287_WPSOffice_Level3"/>
      <w:bookmarkStart w:id="743" w:name="_Toc1625211669_WPSOffice_Level3"/>
      <w:bookmarkStart w:id="744" w:name="_Toc458079745_WPSOffice_Level3"/>
      <w:bookmarkStart w:id="745" w:name="_Toc1579752820_WPSOffice_Level3"/>
      <w:bookmarkStart w:id="746" w:name="_Toc996006076_WPSOffice_Level3"/>
      <w:bookmarkStart w:id="747" w:name="_Toc487318023_WPSOffice_Level3"/>
      <w:r>
        <w:rPr>
          <w:rFonts w:hint="default" w:ascii="Times New Roman" w:hAnsi="Times New Roman" w:eastAsia="仿宋" w:cs="Times New Roman"/>
          <w:color w:val="000000"/>
          <w:sz w:val="30"/>
        </w:rPr>
        <w:t>电子邮箱：</w:t>
      </w:r>
      <w:bookmarkEnd w:id="736"/>
      <w:bookmarkEnd w:id="737"/>
      <w:bookmarkEnd w:id="738"/>
      <w:bookmarkEnd w:id="739"/>
      <w:bookmarkEnd w:id="740"/>
      <w:bookmarkEnd w:id="741"/>
      <w:bookmarkEnd w:id="742"/>
      <w:bookmarkEnd w:id="743"/>
      <w:bookmarkEnd w:id="744"/>
      <w:bookmarkEnd w:id="745"/>
      <w:bookmarkEnd w:id="746"/>
      <w:bookmarkEnd w:id="747"/>
    </w:p>
    <w:p>
      <w:pPr>
        <w:spacing w:line="360" w:lineRule="auto"/>
        <w:rPr>
          <w:rFonts w:hint="default" w:ascii="Times New Roman" w:hAnsi="Times New Roman" w:eastAsia="仿宋" w:cs="Times New Roman"/>
          <w:color w:val="000000"/>
          <w:sz w:val="30"/>
          <w:u w:val="single"/>
        </w:rPr>
      </w:pPr>
    </w:p>
    <w:p>
      <w:pPr>
        <w:spacing w:line="360" w:lineRule="auto"/>
        <w:rPr>
          <w:rFonts w:hint="default" w:ascii="Times New Roman" w:hAnsi="Times New Roman" w:eastAsia="仿宋" w:cs="Times New Roman"/>
          <w:color w:val="000000"/>
          <w:sz w:val="30"/>
          <w:u w:val="single"/>
        </w:rPr>
      </w:pPr>
    </w:p>
    <w:p>
      <w:pPr>
        <w:spacing w:line="360" w:lineRule="auto"/>
        <w:rPr>
          <w:rFonts w:hint="default" w:ascii="Times New Roman" w:hAnsi="Times New Roman" w:eastAsia="仿宋" w:cs="Times New Roman"/>
          <w:color w:val="000000"/>
          <w:sz w:val="30"/>
          <w:u w:val="single"/>
        </w:rPr>
      </w:pPr>
    </w:p>
    <w:p>
      <w:pPr>
        <w:spacing w:line="360" w:lineRule="auto"/>
        <w:rPr>
          <w:rFonts w:hint="default" w:ascii="Times New Roman" w:hAnsi="Times New Roman" w:eastAsia="仿宋" w:cs="Times New Roman"/>
          <w:color w:val="000000"/>
          <w:sz w:val="30"/>
          <w:u w:val="single"/>
        </w:rPr>
      </w:pPr>
    </w:p>
    <w:p>
      <w:pPr>
        <w:spacing w:line="360" w:lineRule="auto"/>
        <w:jc w:val="center"/>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填表日期 ：     年    月   日</w:t>
      </w:r>
    </w:p>
    <w:p>
      <w:pPr>
        <w:spacing w:line="360" w:lineRule="auto"/>
        <w:jc w:val="center"/>
        <w:outlineLvl w:val="1"/>
        <w:rPr>
          <w:rFonts w:hint="default" w:ascii="Times New Roman" w:hAnsi="Times New Roman" w:eastAsia="仿宋" w:cs="Times New Roman"/>
          <w:b/>
          <w:color w:val="000000"/>
          <w:sz w:val="44"/>
        </w:rPr>
      </w:pPr>
      <w:bookmarkStart w:id="748" w:name="_Toc1365333260_WPSOffice_Level2"/>
      <w:bookmarkStart w:id="749" w:name="_Toc1349299913_WPSOffice_Level2"/>
      <w:bookmarkStart w:id="750" w:name="_Toc481824234_WPSOffice_Level2"/>
      <w:bookmarkStart w:id="751" w:name="_Toc2037465951_WPSOffice_Level2"/>
      <w:bookmarkStart w:id="752" w:name="_Toc455855857_WPSOffice_Level2"/>
      <w:bookmarkStart w:id="753" w:name="_Toc1618578005_WPSOffice_Level2"/>
      <w:bookmarkStart w:id="754" w:name="_Toc1113298748_WPSOffice_Level2"/>
      <w:bookmarkStart w:id="755" w:name="_Toc926220830_WPSOffice_Level2"/>
      <w:bookmarkStart w:id="756" w:name="_Toc861342392_WPSOffice_Level2"/>
      <w:bookmarkStart w:id="757" w:name="_Toc805905138_WPSOffice_Level2"/>
      <w:bookmarkStart w:id="758" w:name="_Toc1664254422_WPSOffice_Level2"/>
      <w:bookmarkStart w:id="759" w:name="_Toc1530971157_WPSOffice_Level2"/>
      <w:bookmarkStart w:id="760" w:name="_Toc1714840504_WPSOffice_Level2"/>
    </w:p>
    <w:p>
      <w:pPr>
        <w:spacing w:line="360" w:lineRule="auto"/>
        <w:jc w:val="center"/>
        <w:outlineLvl w:val="1"/>
        <w:rPr>
          <w:rFonts w:hint="default" w:ascii="Times New Roman" w:hAnsi="Times New Roman" w:eastAsia="仿宋" w:cs="Times New Roman"/>
          <w:b/>
          <w:color w:val="000000"/>
          <w:sz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default" w:ascii="Times New Roman" w:hAnsi="Times New Roman" w:eastAsia="仿宋" w:cs="Times New Roman"/>
          <w:b/>
          <w:color w:val="000000"/>
          <w:sz w:val="44"/>
        </w:rPr>
      </w:pPr>
      <w:r>
        <w:rPr>
          <w:rFonts w:hint="default" w:ascii="Times New Roman" w:hAnsi="Times New Roman" w:eastAsia="仿宋" w:cs="Times New Roman"/>
          <w:b/>
          <w:color w:val="000000"/>
          <w:sz w:val="44"/>
        </w:rPr>
        <w:t>填  写  须  知</w:t>
      </w:r>
      <w:bookmarkEnd w:id="748"/>
      <w:bookmarkEnd w:id="749"/>
      <w:bookmarkEnd w:id="750"/>
      <w:bookmarkEnd w:id="751"/>
      <w:bookmarkEnd w:id="752"/>
      <w:bookmarkEnd w:id="753"/>
      <w:bookmarkEnd w:id="754"/>
      <w:bookmarkEnd w:id="755"/>
      <w:bookmarkEnd w:id="756"/>
      <w:bookmarkEnd w:id="757"/>
      <w:bookmarkEnd w:id="758"/>
      <w:bookmarkEnd w:id="759"/>
      <w:bookmarkEnd w:id="760"/>
    </w:p>
    <w:p>
      <w:pPr>
        <w:keepNext w:val="0"/>
        <w:keepLines w:val="0"/>
        <w:pageBreakBefore w:val="0"/>
        <w:widowControl w:val="0"/>
        <w:kinsoku/>
        <w:wordWrap/>
        <w:overflowPunct/>
        <w:topLinePunct w:val="0"/>
        <w:autoSpaceDE/>
        <w:autoSpaceDN/>
        <w:bidi w:val="0"/>
        <w:adjustRightInd/>
        <w:snapToGrid/>
        <w:spacing w:line="600" w:lineRule="exact"/>
        <w:ind w:firstLine="210"/>
        <w:jc w:val="center"/>
        <w:textAlignment w:val="auto"/>
        <w:rPr>
          <w:rFonts w:hint="default" w:ascii="Times New Roman" w:hAnsi="Times New Roman" w:eastAsia="仿宋" w:cs="Times New Roman"/>
          <w:b/>
          <w:color w:val="000000"/>
          <w:sz w:val="36"/>
        </w:rPr>
      </w:pPr>
    </w:p>
    <w:p>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1</w:t>
      </w:r>
      <w:r>
        <w:rPr>
          <w:rFonts w:hint="default" w:ascii="Times New Roman" w:hAnsi="Times New Roman" w:eastAsia="仿宋" w:cs="Times New Roman"/>
          <w:color w:val="000000"/>
          <w:sz w:val="30"/>
          <w:lang w:val="en-US" w:eastAsia="zh-CN"/>
        </w:rPr>
        <w:t>.</w:t>
      </w:r>
      <w:r>
        <w:rPr>
          <w:rFonts w:hint="default" w:ascii="Times New Roman" w:hAnsi="Times New Roman" w:eastAsia="仿宋" w:cs="Times New Roman"/>
          <w:color w:val="000000"/>
          <w:sz w:val="30"/>
        </w:rPr>
        <w:t>填写本申请书应确保所填资料真实准确；</w:t>
      </w:r>
    </w:p>
    <w:p>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2</w:t>
      </w:r>
      <w:r>
        <w:rPr>
          <w:rFonts w:hint="default" w:ascii="Times New Roman" w:hAnsi="Times New Roman" w:eastAsia="仿宋" w:cs="Times New Roman"/>
          <w:color w:val="000000"/>
          <w:sz w:val="30"/>
          <w:lang w:val="en-US" w:eastAsia="zh-CN"/>
        </w:rPr>
        <w:t>.</w:t>
      </w:r>
      <w:r>
        <w:rPr>
          <w:rFonts w:hint="default" w:ascii="Times New Roman" w:hAnsi="Times New Roman" w:eastAsia="仿宋" w:cs="Times New Roman"/>
          <w:color w:val="000000"/>
          <w:sz w:val="30"/>
        </w:rPr>
        <w:t>本申请书用墨笔或电子方式填写，要求字迹清楚；</w:t>
      </w:r>
    </w:p>
    <w:p>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3</w:t>
      </w:r>
      <w:r>
        <w:rPr>
          <w:rFonts w:hint="default" w:ascii="Times New Roman" w:hAnsi="Times New Roman" w:eastAsia="仿宋" w:cs="Times New Roman"/>
          <w:color w:val="000000"/>
          <w:sz w:val="30"/>
          <w:lang w:val="en-US" w:eastAsia="zh-CN"/>
        </w:rPr>
        <w:t>.</w:t>
      </w:r>
      <w:r>
        <w:rPr>
          <w:rFonts w:hint="default" w:ascii="Times New Roman" w:hAnsi="Times New Roman" w:eastAsia="仿宋" w:cs="Times New Roman"/>
          <w:color w:val="000000"/>
          <w:sz w:val="30"/>
        </w:rPr>
        <w:t>本申请所有填报项目（含表格）页面不足时，可另附页面，填写过程中保留内容提示；</w:t>
      </w:r>
    </w:p>
    <w:p>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4</w:t>
      </w:r>
      <w:r>
        <w:rPr>
          <w:rFonts w:hint="default" w:ascii="Times New Roman" w:hAnsi="Times New Roman" w:eastAsia="仿宋" w:cs="Times New Roman"/>
          <w:color w:val="000000"/>
          <w:sz w:val="30"/>
          <w:lang w:val="en-US" w:eastAsia="zh-CN"/>
        </w:rPr>
        <w:t>.</w:t>
      </w:r>
      <w:r>
        <w:rPr>
          <w:rFonts w:hint="default" w:ascii="Times New Roman" w:hAnsi="Times New Roman" w:eastAsia="仿宋" w:cs="Times New Roman"/>
          <w:color w:val="000000"/>
          <w:sz w:val="30"/>
        </w:rPr>
        <w:t>本申请中内容不含子公司或控股公司；申请企业如有子公司或控股公司需要申请，每个子公司或控股公司均应单独填写本申请，并由申请企业汇总后报送；</w:t>
      </w:r>
    </w:p>
    <w:p>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 xml:space="preserve">5.生产企业资料须提交纸质材料和电子文件光盘（含纸质文件的扫描电子文件），且电子文件信息须与纸质文件信息一致； </w:t>
      </w:r>
    </w:p>
    <w:p>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6.事故处理预案力求覆盖所有可能情形；</w:t>
      </w:r>
    </w:p>
    <w:p>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7.复印件加盖公章有效；</w:t>
      </w:r>
    </w:p>
    <w:p>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8.文件加盖骑缝章有效。</w:t>
      </w: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tbl>
      <w:tblPr>
        <w:tblStyle w:val="10"/>
        <w:tblW w:w="8838" w:type="dxa"/>
        <w:jc w:val="center"/>
        <w:tblLayout w:type="fixed"/>
        <w:tblCellMar>
          <w:top w:w="0" w:type="dxa"/>
          <w:left w:w="108" w:type="dxa"/>
          <w:bottom w:w="0" w:type="dxa"/>
          <w:right w:w="108" w:type="dxa"/>
        </w:tblCellMar>
      </w:tblPr>
      <w:tblGrid>
        <w:gridCol w:w="539"/>
        <w:gridCol w:w="632"/>
        <w:gridCol w:w="229"/>
        <w:gridCol w:w="190"/>
        <w:gridCol w:w="37"/>
        <w:gridCol w:w="762"/>
        <w:gridCol w:w="145"/>
        <w:gridCol w:w="426"/>
        <w:gridCol w:w="141"/>
        <w:gridCol w:w="63"/>
        <w:gridCol w:w="613"/>
        <w:gridCol w:w="171"/>
        <w:gridCol w:w="146"/>
        <w:gridCol w:w="309"/>
        <w:gridCol w:w="966"/>
        <w:gridCol w:w="410"/>
        <w:gridCol w:w="16"/>
        <w:gridCol w:w="694"/>
        <w:gridCol w:w="487"/>
        <w:gridCol w:w="325"/>
        <w:gridCol w:w="525"/>
        <w:gridCol w:w="165"/>
        <w:gridCol w:w="847"/>
      </w:tblGrid>
      <w:tr>
        <w:tblPrEx>
          <w:tblCellMar>
            <w:top w:w="0" w:type="dxa"/>
            <w:left w:w="108" w:type="dxa"/>
            <w:bottom w:w="0" w:type="dxa"/>
            <w:right w:w="108" w:type="dxa"/>
          </w:tblCellMar>
        </w:tblPrEx>
        <w:trPr>
          <w:trHeight w:val="416" w:hRule="atLeast"/>
          <w:jc w:val="center"/>
        </w:trPr>
        <w:tc>
          <w:tcPr>
            <w:tcW w:w="1627"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企业名称</w:t>
            </w:r>
          </w:p>
        </w:tc>
        <w:tc>
          <w:tcPr>
            <w:tcW w:w="4152" w:type="dxa"/>
            <w:gridSpan w:val="11"/>
            <w:tcBorders>
              <w:top w:val="single" w:color="auto" w:sz="4"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522" w:type="dxa"/>
            <w:gridSpan w:val="4"/>
            <w:tcBorders>
              <w:top w:val="single" w:color="auto" w:sz="4"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注册地址</w:t>
            </w:r>
          </w:p>
        </w:tc>
        <w:tc>
          <w:tcPr>
            <w:tcW w:w="1537" w:type="dxa"/>
            <w:gridSpan w:val="3"/>
            <w:tcBorders>
              <w:top w:val="single" w:color="auto" w:sz="4"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410" w:hRule="atLeast"/>
          <w:jc w:val="center"/>
        </w:trPr>
        <w:tc>
          <w:tcPr>
            <w:tcW w:w="1627"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生产地址</w:t>
            </w:r>
          </w:p>
        </w:tc>
        <w:tc>
          <w:tcPr>
            <w:tcW w:w="4152" w:type="dxa"/>
            <w:gridSpan w:val="11"/>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522" w:type="dxa"/>
            <w:gridSpan w:val="4"/>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注册商标</w:t>
            </w:r>
          </w:p>
        </w:tc>
        <w:tc>
          <w:tcPr>
            <w:tcW w:w="1537" w:type="dxa"/>
            <w:gridSpan w:val="3"/>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06" w:hRule="atLeast"/>
          <w:jc w:val="center"/>
        </w:trPr>
        <w:tc>
          <w:tcPr>
            <w:tcW w:w="1627"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法定代表人</w:t>
            </w:r>
          </w:p>
        </w:tc>
        <w:tc>
          <w:tcPr>
            <w:tcW w:w="76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705"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企业资产</w:t>
            </w:r>
          </w:p>
        </w:tc>
        <w:tc>
          <w:tcPr>
            <w:tcW w:w="2395" w:type="dxa"/>
            <w:gridSpan w:val="5"/>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0"/>
                <w:szCs w:val="20"/>
                <w:lang w:val="zh-CN"/>
              </w:rPr>
            </w:pPr>
            <w:r>
              <w:rPr>
                <w:rFonts w:hint="default" w:ascii="Times New Roman" w:hAnsi="Times New Roman" w:eastAsia="仿宋" w:cs="Times New Roman"/>
                <w:color w:val="000000"/>
                <w:kern w:val="0"/>
                <w:sz w:val="20"/>
                <w:szCs w:val="20"/>
                <w:lang w:val="zh-CN"/>
              </w:rPr>
              <w:t>亿元</w:t>
            </w:r>
          </w:p>
        </w:tc>
        <w:tc>
          <w:tcPr>
            <w:tcW w:w="1502" w:type="dxa"/>
            <w:gridSpan w:val="4"/>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从业人数</w:t>
            </w:r>
          </w:p>
        </w:tc>
        <w:tc>
          <w:tcPr>
            <w:tcW w:w="84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0"/>
                <w:szCs w:val="20"/>
                <w:lang w:val="zh-CN"/>
              </w:rPr>
            </w:pPr>
            <w:r>
              <w:rPr>
                <w:rFonts w:hint="eastAsia" w:ascii="Times New Roman" w:hAnsi="Times New Roman" w:eastAsia="仿宋" w:cs="Times New Roman"/>
                <w:color w:val="000000"/>
                <w:kern w:val="0"/>
                <w:sz w:val="20"/>
                <w:szCs w:val="20"/>
                <w:lang w:val="en-US" w:eastAsia="zh-CN"/>
              </w:rPr>
              <w:t xml:space="preserve">   </w:t>
            </w:r>
            <w:r>
              <w:rPr>
                <w:rFonts w:hint="default" w:ascii="Times New Roman" w:hAnsi="Times New Roman" w:eastAsia="仿宋" w:cs="Times New Roman"/>
                <w:color w:val="000000"/>
                <w:kern w:val="0"/>
                <w:sz w:val="20"/>
                <w:szCs w:val="20"/>
                <w:lang w:val="zh-CN"/>
              </w:rPr>
              <w:t>人</w:t>
            </w:r>
          </w:p>
        </w:tc>
      </w:tr>
      <w:tr>
        <w:tblPrEx>
          <w:tblCellMar>
            <w:top w:w="0" w:type="dxa"/>
            <w:left w:w="108" w:type="dxa"/>
            <w:bottom w:w="0" w:type="dxa"/>
            <w:right w:w="108" w:type="dxa"/>
          </w:tblCellMar>
        </w:tblPrEx>
        <w:trPr>
          <w:trHeight w:val="509" w:hRule="atLeast"/>
          <w:jc w:val="center"/>
        </w:trPr>
        <w:tc>
          <w:tcPr>
            <w:tcW w:w="1627"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占地面积</w:t>
            </w:r>
          </w:p>
        </w:tc>
        <w:tc>
          <w:tcPr>
            <w:tcW w:w="76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eastAsia" w:ascii="Times New Roman" w:hAnsi="Times New Roman" w:eastAsia="仿宋" w:cs="Times New Roman"/>
                <w:color w:val="000000"/>
                <w:kern w:val="0"/>
                <w:sz w:val="24"/>
                <w:lang w:val="en-US" w:eastAsia="zh-CN"/>
              </w:rPr>
              <w:t xml:space="preserve">  </w:t>
            </w:r>
            <w:r>
              <w:rPr>
                <w:rFonts w:hint="default" w:ascii="Times New Roman" w:hAnsi="Times New Roman" w:eastAsia="仿宋" w:cs="Times New Roman"/>
                <w:color w:val="000000"/>
                <w:kern w:val="0"/>
                <w:sz w:val="24"/>
                <w:lang w:val="zh-CN"/>
              </w:rPr>
              <w:t>亩</w:t>
            </w:r>
          </w:p>
        </w:tc>
        <w:tc>
          <w:tcPr>
            <w:tcW w:w="1705"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建筑面积</w:t>
            </w:r>
          </w:p>
        </w:tc>
        <w:tc>
          <w:tcPr>
            <w:tcW w:w="4744"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righ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平方米</w:t>
            </w:r>
          </w:p>
        </w:tc>
      </w:tr>
      <w:tr>
        <w:tblPrEx>
          <w:tblCellMar>
            <w:top w:w="0" w:type="dxa"/>
            <w:left w:w="108" w:type="dxa"/>
            <w:bottom w:w="0" w:type="dxa"/>
            <w:right w:w="108" w:type="dxa"/>
          </w:tblCellMar>
        </w:tblPrEx>
        <w:trPr>
          <w:trHeight w:val="509" w:hRule="atLeast"/>
          <w:jc w:val="center"/>
        </w:trPr>
        <w:tc>
          <w:tcPr>
            <w:tcW w:w="1627" w:type="dxa"/>
            <w:gridSpan w:val="5"/>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产品市场定位</w:t>
            </w:r>
          </w:p>
        </w:tc>
        <w:tc>
          <w:tcPr>
            <w:tcW w:w="2467" w:type="dxa"/>
            <w:gridSpan w:val="8"/>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3207" w:type="dxa"/>
            <w:gridSpan w:val="7"/>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年产销量预测</w:t>
            </w:r>
          </w:p>
        </w:tc>
        <w:tc>
          <w:tcPr>
            <w:tcW w:w="1537" w:type="dxa"/>
            <w:gridSpan w:val="3"/>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辆</w:t>
            </w:r>
          </w:p>
        </w:tc>
      </w:tr>
      <w:tr>
        <w:tblPrEx>
          <w:tblCellMar>
            <w:top w:w="0" w:type="dxa"/>
            <w:left w:w="108" w:type="dxa"/>
            <w:bottom w:w="0" w:type="dxa"/>
            <w:right w:w="108" w:type="dxa"/>
          </w:tblCellMar>
        </w:tblPrEx>
        <w:trPr>
          <w:trHeight w:val="429" w:hRule="atLeast"/>
          <w:jc w:val="center"/>
        </w:trPr>
        <w:tc>
          <w:tcPr>
            <w:tcW w:w="1171" w:type="dxa"/>
            <w:gridSpan w:val="2"/>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联系人</w:t>
            </w:r>
          </w:p>
        </w:tc>
        <w:tc>
          <w:tcPr>
            <w:tcW w:w="1363" w:type="dxa"/>
            <w:gridSpan w:val="5"/>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243" w:type="dxa"/>
            <w:gridSpan w:val="4"/>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联系电话</w:t>
            </w:r>
          </w:p>
        </w:tc>
        <w:tc>
          <w:tcPr>
            <w:tcW w:w="1592" w:type="dxa"/>
            <w:gridSpan w:val="4"/>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932" w:type="dxa"/>
            <w:gridSpan w:val="5"/>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邮箱地址</w:t>
            </w:r>
          </w:p>
        </w:tc>
        <w:tc>
          <w:tcPr>
            <w:tcW w:w="1537" w:type="dxa"/>
            <w:gridSpan w:val="3"/>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09" w:hRule="atLeast"/>
          <w:jc w:val="center"/>
        </w:trPr>
        <w:tc>
          <w:tcPr>
            <w:tcW w:w="8838" w:type="dxa"/>
            <w:gridSpan w:val="2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b/>
                <w:color w:val="000000"/>
                <w:kern w:val="0"/>
                <w:sz w:val="24"/>
                <w:lang w:val="zh-CN"/>
              </w:rPr>
              <w:t>生产企业授权申报信息和地方财政补贴的经销商信息</w:t>
            </w:r>
          </w:p>
        </w:tc>
      </w:tr>
      <w:tr>
        <w:tblPrEx>
          <w:tblCellMar>
            <w:top w:w="0" w:type="dxa"/>
            <w:left w:w="108" w:type="dxa"/>
            <w:bottom w:w="0" w:type="dxa"/>
            <w:right w:w="108" w:type="dxa"/>
          </w:tblCellMar>
        </w:tblPrEx>
        <w:trPr>
          <w:trHeight w:val="509" w:hRule="atLeast"/>
          <w:jc w:val="center"/>
        </w:trPr>
        <w:tc>
          <w:tcPr>
            <w:tcW w:w="1627"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企业名称</w:t>
            </w:r>
          </w:p>
        </w:tc>
        <w:tc>
          <w:tcPr>
            <w:tcW w:w="2467" w:type="dxa"/>
            <w:gridSpan w:val="8"/>
            <w:tcBorders>
              <w:top w:val="single" w:color="auto" w:sz="4"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3207" w:type="dxa"/>
            <w:gridSpan w:val="7"/>
            <w:tcBorders>
              <w:top w:val="single" w:color="auto" w:sz="4"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注册资金（万元）</w:t>
            </w:r>
          </w:p>
        </w:tc>
        <w:tc>
          <w:tcPr>
            <w:tcW w:w="1537" w:type="dxa"/>
            <w:gridSpan w:val="3"/>
            <w:tcBorders>
              <w:top w:val="single" w:color="auto" w:sz="4"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09" w:hRule="atLeast"/>
          <w:jc w:val="center"/>
        </w:trPr>
        <w:tc>
          <w:tcPr>
            <w:tcW w:w="1627" w:type="dxa"/>
            <w:gridSpan w:val="5"/>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法定代表人</w:t>
            </w:r>
          </w:p>
        </w:tc>
        <w:tc>
          <w:tcPr>
            <w:tcW w:w="2467" w:type="dxa"/>
            <w:gridSpan w:val="8"/>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3207" w:type="dxa"/>
            <w:gridSpan w:val="7"/>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注册地址</w:t>
            </w:r>
          </w:p>
        </w:tc>
        <w:tc>
          <w:tcPr>
            <w:tcW w:w="1537" w:type="dxa"/>
            <w:gridSpan w:val="3"/>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09" w:hRule="atLeast"/>
          <w:jc w:val="center"/>
        </w:trPr>
        <w:tc>
          <w:tcPr>
            <w:tcW w:w="1171" w:type="dxa"/>
            <w:gridSpan w:val="2"/>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联系人</w:t>
            </w:r>
          </w:p>
        </w:tc>
        <w:tc>
          <w:tcPr>
            <w:tcW w:w="1363" w:type="dxa"/>
            <w:gridSpan w:val="5"/>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243" w:type="dxa"/>
            <w:gridSpan w:val="4"/>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联系电话</w:t>
            </w:r>
          </w:p>
        </w:tc>
        <w:tc>
          <w:tcPr>
            <w:tcW w:w="1592" w:type="dxa"/>
            <w:gridSpan w:val="4"/>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932" w:type="dxa"/>
            <w:gridSpan w:val="5"/>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邮箱地址</w:t>
            </w:r>
          </w:p>
        </w:tc>
        <w:tc>
          <w:tcPr>
            <w:tcW w:w="1537" w:type="dxa"/>
            <w:gridSpan w:val="3"/>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09" w:hRule="atLeast"/>
          <w:jc w:val="center"/>
        </w:trPr>
        <w:tc>
          <w:tcPr>
            <w:tcW w:w="8838" w:type="dxa"/>
            <w:gridSpan w:val="2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b/>
                <w:bCs/>
                <w:color w:val="000000"/>
                <w:kern w:val="0"/>
                <w:sz w:val="24"/>
                <w:lang w:val="zh-CN"/>
              </w:rPr>
              <w:t>在湖南销售的申报车辆信息</w:t>
            </w:r>
          </w:p>
        </w:tc>
      </w:tr>
      <w:tr>
        <w:tblPrEx>
          <w:tblCellMar>
            <w:top w:w="0" w:type="dxa"/>
            <w:left w:w="108" w:type="dxa"/>
            <w:bottom w:w="0" w:type="dxa"/>
            <w:right w:w="108" w:type="dxa"/>
          </w:tblCellMar>
        </w:tblPrEx>
        <w:trPr>
          <w:trHeight w:val="1415" w:hRule="atLeast"/>
          <w:jc w:val="center"/>
        </w:trPr>
        <w:tc>
          <w:tcPr>
            <w:tcW w:w="539"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bCs/>
                <w:color w:val="000000"/>
                <w:kern w:val="0"/>
                <w:sz w:val="24"/>
                <w:lang w:val="zh-CN"/>
              </w:rPr>
            </w:pPr>
            <w:r>
              <w:rPr>
                <w:rFonts w:hint="default" w:ascii="Times New Roman" w:hAnsi="Times New Roman" w:eastAsia="仿宋" w:cs="Times New Roman"/>
                <w:bCs/>
                <w:color w:val="000000"/>
                <w:kern w:val="0"/>
                <w:sz w:val="24"/>
                <w:lang w:val="zh-CN"/>
              </w:rPr>
              <w:t>说明</w:t>
            </w:r>
          </w:p>
        </w:tc>
        <w:tc>
          <w:tcPr>
            <w:tcW w:w="8299" w:type="dxa"/>
            <w:gridSpan w:val="22"/>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 w:cs="Times New Roman"/>
                <w:bCs/>
                <w:color w:val="000000"/>
                <w:kern w:val="0"/>
                <w:sz w:val="24"/>
                <w:lang w:val="zh-CN"/>
              </w:rPr>
            </w:pPr>
            <w:r>
              <w:rPr>
                <w:rFonts w:hint="default" w:ascii="Times New Roman" w:hAnsi="Times New Roman" w:eastAsia="仿宋" w:cs="Times New Roman"/>
                <w:bCs/>
                <w:color w:val="000000"/>
                <w:kern w:val="0"/>
                <w:sz w:val="24"/>
                <w:lang w:val="zh-CN"/>
              </w:rPr>
              <w:t>2016年</w:t>
            </w:r>
            <w:r>
              <w:rPr>
                <w:rFonts w:hint="default" w:ascii="Times New Roman" w:hAnsi="Times New Roman" w:eastAsia="仿宋" w:cs="Times New Roman"/>
                <w:bCs/>
                <w:color w:val="000000"/>
                <w:kern w:val="0"/>
                <w:sz w:val="24"/>
              </w:rPr>
              <w:t>-2020年</w:t>
            </w:r>
            <w:r>
              <w:rPr>
                <w:rFonts w:hint="default" w:ascii="Times New Roman" w:hAnsi="Times New Roman" w:eastAsia="仿宋" w:cs="Times New Roman"/>
                <w:bCs/>
                <w:color w:val="000000"/>
                <w:kern w:val="0"/>
                <w:sz w:val="24"/>
                <w:lang w:val="zh-CN"/>
              </w:rPr>
              <w:t>度推广的整车产品须满足历年财政部发布的新能源汽车推广应用财政补贴政策中规定的新能源汽车产品技术要求。</w:t>
            </w:r>
          </w:p>
        </w:tc>
      </w:tr>
      <w:tr>
        <w:tblPrEx>
          <w:tblCellMar>
            <w:top w:w="0" w:type="dxa"/>
            <w:left w:w="108" w:type="dxa"/>
            <w:bottom w:w="0" w:type="dxa"/>
            <w:right w:w="108" w:type="dxa"/>
          </w:tblCellMar>
        </w:tblPrEx>
        <w:trPr>
          <w:trHeight w:val="613" w:hRule="atLeast"/>
          <w:jc w:val="center"/>
        </w:trPr>
        <w:tc>
          <w:tcPr>
            <w:tcW w:w="2389"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生产企业</w:t>
            </w:r>
          </w:p>
        </w:tc>
        <w:tc>
          <w:tcPr>
            <w:tcW w:w="1559"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车辆类型</w:t>
            </w:r>
          </w:p>
        </w:tc>
        <w:tc>
          <w:tcPr>
            <w:tcW w:w="4890" w:type="dxa"/>
            <w:gridSpan w:val="11"/>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主要车辆型号</w:t>
            </w:r>
          </w:p>
        </w:tc>
      </w:tr>
      <w:tr>
        <w:tblPrEx>
          <w:tblCellMar>
            <w:top w:w="0" w:type="dxa"/>
            <w:left w:w="108" w:type="dxa"/>
            <w:bottom w:w="0" w:type="dxa"/>
            <w:right w:w="108" w:type="dxa"/>
          </w:tblCellMar>
        </w:tblPrEx>
        <w:trPr>
          <w:trHeight w:val="454" w:hRule="exact"/>
          <w:jc w:val="center"/>
        </w:trPr>
        <w:tc>
          <w:tcPr>
            <w:tcW w:w="2389" w:type="dxa"/>
            <w:gridSpan w:val="6"/>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559"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□乘用车</w:t>
            </w:r>
          </w:p>
        </w:tc>
        <w:tc>
          <w:tcPr>
            <w:tcW w:w="4890" w:type="dxa"/>
            <w:gridSpan w:val="11"/>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454" w:hRule="exact"/>
          <w:jc w:val="center"/>
        </w:trPr>
        <w:tc>
          <w:tcPr>
            <w:tcW w:w="2389" w:type="dxa"/>
            <w:gridSpan w:val="6"/>
            <w:vMerge w:val="continue"/>
            <w:tcBorders>
              <w:left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559"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 xml:space="preserve">□客车 </w:t>
            </w:r>
          </w:p>
        </w:tc>
        <w:tc>
          <w:tcPr>
            <w:tcW w:w="4890" w:type="dxa"/>
            <w:gridSpan w:val="11"/>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454" w:hRule="exact"/>
          <w:jc w:val="center"/>
        </w:trPr>
        <w:tc>
          <w:tcPr>
            <w:tcW w:w="2389" w:type="dxa"/>
            <w:gridSpan w:val="6"/>
            <w:vMerge w:val="continue"/>
            <w:tcBorders>
              <w:left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559"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□货车</w:t>
            </w:r>
          </w:p>
        </w:tc>
        <w:tc>
          <w:tcPr>
            <w:tcW w:w="4890" w:type="dxa"/>
            <w:gridSpan w:val="11"/>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454" w:hRule="exact"/>
          <w:jc w:val="center"/>
        </w:trPr>
        <w:tc>
          <w:tcPr>
            <w:tcW w:w="2389" w:type="dxa"/>
            <w:gridSpan w:val="6"/>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559"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□专用车</w:t>
            </w:r>
          </w:p>
        </w:tc>
        <w:tc>
          <w:tcPr>
            <w:tcW w:w="4890" w:type="dxa"/>
            <w:gridSpan w:val="11"/>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09" w:hRule="atLeast"/>
          <w:jc w:val="center"/>
        </w:trPr>
        <w:tc>
          <w:tcPr>
            <w:tcW w:w="8838" w:type="dxa"/>
            <w:gridSpan w:val="2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b/>
                <w:bCs/>
                <w:color w:val="000000"/>
                <w:kern w:val="0"/>
                <w:sz w:val="24"/>
                <w:lang w:val="zh-CN"/>
              </w:rPr>
            </w:pPr>
            <w:r>
              <w:rPr>
                <w:rFonts w:hint="default" w:ascii="Times New Roman" w:hAnsi="Times New Roman" w:eastAsia="仿宋" w:cs="Times New Roman"/>
                <w:b/>
                <w:bCs/>
                <w:color w:val="000000"/>
                <w:kern w:val="0"/>
                <w:sz w:val="24"/>
                <w:lang w:val="zh-CN"/>
              </w:rPr>
              <w:t>连续三年销售车型及销售数量</w:t>
            </w:r>
          </w:p>
        </w:tc>
      </w:tr>
      <w:tr>
        <w:tblPrEx>
          <w:tblCellMar>
            <w:top w:w="0" w:type="dxa"/>
            <w:left w:w="108" w:type="dxa"/>
            <w:bottom w:w="0" w:type="dxa"/>
            <w:right w:w="108" w:type="dxa"/>
          </w:tblCellMar>
        </w:tblPrEx>
        <w:trPr>
          <w:trHeight w:val="509" w:hRule="atLeast"/>
          <w:jc w:val="center"/>
        </w:trPr>
        <w:tc>
          <w:tcPr>
            <w:tcW w:w="3101"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年销售车型数量（个）</w:t>
            </w:r>
          </w:p>
        </w:tc>
        <w:tc>
          <w:tcPr>
            <w:tcW w:w="993"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732"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年总销售数量（辆）</w:t>
            </w:r>
          </w:p>
        </w:tc>
        <w:tc>
          <w:tcPr>
            <w:tcW w:w="101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09" w:hRule="atLeast"/>
          <w:jc w:val="center"/>
        </w:trPr>
        <w:tc>
          <w:tcPr>
            <w:tcW w:w="3101"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其中：新能源车型数量（个）</w:t>
            </w:r>
          </w:p>
        </w:tc>
        <w:tc>
          <w:tcPr>
            <w:tcW w:w="993"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732"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其中：新能源车辆销售数量（辆）</w:t>
            </w:r>
          </w:p>
        </w:tc>
        <w:tc>
          <w:tcPr>
            <w:tcW w:w="101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09" w:hRule="atLeast"/>
          <w:jc w:val="center"/>
        </w:trPr>
        <w:tc>
          <w:tcPr>
            <w:tcW w:w="3101"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年销售车型数量（个）</w:t>
            </w:r>
          </w:p>
        </w:tc>
        <w:tc>
          <w:tcPr>
            <w:tcW w:w="993"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732"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年总销售数量（辆）</w:t>
            </w:r>
          </w:p>
        </w:tc>
        <w:tc>
          <w:tcPr>
            <w:tcW w:w="101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09" w:hRule="atLeast"/>
          <w:jc w:val="center"/>
        </w:trPr>
        <w:tc>
          <w:tcPr>
            <w:tcW w:w="3101"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u w:val="single"/>
                <w:lang w:val="zh-CN"/>
              </w:rPr>
            </w:pPr>
            <w:r>
              <w:rPr>
                <w:rFonts w:hint="default" w:ascii="Times New Roman" w:hAnsi="Times New Roman" w:eastAsia="仿宋" w:cs="Times New Roman"/>
                <w:color w:val="000000"/>
                <w:kern w:val="0"/>
                <w:sz w:val="24"/>
                <w:lang w:val="zh-CN"/>
              </w:rPr>
              <w:t>其中：新能源车型数量（个）</w:t>
            </w:r>
          </w:p>
        </w:tc>
        <w:tc>
          <w:tcPr>
            <w:tcW w:w="993"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732"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u w:val="single"/>
                <w:lang w:val="zh-CN"/>
              </w:rPr>
            </w:pPr>
            <w:r>
              <w:rPr>
                <w:rFonts w:hint="default" w:ascii="Times New Roman" w:hAnsi="Times New Roman" w:eastAsia="仿宋" w:cs="Times New Roman"/>
                <w:color w:val="000000"/>
                <w:kern w:val="0"/>
                <w:sz w:val="24"/>
                <w:lang w:val="zh-CN"/>
              </w:rPr>
              <w:t>其中：新能源车辆销售数量（辆）</w:t>
            </w:r>
          </w:p>
        </w:tc>
        <w:tc>
          <w:tcPr>
            <w:tcW w:w="101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09" w:hRule="atLeast"/>
          <w:jc w:val="center"/>
        </w:trPr>
        <w:tc>
          <w:tcPr>
            <w:tcW w:w="3101"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年销售车型数量（个）</w:t>
            </w:r>
          </w:p>
        </w:tc>
        <w:tc>
          <w:tcPr>
            <w:tcW w:w="993"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732"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年总销售数量（辆）</w:t>
            </w:r>
          </w:p>
        </w:tc>
        <w:tc>
          <w:tcPr>
            <w:tcW w:w="101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869" w:hRule="atLeast"/>
          <w:jc w:val="center"/>
        </w:trPr>
        <w:tc>
          <w:tcPr>
            <w:tcW w:w="3101"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u w:val="single"/>
                <w:lang w:val="zh-CN"/>
              </w:rPr>
            </w:pPr>
            <w:r>
              <w:rPr>
                <w:rFonts w:hint="default" w:ascii="Times New Roman" w:hAnsi="Times New Roman" w:eastAsia="仿宋" w:cs="Times New Roman"/>
                <w:color w:val="000000"/>
                <w:kern w:val="0"/>
                <w:sz w:val="24"/>
                <w:lang w:val="zh-CN"/>
              </w:rPr>
              <w:t>其中：新能源车型数量（个）</w:t>
            </w:r>
          </w:p>
        </w:tc>
        <w:tc>
          <w:tcPr>
            <w:tcW w:w="993"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732"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u w:val="single"/>
                <w:lang w:val="zh-CN"/>
              </w:rPr>
            </w:pPr>
            <w:r>
              <w:rPr>
                <w:rFonts w:hint="default" w:ascii="Times New Roman" w:hAnsi="Times New Roman" w:eastAsia="仿宋" w:cs="Times New Roman"/>
                <w:color w:val="000000"/>
                <w:kern w:val="0"/>
                <w:sz w:val="24"/>
                <w:lang w:val="zh-CN"/>
              </w:rPr>
              <w:t>其中：新能源车辆销售数量（辆）</w:t>
            </w:r>
          </w:p>
        </w:tc>
        <w:tc>
          <w:tcPr>
            <w:tcW w:w="101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 w:cs="Times New Roman"/>
                <w:color w:val="000000"/>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838" w:type="dxa"/>
            <w:gridSpan w:val="23"/>
            <w:vAlign w:val="center"/>
          </w:tcPr>
          <w:p>
            <w:pPr>
              <w:autoSpaceDE w:val="0"/>
              <w:autoSpaceDN w:val="0"/>
              <w:adjustRightInd w:val="0"/>
              <w:jc w:val="center"/>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b/>
                <w:color w:val="000000"/>
                <w:kern w:val="0"/>
                <w:sz w:val="24"/>
                <w:lang w:val="zh-CN"/>
              </w:rPr>
              <w:t>产品累计销售情况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dxa"/>
            <w:gridSpan w:val="4"/>
            <w:vAlign w:val="center"/>
          </w:tcPr>
          <w:p>
            <w:pPr>
              <w:autoSpaceDE w:val="0"/>
              <w:autoSpaceDN w:val="0"/>
              <w:adjustRightInd w:val="0"/>
              <w:jc w:val="center"/>
              <w:rPr>
                <w:rFonts w:hint="default" w:ascii="Times New Roman" w:hAnsi="Times New Roman" w:eastAsia="仿宋_GB2312" w:cs="Times New Roman"/>
                <w:b/>
                <w:color w:val="000000"/>
                <w:kern w:val="0"/>
                <w:sz w:val="24"/>
                <w:lang w:val="zh-CN"/>
              </w:rPr>
            </w:pPr>
            <w:r>
              <w:rPr>
                <w:rFonts w:hint="default" w:ascii="Times New Roman" w:hAnsi="Times New Roman" w:eastAsia="仿宋" w:cs="Times New Roman"/>
                <w:b/>
                <w:color w:val="000000"/>
                <w:kern w:val="0"/>
                <w:sz w:val="24"/>
                <w:lang w:val="zh-CN"/>
              </w:rPr>
              <w:t>产品型号</w:t>
            </w:r>
          </w:p>
        </w:tc>
        <w:tc>
          <w:tcPr>
            <w:tcW w:w="1574" w:type="dxa"/>
            <w:gridSpan w:val="6"/>
            <w:vAlign w:val="center"/>
          </w:tcPr>
          <w:p>
            <w:pPr>
              <w:autoSpaceDE w:val="0"/>
              <w:autoSpaceDN w:val="0"/>
              <w:adjustRightInd w:val="0"/>
              <w:jc w:val="center"/>
              <w:rPr>
                <w:rFonts w:hint="default" w:ascii="Times New Roman" w:hAnsi="Times New Roman" w:eastAsia="仿宋_GB2312" w:cs="Times New Roman"/>
                <w:b/>
                <w:color w:val="000000"/>
                <w:kern w:val="0"/>
                <w:sz w:val="24"/>
                <w:lang w:val="zh-CN"/>
              </w:rPr>
            </w:pPr>
            <w:r>
              <w:rPr>
                <w:rFonts w:hint="default" w:ascii="Times New Roman" w:hAnsi="Times New Roman" w:eastAsia="仿宋" w:cs="Times New Roman"/>
                <w:b/>
                <w:color w:val="000000"/>
                <w:kern w:val="0"/>
                <w:sz w:val="24"/>
                <w:lang w:val="zh-CN"/>
              </w:rPr>
              <w:t>产品名称</w:t>
            </w:r>
          </w:p>
        </w:tc>
        <w:tc>
          <w:tcPr>
            <w:tcW w:w="1239" w:type="dxa"/>
            <w:gridSpan w:val="4"/>
            <w:vAlign w:val="center"/>
          </w:tcPr>
          <w:p>
            <w:pPr>
              <w:autoSpaceDE w:val="0"/>
              <w:autoSpaceDN w:val="0"/>
              <w:adjustRightInd w:val="0"/>
              <w:jc w:val="center"/>
              <w:rPr>
                <w:rFonts w:hint="default" w:ascii="Times New Roman" w:hAnsi="Times New Roman" w:eastAsia="仿宋_GB2312" w:cs="Times New Roman"/>
                <w:b/>
                <w:color w:val="000000"/>
                <w:kern w:val="0"/>
                <w:sz w:val="24"/>
                <w:lang w:val="zh-CN"/>
              </w:rPr>
            </w:pPr>
            <w:r>
              <w:rPr>
                <w:rFonts w:hint="default" w:ascii="Times New Roman" w:hAnsi="Times New Roman" w:eastAsia="仿宋" w:cs="Times New Roman"/>
                <w:b/>
                <w:color w:val="000000"/>
                <w:kern w:val="0"/>
                <w:sz w:val="24"/>
                <w:lang w:val="zh-CN"/>
              </w:rPr>
              <w:t>销量（辆）</w:t>
            </w:r>
          </w:p>
        </w:tc>
        <w:tc>
          <w:tcPr>
            <w:tcW w:w="2573" w:type="dxa"/>
            <w:gridSpan w:val="5"/>
            <w:vAlign w:val="center"/>
          </w:tcPr>
          <w:p>
            <w:pPr>
              <w:autoSpaceDE w:val="0"/>
              <w:autoSpaceDN w:val="0"/>
              <w:adjustRightInd w:val="0"/>
              <w:jc w:val="center"/>
              <w:rPr>
                <w:rFonts w:hint="default" w:ascii="Times New Roman" w:hAnsi="Times New Roman" w:eastAsia="仿宋_GB2312" w:cs="Times New Roman"/>
                <w:b/>
                <w:color w:val="000000"/>
                <w:kern w:val="0"/>
                <w:sz w:val="24"/>
                <w:lang w:val="zh-CN"/>
              </w:rPr>
            </w:pPr>
            <w:r>
              <w:rPr>
                <w:rFonts w:hint="default" w:ascii="Times New Roman" w:hAnsi="Times New Roman" w:eastAsia="仿宋" w:cs="Times New Roman"/>
                <w:b/>
                <w:color w:val="000000"/>
                <w:kern w:val="0"/>
                <w:sz w:val="24"/>
                <w:lang w:val="zh-CN"/>
              </w:rPr>
              <w:t>主要销售区域（省份、城市）</w:t>
            </w:r>
          </w:p>
        </w:tc>
        <w:tc>
          <w:tcPr>
            <w:tcW w:w="1862" w:type="dxa"/>
            <w:gridSpan w:val="4"/>
            <w:vAlign w:val="center"/>
          </w:tcPr>
          <w:p>
            <w:pPr>
              <w:autoSpaceDE w:val="0"/>
              <w:autoSpaceDN w:val="0"/>
              <w:adjustRightInd w:val="0"/>
              <w:jc w:val="center"/>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b/>
                <w:color w:val="000000"/>
                <w:kern w:val="0"/>
                <w:sz w:val="24"/>
                <w:lang w:val="zh-CN"/>
              </w:rPr>
              <w:t>投入运行时间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0"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574" w:type="dxa"/>
            <w:gridSpan w:val="6"/>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239"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2573" w:type="dxa"/>
            <w:gridSpan w:val="5"/>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862" w:type="dxa"/>
            <w:gridSpan w:val="4"/>
          </w:tcPr>
          <w:p>
            <w:pPr>
              <w:tabs>
                <w:tab w:val="left" w:pos="300"/>
                <w:tab w:val="left" w:pos="1680"/>
              </w:tabs>
              <w:spacing w:line="360" w:lineRule="auto"/>
              <w:ind w:right="160"/>
              <w:jc w:val="center"/>
              <w:rPr>
                <w:rFonts w:hint="default" w:ascii="Times New Roman" w:hAnsi="Times New Roman" w:eastAsia="仿宋"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574" w:type="dxa"/>
            <w:gridSpan w:val="6"/>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239"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2573" w:type="dxa"/>
            <w:gridSpan w:val="5"/>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862" w:type="dxa"/>
            <w:gridSpan w:val="4"/>
          </w:tcPr>
          <w:p>
            <w:pPr>
              <w:tabs>
                <w:tab w:val="left" w:pos="300"/>
                <w:tab w:val="left" w:pos="1680"/>
              </w:tabs>
              <w:spacing w:line="360" w:lineRule="auto"/>
              <w:ind w:right="160"/>
              <w:jc w:val="center"/>
              <w:rPr>
                <w:rFonts w:hint="default" w:ascii="Times New Roman" w:hAnsi="Times New Roman" w:eastAsia="仿宋"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8838" w:type="dxa"/>
            <w:gridSpan w:val="23"/>
            <w:vAlign w:val="center"/>
          </w:tcPr>
          <w:p>
            <w:pPr>
              <w:tabs>
                <w:tab w:val="left" w:pos="300"/>
                <w:tab w:val="left" w:pos="1680"/>
              </w:tabs>
              <w:spacing w:line="360" w:lineRule="auto"/>
              <w:ind w:right="160"/>
              <w:jc w:val="center"/>
              <w:rPr>
                <w:rFonts w:hint="default" w:ascii="Times New Roman" w:hAnsi="Times New Roman" w:eastAsia="仿宋"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前三年涉及国家查实的“骗补和违规谋补”问题车辆的情况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gridSpan w:val="3"/>
            <w:vAlign w:val="center"/>
          </w:tcPr>
          <w:p>
            <w:pPr>
              <w:tabs>
                <w:tab w:val="left" w:pos="300"/>
                <w:tab w:val="left" w:pos="1680"/>
              </w:tabs>
              <w:spacing w:line="360" w:lineRule="auto"/>
              <w:ind w:right="160"/>
              <w:jc w:val="center"/>
              <w:rPr>
                <w:rFonts w:hint="default" w:ascii="Times New Roman" w:hAnsi="Times New Roman" w:eastAsia="仿宋_GB2312" w:cs="Times New Roman"/>
                <w:b/>
                <w:color w:val="000000"/>
                <w:sz w:val="24"/>
                <w:szCs w:val="24"/>
              </w:rPr>
            </w:pPr>
            <w:r>
              <w:rPr>
                <w:rFonts w:hint="default" w:ascii="Times New Roman" w:hAnsi="Times New Roman" w:eastAsia="仿宋" w:cs="Times New Roman"/>
                <w:b/>
                <w:color w:val="000000"/>
                <w:sz w:val="24"/>
                <w:szCs w:val="24"/>
              </w:rPr>
              <w:t>年份</w:t>
            </w:r>
          </w:p>
        </w:tc>
        <w:tc>
          <w:tcPr>
            <w:tcW w:w="1560" w:type="dxa"/>
            <w:gridSpan w:val="5"/>
            <w:vAlign w:val="center"/>
          </w:tcPr>
          <w:p>
            <w:pPr>
              <w:tabs>
                <w:tab w:val="left" w:pos="300"/>
                <w:tab w:val="left" w:pos="1680"/>
              </w:tabs>
              <w:ind w:right="160"/>
              <w:jc w:val="center"/>
              <w:rPr>
                <w:rFonts w:hint="default" w:ascii="Times New Roman" w:hAnsi="Times New Roman" w:eastAsia="仿宋_GB2312"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产品型号</w:t>
            </w:r>
          </w:p>
        </w:tc>
        <w:tc>
          <w:tcPr>
            <w:tcW w:w="1443" w:type="dxa"/>
            <w:gridSpan w:val="6"/>
            <w:vAlign w:val="center"/>
          </w:tcPr>
          <w:p>
            <w:pPr>
              <w:tabs>
                <w:tab w:val="left" w:pos="300"/>
                <w:tab w:val="left" w:pos="1680"/>
              </w:tabs>
              <w:ind w:right="160"/>
              <w:jc w:val="center"/>
              <w:rPr>
                <w:rFonts w:hint="default" w:ascii="Times New Roman" w:hAnsi="Times New Roman" w:eastAsia="仿宋_GB2312"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问题类型</w:t>
            </w:r>
          </w:p>
        </w:tc>
        <w:tc>
          <w:tcPr>
            <w:tcW w:w="1392" w:type="dxa"/>
            <w:gridSpan w:val="3"/>
            <w:vAlign w:val="center"/>
          </w:tcPr>
          <w:p>
            <w:pPr>
              <w:tabs>
                <w:tab w:val="left" w:pos="300"/>
                <w:tab w:val="left" w:pos="1680"/>
              </w:tabs>
              <w:ind w:right="160"/>
              <w:jc w:val="center"/>
              <w:rPr>
                <w:rFonts w:hint="default" w:ascii="Times New Roman" w:hAnsi="Times New Roman" w:eastAsia="仿宋_GB2312"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车辆数量（辆）</w:t>
            </w:r>
          </w:p>
        </w:tc>
        <w:tc>
          <w:tcPr>
            <w:tcW w:w="1506" w:type="dxa"/>
            <w:gridSpan w:val="3"/>
            <w:vAlign w:val="center"/>
          </w:tcPr>
          <w:p>
            <w:pPr>
              <w:tabs>
                <w:tab w:val="left" w:pos="300"/>
                <w:tab w:val="left" w:pos="1680"/>
              </w:tabs>
              <w:ind w:right="160"/>
              <w:jc w:val="center"/>
              <w:rPr>
                <w:rFonts w:hint="default" w:ascii="Times New Roman" w:hAnsi="Times New Roman" w:eastAsia="仿宋_GB2312"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销售区域</w:t>
            </w:r>
          </w:p>
        </w:tc>
        <w:tc>
          <w:tcPr>
            <w:tcW w:w="1537" w:type="dxa"/>
            <w:gridSpan w:val="3"/>
            <w:vAlign w:val="center"/>
          </w:tcPr>
          <w:p>
            <w:pPr>
              <w:tabs>
                <w:tab w:val="left" w:pos="300"/>
                <w:tab w:val="left" w:pos="1680"/>
              </w:tabs>
              <w:ind w:right="160"/>
              <w:jc w:val="center"/>
              <w:rPr>
                <w:rFonts w:hint="default" w:ascii="Times New Roman" w:hAnsi="Times New Roman" w:eastAsia="仿宋"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400" w:type="dxa"/>
            <w:gridSpan w:val="3"/>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kern w:val="0"/>
                <w:sz w:val="24"/>
                <w:lang w:val="zh-CN"/>
              </w:rPr>
            </w:pPr>
          </w:p>
        </w:tc>
        <w:tc>
          <w:tcPr>
            <w:tcW w:w="1560" w:type="dxa"/>
            <w:gridSpan w:val="5"/>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443" w:type="dxa"/>
            <w:gridSpan w:val="6"/>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392" w:type="dxa"/>
            <w:gridSpan w:val="3"/>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506" w:type="dxa"/>
            <w:gridSpan w:val="3"/>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537" w:type="dxa"/>
            <w:gridSpan w:val="3"/>
            <w:vAlign w:val="center"/>
          </w:tcPr>
          <w:p>
            <w:pPr>
              <w:tabs>
                <w:tab w:val="left" w:pos="300"/>
                <w:tab w:val="left" w:pos="1680"/>
              </w:tabs>
              <w:spacing w:line="360" w:lineRule="auto"/>
              <w:ind w:right="160"/>
              <w:jc w:val="center"/>
              <w:rPr>
                <w:rFonts w:hint="default" w:ascii="Times New Roman" w:hAnsi="Times New Roman" w:eastAsia="仿宋"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gridSpan w:val="3"/>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kern w:val="0"/>
                <w:sz w:val="24"/>
                <w:lang w:val="zh-CN"/>
              </w:rPr>
            </w:pPr>
          </w:p>
        </w:tc>
        <w:tc>
          <w:tcPr>
            <w:tcW w:w="1560" w:type="dxa"/>
            <w:gridSpan w:val="5"/>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443" w:type="dxa"/>
            <w:gridSpan w:val="6"/>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392" w:type="dxa"/>
            <w:gridSpan w:val="3"/>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506" w:type="dxa"/>
            <w:gridSpan w:val="3"/>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537" w:type="dxa"/>
            <w:gridSpan w:val="3"/>
          </w:tcPr>
          <w:p>
            <w:pPr>
              <w:tabs>
                <w:tab w:val="left" w:pos="300"/>
                <w:tab w:val="left" w:pos="1680"/>
              </w:tabs>
              <w:spacing w:line="360" w:lineRule="auto"/>
              <w:ind w:right="160"/>
              <w:jc w:val="center"/>
              <w:rPr>
                <w:rFonts w:hint="default" w:ascii="Times New Roman" w:hAnsi="Times New Roman" w:eastAsia="仿宋" w:cs="Times New Roman"/>
                <w:color w:val="000000"/>
                <w:sz w:val="32"/>
                <w:szCs w:val="32"/>
              </w:rPr>
            </w:pPr>
          </w:p>
        </w:tc>
      </w:tr>
      <w:tr>
        <w:tblPrEx>
          <w:tblCellMar>
            <w:top w:w="0" w:type="dxa"/>
            <w:left w:w="0" w:type="dxa"/>
            <w:bottom w:w="0" w:type="dxa"/>
            <w:right w:w="0" w:type="dxa"/>
          </w:tblCellMar>
        </w:tblPrEx>
        <w:trPr>
          <w:trHeight w:val="377" w:hRule="atLeast"/>
          <w:jc w:val="center"/>
        </w:trPr>
        <w:tc>
          <w:tcPr>
            <w:tcW w:w="8838" w:type="dxa"/>
            <w:gridSpan w:val="2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b/>
                <w:color w:val="000000"/>
                <w:kern w:val="0"/>
                <w:sz w:val="24"/>
                <w:lang w:val="zh-CN"/>
              </w:rPr>
              <w:t>企业生产能力和生产条件情况</w:t>
            </w:r>
          </w:p>
        </w:tc>
      </w:tr>
      <w:tr>
        <w:tblPrEx>
          <w:tblCellMar>
            <w:top w:w="0" w:type="dxa"/>
            <w:left w:w="0" w:type="dxa"/>
            <w:bottom w:w="0" w:type="dxa"/>
            <w:right w:w="0" w:type="dxa"/>
          </w:tblCellMar>
        </w:tblPrEx>
        <w:trPr>
          <w:trHeight w:val="90" w:hRule="atLeast"/>
          <w:jc w:val="center"/>
        </w:trPr>
        <w:tc>
          <w:tcPr>
            <w:tcW w:w="8838" w:type="dxa"/>
            <w:gridSpan w:val="23"/>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hint="default" w:ascii="Times New Roman" w:hAnsi="Times New Roman" w:eastAsia="仿宋" w:cs="Times New Roman"/>
                <w:color w:val="000000"/>
                <w:kern w:val="0"/>
                <w:sz w:val="22"/>
                <w:lang w:val="zh-CN"/>
              </w:rPr>
            </w:pPr>
            <w:r>
              <w:rPr>
                <w:rFonts w:hint="default" w:ascii="Times New Roman" w:hAnsi="Times New Roman" w:eastAsia="仿宋" w:cs="Times New Roman"/>
                <w:color w:val="000000"/>
                <w:kern w:val="0"/>
                <w:sz w:val="22"/>
                <w:lang w:val="zh-CN"/>
              </w:rPr>
              <w:t>（包括但不限于：企业人员、资产，企业总体生产能力及新能源汽车生产能力、生产产地大小及环境、主要生产设备和其他生产设备、主要检验仪器设备、生产组织布局、信息化管理系统等）</w:t>
            </w:r>
          </w:p>
          <w:p>
            <w:pPr>
              <w:autoSpaceDE w:val="0"/>
              <w:autoSpaceDN w:val="0"/>
              <w:adjustRightInd w:val="0"/>
              <w:rPr>
                <w:rFonts w:hint="default" w:ascii="Times New Roman" w:hAnsi="Times New Roman" w:eastAsia="仿宋" w:cs="Times New Roman"/>
                <w:b/>
                <w:color w:val="000000"/>
                <w:kern w:val="0"/>
                <w:sz w:val="22"/>
                <w:lang w:val="zh-CN"/>
              </w:rPr>
            </w:pPr>
          </w:p>
          <w:p>
            <w:pPr>
              <w:autoSpaceDE w:val="0"/>
              <w:autoSpaceDN w:val="0"/>
              <w:adjustRightInd w:val="0"/>
              <w:rPr>
                <w:rFonts w:hint="default" w:ascii="Times New Roman" w:hAnsi="Times New Roman" w:eastAsia="仿宋" w:cs="Times New Roman"/>
                <w:b/>
                <w:i/>
                <w:color w:val="000000"/>
                <w:kern w:val="0"/>
                <w:sz w:val="22"/>
                <w:lang w:val="zh-CN"/>
              </w:rPr>
            </w:pPr>
          </w:p>
          <w:p>
            <w:pPr>
              <w:autoSpaceDE w:val="0"/>
              <w:autoSpaceDN w:val="0"/>
              <w:adjustRightInd w:val="0"/>
              <w:rPr>
                <w:rFonts w:hint="default" w:ascii="Times New Roman" w:hAnsi="Times New Roman" w:eastAsia="仿宋" w:cs="Times New Roman"/>
                <w:b/>
                <w:i/>
                <w:color w:val="000000"/>
                <w:kern w:val="0"/>
                <w:sz w:val="22"/>
                <w:lang w:val="zh-CN"/>
              </w:rPr>
            </w:pPr>
          </w:p>
        </w:tc>
      </w:tr>
      <w:tr>
        <w:tblPrEx>
          <w:tblCellMar>
            <w:top w:w="0" w:type="dxa"/>
            <w:left w:w="0" w:type="dxa"/>
            <w:bottom w:w="0" w:type="dxa"/>
            <w:right w:w="0" w:type="dxa"/>
          </w:tblCellMar>
        </w:tblPrEx>
        <w:trPr>
          <w:trHeight w:val="613" w:hRule="atLeast"/>
          <w:jc w:val="center"/>
        </w:trPr>
        <w:tc>
          <w:tcPr>
            <w:tcW w:w="8838" w:type="dxa"/>
            <w:gridSpan w:val="2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b/>
                <w:color w:val="000000"/>
                <w:kern w:val="0"/>
                <w:sz w:val="24"/>
                <w:lang w:val="zh-CN"/>
              </w:rPr>
              <w:t>生产企业财务情况</w:t>
            </w:r>
          </w:p>
        </w:tc>
      </w:tr>
      <w:tr>
        <w:tblPrEx>
          <w:tblCellMar>
            <w:top w:w="0" w:type="dxa"/>
            <w:left w:w="0" w:type="dxa"/>
            <w:bottom w:w="0" w:type="dxa"/>
            <w:right w:w="0" w:type="dxa"/>
          </w:tblCellMar>
        </w:tblPrEx>
        <w:trPr>
          <w:trHeight w:val="90" w:hRule="atLeast"/>
          <w:jc w:val="center"/>
        </w:trPr>
        <w:tc>
          <w:tcPr>
            <w:tcW w:w="8838" w:type="dxa"/>
            <w:gridSpan w:val="23"/>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hint="default" w:ascii="Times New Roman" w:hAnsi="Times New Roman" w:eastAsia="仿宋" w:cs="Times New Roman"/>
                <w:color w:val="000000"/>
                <w:kern w:val="0"/>
                <w:sz w:val="22"/>
                <w:lang w:val="zh-CN"/>
              </w:rPr>
            </w:pPr>
            <w:r>
              <w:rPr>
                <w:rFonts w:hint="default" w:ascii="Times New Roman" w:hAnsi="Times New Roman" w:eastAsia="仿宋" w:cs="Times New Roman"/>
                <w:color w:val="000000"/>
                <w:kern w:val="0"/>
                <w:sz w:val="22"/>
                <w:lang w:val="zh-CN"/>
              </w:rPr>
              <w:t>（包括：近5年企业研发投入（不到5年的企业从成立之年算起）、近5年销售收入、近5年研发投入比例、企业当前资产情况、流动资金及净资产等）</w:t>
            </w:r>
          </w:p>
          <w:p>
            <w:pPr>
              <w:autoSpaceDE w:val="0"/>
              <w:autoSpaceDN w:val="0"/>
              <w:adjustRightInd w:val="0"/>
              <w:rPr>
                <w:rFonts w:hint="default" w:ascii="Times New Roman" w:hAnsi="Times New Roman" w:eastAsia="仿宋" w:cs="Times New Roman"/>
                <w:b/>
                <w:color w:val="000000"/>
                <w:kern w:val="0"/>
                <w:sz w:val="24"/>
                <w:lang w:val="zh-CN"/>
              </w:rPr>
            </w:pPr>
          </w:p>
          <w:p>
            <w:pPr>
              <w:autoSpaceDE w:val="0"/>
              <w:autoSpaceDN w:val="0"/>
              <w:adjustRightInd w:val="0"/>
              <w:rPr>
                <w:rFonts w:hint="default" w:ascii="Times New Roman" w:hAnsi="Times New Roman" w:eastAsia="仿宋" w:cs="Times New Roman"/>
                <w:b/>
                <w:color w:val="000000"/>
                <w:kern w:val="0"/>
                <w:sz w:val="24"/>
                <w:lang w:val="zh-CN"/>
              </w:rPr>
            </w:pPr>
          </w:p>
          <w:p>
            <w:pPr>
              <w:autoSpaceDE w:val="0"/>
              <w:autoSpaceDN w:val="0"/>
              <w:adjustRightInd w:val="0"/>
              <w:rPr>
                <w:rFonts w:hint="default" w:ascii="Times New Roman" w:hAnsi="Times New Roman" w:eastAsia="仿宋" w:cs="Times New Roman"/>
                <w:b/>
                <w:color w:val="000000"/>
                <w:kern w:val="0"/>
                <w:sz w:val="24"/>
                <w:lang w:val="zh-CN"/>
              </w:rPr>
            </w:pPr>
          </w:p>
          <w:p>
            <w:pPr>
              <w:autoSpaceDE w:val="0"/>
              <w:autoSpaceDN w:val="0"/>
              <w:adjustRightInd w:val="0"/>
              <w:rPr>
                <w:rFonts w:hint="default" w:ascii="Times New Roman" w:hAnsi="Times New Roman" w:eastAsia="仿宋" w:cs="Times New Roman"/>
                <w:b/>
                <w:color w:val="000000"/>
                <w:kern w:val="0"/>
                <w:sz w:val="24"/>
                <w:lang w:val="zh-CN"/>
              </w:rPr>
            </w:pPr>
          </w:p>
          <w:p>
            <w:pPr>
              <w:autoSpaceDE w:val="0"/>
              <w:autoSpaceDN w:val="0"/>
              <w:adjustRightInd w:val="0"/>
              <w:rPr>
                <w:rFonts w:hint="default" w:ascii="Times New Roman" w:hAnsi="Times New Roman" w:eastAsia="仿宋" w:cs="Times New Roman"/>
                <w:b/>
                <w:color w:val="000000"/>
                <w:kern w:val="0"/>
                <w:sz w:val="24"/>
                <w:lang w:val="zh-CN"/>
              </w:rPr>
            </w:pPr>
          </w:p>
        </w:tc>
      </w:tr>
      <w:tr>
        <w:tblPrEx>
          <w:tblCellMar>
            <w:top w:w="0" w:type="dxa"/>
            <w:left w:w="0" w:type="dxa"/>
            <w:bottom w:w="0" w:type="dxa"/>
            <w:right w:w="0" w:type="dxa"/>
          </w:tblCellMar>
        </w:tblPrEx>
        <w:trPr>
          <w:trHeight w:val="656" w:hRule="atLeast"/>
          <w:jc w:val="center"/>
        </w:trPr>
        <w:tc>
          <w:tcPr>
            <w:tcW w:w="8838" w:type="dxa"/>
            <w:gridSpan w:val="2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b/>
                <w:color w:val="000000"/>
                <w:kern w:val="0"/>
                <w:sz w:val="24"/>
                <w:lang w:val="zh-CN"/>
              </w:rPr>
              <w:t>新能源汽车的设计开发能力</w:t>
            </w:r>
          </w:p>
        </w:tc>
      </w:tr>
      <w:tr>
        <w:tblPrEx>
          <w:tblCellMar>
            <w:top w:w="0" w:type="dxa"/>
            <w:left w:w="0" w:type="dxa"/>
            <w:bottom w:w="0" w:type="dxa"/>
            <w:right w:w="0" w:type="dxa"/>
          </w:tblCellMar>
        </w:tblPrEx>
        <w:trPr>
          <w:trHeight w:val="2095" w:hRule="atLeast"/>
          <w:jc w:val="center"/>
        </w:trPr>
        <w:tc>
          <w:tcPr>
            <w:tcW w:w="8838" w:type="dxa"/>
            <w:gridSpan w:val="23"/>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hint="default" w:ascii="Times New Roman" w:hAnsi="Times New Roman" w:eastAsia="仿宋" w:cs="Times New Roman"/>
                <w:color w:val="000000"/>
                <w:kern w:val="0"/>
                <w:sz w:val="22"/>
                <w:lang w:val="zh-CN"/>
              </w:rPr>
            </w:pPr>
            <w:r>
              <w:rPr>
                <w:rFonts w:hint="default" w:ascii="Times New Roman" w:hAnsi="Times New Roman" w:eastAsia="仿宋" w:cs="Times New Roman"/>
                <w:color w:val="000000"/>
                <w:kern w:val="0"/>
                <w:sz w:val="22"/>
                <w:lang w:val="zh-CN"/>
              </w:rPr>
              <w:t>（包括但不限于：设计开发主体机构介绍、专业技术人员配置、新能源汽车产品研发投入及研发成果、参与国家和地方科研项目情况等内容）</w:t>
            </w:r>
          </w:p>
          <w:p>
            <w:pPr>
              <w:autoSpaceDE w:val="0"/>
              <w:autoSpaceDN w:val="0"/>
              <w:adjustRightInd w:val="0"/>
              <w:rPr>
                <w:rFonts w:hint="default" w:ascii="Times New Roman" w:hAnsi="Times New Roman" w:eastAsia="仿宋" w:cs="Times New Roman"/>
                <w:b/>
                <w:i/>
                <w:color w:val="000000"/>
                <w:kern w:val="0"/>
                <w:sz w:val="22"/>
                <w:lang w:val="zh-CN"/>
              </w:rPr>
            </w:pPr>
          </w:p>
          <w:p>
            <w:pPr>
              <w:autoSpaceDE w:val="0"/>
              <w:autoSpaceDN w:val="0"/>
              <w:adjustRightInd w:val="0"/>
              <w:rPr>
                <w:rFonts w:hint="default" w:ascii="Times New Roman" w:hAnsi="Times New Roman" w:eastAsia="仿宋" w:cs="Times New Roman"/>
                <w:b/>
                <w:i/>
                <w:color w:val="000000"/>
                <w:kern w:val="0"/>
                <w:sz w:val="22"/>
                <w:lang w:val="zh-CN"/>
              </w:rPr>
            </w:pPr>
          </w:p>
          <w:p>
            <w:pPr>
              <w:autoSpaceDE w:val="0"/>
              <w:autoSpaceDN w:val="0"/>
              <w:adjustRightInd w:val="0"/>
              <w:rPr>
                <w:rFonts w:hint="default" w:ascii="Times New Roman" w:hAnsi="Times New Roman" w:eastAsia="仿宋" w:cs="Times New Roman"/>
                <w:b/>
                <w:i/>
                <w:color w:val="000000"/>
                <w:kern w:val="0"/>
                <w:sz w:val="22"/>
                <w:lang w:val="zh-CN"/>
              </w:rPr>
            </w:pPr>
          </w:p>
          <w:p>
            <w:pPr>
              <w:autoSpaceDE w:val="0"/>
              <w:autoSpaceDN w:val="0"/>
              <w:adjustRightInd w:val="0"/>
              <w:rPr>
                <w:rFonts w:hint="default" w:ascii="Times New Roman" w:hAnsi="Times New Roman" w:eastAsia="仿宋" w:cs="Times New Roman"/>
                <w:b/>
                <w:i/>
                <w:color w:val="000000"/>
                <w:kern w:val="0"/>
                <w:sz w:val="22"/>
                <w:lang w:val="zh-CN"/>
              </w:rPr>
            </w:pPr>
          </w:p>
          <w:p>
            <w:pPr>
              <w:autoSpaceDE w:val="0"/>
              <w:autoSpaceDN w:val="0"/>
              <w:adjustRightInd w:val="0"/>
              <w:rPr>
                <w:rFonts w:hint="default" w:ascii="Times New Roman" w:hAnsi="Times New Roman" w:eastAsia="仿宋" w:cs="Times New Roman"/>
                <w:b/>
                <w:i/>
                <w:color w:val="000000"/>
                <w:kern w:val="0"/>
                <w:sz w:val="22"/>
                <w:lang w:val="zh-CN"/>
              </w:rPr>
            </w:pPr>
          </w:p>
          <w:p>
            <w:pPr>
              <w:autoSpaceDE w:val="0"/>
              <w:autoSpaceDN w:val="0"/>
              <w:adjustRightInd w:val="0"/>
              <w:rPr>
                <w:rFonts w:hint="default" w:ascii="Times New Roman" w:hAnsi="Times New Roman" w:eastAsia="仿宋" w:cs="Times New Roman"/>
                <w:b/>
                <w:i/>
                <w:color w:val="000000"/>
                <w:kern w:val="0"/>
                <w:sz w:val="22"/>
                <w:lang w:val="zh-CN"/>
              </w:rPr>
            </w:pPr>
          </w:p>
        </w:tc>
      </w:tr>
      <w:tr>
        <w:tblPrEx>
          <w:tblCellMar>
            <w:top w:w="0" w:type="dxa"/>
            <w:left w:w="0" w:type="dxa"/>
            <w:bottom w:w="0" w:type="dxa"/>
            <w:right w:w="0" w:type="dxa"/>
          </w:tblCellMar>
        </w:tblPrEx>
        <w:trPr>
          <w:trHeight w:val="566" w:hRule="atLeast"/>
          <w:jc w:val="center"/>
        </w:trPr>
        <w:tc>
          <w:tcPr>
            <w:tcW w:w="8838" w:type="dxa"/>
            <w:gridSpan w:val="2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default" w:ascii="Times New Roman" w:hAnsi="Times New Roman" w:eastAsia="仿宋" w:cs="Times New Roman"/>
                <w:color w:val="000000"/>
                <w:sz w:val="24"/>
              </w:rPr>
            </w:pPr>
            <w:r>
              <w:rPr>
                <w:rFonts w:hint="default" w:ascii="Times New Roman" w:hAnsi="Times New Roman" w:eastAsia="仿宋" w:cs="Times New Roman"/>
                <w:b/>
                <w:color w:val="000000"/>
                <w:sz w:val="24"/>
              </w:rPr>
              <w:t>产品生产一致性保证能力</w:t>
            </w:r>
          </w:p>
        </w:tc>
      </w:tr>
      <w:tr>
        <w:tblPrEx>
          <w:tblCellMar>
            <w:top w:w="0" w:type="dxa"/>
            <w:left w:w="0" w:type="dxa"/>
            <w:bottom w:w="0" w:type="dxa"/>
            <w:right w:w="0" w:type="dxa"/>
          </w:tblCellMar>
        </w:tblPrEx>
        <w:trPr>
          <w:trHeight w:val="2507" w:hRule="atLeast"/>
          <w:jc w:val="center"/>
        </w:trPr>
        <w:tc>
          <w:tcPr>
            <w:tcW w:w="8838" w:type="dxa"/>
            <w:gridSpan w:val="23"/>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2"/>
                <w:lang w:val="zh-CN"/>
              </w:rPr>
              <w:t>（包括：产品与国家标准及国家相应规定的符合性，产品生产一致性保证能力等）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8838" w:type="dxa"/>
            <w:gridSpan w:val="23"/>
            <w:tcBorders>
              <w:top w:val="single" w:color="000000" w:sz="4" w:space="0"/>
              <w:left w:val="single" w:color="000000" w:sz="4" w:space="0"/>
              <w:bottom w:val="single" w:color="000000" w:sz="4" w:space="0"/>
              <w:right w:val="single" w:color="000000" w:sz="4" w:space="0"/>
            </w:tcBorders>
            <w:tcMar>
              <w:top w:w="113" w:type="dxa"/>
              <w:bottom w:w="113" w:type="dxa"/>
            </w:tcMar>
            <w:vAlign w:val="center"/>
          </w:tcPr>
          <w:p>
            <w:pPr>
              <w:tabs>
                <w:tab w:val="left" w:pos="2799"/>
              </w:tabs>
              <w:spacing w:line="360"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b/>
                <w:color w:val="000000"/>
                <w:sz w:val="24"/>
              </w:rPr>
              <w:t>远程信息服务保证能力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838" w:type="dxa"/>
            <w:gridSpan w:val="23"/>
            <w:tcBorders>
              <w:top w:val="single" w:color="000000" w:sz="4" w:space="0"/>
              <w:left w:val="single" w:color="000000" w:sz="4" w:space="0"/>
              <w:bottom w:val="single" w:color="000000" w:sz="4" w:space="0"/>
              <w:right w:val="single" w:color="000000" w:sz="4" w:space="0"/>
            </w:tcBorders>
            <w:tcMar>
              <w:top w:w="113" w:type="dxa"/>
              <w:bottom w:w="113" w:type="dxa"/>
            </w:tcMar>
          </w:tcPr>
          <w:p>
            <w:pPr>
              <w:spacing w:line="360" w:lineRule="auto"/>
              <w:rPr>
                <w:rFonts w:hint="default" w:ascii="Times New Roman" w:hAnsi="Times New Roman" w:eastAsia="仿宋" w:cs="Times New Roman"/>
                <w:color w:val="000000"/>
                <w:kern w:val="0"/>
                <w:sz w:val="22"/>
                <w:lang w:val="zh-CN"/>
              </w:rPr>
            </w:pPr>
            <w:r>
              <w:rPr>
                <w:rFonts w:hint="default" w:ascii="Times New Roman" w:hAnsi="Times New Roman" w:eastAsia="仿宋" w:cs="Times New Roman"/>
                <w:color w:val="000000"/>
                <w:kern w:val="0"/>
                <w:sz w:val="22"/>
                <w:lang w:val="zh-CN"/>
              </w:rPr>
              <w:t xml:space="preserve">（包括：整车、动力电池、驱动电机等相关信息进行实时远程信息服务，车辆信息数据应定时发送至远程监控中心，数据保存时间必须不少于3年；承诺远程服务全过程和对应数据结果接受省推广办的监督管理，并提供具备相应权限的在线监管入口；与新能源汽车国家监测与管理平台的平台符合性报告、车辆符合性报告，包括已对接车型及数量明细等） </w:t>
            </w:r>
          </w:p>
          <w:p>
            <w:pPr>
              <w:spacing w:line="360" w:lineRule="auto"/>
              <w:rPr>
                <w:rFonts w:hint="default" w:ascii="Times New Roman" w:hAnsi="Times New Roman" w:eastAsia="仿宋" w:cs="Times New Roman"/>
                <w:color w:val="000000"/>
                <w:sz w:val="24"/>
              </w:rPr>
            </w:pPr>
          </w:p>
          <w:p>
            <w:pPr>
              <w:spacing w:line="360" w:lineRule="auto"/>
              <w:rPr>
                <w:rFonts w:hint="default" w:ascii="Times New Roman" w:hAnsi="Times New Roman" w:eastAsia="仿宋" w:cs="Times New Roman"/>
                <w:b/>
                <w:color w:val="000000"/>
                <w:sz w:val="24"/>
              </w:rPr>
            </w:pPr>
          </w:p>
          <w:p>
            <w:pPr>
              <w:spacing w:line="360" w:lineRule="auto"/>
              <w:rPr>
                <w:rFonts w:hint="default" w:ascii="Times New Roman" w:hAnsi="Times New Roman" w:eastAsia="仿宋" w:cs="Times New Roman"/>
                <w:color w:val="000000"/>
                <w:sz w:val="24"/>
              </w:rPr>
            </w:pPr>
          </w:p>
          <w:p>
            <w:pPr>
              <w:spacing w:line="360" w:lineRule="auto"/>
              <w:jc w:val="left"/>
              <w:rPr>
                <w:rFonts w:hint="default" w:ascii="Times New Roman" w:hAnsi="Times New Roman" w:eastAsia="仿宋" w:cs="Times New Roman"/>
                <w:color w:val="000000"/>
                <w:sz w:val="24"/>
              </w:rPr>
            </w:pPr>
          </w:p>
          <w:p>
            <w:pPr>
              <w:spacing w:line="360" w:lineRule="auto"/>
              <w:jc w:val="left"/>
              <w:rPr>
                <w:rFonts w:hint="default" w:ascii="Times New Roman" w:hAnsi="Times New Roman" w:eastAsia="仿宋" w:cs="Times New Roman"/>
                <w:color w:val="000000"/>
                <w:sz w:val="24"/>
              </w:rPr>
            </w:pPr>
          </w:p>
          <w:p>
            <w:pPr>
              <w:tabs>
                <w:tab w:val="left" w:pos="4755"/>
              </w:tabs>
              <w:spacing w:line="360" w:lineRule="auto"/>
              <w:jc w:val="left"/>
              <w:rPr>
                <w:rFonts w:hint="default" w:ascii="Times New Roman" w:hAnsi="Times New Roman" w:eastAsia="仿宋" w:cs="Times New Roman"/>
                <w:color w:val="000000"/>
                <w:sz w:val="24"/>
              </w:rPr>
            </w:pPr>
          </w:p>
          <w:p>
            <w:pPr>
              <w:tabs>
                <w:tab w:val="left" w:pos="4755"/>
              </w:tabs>
              <w:spacing w:line="360" w:lineRule="auto"/>
              <w:jc w:val="left"/>
              <w:rPr>
                <w:rFonts w:hint="default" w:ascii="Times New Roman" w:hAnsi="Times New Roman" w:eastAsia="仿宋" w:cs="Times New Roman"/>
                <w:color w:val="000000"/>
                <w:sz w:val="24"/>
              </w:rPr>
            </w:pPr>
          </w:p>
        </w:tc>
      </w:tr>
      <w:tr>
        <w:tblPrEx>
          <w:tblCellMar>
            <w:top w:w="0" w:type="dxa"/>
            <w:left w:w="0" w:type="dxa"/>
            <w:bottom w:w="0" w:type="dxa"/>
            <w:right w:w="0" w:type="dxa"/>
          </w:tblCellMar>
        </w:tblPrEx>
        <w:trPr>
          <w:trHeight w:val="553" w:hRule="atLeast"/>
          <w:jc w:val="center"/>
        </w:trPr>
        <w:tc>
          <w:tcPr>
            <w:tcW w:w="8838" w:type="dxa"/>
            <w:gridSpan w:val="2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b/>
                <w:color w:val="000000"/>
                <w:kern w:val="0"/>
                <w:sz w:val="24"/>
                <w:lang w:val="zh-CN"/>
              </w:rPr>
              <w:t>销售能力及其方案</w:t>
            </w:r>
          </w:p>
        </w:tc>
      </w:tr>
      <w:tr>
        <w:tblPrEx>
          <w:tblCellMar>
            <w:top w:w="0" w:type="dxa"/>
            <w:left w:w="0" w:type="dxa"/>
            <w:bottom w:w="0" w:type="dxa"/>
            <w:right w:w="0" w:type="dxa"/>
          </w:tblCellMar>
        </w:tblPrEx>
        <w:trPr>
          <w:trHeight w:val="1889" w:hRule="atLeast"/>
          <w:jc w:val="center"/>
        </w:trPr>
        <w:tc>
          <w:tcPr>
            <w:tcW w:w="8838" w:type="dxa"/>
            <w:gridSpan w:val="23"/>
            <w:tcBorders>
              <w:top w:val="single" w:color="000000" w:sz="4" w:space="0"/>
              <w:left w:val="single" w:color="000000" w:sz="4" w:space="0"/>
              <w:bottom w:val="single" w:color="000000" w:sz="4" w:space="0"/>
              <w:right w:val="single" w:color="000000" w:sz="4" w:space="0"/>
            </w:tcBorders>
          </w:tcPr>
          <w:p>
            <w:pPr>
              <w:spacing w:line="360" w:lineRule="auto"/>
              <w:rPr>
                <w:rFonts w:hint="default" w:ascii="Times New Roman" w:hAnsi="Times New Roman" w:eastAsia="仿宋" w:cs="Times New Roman"/>
                <w:color w:val="000000"/>
                <w:kern w:val="0"/>
                <w:sz w:val="22"/>
                <w:lang w:val="zh-CN"/>
              </w:rPr>
            </w:pPr>
            <w:r>
              <w:rPr>
                <w:rFonts w:hint="default" w:ascii="Times New Roman" w:hAnsi="Times New Roman" w:eastAsia="仿宋" w:cs="Times New Roman"/>
                <w:color w:val="000000"/>
                <w:kern w:val="0"/>
                <w:sz w:val="22"/>
                <w:lang w:val="zh-CN"/>
              </w:rPr>
              <w:t>（包括：保证在湖南省所销售的新能源汽车与目录产品的一致性，所售车辆符合国家标准及国家相应规定，在湖南省委托销售机构信息，销售网点数量及地址，主要分布区域等）</w:t>
            </w:r>
          </w:p>
          <w:p>
            <w:pPr>
              <w:autoSpaceDE w:val="0"/>
              <w:autoSpaceDN w:val="0"/>
              <w:adjustRightInd w:val="0"/>
              <w:rPr>
                <w:rFonts w:hint="default" w:ascii="Times New Roman" w:hAnsi="Times New Roman" w:eastAsia="仿宋" w:cs="Times New Roman"/>
                <w:color w:val="000000"/>
                <w:kern w:val="0"/>
                <w:sz w:val="22"/>
              </w:rPr>
            </w:pPr>
          </w:p>
          <w:p>
            <w:pPr>
              <w:autoSpaceDE w:val="0"/>
              <w:autoSpaceDN w:val="0"/>
              <w:adjustRightInd w:val="0"/>
              <w:rPr>
                <w:rFonts w:hint="default" w:ascii="Times New Roman" w:hAnsi="Times New Roman" w:eastAsia="仿宋" w:cs="Times New Roman"/>
                <w:color w:val="000000"/>
                <w:kern w:val="0"/>
                <w:sz w:val="22"/>
              </w:rPr>
            </w:pPr>
          </w:p>
          <w:p>
            <w:pPr>
              <w:autoSpaceDE w:val="0"/>
              <w:autoSpaceDN w:val="0"/>
              <w:adjustRightInd w:val="0"/>
              <w:rPr>
                <w:rFonts w:hint="default" w:ascii="Times New Roman" w:hAnsi="Times New Roman" w:eastAsia="仿宋" w:cs="Times New Roman"/>
                <w:color w:val="000000"/>
                <w:kern w:val="0"/>
                <w:sz w:val="22"/>
              </w:rPr>
            </w:pPr>
          </w:p>
          <w:p>
            <w:pPr>
              <w:autoSpaceDE w:val="0"/>
              <w:autoSpaceDN w:val="0"/>
              <w:adjustRightInd w:val="0"/>
              <w:rPr>
                <w:rFonts w:hint="default" w:ascii="Times New Roman" w:hAnsi="Times New Roman" w:eastAsia="仿宋" w:cs="Times New Roman"/>
                <w:color w:val="000000"/>
                <w:kern w:val="0"/>
                <w:sz w:val="22"/>
              </w:rPr>
            </w:pPr>
          </w:p>
          <w:p>
            <w:pPr>
              <w:autoSpaceDE w:val="0"/>
              <w:autoSpaceDN w:val="0"/>
              <w:adjustRightInd w:val="0"/>
              <w:rPr>
                <w:rFonts w:hint="default" w:ascii="Times New Roman" w:hAnsi="Times New Roman" w:eastAsia="仿宋" w:cs="Times New Roman"/>
                <w:color w:val="000000"/>
                <w:kern w:val="0"/>
                <w:sz w:val="22"/>
              </w:rPr>
            </w:pPr>
          </w:p>
          <w:p>
            <w:pPr>
              <w:autoSpaceDE w:val="0"/>
              <w:autoSpaceDN w:val="0"/>
              <w:adjustRightInd w:val="0"/>
              <w:rPr>
                <w:rFonts w:hint="default" w:ascii="Times New Roman" w:hAnsi="Times New Roman" w:eastAsia="仿宋" w:cs="Times New Roman"/>
                <w:color w:val="000000"/>
                <w:kern w:val="0"/>
                <w:sz w:val="22"/>
              </w:rPr>
            </w:pPr>
          </w:p>
          <w:p>
            <w:pPr>
              <w:autoSpaceDE w:val="0"/>
              <w:autoSpaceDN w:val="0"/>
              <w:adjustRightInd w:val="0"/>
              <w:rPr>
                <w:rFonts w:hint="default" w:ascii="Times New Roman" w:hAnsi="Times New Roman" w:eastAsia="仿宋" w:cs="Times New Roman"/>
                <w:color w:val="000000"/>
                <w:kern w:val="0"/>
                <w:sz w:val="22"/>
              </w:rPr>
            </w:pPr>
          </w:p>
          <w:p>
            <w:pPr>
              <w:autoSpaceDE w:val="0"/>
              <w:autoSpaceDN w:val="0"/>
              <w:adjustRightInd w:val="0"/>
              <w:rPr>
                <w:rFonts w:hint="default" w:ascii="Times New Roman" w:hAnsi="Times New Roman" w:eastAsia="仿宋" w:cs="Times New Roman"/>
                <w:color w:val="000000"/>
                <w:kern w:val="0"/>
                <w:sz w:val="22"/>
              </w:rPr>
            </w:pPr>
          </w:p>
        </w:tc>
      </w:tr>
      <w:tr>
        <w:tblPrEx>
          <w:tblCellMar>
            <w:top w:w="0" w:type="dxa"/>
            <w:left w:w="0" w:type="dxa"/>
            <w:bottom w:w="0" w:type="dxa"/>
            <w:right w:w="0" w:type="dxa"/>
          </w:tblCellMar>
        </w:tblPrEx>
        <w:trPr>
          <w:trHeight w:val="555" w:hRule="atLeast"/>
          <w:jc w:val="center"/>
        </w:trPr>
        <w:tc>
          <w:tcPr>
            <w:tcW w:w="8838" w:type="dxa"/>
            <w:gridSpan w:val="23"/>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jc w:val="center"/>
              <w:rPr>
                <w:rFonts w:hint="default" w:ascii="Times New Roman" w:hAnsi="Times New Roman" w:eastAsia="仿宋" w:cs="Times New Roman"/>
                <w:color w:val="000000"/>
                <w:kern w:val="0"/>
                <w:sz w:val="22"/>
                <w:lang w:val="zh-CN"/>
              </w:rPr>
            </w:pPr>
            <w:r>
              <w:rPr>
                <w:rFonts w:hint="default" w:ascii="Times New Roman" w:hAnsi="Times New Roman" w:eastAsia="仿宋" w:cs="Times New Roman"/>
                <w:b/>
                <w:color w:val="000000"/>
                <w:kern w:val="0"/>
                <w:sz w:val="24"/>
                <w:lang w:val="zh-CN"/>
              </w:rPr>
              <w:t>售后服务能力及其方案</w:t>
            </w:r>
          </w:p>
        </w:tc>
      </w:tr>
      <w:tr>
        <w:tblPrEx>
          <w:tblCellMar>
            <w:top w:w="0" w:type="dxa"/>
            <w:left w:w="0" w:type="dxa"/>
            <w:bottom w:w="0" w:type="dxa"/>
            <w:right w:w="0" w:type="dxa"/>
          </w:tblCellMar>
        </w:tblPrEx>
        <w:trPr>
          <w:trHeight w:val="3420" w:hRule="atLeast"/>
          <w:jc w:val="center"/>
        </w:trPr>
        <w:tc>
          <w:tcPr>
            <w:tcW w:w="8838" w:type="dxa"/>
            <w:gridSpan w:val="23"/>
            <w:tcBorders>
              <w:top w:val="single" w:color="auto" w:sz="4" w:space="0"/>
              <w:left w:val="single" w:color="000000" w:sz="4" w:space="0"/>
              <w:bottom w:val="single" w:color="auto" w:sz="4" w:space="0"/>
              <w:right w:val="single" w:color="000000" w:sz="4" w:space="0"/>
            </w:tcBorders>
            <w:vAlign w:val="center"/>
          </w:tcPr>
          <w:p>
            <w:pPr>
              <w:spacing w:line="360" w:lineRule="auto"/>
              <w:jc w:val="left"/>
              <w:rPr>
                <w:rFonts w:hint="default" w:ascii="Times New Roman" w:hAnsi="Times New Roman" w:eastAsia="仿宋" w:cs="Times New Roman"/>
                <w:color w:val="000000"/>
                <w:kern w:val="0"/>
                <w:sz w:val="22"/>
                <w:szCs w:val="20"/>
                <w:lang w:val="zh-CN"/>
              </w:rPr>
            </w:pPr>
            <w:r>
              <w:rPr>
                <w:rFonts w:hint="default" w:ascii="Times New Roman" w:hAnsi="Times New Roman" w:eastAsia="仿宋" w:cs="Times New Roman"/>
                <w:color w:val="000000"/>
                <w:kern w:val="0"/>
                <w:sz w:val="22"/>
                <w:szCs w:val="20"/>
                <w:lang w:val="zh-CN"/>
              </w:rPr>
              <w:t>（包括：是否</w:t>
            </w:r>
            <w:r>
              <w:rPr>
                <w:rFonts w:hint="default" w:ascii="Times New Roman" w:hAnsi="Times New Roman" w:eastAsia="仿宋" w:cs="Times New Roman"/>
                <w:color w:val="000000"/>
                <w:kern w:val="0"/>
                <w:sz w:val="22"/>
                <w:lang w:val="zh-CN"/>
              </w:rPr>
              <w:t>在湖南省</w:t>
            </w:r>
            <w:r>
              <w:rPr>
                <w:rFonts w:hint="default" w:ascii="Times New Roman" w:hAnsi="Times New Roman" w:eastAsia="仿宋" w:cs="Times New Roman"/>
                <w:color w:val="000000"/>
                <w:kern w:val="0"/>
                <w:sz w:val="22"/>
                <w:szCs w:val="20"/>
                <w:lang w:val="zh-CN"/>
              </w:rPr>
              <w:t>有售后维修服务站；是否布局合理；配件库备件情况；是否</w:t>
            </w:r>
            <w:r>
              <w:rPr>
                <w:rFonts w:hint="default" w:ascii="Times New Roman" w:hAnsi="Times New Roman" w:eastAsia="仿宋" w:cs="Times New Roman"/>
                <w:color w:val="000000"/>
                <w:kern w:val="0"/>
                <w:sz w:val="22"/>
                <w:lang w:val="zh-CN"/>
              </w:rPr>
              <w:t>配备一定数量的专业技术人员团队；</w:t>
            </w:r>
            <w:r>
              <w:rPr>
                <w:rFonts w:hint="default" w:ascii="Times New Roman" w:hAnsi="Times New Roman" w:eastAsia="仿宋" w:cs="Times New Roman"/>
                <w:color w:val="000000"/>
                <w:kern w:val="0"/>
                <w:sz w:val="22"/>
                <w:szCs w:val="20"/>
                <w:lang w:val="zh-CN"/>
              </w:rPr>
              <w:t>提供新能源汽车使用及充电安全使用指导和培训；是否配备</w:t>
            </w:r>
            <w:r>
              <w:rPr>
                <w:rFonts w:hint="default" w:ascii="Times New Roman" w:hAnsi="Times New Roman" w:eastAsia="仿宋" w:cs="Times New Roman"/>
                <w:color w:val="000000"/>
                <w:kern w:val="0"/>
                <w:sz w:val="22"/>
                <w:lang w:val="zh-CN"/>
              </w:rPr>
              <w:t>专用维修工位及专用维修工具；每个服务站配备的充电桩数量、是否</w:t>
            </w:r>
            <w:r>
              <w:rPr>
                <w:rFonts w:hint="default" w:ascii="Times New Roman" w:hAnsi="Times New Roman" w:eastAsia="仿宋" w:cs="Times New Roman"/>
                <w:color w:val="000000"/>
                <w:kern w:val="0"/>
                <w:sz w:val="22"/>
                <w:szCs w:val="20"/>
                <w:lang w:val="zh-CN"/>
              </w:rPr>
              <w:t>有完整的应急保障体系（有无流动充电车、救援车等提供24小时不间断服务）；对整车、动力电池等关键零部件质保承诺及质保服务方案；对动力电池回收承诺；按照国家《缺陷汽车产品召回管理条例》有关规定，对有设计缺陷的新能源汽车进行召回的售后服务方案等）</w:t>
            </w:r>
          </w:p>
          <w:p>
            <w:pPr>
              <w:autoSpaceDE w:val="0"/>
              <w:autoSpaceDN w:val="0"/>
              <w:adjustRightInd w:val="0"/>
              <w:rPr>
                <w:rFonts w:hint="default" w:ascii="Times New Roman" w:hAnsi="Times New Roman" w:eastAsia="仿宋" w:cs="Times New Roman"/>
                <w:b/>
                <w:color w:val="000000"/>
                <w:kern w:val="0"/>
                <w:sz w:val="24"/>
                <w:lang w:val="zh-CN"/>
              </w:rPr>
            </w:pPr>
          </w:p>
        </w:tc>
      </w:tr>
      <w:tr>
        <w:tblPrEx>
          <w:tblCellMar>
            <w:top w:w="0" w:type="dxa"/>
            <w:left w:w="0" w:type="dxa"/>
            <w:bottom w:w="0" w:type="dxa"/>
            <w:right w:w="0" w:type="dxa"/>
          </w:tblCellMar>
        </w:tblPrEx>
        <w:trPr>
          <w:trHeight w:val="600" w:hRule="atLeast"/>
          <w:jc w:val="center"/>
        </w:trPr>
        <w:tc>
          <w:tcPr>
            <w:tcW w:w="8838" w:type="dxa"/>
            <w:gridSpan w:val="23"/>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jc w:val="center"/>
              <w:rPr>
                <w:rFonts w:hint="default" w:ascii="Times New Roman" w:hAnsi="Times New Roman" w:eastAsia="仿宋" w:cs="Times New Roman"/>
                <w:color w:val="000000"/>
                <w:kern w:val="0"/>
                <w:sz w:val="22"/>
                <w:szCs w:val="20"/>
                <w:lang w:val="zh-CN"/>
              </w:rPr>
            </w:pPr>
            <w:r>
              <w:rPr>
                <w:rFonts w:hint="default" w:ascii="Times New Roman" w:hAnsi="Times New Roman" w:eastAsia="仿宋" w:cs="Times New Roman"/>
                <w:b/>
                <w:color w:val="000000"/>
                <w:kern w:val="0"/>
                <w:sz w:val="24"/>
                <w:lang w:val="zh-CN"/>
              </w:rPr>
              <w:t>动力电池回收方案</w:t>
            </w:r>
          </w:p>
        </w:tc>
      </w:tr>
      <w:tr>
        <w:tblPrEx>
          <w:tblCellMar>
            <w:top w:w="0" w:type="dxa"/>
            <w:left w:w="0" w:type="dxa"/>
            <w:bottom w:w="0" w:type="dxa"/>
            <w:right w:w="0" w:type="dxa"/>
          </w:tblCellMar>
        </w:tblPrEx>
        <w:trPr>
          <w:trHeight w:val="1852" w:hRule="atLeast"/>
          <w:jc w:val="center"/>
        </w:trPr>
        <w:tc>
          <w:tcPr>
            <w:tcW w:w="8838" w:type="dxa"/>
            <w:gridSpan w:val="23"/>
            <w:tcBorders>
              <w:top w:val="single" w:color="auto" w:sz="4" w:space="0"/>
              <w:left w:val="single" w:color="000000" w:sz="4" w:space="0"/>
              <w:bottom w:val="single" w:color="auto" w:sz="4" w:space="0"/>
              <w:right w:val="single" w:color="000000" w:sz="4" w:space="0"/>
            </w:tcBorders>
          </w:tcPr>
          <w:p>
            <w:pPr>
              <w:autoSpaceDE w:val="0"/>
              <w:autoSpaceDN w:val="0"/>
              <w:adjustRightInd w:val="0"/>
              <w:rPr>
                <w:rFonts w:hint="default" w:ascii="Times New Roman" w:hAnsi="Times New Roman" w:eastAsia="仿宋" w:cs="Times New Roman"/>
                <w:color w:val="000000"/>
                <w:kern w:val="0"/>
                <w:sz w:val="22"/>
                <w:highlight w:val="yellow"/>
                <w:lang w:val="zh-CN"/>
              </w:rPr>
            </w:pPr>
            <w:r>
              <w:rPr>
                <w:rFonts w:hint="default" w:ascii="Times New Roman" w:hAnsi="Times New Roman" w:eastAsia="仿宋" w:cs="Times New Roman"/>
                <w:color w:val="000000"/>
                <w:kern w:val="0"/>
                <w:sz w:val="22"/>
                <w:lang w:val="zh-CN"/>
              </w:rPr>
              <w:t>（包括：动力电池回收流程，负责回收的企业或</w:t>
            </w:r>
            <w:r>
              <w:rPr>
                <w:rFonts w:hint="default" w:ascii="Times New Roman" w:hAnsi="Times New Roman" w:eastAsia="仿宋" w:cs="Times New Roman"/>
                <w:color w:val="000000"/>
                <w:kern w:val="0"/>
                <w:sz w:val="22"/>
                <w:szCs w:val="20"/>
                <w:lang w:val="zh-CN"/>
              </w:rPr>
              <w:t>委托的回收企业名称、</w:t>
            </w:r>
            <w:r>
              <w:rPr>
                <w:rFonts w:hint="default" w:ascii="Times New Roman" w:hAnsi="Times New Roman" w:eastAsia="仿宋" w:cs="Times New Roman"/>
                <w:color w:val="000000"/>
                <w:kern w:val="0"/>
                <w:sz w:val="22"/>
                <w:lang w:val="zh-CN"/>
              </w:rPr>
              <w:t>各自分工等）</w:t>
            </w:r>
          </w:p>
          <w:p>
            <w:pPr>
              <w:autoSpaceDE w:val="0"/>
              <w:autoSpaceDN w:val="0"/>
              <w:adjustRightInd w:val="0"/>
              <w:rPr>
                <w:rFonts w:hint="default" w:ascii="Times New Roman" w:hAnsi="Times New Roman" w:eastAsia="仿宋" w:cs="Times New Roman"/>
                <w:b/>
                <w:color w:val="000000"/>
                <w:kern w:val="0"/>
                <w:sz w:val="24"/>
                <w:highlight w:val="yellow"/>
                <w:lang w:val="zh-CN"/>
              </w:rPr>
            </w:pPr>
          </w:p>
        </w:tc>
      </w:tr>
      <w:tr>
        <w:tblPrEx>
          <w:tblCellMar>
            <w:top w:w="0" w:type="dxa"/>
            <w:left w:w="0" w:type="dxa"/>
            <w:bottom w:w="0" w:type="dxa"/>
            <w:right w:w="0" w:type="dxa"/>
          </w:tblCellMar>
        </w:tblPrEx>
        <w:trPr>
          <w:trHeight w:val="600" w:hRule="atLeast"/>
          <w:jc w:val="center"/>
        </w:trPr>
        <w:tc>
          <w:tcPr>
            <w:tcW w:w="8838" w:type="dxa"/>
            <w:gridSpan w:val="23"/>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hint="default" w:ascii="Times New Roman" w:hAnsi="Times New Roman" w:eastAsia="仿宋" w:cs="Times New Roman"/>
                <w:color w:val="000000"/>
                <w:kern w:val="0"/>
                <w:sz w:val="22"/>
                <w:szCs w:val="20"/>
                <w:lang w:val="zh-CN"/>
              </w:rPr>
            </w:pPr>
            <w:r>
              <w:rPr>
                <w:rFonts w:hint="default" w:ascii="Times New Roman" w:hAnsi="Times New Roman" w:eastAsia="仿宋" w:cs="Times New Roman"/>
                <w:b/>
                <w:color w:val="000000"/>
                <w:kern w:val="0"/>
                <w:sz w:val="24"/>
                <w:lang w:val="zh-CN"/>
              </w:rPr>
              <w:t>推广应用过程中事故处理预案</w:t>
            </w:r>
          </w:p>
        </w:tc>
      </w:tr>
      <w:tr>
        <w:tblPrEx>
          <w:tblCellMar>
            <w:top w:w="0" w:type="dxa"/>
            <w:left w:w="0" w:type="dxa"/>
            <w:bottom w:w="0" w:type="dxa"/>
            <w:right w:w="0" w:type="dxa"/>
          </w:tblCellMar>
        </w:tblPrEx>
        <w:trPr>
          <w:trHeight w:val="1717" w:hRule="atLeast"/>
          <w:jc w:val="center"/>
        </w:trPr>
        <w:tc>
          <w:tcPr>
            <w:tcW w:w="8838" w:type="dxa"/>
            <w:gridSpan w:val="23"/>
            <w:tcBorders>
              <w:top w:val="single" w:color="auto" w:sz="4" w:space="0"/>
              <w:left w:val="single" w:color="000000" w:sz="4" w:space="0"/>
              <w:bottom w:val="single" w:color="auto" w:sz="4" w:space="0"/>
              <w:right w:val="single" w:color="000000" w:sz="4" w:space="0"/>
            </w:tcBorders>
          </w:tcPr>
          <w:p>
            <w:pPr>
              <w:autoSpaceDE w:val="0"/>
              <w:autoSpaceDN w:val="0"/>
              <w:adjustRightInd w:val="0"/>
              <w:rPr>
                <w:rFonts w:hint="default" w:ascii="Times New Roman" w:hAnsi="Times New Roman" w:eastAsia="仿宋" w:cs="Times New Roman"/>
                <w:color w:val="000000"/>
                <w:kern w:val="0"/>
                <w:sz w:val="22"/>
                <w:lang w:val="zh-CN"/>
              </w:rPr>
            </w:pPr>
            <w:r>
              <w:rPr>
                <w:rFonts w:hint="default" w:ascii="Times New Roman" w:hAnsi="Times New Roman" w:eastAsia="仿宋" w:cs="Times New Roman"/>
                <w:color w:val="000000"/>
                <w:kern w:val="0"/>
                <w:sz w:val="22"/>
                <w:lang w:val="zh-CN"/>
              </w:rPr>
              <w:t>（包括：在车辆运行与停放过程中，出现爆炸、起火、漏电、各类交通事故等情况时，企业拟采取的处理方案，以及处理过程中经费来源等）</w:t>
            </w:r>
          </w:p>
          <w:p>
            <w:pPr>
              <w:spacing w:line="360" w:lineRule="auto"/>
              <w:rPr>
                <w:rFonts w:hint="default" w:ascii="Times New Roman" w:hAnsi="Times New Roman" w:eastAsia="仿宋" w:cs="Times New Roman"/>
                <w:color w:val="000000"/>
                <w:kern w:val="0"/>
                <w:sz w:val="22"/>
                <w:szCs w:val="20"/>
                <w:lang w:val="zh-CN"/>
              </w:rPr>
            </w:pPr>
          </w:p>
        </w:tc>
      </w:tr>
      <w:tr>
        <w:tblPrEx>
          <w:tblCellMar>
            <w:top w:w="0" w:type="dxa"/>
            <w:left w:w="0" w:type="dxa"/>
            <w:bottom w:w="0" w:type="dxa"/>
            <w:right w:w="0" w:type="dxa"/>
          </w:tblCellMar>
        </w:tblPrEx>
        <w:trPr>
          <w:trHeight w:val="90" w:hRule="atLeast"/>
          <w:jc w:val="center"/>
        </w:trPr>
        <w:tc>
          <w:tcPr>
            <w:tcW w:w="8838" w:type="dxa"/>
            <w:gridSpan w:val="23"/>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ind w:firstLine="480" w:firstLineChars="2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本企业承诺上述表格信息及材料真实准确，并承担相应的法律责任。</w:t>
            </w:r>
          </w:p>
          <w:p>
            <w:pPr>
              <w:autoSpaceDE w:val="0"/>
              <w:autoSpaceDN w:val="0"/>
              <w:adjustRightInd w:val="0"/>
              <w:rPr>
                <w:rFonts w:hint="default" w:ascii="Times New Roman" w:hAnsi="Times New Roman" w:eastAsia="仿宋" w:cs="Times New Roman"/>
                <w:color w:val="000000"/>
                <w:kern w:val="0"/>
                <w:sz w:val="24"/>
                <w:lang w:val="zh-CN"/>
              </w:rPr>
            </w:pPr>
          </w:p>
          <w:p>
            <w:pPr>
              <w:autoSpaceDE w:val="0"/>
              <w:autoSpaceDN w:val="0"/>
              <w:adjustRightInd w:val="0"/>
              <w:rPr>
                <w:rFonts w:hint="default" w:ascii="Times New Roman" w:hAnsi="Times New Roman" w:eastAsia="仿宋" w:cs="Times New Roman"/>
                <w:color w:val="000000"/>
                <w:kern w:val="0"/>
                <w:sz w:val="24"/>
                <w:lang w:val="zh-CN"/>
              </w:rPr>
            </w:pPr>
          </w:p>
          <w:p>
            <w:pPr>
              <w:autoSpaceDE w:val="0"/>
              <w:autoSpaceDN w:val="0"/>
              <w:adjustRightInd w:val="0"/>
              <w:rPr>
                <w:rFonts w:hint="default" w:ascii="Times New Roman" w:hAnsi="Times New Roman" w:eastAsia="仿宋" w:cs="Times New Roman"/>
                <w:color w:val="000000"/>
                <w:kern w:val="0"/>
                <w:sz w:val="24"/>
                <w:lang w:val="zh-CN"/>
              </w:rPr>
            </w:pPr>
          </w:p>
          <w:p>
            <w:pPr>
              <w:autoSpaceDE w:val="0"/>
              <w:autoSpaceDN w:val="0"/>
              <w:adjustRightInd w:val="0"/>
              <w:rPr>
                <w:rFonts w:hint="default" w:ascii="Times New Roman" w:hAnsi="Times New Roman" w:eastAsia="仿宋" w:cs="Times New Roman"/>
                <w:color w:val="000000"/>
                <w:kern w:val="0"/>
                <w:sz w:val="24"/>
                <w:lang w:val="zh-CN"/>
              </w:rPr>
            </w:pPr>
          </w:p>
          <w:p>
            <w:pPr>
              <w:autoSpaceDE w:val="0"/>
              <w:autoSpaceDN w:val="0"/>
              <w:adjustRightInd w:val="0"/>
              <w:rPr>
                <w:rFonts w:hint="default" w:ascii="Times New Roman" w:hAnsi="Times New Roman" w:eastAsia="仿宋" w:cs="Times New Roman"/>
                <w:color w:val="000000"/>
                <w:kern w:val="0"/>
                <w:sz w:val="24"/>
                <w:lang w:val="zh-CN"/>
              </w:rPr>
            </w:pPr>
          </w:p>
          <w:p>
            <w:pPr>
              <w:autoSpaceDE w:val="0"/>
              <w:autoSpaceDN w:val="0"/>
              <w:adjustRightInd w:val="0"/>
              <w:spacing w:line="460" w:lineRule="atLeast"/>
              <w:jc w:val="center"/>
              <w:rPr>
                <w:rFonts w:hint="default" w:ascii="Times New Roman" w:hAnsi="Times New Roman" w:eastAsia="仿宋" w:cs="Times New Roman"/>
                <w:b/>
                <w:bCs/>
                <w:color w:val="000000"/>
                <w:kern w:val="0"/>
                <w:sz w:val="24"/>
              </w:rPr>
            </w:pPr>
            <w:r>
              <w:rPr>
                <w:rFonts w:hint="default" w:ascii="Times New Roman" w:hAnsi="Times New Roman" w:eastAsia="仿宋" w:cs="Times New Roman"/>
                <w:b/>
                <w:bCs/>
                <w:color w:val="000000"/>
                <w:kern w:val="0"/>
                <w:sz w:val="24"/>
              </w:rPr>
              <w:t xml:space="preserve">                      </w:t>
            </w:r>
            <w:r>
              <w:rPr>
                <w:rFonts w:hint="default" w:ascii="Times New Roman" w:hAnsi="Times New Roman" w:eastAsia="仿宋" w:cs="Times New Roman"/>
                <w:b/>
                <w:bCs/>
                <w:color w:val="000000"/>
                <w:kern w:val="0"/>
                <w:sz w:val="24"/>
                <w:lang w:val="zh-CN"/>
              </w:rPr>
              <w:t>企业负责人（签字）：</w:t>
            </w:r>
          </w:p>
          <w:p>
            <w:pPr>
              <w:autoSpaceDE w:val="0"/>
              <w:autoSpaceDN w:val="0"/>
              <w:adjustRightInd w:val="0"/>
              <w:spacing w:line="460" w:lineRule="atLeast"/>
              <w:rPr>
                <w:rFonts w:hint="default" w:ascii="Times New Roman" w:hAnsi="Times New Roman" w:eastAsia="仿宋" w:cs="Times New Roman"/>
                <w:b/>
                <w:bCs/>
                <w:color w:val="000000"/>
                <w:kern w:val="0"/>
                <w:sz w:val="24"/>
              </w:rPr>
            </w:pPr>
          </w:p>
          <w:p>
            <w:pPr>
              <w:autoSpaceDE w:val="0"/>
              <w:autoSpaceDN w:val="0"/>
              <w:adjustRightInd w:val="0"/>
              <w:spacing w:line="460" w:lineRule="atLeast"/>
              <w:ind w:firstLine="4612" w:firstLineChars="1914"/>
              <w:rPr>
                <w:rFonts w:hint="default" w:ascii="Times New Roman" w:hAnsi="Times New Roman" w:eastAsia="仿宋" w:cs="Times New Roman"/>
                <w:color w:val="000000"/>
                <w:kern w:val="0"/>
              </w:rPr>
            </w:pPr>
            <w:r>
              <w:rPr>
                <w:rFonts w:hint="default" w:ascii="Times New Roman" w:hAnsi="Times New Roman" w:eastAsia="仿宋" w:cs="Times New Roman"/>
                <w:b/>
                <w:bCs/>
                <w:color w:val="000000"/>
                <w:kern w:val="0"/>
                <w:sz w:val="24"/>
                <w:lang w:val="zh-CN"/>
              </w:rPr>
              <w:t>汽车生产企业(盖章)</w:t>
            </w:r>
          </w:p>
          <w:p>
            <w:pPr>
              <w:spacing w:line="360" w:lineRule="auto"/>
              <w:rPr>
                <w:rFonts w:hint="default" w:ascii="Times New Roman" w:hAnsi="Times New Roman" w:eastAsia="仿宋" w:cs="Times New Roman"/>
                <w:color w:val="000000"/>
                <w:kern w:val="0"/>
                <w:sz w:val="22"/>
                <w:szCs w:val="20"/>
              </w:rPr>
            </w:pPr>
          </w:p>
        </w:tc>
      </w:tr>
    </w:tbl>
    <w:p>
      <w:pPr>
        <w:spacing w:line="20" w:lineRule="exact"/>
        <w:jc w:val="left"/>
        <w:outlineLvl w:val="0"/>
        <w:rPr>
          <w:rFonts w:hint="default" w:ascii="Times New Roman" w:hAnsi="Times New Roman" w:eastAsia="黑体" w:cs="Times New Roman"/>
          <w:bCs/>
          <w:color w:val="000000"/>
        </w:rPr>
      </w:pPr>
      <w:r>
        <w:rPr>
          <w:rFonts w:hint="default" w:ascii="Times New Roman" w:hAnsi="Times New Roman" w:eastAsia="仿宋" w:cs="Times New Roman"/>
          <w:color w:val="000000"/>
        </w:rPr>
        <w:br w:type="page"/>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Pr>
          <w:p>
            <w:pPr>
              <w:spacing w:line="360" w:lineRule="auto"/>
              <w:jc w:val="center"/>
              <w:rPr>
                <w:rFonts w:hint="default" w:ascii="Times New Roman" w:hAnsi="Times New Roman" w:eastAsia="仿宋" w:cs="Times New Roman"/>
                <w:b/>
                <w:color w:val="000000"/>
                <w:sz w:val="44"/>
              </w:rPr>
            </w:pPr>
            <w:r>
              <w:rPr>
                <w:rFonts w:hint="default" w:ascii="Times New Roman" w:hAnsi="Times New Roman" w:eastAsia="方正小标宋简体" w:cs="Times New Roman"/>
                <w:bCs/>
                <w:color w:val="000000"/>
                <w:sz w:val="36"/>
                <w:szCs w:val="36"/>
              </w:rPr>
              <w:t>生产企业承诺函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2" w:hRule="atLeast"/>
          <w:jc w:val="center"/>
        </w:trPr>
        <w:tc>
          <w:tcPr>
            <w:tcW w:w="8522" w:type="dxa"/>
          </w:tcPr>
          <w:p>
            <w:pPr>
              <w:spacing w:line="56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湖南省新能源汽车推广应用工作联席会议办公室：</w:t>
            </w:r>
          </w:p>
          <w:p>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根据《湖南省新能源汽车推广应用奖补申报注意事项》（第5版）相关规定，我公司承诺：</w:t>
            </w:r>
          </w:p>
          <w:p>
            <w:pPr>
              <w:spacing w:line="560" w:lineRule="exact"/>
              <w:ind w:firstLine="618" w:firstLineChars="221"/>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1、我公司所提交的新能源汽车生产企业及产品信息报告申请材料全部真实有效，如有虚假，我公司愿承担由此引起的一切法律责任。</w:t>
            </w:r>
          </w:p>
          <w:p>
            <w:pPr>
              <w:spacing w:line="560" w:lineRule="exact"/>
              <w:ind w:firstLine="618" w:firstLineChars="221"/>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我公司保证我公司在湖南省所推广的所有新能源汽车（含2020年度及以前已出厂的）已完成与新能源汽车国家监测与管理平台对接，及时向贵办提供或保证贵办能调查车辆地理位置、行驶里程和其它必要信息，并保证信息的真实性，向贵办或贵办授权的单位开放相关数据端。</w:t>
            </w:r>
          </w:p>
          <w:p>
            <w:pPr>
              <w:spacing w:line="560" w:lineRule="exact"/>
              <w:ind w:firstLine="618" w:firstLineChars="221"/>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我公司保证按照国家对做好新能源汽车推广应用安全监管工作的有关文件精神，认真落实产品质量安全相关责任，对产品终端用户进行严格的整车产品操作使用、维护保养等培训。配合好相关部门组织开展的新能源汽车产品市场抽查核查、安全隐患排查等工作。对发生起火、爆炸等安全事故的产品，全力配合调查分析和整改，对存在设计缺陷的同类产品要立即对接整车企业采取改进措施。</w:t>
            </w:r>
          </w:p>
          <w:p>
            <w:pPr>
              <w:spacing w:line="560" w:lineRule="exact"/>
              <w:ind w:firstLine="618" w:firstLineChars="221"/>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特此承诺。</w:t>
            </w:r>
          </w:p>
          <w:p>
            <w:pPr>
              <w:spacing w:line="560" w:lineRule="exact"/>
              <w:ind w:firstLine="621" w:firstLineChars="221"/>
              <w:rPr>
                <w:rFonts w:hint="default" w:ascii="Times New Roman" w:hAnsi="Times New Roman" w:eastAsia="仿宋" w:cs="Times New Roman"/>
                <w:b/>
                <w:color w:val="000000"/>
                <w:sz w:val="28"/>
                <w:szCs w:val="28"/>
              </w:rPr>
            </w:pPr>
          </w:p>
          <w:p>
            <w:pPr>
              <w:spacing w:line="360" w:lineRule="auto"/>
              <w:ind w:firstLine="2520" w:firstLineChars="9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申请企业法定代表人（签名）：</w:t>
            </w:r>
          </w:p>
          <w:p>
            <w:pPr>
              <w:spacing w:line="360" w:lineRule="auto"/>
              <w:ind w:firstLine="2550" w:firstLineChars="911"/>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申请企业（盖章）：</w:t>
            </w:r>
          </w:p>
          <w:p>
            <w:pPr>
              <w:spacing w:line="360" w:lineRule="auto"/>
              <w:rPr>
                <w:rFonts w:hint="default" w:ascii="Times New Roman" w:hAnsi="Times New Roman" w:eastAsia="仿宋" w:cs="Times New Roman"/>
                <w:b/>
                <w:color w:val="000000"/>
                <w:sz w:val="44"/>
              </w:rPr>
            </w:pPr>
            <w:r>
              <w:rPr>
                <w:rFonts w:hint="default" w:ascii="Times New Roman" w:hAnsi="Times New Roman" w:eastAsia="仿宋" w:cs="Times New Roman"/>
                <w:color w:val="000000"/>
                <w:sz w:val="28"/>
                <w:szCs w:val="28"/>
              </w:rPr>
              <w:t xml:space="preserve">                                年    月    日</w:t>
            </w:r>
          </w:p>
        </w:tc>
      </w:tr>
    </w:tbl>
    <w:p>
      <w:pPr>
        <w:tabs>
          <w:tab w:val="left" w:pos="12000"/>
        </w:tabs>
        <w:outlineLvl w:val="0"/>
        <w:rPr>
          <w:rFonts w:hint="default" w:ascii="Times New Roman" w:hAnsi="Times New Roman" w:eastAsia="黑体" w:cs="Times New Roman"/>
          <w:bCs/>
          <w:color w:val="000000"/>
          <w:sz w:val="32"/>
          <w:szCs w:val="32"/>
        </w:rPr>
      </w:pPr>
      <w:bookmarkStart w:id="761" w:name="_Toc21515131_WPSOffice_Level1"/>
      <w:bookmarkStart w:id="762" w:name="_Toc1175626061_WPSOffice_Level1"/>
      <w:bookmarkStart w:id="763" w:name="_Toc418665416_WPSOffice_Level1"/>
      <w:bookmarkStart w:id="764" w:name="_Toc1086802819_WPSOffice_Level1"/>
      <w:bookmarkStart w:id="765" w:name="_Toc1933695036_WPSOffice_Level1"/>
      <w:bookmarkStart w:id="766" w:name="_Toc1760546550_WPSOffice_Level1"/>
      <w:bookmarkStart w:id="767" w:name="_Toc54249837_WPSOffice_Level1"/>
      <w:bookmarkStart w:id="768" w:name="_Toc804598043_WPSOffice_Level1"/>
      <w:bookmarkStart w:id="769" w:name="_Toc47247097_WPSOffice_Level1"/>
      <w:bookmarkStart w:id="770" w:name="_Toc2019261472_WPSOffice_Level1"/>
      <w:bookmarkStart w:id="771" w:name="_Toc422761793_WPSOffice_Level1"/>
      <w:bookmarkStart w:id="772" w:name="_Toc43380613_WPSOffice_Level1"/>
      <w:r>
        <w:rPr>
          <w:rFonts w:hint="default" w:ascii="Times New Roman" w:hAnsi="Times New Roman" w:eastAsia="黑体" w:cs="Times New Roman"/>
          <w:bCs/>
          <w:color w:val="000000"/>
          <w:sz w:val="32"/>
          <w:szCs w:val="32"/>
        </w:rPr>
        <w:br w:type="page"/>
      </w:r>
      <w:bookmarkStart w:id="773" w:name="_Toc742036447_WPSOffice_Level1"/>
      <w:r>
        <w:rPr>
          <w:rFonts w:hint="default" w:ascii="Times New Roman" w:hAnsi="Times New Roman" w:eastAsia="黑体" w:cs="Times New Roman"/>
          <w:bCs/>
          <w:color w:val="000000"/>
          <w:sz w:val="32"/>
          <w:szCs w:val="32"/>
        </w:rPr>
        <w:t>附2-2</w:t>
      </w:r>
      <w:bookmarkEnd w:id="761"/>
      <w:bookmarkEnd w:id="762"/>
      <w:bookmarkEnd w:id="763"/>
      <w:bookmarkEnd w:id="764"/>
      <w:bookmarkEnd w:id="765"/>
      <w:bookmarkEnd w:id="766"/>
      <w:bookmarkEnd w:id="767"/>
      <w:bookmarkEnd w:id="768"/>
      <w:bookmarkEnd w:id="769"/>
      <w:bookmarkEnd w:id="770"/>
      <w:bookmarkEnd w:id="771"/>
      <w:bookmarkEnd w:id="772"/>
      <w:bookmarkEnd w:id="773"/>
    </w:p>
    <w:p>
      <w:pPr>
        <w:tabs>
          <w:tab w:val="left" w:pos="12000"/>
        </w:tabs>
        <w:outlineLvl w:val="0"/>
        <w:rPr>
          <w:rFonts w:hint="default" w:ascii="Times New Roman" w:hAnsi="Times New Roman" w:eastAsia="黑体" w:cs="Times New Roman"/>
          <w:bCs/>
          <w:color w:val="000000"/>
          <w:sz w:val="32"/>
          <w:szCs w:val="32"/>
        </w:rPr>
      </w:pPr>
    </w:p>
    <w:p>
      <w:pPr>
        <w:rPr>
          <w:rFonts w:hint="default" w:ascii="Times New Roman" w:hAnsi="Times New Roman" w:eastAsia="仿宋" w:cs="Times New Roman"/>
          <w:b/>
          <w:color w:val="000000"/>
          <w:kern w:val="0"/>
          <w:sz w:val="24"/>
          <w:szCs w:val="24"/>
        </w:rPr>
      </w:pPr>
    </w:p>
    <w:p>
      <w:pPr>
        <w:rPr>
          <w:rFonts w:hint="default" w:ascii="Times New Roman" w:hAnsi="Times New Roman" w:eastAsia="仿宋" w:cs="Times New Roman"/>
          <w:b/>
          <w:color w:val="000000"/>
          <w:kern w:val="0"/>
          <w:sz w:val="24"/>
          <w:szCs w:val="24"/>
        </w:rPr>
      </w:pPr>
    </w:p>
    <w:p>
      <w:pPr>
        <w:spacing w:line="360" w:lineRule="auto"/>
        <w:jc w:val="center"/>
        <w:outlineLvl w:val="1"/>
        <w:rPr>
          <w:rFonts w:hint="default" w:ascii="Times New Roman" w:hAnsi="Times New Roman" w:eastAsia="方正小标宋简体" w:cs="Times New Roman"/>
          <w:color w:val="000000"/>
          <w:kern w:val="0"/>
          <w:sz w:val="44"/>
          <w:szCs w:val="44"/>
        </w:rPr>
      </w:pPr>
      <w:bookmarkStart w:id="774" w:name="_Toc233307160_WPSOffice_Level2"/>
      <w:bookmarkStart w:id="775" w:name="_Toc1779928568_WPSOffice_Level2"/>
      <w:bookmarkStart w:id="776" w:name="_Toc979480022_WPSOffice_Level2"/>
      <w:bookmarkStart w:id="777" w:name="_Toc1860636092_WPSOffice_Level2"/>
      <w:bookmarkStart w:id="778" w:name="_Toc1117483501_WPSOffice_Level2"/>
      <w:bookmarkStart w:id="779" w:name="_Toc270445625_WPSOffice_Level2"/>
      <w:bookmarkStart w:id="780" w:name="_Toc466819881_WPSOffice_Level2"/>
      <w:bookmarkStart w:id="781" w:name="_Toc368411337_WPSOffice_Level2"/>
      <w:bookmarkStart w:id="782" w:name="_Toc1114313140_WPSOffice_Level2"/>
      <w:bookmarkStart w:id="783" w:name="_Toc1158736142_WPSOffice_Level2"/>
      <w:bookmarkStart w:id="784" w:name="_Toc849475669_WPSOffice_Level2"/>
      <w:bookmarkStart w:id="785" w:name="_Toc1367047119_WPSOffice_Level2"/>
      <w:bookmarkStart w:id="786" w:name="_Toc1123920905_WPSOffice_Level2"/>
      <w:r>
        <w:rPr>
          <w:rFonts w:hint="default" w:ascii="Times New Roman" w:hAnsi="Times New Roman" w:eastAsia="方正小标宋简体" w:cs="Times New Roman"/>
          <w:color w:val="000000"/>
          <w:kern w:val="0"/>
          <w:sz w:val="44"/>
          <w:szCs w:val="44"/>
        </w:rPr>
        <w:t>湖南省新能源汽车推广应用</w:t>
      </w:r>
      <w:bookmarkEnd w:id="774"/>
      <w:bookmarkEnd w:id="775"/>
      <w:bookmarkEnd w:id="776"/>
      <w:bookmarkEnd w:id="777"/>
      <w:bookmarkEnd w:id="778"/>
      <w:bookmarkEnd w:id="779"/>
      <w:bookmarkEnd w:id="780"/>
      <w:bookmarkEnd w:id="781"/>
      <w:bookmarkEnd w:id="782"/>
      <w:bookmarkEnd w:id="783"/>
      <w:bookmarkEnd w:id="784"/>
      <w:bookmarkEnd w:id="785"/>
      <w:bookmarkEnd w:id="786"/>
    </w:p>
    <w:p>
      <w:pPr>
        <w:spacing w:line="360" w:lineRule="auto"/>
        <w:jc w:val="center"/>
        <w:outlineLvl w:val="1"/>
        <w:rPr>
          <w:rFonts w:hint="default" w:ascii="Times New Roman" w:hAnsi="Times New Roman" w:eastAsia="方正小标宋简体" w:cs="Times New Roman"/>
          <w:color w:val="000000"/>
          <w:sz w:val="44"/>
          <w:szCs w:val="44"/>
        </w:rPr>
      </w:pPr>
      <w:bookmarkStart w:id="787" w:name="_Toc748405902_WPSOffice_Level2"/>
      <w:bookmarkStart w:id="788" w:name="_Toc402961458_WPSOffice_Level2"/>
      <w:bookmarkStart w:id="789" w:name="_Toc1009432937_WPSOffice_Level2"/>
      <w:bookmarkStart w:id="790" w:name="_Toc640580047_WPSOffice_Level2"/>
      <w:bookmarkStart w:id="791" w:name="_Toc2006311598_WPSOffice_Level2"/>
      <w:bookmarkStart w:id="792" w:name="_Toc694037623_WPSOffice_Level2"/>
      <w:bookmarkStart w:id="793" w:name="_Toc1839342206_WPSOffice_Level2"/>
      <w:bookmarkStart w:id="794" w:name="_Toc320509880_WPSOffice_Level2"/>
      <w:bookmarkStart w:id="795" w:name="_Toc1649636393_WPSOffice_Level2"/>
      <w:bookmarkStart w:id="796" w:name="_Toc1651830673_WPSOffice_Level2"/>
      <w:bookmarkStart w:id="797" w:name="_Toc1300075709_WPSOffice_Level2"/>
      <w:bookmarkStart w:id="798" w:name="_Toc1086255606_WPSOffice_Level2"/>
      <w:bookmarkStart w:id="799" w:name="_Toc98196497_WPSOffice_Level2"/>
      <w:r>
        <w:rPr>
          <w:rFonts w:hint="default" w:ascii="Times New Roman" w:hAnsi="Times New Roman" w:eastAsia="方正小标宋简体" w:cs="Times New Roman"/>
          <w:color w:val="000000"/>
          <w:kern w:val="0"/>
          <w:sz w:val="44"/>
          <w:szCs w:val="44"/>
        </w:rPr>
        <w:t>销售企业信息报告书</w:t>
      </w:r>
      <w:bookmarkEnd w:id="787"/>
      <w:bookmarkEnd w:id="788"/>
      <w:bookmarkEnd w:id="789"/>
      <w:bookmarkEnd w:id="790"/>
      <w:bookmarkEnd w:id="791"/>
      <w:bookmarkEnd w:id="792"/>
      <w:bookmarkEnd w:id="793"/>
      <w:bookmarkEnd w:id="794"/>
      <w:bookmarkEnd w:id="795"/>
      <w:bookmarkEnd w:id="796"/>
      <w:bookmarkEnd w:id="797"/>
      <w:bookmarkEnd w:id="798"/>
      <w:bookmarkEnd w:id="799"/>
    </w:p>
    <w:p>
      <w:pPr>
        <w:spacing w:line="360" w:lineRule="auto"/>
        <w:rPr>
          <w:rFonts w:hint="default" w:ascii="Times New Roman" w:hAnsi="Times New Roman" w:eastAsia="仿宋" w:cs="Times New Roman"/>
          <w:color w:val="000000"/>
          <w:sz w:val="24"/>
          <w:szCs w:val="24"/>
        </w:rPr>
      </w:pPr>
    </w:p>
    <w:p>
      <w:pPr>
        <w:spacing w:line="360" w:lineRule="auto"/>
        <w:rPr>
          <w:rFonts w:hint="default" w:ascii="Times New Roman" w:hAnsi="Times New Roman" w:eastAsia="仿宋" w:cs="Times New Roman"/>
          <w:color w:val="000000"/>
          <w:sz w:val="24"/>
          <w:szCs w:val="24"/>
        </w:rPr>
      </w:pPr>
    </w:p>
    <w:p>
      <w:pPr>
        <w:spacing w:line="360" w:lineRule="auto"/>
        <w:rPr>
          <w:rFonts w:hint="default" w:ascii="Times New Roman" w:hAnsi="Times New Roman" w:eastAsia="仿宋" w:cs="Times New Roman"/>
          <w:color w:val="000000"/>
          <w:sz w:val="24"/>
          <w:szCs w:val="24"/>
        </w:rPr>
      </w:pPr>
    </w:p>
    <w:p>
      <w:pPr>
        <w:spacing w:line="360" w:lineRule="auto"/>
        <w:ind w:firstLine="750" w:firstLineChars="250"/>
        <w:rPr>
          <w:rFonts w:hint="default" w:ascii="Times New Roman" w:hAnsi="Times New Roman" w:eastAsia="仿宋" w:cs="Times New Roman"/>
          <w:color w:val="000000"/>
          <w:sz w:val="30"/>
          <w:u w:val="single"/>
        </w:rPr>
      </w:pPr>
      <w:bookmarkStart w:id="800" w:name="_Toc664527841_WPSOffice_Level3"/>
      <w:bookmarkStart w:id="801" w:name="_Toc190007042_WPSOffice_Level3"/>
      <w:bookmarkStart w:id="802" w:name="_Toc1471877761_WPSOffice_Level3"/>
      <w:bookmarkStart w:id="803" w:name="_Toc2123036269_WPSOffice_Level3"/>
      <w:bookmarkStart w:id="804" w:name="_Toc584466138_WPSOffice_Level3"/>
      <w:bookmarkStart w:id="805" w:name="_Toc940931674_WPSOffice_Level3"/>
      <w:bookmarkStart w:id="806" w:name="_Toc968250099_WPSOffice_Level3"/>
      <w:bookmarkStart w:id="807" w:name="_Toc252667710_WPSOffice_Level3"/>
      <w:bookmarkStart w:id="808" w:name="_Toc1593806007_WPSOffice_Level3"/>
      <w:bookmarkStart w:id="809" w:name="_Toc1168973282_WPSOffice_Level3"/>
      <w:bookmarkStart w:id="810" w:name="_Toc2054136927_WPSOffice_Level3"/>
      <w:bookmarkStart w:id="811" w:name="_Toc2111157607_WPSOffice_Level3"/>
      <w:r>
        <w:rPr>
          <w:rFonts w:hint="default" w:ascii="Times New Roman" w:hAnsi="Times New Roman" w:eastAsia="仿宋" w:cs="Times New Roman"/>
          <w:color w:val="000000"/>
          <w:sz w:val="30"/>
        </w:rPr>
        <w:t>申请企业名称（盖章）：</w:t>
      </w:r>
      <w:bookmarkEnd w:id="800"/>
      <w:bookmarkEnd w:id="801"/>
      <w:bookmarkEnd w:id="802"/>
      <w:bookmarkEnd w:id="803"/>
      <w:bookmarkEnd w:id="804"/>
      <w:bookmarkEnd w:id="805"/>
      <w:bookmarkEnd w:id="806"/>
      <w:bookmarkEnd w:id="807"/>
      <w:bookmarkEnd w:id="808"/>
      <w:bookmarkEnd w:id="809"/>
      <w:bookmarkEnd w:id="810"/>
      <w:bookmarkEnd w:id="811"/>
    </w:p>
    <w:p>
      <w:pPr>
        <w:spacing w:line="360" w:lineRule="auto"/>
        <w:ind w:firstLine="750" w:firstLineChars="250"/>
        <w:rPr>
          <w:rFonts w:hint="default" w:ascii="Times New Roman" w:hAnsi="Times New Roman" w:eastAsia="仿宋" w:cs="Times New Roman"/>
          <w:color w:val="000000"/>
          <w:sz w:val="30"/>
          <w:u w:val="single"/>
        </w:rPr>
      </w:pPr>
      <w:bookmarkStart w:id="812" w:name="_Toc1609746370_WPSOffice_Level3"/>
      <w:bookmarkStart w:id="813" w:name="_Toc132318921_WPSOffice_Level3"/>
      <w:bookmarkStart w:id="814" w:name="_Toc1916933843_WPSOffice_Level3"/>
      <w:bookmarkStart w:id="815" w:name="_Toc586688365_WPSOffice_Level3"/>
      <w:bookmarkStart w:id="816" w:name="_Toc899047473_WPSOffice_Level3"/>
      <w:bookmarkStart w:id="817" w:name="_Toc1233021160_WPSOffice_Level3"/>
      <w:bookmarkStart w:id="818" w:name="_Toc381769479_WPSOffice_Level3"/>
      <w:bookmarkStart w:id="819" w:name="_Toc1959773585_WPSOffice_Level3"/>
      <w:bookmarkStart w:id="820" w:name="_Toc1985333445_WPSOffice_Level3"/>
      <w:bookmarkStart w:id="821" w:name="_Toc2018672683_WPSOffice_Level3"/>
      <w:bookmarkStart w:id="822" w:name="_Toc625182687_WPSOffice_Level3"/>
      <w:bookmarkStart w:id="823" w:name="_Toc878092658_WPSOffice_Level3"/>
      <w:r>
        <w:rPr>
          <w:rFonts w:hint="default" w:ascii="Times New Roman" w:hAnsi="Times New Roman" w:eastAsia="仿宋" w:cs="Times New Roman"/>
          <w:color w:val="000000"/>
          <w:sz w:val="30"/>
        </w:rPr>
        <w:t>联系地址：</w:t>
      </w:r>
      <w:bookmarkEnd w:id="812"/>
      <w:bookmarkEnd w:id="813"/>
      <w:bookmarkEnd w:id="814"/>
      <w:bookmarkEnd w:id="815"/>
      <w:bookmarkEnd w:id="816"/>
      <w:bookmarkEnd w:id="817"/>
      <w:bookmarkEnd w:id="818"/>
      <w:bookmarkEnd w:id="819"/>
      <w:bookmarkEnd w:id="820"/>
      <w:bookmarkEnd w:id="821"/>
      <w:bookmarkEnd w:id="822"/>
      <w:bookmarkEnd w:id="823"/>
    </w:p>
    <w:p>
      <w:pPr>
        <w:spacing w:line="360" w:lineRule="auto"/>
        <w:ind w:firstLine="750" w:firstLineChars="250"/>
        <w:rPr>
          <w:rFonts w:hint="default" w:ascii="Times New Roman" w:hAnsi="Times New Roman" w:eastAsia="仿宋" w:cs="Times New Roman"/>
          <w:color w:val="000000"/>
          <w:sz w:val="30"/>
          <w:u w:val="single"/>
        </w:rPr>
      </w:pPr>
      <w:bookmarkStart w:id="824" w:name="_Toc315280147_WPSOffice_Level3"/>
      <w:bookmarkStart w:id="825" w:name="_Toc1787169195_WPSOffice_Level3"/>
      <w:bookmarkStart w:id="826" w:name="_Toc1708071701_WPSOffice_Level3"/>
      <w:bookmarkStart w:id="827" w:name="_Toc1302087932_WPSOffice_Level3"/>
      <w:bookmarkStart w:id="828" w:name="_Toc98591231_WPSOffice_Level3"/>
      <w:bookmarkStart w:id="829" w:name="_Toc323929391_WPSOffice_Level3"/>
      <w:bookmarkStart w:id="830" w:name="_Toc243256722_WPSOffice_Level3"/>
      <w:bookmarkStart w:id="831" w:name="_Toc1604303151_WPSOffice_Level3"/>
      <w:bookmarkStart w:id="832" w:name="_Toc1165512874_WPSOffice_Level3"/>
      <w:bookmarkStart w:id="833" w:name="_Toc1929901883_WPSOffice_Level3"/>
      <w:bookmarkStart w:id="834" w:name="_Toc1118905453_WPSOffice_Level3"/>
      <w:bookmarkStart w:id="835" w:name="_Toc348739265_WPSOffice_Level3"/>
      <w:r>
        <w:rPr>
          <w:rFonts w:hint="default" w:ascii="Times New Roman" w:hAnsi="Times New Roman" w:eastAsia="仿宋" w:cs="Times New Roman"/>
          <w:color w:val="000000"/>
          <w:sz w:val="30"/>
        </w:rPr>
        <w:t>邮政编码：</w:t>
      </w:r>
      <w:bookmarkEnd w:id="824"/>
      <w:bookmarkEnd w:id="825"/>
      <w:bookmarkEnd w:id="826"/>
      <w:bookmarkEnd w:id="827"/>
      <w:bookmarkEnd w:id="828"/>
      <w:bookmarkEnd w:id="829"/>
      <w:bookmarkEnd w:id="830"/>
      <w:bookmarkEnd w:id="831"/>
      <w:bookmarkEnd w:id="832"/>
      <w:bookmarkEnd w:id="833"/>
      <w:bookmarkEnd w:id="834"/>
      <w:bookmarkEnd w:id="835"/>
    </w:p>
    <w:p>
      <w:pPr>
        <w:spacing w:line="360" w:lineRule="auto"/>
        <w:ind w:firstLine="750" w:firstLineChars="250"/>
        <w:rPr>
          <w:rFonts w:hint="default" w:ascii="Times New Roman" w:hAnsi="Times New Roman" w:eastAsia="仿宋" w:cs="Times New Roman"/>
          <w:color w:val="000000"/>
          <w:sz w:val="30"/>
          <w:u w:val="single"/>
        </w:rPr>
      </w:pPr>
      <w:bookmarkStart w:id="836" w:name="_Toc642885447_WPSOffice_Level3"/>
      <w:bookmarkStart w:id="837" w:name="_Toc1062339873_WPSOffice_Level3"/>
      <w:bookmarkStart w:id="838" w:name="_Toc1018119544_WPSOffice_Level3"/>
      <w:bookmarkStart w:id="839" w:name="_Toc1152383574_WPSOffice_Level3"/>
      <w:bookmarkStart w:id="840" w:name="_Toc1201875667_WPSOffice_Level3"/>
      <w:bookmarkStart w:id="841" w:name="_Toc1087855920_WPSOffice_Level3"/>
      <w:bookmarkStart w:id="842" w:name="_Toc1468666573_WPSOffice_Level3"/>
      <w:bookmarkStart w:id="843" w:name="_Toc2083942742_WPSOffice_Level3"/>
      <w:bookmarkStart w:id="844" w:name="_Toc388338392_WPSOffice_Level3"/>
      <w:bookmarkStart w:id="845" w:name="_Toc2136983620_WPSOffice_Level3"/>
      <w:bookmarkStart w:id="846" w:name="_Toc528912275_WPSOffice_Level3"/>
      <w:bookmarkStart w:id="847" w:name="_Toc794185790_WPSOffice_Level3"/>
      <w:r>
        <w:rPr>
          <w:rFonts w:hint="default" w:ascii="Times New Roman" w:hAnsi="Times New Roman" w:eastAsia="仿宋" w:cs="Times New Roman"/>
          <w:color w:val="000000"/>
          <w:sz w:val="30"/>
        </w:rPr>
        <w:t>联 系 人：            职务：</w:t>
      </w:r>
      <w:bookmarkEnd w:id="836"/>
      <w:bookmarkEnd w:id="837"/>
      <w:bookmarkEnd w:id="838"/>
      <w:bookmarkEnd w:id="839"/>
      <w:bookmarkEnd w:id="840"/>
      <w:bookmarkEnd w:id="841"/>
      <w:bookmarkEnd w:id="842"/>
      <w:bookmarkEnd w:id="843"/>
      <w:bookmarkEnd w:id="844"/>
      <w:bookmarkEnd w:id="845"/>
      <w:bookmarkEnd w:id="846"/>
      <w:bookmarkEnd w:id="847"/>
    </w:p>
    <w:p>
      <w:pPr>
        <w:spacing w:line="360" w:lineRule="auto"/>
        <w:ind w:firstLine="750" w:firstLineChars="250"/>
        <w:rPr>
          <w:rFonts w:hint="default" w:ascii="Times New Roman" w:hAnsi="Times New Roman" w:eastAsia="仿宋" w:cs="Times New Roman"/>
          <w:color w:val="000000"/>
          <w:sz w:val="30"/>
        </w:rPr>
      </w:pPr>
      <w:bookmarkStart w:id="848" w:name="_Toc55565687_WPSOffice_Level3"/>
      <w:bookmarkStart w:id="849" w:name="_Toc968284522_WPSOffice_Level3"/>
      <w:bookmarkStart w:id="850" w:name="_Toc427544488_WPSOffice_Level3"/>
      <w:bookmarkStart w:id="851" w:name="_Toc1410586052_WPSOffice_Level3"/>
      <w:bookmarkStart w:id="852" w:name="_Toc1067069528_WPSOffice_Level3"/>
      <w:bookmarkStart w:id="853" w:name="_Toc1681142149_WPSOffice_Level3"/>
      <w:bookmarkStart w:id="854" w:name="_Toc934582037_WPSOffice_Level3"/>
      <w:bookmarkStart w:id="855" w:name="_Toc929750473_WPSOffice_Level3"/>
      <w:bookmarkStart w:id="856" w:name="_Toc764687219_WPSOffice_Level3"/>
      <w:bookmarkStart w:id="857" w:name="_Toc428000622_WPSOffice_Level3"/>
      <w:bookmarkStart w:id="858" w:name="_Toc1119891605_WPSOffice_Level3"/>
      <w:bookmarkStart w:id="859" w:name="_Toc2095961724_WPSOffice_Level3"/>
      <w:r>
        <w:rPr>
          <w:rFonts w:hint="default" w:ascii="Times New Roman" w:hAnsi="Times New Roman" w:eastAsia="仿宋" w:cs="Times New Roman"/>
          <w:color w:val="000000"/>
          <w:sz w:val="30"/>
        </w:rPr>
        <w:t>电    话：            传真：</w:t>
      </w:r>
      <w:bookmarkEnd w:id="848"/>
      <w:bookmarkEnd w:id="849"/>
      <w:bookmarkEnd w:id="850"/>
      <w:bookmarkEnd w:id="851"/>
      <w:bookmarkEnd w:id="852"/>
      <w:bookmarkEnd w:id="853"/>
      <w:bookmarkEnd w:id="854"/>
      <w:bookmarkEnd w:id="855"/>
      <w:bookmarkEnd w:id="856"/>
      <w:bookmarkEnd w:id="857"/>
      <w:bookmarkEnd w:id="858"/>
      <w:bookmarkEnd w:id="859"/>
    </w:p>
    <w:p>
      <w:pPr>
        <w:spacing w:line="360" w:lineRule="auto"/>
        <w:ind w:firstLine="750" w:firstLineChars="250"/>
        <w:rPr>
          <w:rFonts w:hint="default" w:ascii="Times New Roman" w:hAnsi="Times New Roman" w:eastAsia="仿宋" w:cs="Times New Roman"/>
          <w:color w:val="000000"/>
          <w:sz w:val="30"/>
        </w:rPr>
      </w:pPr>
      <w:bookmarkStart w:id="860" w:name="_Toc494379149_WPSOffice_Level3"/>
      <w:bookmarkStart w:id="861" w:name="_Toc320656083_WPSOffice_Level3"/>
      <w:bookmarkStart w:id="862" w:name="_Toc1719688634_WPSOffice_Level3"/>
      <w:bookmarkStart w:id="863" w:name="_Toc547771973_WPSOffice_Level3"/>
      <w:bookmarkStart w:id="864" w:name="_Toc924587930_WPSOffice_Level3"/>
      <w:bookmarkStart w:id="865" w:name="_Toc228548141_WPSOffice_Level3"/>
      <w:bookmarkStart w:id="866" w:name="_Toc800830198_WPSOffice_Level3"/>
      <w:bookmarkStart w:id="867" w:name="_Toc693775905_WPSOffice_Level3"/>
      <w:bookmarkStart w:id="868" w:name="_Toc753098963_WPSOffice_Level3"/>
      <w:bookmarkStart w:id="869" w:name="_Toc1899691260_WPSOffice_Level3"/>
      <w:bookmarkStart w:id="870" w:name="_Toc1789207179_WPSOffice_Level3"/>
      <w:bookmarkStart w:id="871" w:name="_Toc1197059514_WPSOffice_Level3"/>
      <w:r>
        <w:rPr>
          <w:rFonts w:hint="default" w:ascii="Times New Roman" w:hAnsi="Times New Roman" w:eastAsia="仿宋" w:cs="Times New Roman"/>
          <w:color w:val="000000"/>
          <w:sz w:val="30"/>
        </w:rPr>
        <w:t>电子邮箱：</w:t>
      </w:r>
      <w:bookmarkEnd w:id="860"/>
      <w:bookmarkEnd w:id="861"/>
      <w:bookmarkEnd w:id="862"/>
      <w:bookmarkEnd w:id="863"/>
      <w:bookmarkEnd w:id="864"/>
      <w:bookmarkEnd w:id="865"/>
      <w:bookmarkEnd w:id="866"/>
      <w:bookmarkEnd w:id="867"/>
      <w:bookmarkEnd w:id="868"/>
      <w:bookmarkEnd w:id="869"/>
      <w:bookmarkEnd w:id="870"/>
      <w:bookmarkEnd w:id="871"/>
    </w:p>
    <w:p>
      <w:pPr>
        <w:spacing w:line="360" w:lineRule="auto"/>
        <w:rPr>
          <w:rFonts w:hint="default" w:ascii="Times New Roman" w:hAnsi="Times New Roman" w:eastAsia="仿宋" w:cs="Times New Roman"/>
          <w:color w:val="000000"/>
          <w:sz w:val="30"/>
          <w:u w:val="single"/>
        </w:rPr>
      </w:pPr>
    </w:p>
    <w:p>
      <w:pPr>
        <w:spacing w:line="360" w:lineRule="auto"/>
        <w:rPr>
          <w:rFonts w:hint="default" w:ascii="Times New Roman" w:hAnsi="Times New Roman" w:eastAsia="仿宋" w:cs="Times New Roman"/>
          <w:color w:val="000000"/>
          <w:sz w:val="30"/>
          <w:u w:val="single"/>
        </w:rPr>
      </w:pPr>
    </w:p>
    <w:p>
      <w:pPr>
        <w:spacing w:line="360" w:lineRule="auto"/>
        <w:rPr>
          <w:rFonts w:hint="default" w:ascii="Times New Roman" w:hAnsi="Times New Roman" w:eastAsia="仿宋" w:cs="Times New Roman"/>
          <w:color w:val="000000"/>
          <w:sz w:val="30"/>
          <w:u w:val="single"/>
        </w:rPr>
      </w:pPr>
    </w:p>
    <w:p>
      <w:pPr>
        <w:spacing w:line="360" w:lineRule="auto"/>
        <w:rPr>
          <w:rFonts w:hint="default" w:ascii="Times New Roman" w:hAnsi="Times New Roman" w:eastAsia="仿宋" w:cs="Times New Roman"/>
          <w:color w:val="000000"/>
          <w:sz w:val="30"/>
          <w:u w:val="single"/>
        </w:rPr>
      </w:pPr>
    </w:p>
    <w:p>
      <w:pPr>
        <w:spacing w:line="360" w:lineRule="auto"/>
        <w:jc w:val="center"/>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填表日期 ：     年    月   日</w:t>
      </w:r>
    </w:p>
    <w:p>
      <w:pPr>
        <w:spacing w:line="600" w:lineRule="exact"/>
        <w:jc w:val="center"/>
        <w:outlineLvl w:val="1"/>
        <w:rPr>
          <w:rFonts w:hint="default" w:ascii="Times New Roman" w:hAnsi="Times New Roman" w:eastAsia="方正小标宋简体" w:cs="Times New Roman"/>
          <w:color w:val="000000"/>
          <w:sz w:val="44"/>
        </w:rPr>
      </w:pPr>
    </w:p>
    <w:p>
      <w:pPr>
        <w:spacing w:line="600" w:lineRule="exact"/>
        <w:jc w:val="center"/>
        <w:outlineLvl w:val="1"/>
        <w:rPr>
          <w:rFonts w:hint="default" w:ascii="Times New Roman" w:hAnsi="Times New Roman" w:eastAsia="方正小标宋简体" w:cs="Times New Roman"/>
          <w:color w:val="000000"/>
          <w:sz w:val="44"/>
        </w:rPr>
      </w:pPr>
    </w:p>
    <w:p>
      <w:pPr>
        <w:spacing w:line="600" w:lineRule="exact"/>
        <w:jc w:val="center"/>
        <w:outlineLvl w:val="1"/>
        <w:rPr>
          <w:rFonts w:hint="default" w:ascii="Times New Roman" w:hAnsi="Times New Roman" w:eastAsia="方正小标宋简体" w:cs="Times New Roman"/>
          <w:color w:val="000000"/>
          <w:sz w:val="44"/>
        </w:rPr>
      </w:pPr>
      <w:r>
        <w:rPr>
          <w:rFonts w:hint="default" w:ascii="Times New Roman" w:hAnsi="Times New Roman" w:eastAsia="方正小标宋简体" w:cs="Times New Roman"/>
          <w:color w:val="000000"/>
          <w:sz w:val="44"/>
        </w:rPr>
        <w:t xml:space="preserve">填  写  须  </w:t>
      </w:r>
      <w:bookmarkStart w:id="872" w:name="_Toc1501183751_WPSOffice_Level2"/>
      <w:bookmarkStart w:id="873" w:name="_Toc111677787_WPSOffice_Level2"/>
      <w:bookmarkStart w:id="874" w:name="_Toc428801065_WPSOffice_Level2"/>
      <w:bookmarkStart w:id="875" w:name="_Toc1473417616_WPSOffice_Level2"/>
      <w:bookmarkStart w:id="876" w:name="_Toc56516256_WPSOffice_Level2"/>
      <w:bookmarkStart w:id="877" w:name="_Toc232587775_WPSOffice_Level2"/>
      <w:bookmarkStart w:id="878" w:name="_Toc1390900011_WPSOffice_Level2"/>
      <w:bookmarkStart w:id="879" w:name="_Toc151021586_WPSOffice_Level2"/>
      <w:bookmarkStart w:id="880" w:name="_Toc9123751_WPSOffice_Level2"/>
      <w:bookmarkStart w:id="881" w:name="_Toc1013689200_WPSOffice_Level2"/>
      <w:bookmarkStart w:id="882" w:name="_Toc1625348625_WPSOffice_Level2"/>
      <w:bookmarkStart w:id="883" w:name="_Toc712109501_WPSOffice_Level2"/>
      <w:bookmarkStart w:id="884" w:name="_Toc1368428985_WPSOffice_Level2"/>
      <w:r>
        <w:rPr>
          <w:rFonts w:hint="default" w:ascii="Times New Roman" w:hAnsi="Times New Roman" w:eastAsia="方正小标宋简体" w:cs="Times New Roman"/>
          <w:color w:val="000000"/>
          <w:sz w:val="44"/>
        </w:rPr>
        <w:t>知</w:t>
      </w:r>
      <w:bookmarkEnd w:id="872"/>
      <w:bookmarkEnd w:id="873"/>
      <w:bookmarkEnd w:id="874"/>
      <w:bookmarkEnd w:id="875"/>
      <w:bookmarkEnd w:id="876"/>
      <w:bookmarkEnd w:id="877"/>
      <w:bookmarkEnd w:id="878"/>
      <w:bookmarkEnd w:id="879"/>
      <w:bookmarkEnd w:id="880"/>
      <w:bookmarkEnd w:id="881"/>
      <w:bookmarkEnd w:id="882"/>
      <w:bookmarkEnd w:id="883"/>
      <w:bookmarkEnd w:id="884"/>
    </w:p>
    <w:p>
      <w:pPr>
        <w:spacing w:line="600" w:lineRule="exact"/>
        <w:ind w:firstLine="210"/>
        <w:jc w:val="center"/>
        <w:rPr>
          <w:rFonts w:hint="default" w:ascii="Times New Roman" w:hAnsi="Times New Roman" w:eastAsia="仿宋" w:cs="Times New Roman"/>
          <w:b/>
          <w:color w:val="000000"/>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1</w:t>
      </w:r>
      <w:r>
        <w:rPr>
          <w:rFonts w:hint="default" w:ascii="Times New Roman" w:hAnsi="Times New Roman" w:eastAsia="仿宋" w:cs="Times New Roman"/>
          <w:color w:val="000000"/>
          <w:sz w:val="30"/>
          <w:lang w:val="en-US" w:eastAsia="zh-CN"/>
        </w:rPr>
        <w:t>.</w:t>
      </w:r>
      <w:r>
        <w:rPr>
          <w:rFonts w:hint="default" w:ascii="Times New Roman" w:hAnsi="Times New Roman" w:eastAsia="仿宋" w:cs="Times New Roman"/>
          <w:color w:val="000000"/>
          <w:sz w:val="30"/>
        </w:rPr>
        <w:t>填写本申请书应确保所填资料真实准确；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2</w:t>
      </w:r>
      <w:r>
        <w:rPr>
          <w:rFonts w:hint="default" w:ascii="Times New Roman" w:hAnsi="Times New Roman" w:eastAsia="仿宋" w:cs="Times New Roman"/>
          <w:color w:val="000000"/>
          <w:sz w:val="30"/>
          <w:lang w:val="en-US" w:eastAsia="zh-CN"/>
        </w:rPr>
        <w:t>.</w:t>
      </w:r>
      <w:r>
        <w:rPr>
          <w:rFonts w:hint="default" w:ascii="Times New Roman" w:hAnsi="Times New Roman" w:eastAsia="仿宋" w:cs="Times New Roman"/>
          <w:color w:val="000000"/>
          <w:sz w:val="30"/>
        </w:rPr>
        <w:t>本申请书用墨笔或电子方式填写，要求字迹清楚；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3</w:t>
      </w:r>
      <w:r>
        <w:rPr>
          <w:rFonts w:hint="default" w:ascii="Times New Roman" w:hAnsi="Times New Roman" w:eastAsia="仿宋" w:cs="Times New Roman"/>
          <w:color w:val="000000"/>
          <w:sz w:val="30"/>
          <w:lang w:val="en-US" w:eastAsia="zh-CN"/>
        </w:rPr>
        <w:t>.</w:t>
      </w:r>
      <w:r>
        <w:rPr>
          <w:rFonts w:hint="default" w:ascii="Times New Roman" w:hAnsi="Times New Roman" w:eastAsia="仿宋" w:cs="Times New Roman"/>
          <w:color w:val="000000"/>
          <w:sz w:val="30"/>
        </w:rPr>
        <w:t>本申请所有填报项目（含表格）页面不足时，可另附页面，填写过程中保留内容提示；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4</w:t>
      </w:r>
      <w:r>
        <w:rPr>
          <w:rFonts w:hint="default" w:ascii="Times New Roman" w:hAnsi="Times New Roman" w:eastAsia="仿宋" w:cs="Times New Roman"/>
          <w:color w:val="000000"/>
          <w:sz w:val="30"/>
          <w:lang w:val="en-US" w:eastAsia="zh-CN"/>
        </w:rPr>
        <w:t>.</w:t>
      </w:r>
      <w:r>
        <w:rPr>
          <w:rFonts w:hint="default" w:ascii="Times New Roman" w:hAnsi="Times New Roman" w:eastAsia="仿宋" w:cs="Times New Roman"/>
          <w:color w:val="000000"/>
          <w:sz w:val="30"/>
        </w:rPr>
        <w:t>本申请中内容不含子公司或控股公司；申请企业如有子公司或控股公司需要申请，每个子公司或控股公司均应单独填写本申请，并由申请企业汇总后报送；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 xml:space="preserve">5.申请企业资料须提交纸质材料和电子文件光盘（含纸质文件的扫描电子文件），且电子文件信息须与纸质文件信息一致；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6.事故处理预案力求覆盖所有可能情形；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7.复印件加盖公章有效；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8.文件加盖骑缝章有效。</w:t>
      </w: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tbl>
      <w:tblPr>
        <w:tblStyle w:val="10"/>
        <w:tblW w:w="9071" w:type="dxa"/>
        <w:jc w:val="center"/>
        <w:tblLayout w:type="fixed"/>
        <w:tblCellMar>
          <w:top w:w="0" w:type="dxa"/>
          <w:left w:w="108" w:type="dxa"/>
          <w:bottom w:w="0" w:type="dxa"/>
          <w:right w:w="108" w:type="dxa"/>
        </w:tblCellMar>
      </w:tblPr>
      <w:tblGrid>
        <w:gridCol w:w="553"/>
        <w:gridCol w:w="795"/>
        <w:gridCol w:w="281"/>
        <w:gridCol w:w="3"/>
        <w:gridCol w:w="686"/>
        <w:gridCol w:w="431"/>
        <w:gridCol w:w="42"/>
        <w:gridCol w:w="458"/>
        <w:gridCol w:w="216"/>
        <w:gridCol w:w="301"/>
        <w:gridCol w:w="437"/>
        <w:gridCol w:w="145"/>
        <w:gridCol w:w="173"/>
        <w:gridCol w:w="408"/>
        <w:gridCol w:w="873"/>
        <w:gridCol w:w="436"/>
        <w:gridCol w:w="927"/>
        <w:gridCol w:w="114"/>
        <w:gridCol w:w="705"/>
        <w:gridCol w:w="1087"/>
      </w:tblGrid>
      <w:tr>
        <w:tblPrEx>
          <w:tblCellMar>
            <w:top w:w="0" w:type="dxa"/>
            <w:left w:w="108" w:type="dxa"/>
            <w:bottom w:w="0" w:type="dxa"/>
            <w:right w:w="108" w:type="dxa"/>
          </w:tblCellMar>
        </w:tblPrEx>
        <w:trPr>
          <w:trHeight w:val="509" w:hRule="atLeast"/>
          <w:jc w:val="center"/>
        </w:trPr>
        <w:tc>
          <w:tcPr>
            <w:tcW w:w="1629"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企业名称</w:t>
            </w:r>
          </w:p>
        </w:tc>
        <w:tc>
          <w:tcPr>
            <w:tcW w:w="2719" w:type="dxa"/>
            <w:gridSpan w:val="9"/>
            <w:tcBorders>
              <w:top w:val="single" w:color="auto" w:sz="4"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2931" w:type="dxa"/>
            <w:gridSpan w:val="6"/>
            <w:tcBorders>
              <w:top w:val="single" w:color="auto" w:sz="4"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注册资金（万元）</w:t>
            </w:r>
          </w:p>
        </w:tc>
        <w:tc>
          <w:tcPr>
            <w:tcW w:w="1792" w:type="dxa"/>
            <w:gridSpan w:val="2"/>
            <w:tcBorders>
              <w:top w:val="single" w:color="auto" w:sz="4"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54" w:hRule="atLeast"/>
          <w:jc w:val="center"/>
        </w:trPr>
        <w:tc>
          <w:tcPr>
            <w:tcW w:w="1629" w:type="dxa"/>
            <w:gridSpan w:val="3"/>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法定代表人</w:t>
            </w:r>
          </w:p>
        </w:tc>
        <w:tc>
          <w:tcPr>
            <w:tcW w:w="2719" w:type="dxa"/>
            <w:gridSpan w:val="9"/>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2931" w:type="dxa"/>
            <w:gridSpan w:val="6"/>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注册地址</w:t>
            </w:r>
          </w:p>
        </w:tc>
        <w:tc>
          <w:tcPr>
            <w:tcW w:w="1792" w:type="dxa"/>
            <w:gridSpan w:val="2"/>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19" w:hRule="atLeast"/>
          <w:jc w:val="center"/>
        </w:trPr>
        <w:tc>
          <w:tcPr>
            <w:tcW w:w="1629" w:type="dxa"/>
            <w:gridSpan w:val="3"/>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联系人</w:t>
            </w:r>
          </w:p>
        </w:tc>
        <w:tc>
          <w:tcPr>
            <w:tcW w:w="1162" w:type="dxa"/>
            <w:gridSpan w:val="4"/>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412" w:type="dxa"/>
            <w:gridSpan w:val="4"/>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联系电话</w:t>
            </w:r>
          </w:p>
        </w:tc>
        <w:tc>
          <w:tcPr>
            <w:tcW w:w="1599" w:type="dxa"/>
            <w:gridSpan w:val="4"/>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477" w:type="dxa"/>
            <w:gridSpan w:val="3"/>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邮箱地址</w:t>
            </w:r>
          </w:p>
        </w:tc>
        <w:tc>
          <w:tcPr>
            <w:tcW w:w="1792" w:type="dxa"/>
            <w:gridSpan w:val="2"/>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09" w:hRule="atLeast"/>
          <w:jc w:val="center"/>
        </w:trPr>
        <w:tc>
          <w:tcPr>
            <w:tcW w:w="2318"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所销售产品的生产企业名称与品牌</w:t>
            </w:r>
          </w:p>
        </w:tc>
        <w:tc>
          <w:tcPr>
            <w:tcW w:w="2030" w:type="dxa"/>
            <w:gridSpan w:val="7"/>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2931" w:type="dxa"/>
            <w:gridSpan w:val="6"/>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授权类型（省级经销或地市经销）</w:t>
            </w:r>
          </w:p>
        </w:tc>
        <w:tc>
          <w:tcPr>
            <w:tcW w:w="1792" w:type="dxa"/>
            <w:gridSpan w:val="2"/>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09" w:hRule="atLeast"/>
          <w:jc w:val="center"/>
        </w:trPr>
        <w:tc>
          <w:tcPr>
            <w:tcW w:w="2318" w:type="dxa"/>
            <w:gridSpan w:val="5"/>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产品销售区域及对象定位</w:t>
            </w:r>
          </w:p>
        </w:tc>
        <w:tc>
          <w:tcPr>
            <w:tcW w:w="2030" w:type="dxa"/>
            <w:gridSpan w:val="7"/>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2931" w:type="dxa"/>
            <w:gridSpan w:val="6"/>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年销量预测</w:t>
            </w:r>
          </w:p>
        </w:tc>
        <w:tc>
          <w:tcPr>
            <w:tcW w:w="1792" w:type="dxa"/>
            <w:gridSpan w:val="2"/>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辆</w:t>
            </w:r>
          </w:p>
        </w:tc>
      </w:tr>
      <w:tr>
        <w:tblPrEx>
          <w:tblCellMar>
            <w:top w:w="0" w:type="dxa"/>
            <w:left w:w="108" w:type="dxa"/>
            <w:bottom w:w="0" w:type="dxa"/>
            <w:right w:w="108" w:type="dxa"/>
          </w:tblCellMar>
        </w:tblPrEx>
        <w:trPr>
          <w:trHeight w:val="711" w:hRule="atLeast"/>
          <w:jc w:val="center"/>
        </w:trPr>
        <w:tc>
          <w:tcPr>
            <w:tcW w:w="9071" w:type="dxa"/>
            <w:gridSpan w:val="2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b/>
                <w:bCs/>
                <w:color w:val="000000"/>
                <w:kern w:val="0"/>
                <w:sz w:val="24"/>
                <w:lang w:val="zh-CN"/>
              </w:rPr>
              <w:t>在湖南销售的申报车辆信息</w:t>
            </w:r>
          </w:p>
        </w:tc>
      </w:tr>
      <w:tr>
        <w:tblPrEx>
          <w:tblCellMar>
            <w:top w:w="0" w:type="dxa"/>
            <w:left w:w="108" w:type="dxa"/>
            <w:bottom w:w="0" w:type="dxa"/>
            <w:right w:w="108" w:type="dxa"/>
          </w:tblCellMar>
        </w:tblPrEx>
        <w:trPr>
          <w:trHeight w:val="1652" w:hRule="atLeast"/>
          <w:jc w:val="center"/>
        </w:trPr>
        <w:tc>
          <w:tcPr>
            <w:tcW w:w="55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bCs/>
                <w:color w:val="000000"/>
                <w:kern w:val="0"/>
                <w:sz w:val="24"/>
                <w:lang w:val="zh-CN"/>
              </w:rPr>
            </w:pPr>
            <w:r>
              <w:rPr>
                <w:rFonts w:hint="default" w:ascii="Times New Roman" w:hAnsi="Times New Roman" w:eastAsia="仿宋" w:cs="Times New Roman"/>
                <w:bCs/>
                <w:color w:val="000000"/>
                <w:kern w:val="0"/>
                <w:sz w:val="24"/>
                <w:lang w:val="zh-CN"/>
              </w:rPr>
              <w:t>说明</w:t>
            </w:r>
          </w:p>
        </w:tc>
        <w:tc>
          <w:tcPr>
            <w:tcW w:w="8518" w:type="dxa"/>
            <w:gridSpan w:val="19"/>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 w:cs="Times New Roman"/>
                <w:bCs/>
                <w:color w:val="000000"/>
                <w:kern w:val="0"/>
                <w:sz w:val="24"/>
                <w:lang w:val="zh-CN"/>
              </w:rPr>
            </w:pPr>
            <w:r>
              <w:rPr>
                <w:rFonts w:hint="default" w:ascii="Times New Roman" w:hAnsi="Times New Roman" w:eastAsia="仿宋" w:cs="Times New Roman"/>
                <w:bCs/>
                <w:color w:val="000000"/>
                <w:kern w:val="0"/>
                <w:sz w:val="24"/>
                <w:lang w:val="zh-CN"/>
              </w:rPr>
              <w:t>1、2016</w:t>
            </w:r>
            <w:r>
              <w:rPr>
                <w:rFonts w:hint="default" w:ascii="Times New Roman" w:hAnsi="Times New Roman" w:eastAsia="仿宋" w:cs="Times New Roman"/>
                <w:bCs/>
                <w:color w:val="000000"/>
                <w:kern w:val="0"/>
                <w:sz w:val="24"/>
              </w:rPr>
              <w:t>-2020年</w:t>
            </w:r>
            <w:r>
              <w:rPr>
                <w:rFonts w:hint="default" w:ascii="Times New Roman" w:hAnsi="Times New Roman" w:eastAsia="仿宋" w:cs="Times New Roman"/>
                <w:bCs/>
                <w:color w:val="000000"/>
                <w:kern w:val="0"/>
                <w:sz w:val="24"/>
                <w:lang w:val="zh-CN"/>
              </w:rPr>
              <w:t>度推广的整车产品须满足历年财政部发布的新能源汽车推广应用财政补贴政策中规定的新能源汽车产品技术要求。</w:t>
            </w:r>
          </w:p>
          <w:p>
            <w:pPr>
              <w:autoSpaceDE w:val="0"/>
              <w:autoSpaceDN w:val="0"/>
              <w:adjustRightInd w:val="0"/>
              <w:rPr>
                <w:rFonts w:hint="default" w:ascii="Times New Roman" w:hAnsi="Times New Roman" w:eastAsia="仿宋" w:cs="Times New Roman"/>
                <w:bCs/>
                <w:color w:val="000000"/>
                <w:kern w:val="0"/>
                <w:sz w:val="24"/>
                <w:lang w:val="zh-CN"/>
              </w:rPr>
            </w:pPr>
            <w:r>
              <w:rPr>
                <w:rFonts w:hint="default" w:ascii="Times New Roman" w:hAnsi="Times New Roman" w:eastAsia="仿宋" w:cs="Times New Roman"/>
                <w:bCs/>
                <w:color w:val="000000"/>
                <w:kern w:val="0"/>
                <w:sz w:val="24"/>
                <w:lang w:val="zh-CN"/>
              </w:rPr>
              <w:t>2、生产企业如有增加，请在该栏后添加行。</w:t>
            </w:r>
          </w:p>
        </w:tc>
      </w:tr>
      <w:tr>
        <w:tblPrEx>
          <w:tblCellMar>
            <w:top w:w="0" w:type="dxa"/>
            <w:left w:w="108" w:type="dxa"/>
            <w:bottom w:w="0" w:type="dxa"/>
            <w:right w:w="108" w:type="dxa"/>
          </w:tblCellMar>
        </w:tblPrEx>
        <w:trPr>
          <w:trHeight w:val="613" w:hRule="atLeast"/>
          <w:jc w:val="center"/>
        </w:trPr>
        <w:tc>
          <w:tcPr>
            <w:tcW w:w="2791"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生产企业</w:t>
            </w:r>
          </w:p>
        </w:tc>
        <w:tc>
          <w:tcPr>
            <w:tcW w:w="141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车辆类型</w:t>
            </w:r>
          </w:p>
        </w:tc>
        <w:tc>
          <w:tcPr>
            <w:tcW w:w="4868"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主要车辆型号</w:t>
            </w:r>
          </w:p>
        </w:tc>
      </w:tr>
      <w:tr>
        <w:tblPrEx>
          <w:tblCellMar>
            <w:top w:w="0" w:type="dxa"/>
            <w:left w:w="108" w:type="dxa"/>
            <w:bottom w:w="0" w:type="dxa"/>
            <w:right w:w="108" w:type="dxa"/>
          </w:tblCellMar>
        </w:tblPrEx>
        <w:trPr>
          <w:trHeight w:val="454" w:hRule="exact"/>
          <w:jc w:val="center"/>
        </w:trPr>
        <w:tc>
          <w:tcPr>
            <w:tcW w:w="2791" w:type="dxa"/>
            <w:gridSpan w:val="7"/>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41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□乘用车</w:t>
            </w:r>
          </w:p>
        </w:tc>
        <w:tc>
          <w:tcPr>
            <w:tcW w:w="4868"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454" w:hRule="exact"/>
          <w:jc w:val="center"/>
        </w:trPr>
        <w:tc>
          <w:tcPr>
            <w:tcW w:w="2791" w:type="dxa"/>
            <w:gridSpan w:val="7"/>
            <w:vMerge w:val="continue"/>
            <w:tcBorders>
              <w:left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41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 xml:space="preserve">□客车 </w:t>
            </w:r>
          </w:p>
        </w:tc>
        <w:tc>
          <w:tcPr>
            <w:tcW w:w="4868"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454" w:hRule="exact"/>
          <w:jc w:val="center"/>
        </w:trPr>
        <w:tc>
          <w:tcPr>
            <w:tcW w:w="2791" w:type="dxa"/>
            <w:gridSpan w:val="7"/>
            <w:vMerge w:val="continue"/>
            <w:tcBorders>
              <w:left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41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□货车</w:t>
            </w:r>
          </w:p>
        </w:tc>
        <w:tc>
          <w:tcPr>
            <w:tcW w:w="4868"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454" w:hRule="exact"/>
          <w:jc w:val="center"/>
        </w:trPr>
        <w:tc>
          <w:tcPr>
            <w:tcW w:w="2791" w:type="dxa"/>
            <w:gridSpan w:val="7"/>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41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□专用车</w:t>
            </w:r>
          </w:p>
        </w:tc>
        <w:tc>
          <w:tcPr>
            <w:tcW w:w="4868"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90" w:hRule="atLeast"/>
          <w:jc w:val="center"/>
        </w:trPr>
        <w:tc>
          <w:tcPr>
            <w:tcW w:w="9071" w:type="dxa"/>
            <w:gridSpan w:val="2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b/>
                <w:bCs/>
                <w:color w:val="000000"/>
                <w:kern w:val="0"/>
                <w:sz w:val="24"/>
                <w:lang w:val="zh-CN"/>
              </w:rPr>
              <w:t>连续三年销售车型及销售数量</w:t>
            </w:r>
          </w:p>
        </w:tc>
      </w:tr>
      <w:tr>
        <w:tblPrEx>
          <w:tblCellMar>
            <w:top w:w="0" w:type="dxa"/>
            <w:left w:w="108" w:type="dxa"/>
            <w:bottom w:w="0" w:type="dxa"/>
            <w:right w:w="108" w:type="dxa"/>
          </w:tblCellMar>
        </w:tblPrEx>
        <w:trPr>
          <w:trHeight w:val="826" w:hRule="atLeast"/>
          <w:jc w:val="center"/>
        </w:trPr>
        <w:tc>
          <w:tcPr>
            <w:tcW w:w="3465"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年销售车型数量（个）</w:t>
            </w:r>
          </w:p>
        </w:tc>
        <w:tc>
          <w:tcPr>
            <w:tcW w:w="88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636"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年总销售数量（辆）</w:t>
            </w:r>
          </w:p>
        </w:tc>
        <w:tc>
          <w:tcPr>
            <w:tcW w:w="10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767" w:hRule="atLeast"/>
          <w:jc w:val="center"/>
        </w:trPr>
        <w:tc>
          <w:tcPr>
            <w:tcW w:w="3465"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其中：新能源车型数量（个）</w:t>
            </w:r>
          </w:p>
        </w:tc>
        <w:tc>
          <w:tcPr>
            <w:tcW w:w="88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636"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其中：新能源车辆销售数量（辆）</w:t>
            </w:r>
          </w:p>
        </w:tc>
        <w:tc>
          <w:tcPr>
            <w:tcW w:w="10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779" w:hRule="atLeast"/>
          <w:jc w:val="center"/>
        </w:trPr>
        <w:tc>
          <w:tcPr>
            <w:tcW w:w="3465"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年销售车型数量（个）</w:t>
            </w:r>
          </w:p>
        </w:tc>
        <w:tc>
          <w:tcPr>
            <w:tcW w:w="88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636"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年总销售数量（辆）</w:t>
            </w:r>
          </w:p>
        </w:tc>
        <w:tc>
          <w:tcPr>
            <w:tcW w:w="10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775" w:hRule="atLeast"/>
          <w:jc w:val="center"/>
        </w:trPr>
        <w:tc>
          <w:tcPr>
            <w:tcW w:w="3465"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u w:val="single"/>
                <w:lang w:val="zh-CN"/>
              </w:rPr>
            </w:pPr>
            <w:r>
              <w:rPr>
                <w:rFonts w:hint="default" w:ascii="Times New Roman" w:hAnsi="Times New Roman" w:eastAsia="仿宋" w:cs="Times New Roman"/>
                <w:color w:val="000000"/>
                <w:kern w:val="0"/>
                <w:sz w:val="24"/>
                <w:lang w:val="zh-CN"/>
              </w:rPr>
              <w:t>其中：新能源车型数量（个）</w:t>
            </w:r>
          </w:p>
        </w:tc>
        <w:tc>
          <w:tcPr>
            <w:tcW w:w="88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636"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u w:val="single"/>
                <w:lang w:val="zh-CN"/>
              </w:rPr>
            </w:pPr>
            <w:r>
              <w:rPr>
                <w:rFonts w:hint="default" w:ascii="Times New Roman" w:hAnsi="Times New Roman" w:eastAsia="仿宋" w:cs="Times New Roman"/>
                <w:color w:val="000000"/>
                <w:kern w:val="0"/>
                <w:sz w:val="24"/>
                <w:lang w:val="zh-CN"/>
              </w:rPr>
              <w:t>其中：新能源车辆销售数量（辆）</w:t>
            </w:r>
          </w:p>
        </w:tc>
        <w:tc>
          <w:tcPr>
            <w:tcW w:w="10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771" w:hRule="atLeast"/>
          <w:jc w:val="center"/>
        </w:trPr>
        <w:tc>
          <w:tcPr>
            <w:tcW w:w="3465"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年销售车型数量（个）</w:t>
            </w:r>
          </w:p>
        </w:tc>
        <w:tc>
          <w:tcPr>
            <w:tcW w:w="88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636"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年总销售数量（辆）</w:t>
            </w:r>
          </w:p>
        </w:tc>
        <w:tc>
          <w:tcPr>
            <w:tcW w:w="10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880" w:hRule="atLeast"/>
          <w:jc w:val="center"/>
        </w:trPr>
        <w:tc>
          <w:tcPr>
            <w:tcW w:w="3465"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u w:val="single"/>
                <w:lang w:val="zh-CN"/>
              </w:rPr>
            </w:pPr>
            <w:r>
              <w:rPr>
                <w:rFonts w:hint="default" w:ascii="Times New Roman" w:hAnsi="Times New Roman" w:eastAsia="仿宋" w:cs="Times New Roman"/>
                <w:color w:val="000000"/>
                <w:kern w:val="0"/>
                <w:sz w:val="24"/>
                <w:lang w:val="zh-CN"/>
              </w:rPr>
              <w:t>其中：新能源车型数量（个）</w:t>
            </w:r>
          </w:p>
        </w:tc>
        <w:tc>
          <w:tcPr>
            <w:tcW w:w="88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636"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u w:val="single"/>
                <w:lang w:val="zh-CN"/>
              </w:rPr>
            </w:pPr>
            <w:r>
              <w:rPr>
                <w:rFonts w:hint="default" w:ascii="Times New Roman" w:hAnsi="Times New Roman" w:eastAsia="仿宋" w:cs="Times New Roman"/>
                <w:color w:val="000000"/>
                <w:kern w:val="0"/>
                <w:sz w:val="24"/>
                <w:lang w:val="zh-CN"/>
              </w:rPr>
              <w:t>其中：新能源车辆销售数量（辆）</w:t>
            </w:r>
          </w:p>
        </w:tc>
        <w:tc>
          <w:tcPr>
            <w:tcW w:w="10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 w:cs="Times New Roman"/>
                <w:color w:val="000000"/>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071" w:type="dxa"/>
            <w:gridSpan w:val="20"/>
            <w:vAlign w:val="center"/>
          </w:tcPr>
          <w:p>
            <w:pPr>
              <w:autoSpaceDE w:val="0"/>
              <w:autoSpaceDN w:val="0"/>
              <w:adjustRightInd w:val="0"/>
              <w:jc w:val="center"/>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b/>
                <w:color w:val="000000"/>
                <w:kern w:val="0"/>
                <w:sz w:val="24"/>
                <w:lang w:val="zh-CN"/>
              </w:rPr>
              <w:t>产品累计销售情况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gridSpan w:val="4"/>
            <w:vAlign w:val="center"/>
          </w:tcPr>
          <w:p>
            <w:pPr>
              <w:autoSpaceDE w:val="0"/>
              <w:autoSpaceDN w:val="0"/>
              <w:adjustRightInd w:val="0"/>
              <w:jc w:val="center"/>
              <w:rPr>
                <w:rFonts w:hint="default" w:ascii="Times New Roman" w:hAnsi="Times New Roman" w:eastAsia="仿宋_GB2312" w:cs="Times New Roman"/>
                <w:b/>
                <w:color w:val="000000"/>
                <w:kern w:val="0"/>
                <w:sz w:val="24"/>
                <w:lang w:val="zh-CN"/>
              </w:rPr>
            </w:pPr>
            <w:r>
              <w:rPr>
                <w:rFonts w:hint="default" w:ascii="Times New Roman" w:hAnsi="Times New Roman" w:eastAsia="仿宋" w:cs="Times New Roman"/>
                <w:b/>
                <w:color w:val="000000"/>
                <w:kern w:val="0"/>
                <w:sz w:val="24"/>
                <w:lang w:val="zh-CN"/>
              </w:rPr>
              <w:t>产品型号</w:t>
            </w:r>
          </w:p>
        </w:tc>
        <w:tc>
          <w:tcPr>
            <w:tcW w:w="1617" w:type="dxa"/>
            <w:gridSpan w:val="4"/>
            <w:vAlign w:val="center"/>
          </w:tcPr>
          <w:p>
            <w:pPr>
              <w:autoSpaceDE w:val="0"/>
              <w:autoSpaceDN w:val="0"/>
              <w:adjustRightInd w:val="0"/>
              <w:jc w:val="center"/>
              <w:rPr>
                <w:rFonts w:hint="default" w:ascii="Times New Roman" w:hAnsi="Times New Roman" w:eastAsia="仿宋_GB2312" w:cs="Times New Roman"/>
                <w:b/>
                <w:color w:val="000000"/>
                <w:kern w:val="0"/>
                <w:sz w:val="24"/>
                <w:lang w:val="zh-CN"/>
              </w:rPr>
            </w:pPr>
            <w:r>
              <w:rPr>
                <w:rFonts w:hint="default" w:ascii="Times New Roman" w:hAnsi="Times New Roman" w:eastAsia="仿宋" w:cs="Times New Roman"/>
                <w:b/>
                <w:color w:val="000000"/>
                <w:kern w:val="0"/>
                <w:sz w:val="24"/>
                <w:lang w:val="zh-CN"/>
              </w:rPr>
              <w:t>产品名称</w:t>
            </w:r>
          </w:p>
        </w:tc>
        <w:tc>
          <w:tcPr>
            <w:tcW w:w="1272" w:type="dxa"/>
            <w:gridSpan w:val="5"/>
            <w:vAlign w:val="center"/>
          </w:tcPr>
          <w:p>
            <w:pPr>
              <w:autoSpaceDE w:val="0"/>
              <w:autoSpaceDN w:val="0"/>
              <w:adjustRightInd w:val="0"/>
              <w:jc w:val="center"/>
              <w:rPr>
                <w:rFonts w:hint="default" w:ascii="Times New Roman" w:hAnsi="Times New Roman" w:eastAsia="仿宋_GB2312" w:cs="Times New Roman"/>
                <w:b/>
                <w:color w:val="000000"/>
                <w:kern w:val="0"/>
                <w:sz w:val="24"/>
                <w:lang w:val="zh-CN"/>
              </w:rPr>
            </w:pPr>
            <w:r>
              <w:rPr>
                <w:rFonts w:hint="default" w:ascii="Times New Roman" w:hAnsi="Times New Roman" w:eastAsia="仿宋" w:cs="Times New Roman"/>
                <w:b/>
                <w:color w:val="000000"/>
                <w:kern w:val="0"/>
                <w:sz w:val="24"/>
                <w:lang w:val="zh-CN"/>
              </w:rPr>
              <w:t>销量（辆）</w:t>
            </w:r>
          </w:p>
        </w:tc>
        <w:tc>
          <w:tcPr>
            <w:tcW w:w="2644" w:type="dxa"/>
            <w:gridSpan w:val="4"/>
            <w:vAlign w:val="center"/>
          </w:tcPr>
          <w:p>
            <w:pPr>
              <w:autoSpaceDE w:val="0"/>
              <w:autoSpaceDN w:val="0"/>
              <w:adjustRightInd w:val="0"/>
              <w:jc w:val="center"/>
              <w:rPr>
                <w:rFonts w:hint="default" w:ascii="Times New Roman" w:hAnsi="Times New Roman" w:eastAsia="仿宋_GB2312" w:cs="Times New Roman"/>
                <w:b/>
                <w:color w:val="000000"/>
                <w:kern w:val="0"/>
                <w:sz w:val="24"/>
                <w:lang w:val="zh-CN"/>
              </w:rPr>
            </w:pPr>
            <w:r>
              <w:rPr>
                <w:rFonts w:hint="default" w:ascii="Times New Roman" w:hAnsi="Times New Roman" w:eastAsia="仿宋" w:cs="Times New Roman"/>
                <w:b/>
                <w:color w:val="000000"/>
                <w:kern w:val="0"/>
                <w:sz w:val="24"/>
                <w:lang w:val="zh-CN"/>
              </w:rPr>
              <w:t>主要销售区域（省份、城市）</w:t>
            </w:r>
          </w:p>
        </w:tc>
        <w:tc>
          <w:tcPr>
            <w:tcW w:w="1906" w:type="dxa"/>
            <w:gridSpan w:val="3"/>
            <w:vAlign w:val="center"/>
          </w:tcPr>
          <w:p>
            <w:pPr>
              <w:autoSpaceDE w:val="0"/>
              <w:autoSpaceDN w:val="0"/>
              <w:adjustRightInd w:val="0"/>
              <w:jc w:val="center"/>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b/>
                <w:color w:val="000000"/>
                <w:kern w:val="0"/>
                <w:sz w:val="24"/>
                <w:lang w:val="zh-CN"/>
              </w:rPr>
              <w:t>投入运行时间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2"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617"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272" w:type="dxa"/>
            <w:gridSpan w:val="5"/>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2644"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906" w:type="dxa"/>
            <w:gridSpan w:val="3"/>
          </w:tcPr>
          <w:p>
            <w:pPr>
              <w:tabs>
                <w:tab w:val="left" w:pos="300"/>
                <w:tab w:val="left" w:pos="1680"/>
              </w:tabs>
              <w:spacing w:line="360" w:lineRule="auto"/>
              <w:ind w:right="160"/>
              <w:jc w:val="center"/>
              <w:rPr>
                <w:rFonts w:hint="default" w:ascii="Times New Roman" w:hAnsi="Times New Roman" w:eastAsia="仿宋"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617"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272" w:type="dxa"/>
            <w:gridSpan w:val="5"/>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2644"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906" w:type="dxa"/>
            <w:gridSpan w:val="3"/>
          </w:tcPr>
          <w:p>
            <w:pPr>
              <w:tabs>
                <w:tab w:val="left" w:pos="300"/>
                <w:tab w:val="left" w:pos="1680"/>
              </w:tabs>
              <w:spacing w:line="360" w:lineRule="auto"/>
              <w:ind w:right="160"/>
              <w:jc w:val="center"/>
              <w:rPr>
                <w:rFonts w:hint="default" w:ascii="Times New Roman" w:hAnsi="Times New Roman" w:eastAsia="仿宋"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617"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272" w:type="dxa"/>
            <w:gridSpan w:val="5"/>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2644"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906" w:type="dxa"/>
            <w:gridSpan w:val="3"/>
          </w:tcPr>
          <w:p>
            <w:pPr>
              <w:tabs>
                <w:tab w:val="left" w:pos="300"/>
                <w:tab w:val="left" w:pos="1680"/>
              </w:tabs>
              <w:spacing w:line="360" w:lineRule="auto"/>
              <w:ind w:right="160"/>
              <w:jc w:val="center"/>
              <w:rPr>
                <w:rFonts w:hint="default" w:ascii="Times New Roman" w:hAnsi="Times New Roman" w:eastAsia="仿宋"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71" w:type="dxa"/>
            <w:gridSpan w:val="20"/>
            <w:vAlign w:val="center"/>
          </w:tcPr>
          <w:p>
            <w:pPr>
              <w:tabs>
                <w:tab w:val="left" w:pos="300"/>
                <w:tab w:val="left" w:pos="1680"/>
              </w:tabs>
              <w:spacing w:line="360" w:lineRule="auto"/>
              <w:ind w:right="160"/>
              <w:jc w:val="center"/>
              <w:rPr>
                <w:rFonts w:hint="default" w:ascii="Times New Roman" w:hAnsi="Times New Roman" w:eastAsia="仿宋"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涉及国家查实的“骗补和违规谋补”问题车辆的情况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8"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b/>
                <w:color w:val="000000"/>
                <w:sz w:val="24"/>
                <w:szCs w:val="24"/>
              </w:rPr>
            </w:pPr>
            <w:r>
              <w:rPr>
                <w:rFonts w:hint="default" w:ascii="Times New Roman" w:hAnsi="Times New Roman" w:eastAsia="仿宋" w:cs="Times New Roman"/>
                <w:b/>
                <w:color w:val="000000"/>
                <w:sz w:val="24"/>
                <w:szCs w:val="24"/>
              </w:rPr>
              <w:t>年份</w:t>
            </w:r>
          </w:p>
        </w:tc>
        <w:tc>
          <w:tcPr>
            <w:tcW w:w="1401" w:type="dxa"/>
            <w:gridSpan w:val="4"/>
            <w:vAlign w:val="center"/>
          </w:tcPr>
          <w:p>
            <w:pPr>
              <w:tabs>
                <w:tab w:val="left" w:pos="300"/>
                <w:tab w:val="left" w:pos="1680"/>
              </w:tabs>
              <w:ind w:right="160"/>
              <w:jc w:val="center"/>
              <w:rPr>
                <w:rFonts w:hint="default" w:ascii="Times New Roman" w:hAnsi="Times New Roman" w:eastAsia="仿宋_GB2312"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产品企业及品牌</w:t>
            </w:r>
          </w:p>
        </w:tc>
        <w:tc>
          <w:tcPr>
            <w:tcW w:w="1017" w:type="dxa"/>
            <w:gridSpan w:val="4"/>
            <w:vAlign w:val="center"/>
          </w:tcPr>
          <w:p>
            <w:pPr>
              <w:tabs>
                <w:tab w:val="left" w:pos="300"/>
                <w:tab w:val="left" w:pos="1680"/>
              </w:tabs>
              <w:ind w:right="160"/>
              <w:jc w:val="center"/>
              <w:rPr>
                <w:rFonts w:hint="default" w:ascii="Times New Roman" w:hAnsi="Times New Roman" w:eastAsia="仿宋_GB2312"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产品型号</w:t>
            </w:r>
          </w:p>
        </w:tc>
        <w:tc>
          <w:tcPr>
            <w:tcW w:w="1163" w:type="dxa"/>
            <w:gridSpan w:val="4"/>
            <w:vAlign w:val="center"/>
          </w:tcPr>
          <w:p>
            <w:pPr>
              <w:tabs>
                <w:tab w:val="left" w:pos="300"/>
                <w:tab w:val="left" w:pos="1680"/>
              </w:tabs>
              <w:ind w:right="160"/>
              <w:jc w:val="center"/>
              <w:rPr>
                <w:rFonts w:hint="default" w:ascii="Times New Roman" w:hAnsi="Times New Roman" w:eastAsia="仿宋_GB2312"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问题类型</w:t>
            </w:r>
          </w:p>
        </w:tc>
        <w:tc>
          <w:tcPr>
            <w:tcW w:w="1309" w:type="dxa"/>
            <w:gridSpan w:val="2"/>
            <w:vAlign w:val="center"/>
          </w:tcPr>
          <w:p>
            <w:pPr>
              <w:tabs>
                <w:tab w:val="left" w:pos="300"/>
                <w:tab w:val="left" w:pos="1680"/>
              </w:tabs>
              <w:ind w:right="160"/>
              <w:jc w:val="center"/>
              <w:rPr>
                <w:rFonts w:hint="default" w:ascii="Times New Roman" w:hAnsi="Times New Roman" w:eastAsia="仿宋_GB2312"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车辆数量（辆）</w:t>
            </w:r>
          </w:p>
        </w:tc>
        <w:tc>
          <w:tcPr>
            <w:tcW w:w="927" w:type="dxa"/>
            <w:vAlign w:val="center"/>
          </w:tcPr>
          <w:p>
            <w:pPr>
              <w:tabs>
                <w:tab w:val="left" w:pos="300"/>
                <w:tab w:val="left" w:pos="1680"/>
              </w:tabs>
              <w:ind w:right="160"/>
              <w:jc w:val="center"/>
              <w:rPr>
                <w:rFonts w:hint="default" w:ascii="Times New Roman" w:hAnsi="Times New Roman" w:eastAsia="仿宋_GB2312"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销售区域</w:t>
            </w:r>
          </w:p>
        </w:tc>
        <w:tc>
          <w:tcPr>
            <w:tcW w:w="1906" w:type="dxa"/>
            <w:gridSpan w:val="3"/>
            <w:vAlign w:val="center"/>
          </w:tcPr>
          <w:p>
            <w:pPr>
              <w:tabs>
                <w:tab w:val="left" w:pos="300"/>
                <w:tab w:val="left" w:pos="1680"/>
              </w:tabs>
              <w:ind w:right="160"/>
              <w:jc w:val="center"/>
              <w:rPr>
                <w:rFonts w:hint="default" w:ascii="Times New Roman" w:hAnsi="Times New Roman" w:eastAsia="仿宋"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8"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kern w:val="0"/>
                <w:sz w:val="24"/>
                <w:lang w:val="zh-CN"/>
              </w:rPr>
            </w:pPr>
          </w:p>
        </w:tc>
        <w:tc>
          <w:tcPr>
            <w:tcW w:w="1401"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017"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163"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309"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927" w:type="dxa"/>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906" w:type="dxa"/>
            <w:gridSpan w:val="3"/>
            <w:vAlign w:val="center"/>
          </w:tcPr>
          <w:p>
            <w:pPr>
              <w:tabs>
                <w:tab w:val="left" w:pos="300"/>
                <w:tab w:val="left" w:pos="1680"/>
              </w:tabs>
              <w:spacing w:line="360" w:lineRule="auto"/>
              <w:ind w:right="160"/>
              <w:jc w:val="center"/>
              <w:rPr>
                <w:rFonts w:hint="default" w:ascii="Times New Roman" w:hAnsi="Times New Roman" w:eastAsia="仿宋"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8"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kern w:val="0"/>
                <w:sz w:val="24"/>
                <w:lang w:val="zh-CN"/>
              </w:rPr>
            </w:pPr>
          </w:p>
        </w:tc>
        <w:tc>
          <w:tcPr>
            <w:tcW w:w="1401"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017"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163"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309"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927" w:type="dxa"/>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906" w:type="dxa"/>
            <w:gridSpan w:val="3"/>
            <w:vAlign w:val="center"/>
          </w:tcPr>
          <w:p>
            <w:pPr>
              <w:tabs>
                <w:tab w:val="left" w:pos="300"/>
                <w:tab w:val="left" w:pos="1680"/>
              </w:tabs>
              <w:spacing w:line="360" w:lineRule="auto"/>
              <w:ind w:right="160"/>
              <w:jc w:val="center"/>
              <w:rPr>
                <w:rFonts w:hint="default" w:ascii="Times New Roman" w:hAnsi="Times New Roman" w:eastAsia="仿宋"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8"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kern w:val="0"/>
                <w:sz w:val="24"/>
                <w:lang w:val="zh-CN"/>
              </w:rPr>
            </w:pPr>
          </w:p>
        </w:tc>
        <w:tc>
          <w:tcPr>
            <w:tcW w:w="1401"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017"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163"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309"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927" w:type="dxa"/>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906" w:type="dxa"/>
            <w:gridSpan w:val="3"/>
          </w:tcPr>
          <w:p>
            <w:pPr>
              <w:tabs>
                <w:tab w:val="left" w:pos="300"/>
                <w:tab w:val="left" w:pos="1680"/>
              </w:tabs>
              <w:spacing w:line="360" w:lineRule="auto"/>
              <w:ind w:right="160"/>
              <w:jc w:val="center"/>
              <w:rPr>
                <w:rFonts w:hint="default" w:ascii="Times New Roman" w:hAnsi="Times New Roman" w:eastAsia="仿宋" w:cs="Times New Roman"/>
                <w:color w:val="000000"/>
                <w:sz w:val="32"/>
                <w:szCs w:val="32"/>
              </w:rPr>
            </w:pPr>
          </w:p>
        </w:tc>
      </w:tr>
      <w:tr>
        <w:tblPrEx>
          <w:tblCellMar>
            <w:top w:w="0" w:type="dxa"/>
            <w:left w:w="0" w:type="dxa"/>
            <w:bottom w:w="0" w:type="dxa"/>
            <w:right w:w="0" w:type="dxa"/>
          </w:tblCellMar>
        </w:tblPrEx>
        <w:trPr>
          <w:trHeight w:val="656" w:hRule="atLeast"/>
          <w:jc w:val="center"/>
        </w:trPr>
        <w:tc>
          <w:tcPr>
            <w:tcW w:w="9071" w:type="dxa"/>
            <w:gridSpan w:val="20"/>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b/>
                <w:color w:val="000000"/>
                <w:kern w:val="0"/>
                <w:sz w:val="24"/>
                <w:lang w:val="zh-CN"/>
              </w:rPr>
              <w:t>销售企业财务情况</w:t>
            </w:r>
          </w:p>
        </w:tc>
      </w:tr>
      <w:tr>
        <w:tblPrEx>
          <w:tblCellMar>
            <w:top w:w="0" w:type="dxa"/>
            <w:left w:w="0" w:type="dxa"/>
            <w:bottom w:w="0" w:type="dxa"/>
            <w:right w:w="0" w:type="dxa"/>
          </w:tblCellMar>
        </w:tblPrEx>
        <w:trPr>
          <w:trHeight w:val="1527" w:hRule="atLeast"/>
          <w:jc w:val="center"/>
        </w:trPr>
        <w:tc>
          <w:tcPr>
            <w:tcW w:w="9071" w:type="dxa"/>
            <w:gridSpan w:val="20"/>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hint="default" w:ascii="Times New Roman" w:hAnsi="Times New Roman" w:eastAsia="仿宋" w:cs="Times New Roman"/>
                <w:color w:val="000000"/>
                <w:kern w:val="0"/>
                <w:sz w:val="22"/>
                <w:lang w:val="zh-CN"/>
              </w:rPr>
            </w:pPr>
            <w:r>
              <w:rPr>
                <w:rFonts w:hint="default" w:ascii="Times New Roman" w:hAnsi="Times New Roman" w:eastAsia="仿宋" w:cs="Times New Roman"/>
                <w:color w:val="000000"/>
                <w:kern w:val="0"/>
                <w:sz w:val="22"/>
                <w:lang w:val="zh-CN"/>
              </w:rPr>
              <w:t>（包括：近5年销售收入（不到5年的企业从成立之年算起）、企业当前资产情况以及流动资金等）</w:t>
            </w:r>
          </w:p>
          <w:p>
            <w:pPr>
              <w:autoSpaceDE w:val="0"/>
              <w:autoSpaceDN w:val="0"/>
              <w:adjustRightInd w:val="0"/>
              <w:rPr>
                <w:rFonts w:hint="default" w:ascii="Times New Roman" w:hAnsi="Times New Roman" w:eastAsia="仿宋" w:cs="Times New Roman"/>
                <w:b/>
                <w:color w:val="000000"/>
                <w:kern w:val="0"/>
                <w:sz w:val="24"/>
                <w:lang w:val="zh-CN"/>
              </w:rPr>
            </w:pPr>
          </w:p>
          <w:p>
            <w:pPr>
              <w:autoSpaceDE w:val="0"/>
              <w:autoSpaceDN w:val="0"/>
              <w:adjustRightInd w:val="0"/>
              <w:rPr>
                <w:rFonts w:hint="default" w:ascii="Times New Roman" w:hAnsi="Times New Roman" w:eastAsia="仿宋" w:cs="Times New Roman"/>
                <w:b/>
                <w:color w:val="000000"/>
                <w:kern w:val="0"/>
                <w:sz w:val="24"/>
                <w:lang w:val="zh-CN"/>
              </w:rPr>
            </w:pPr>
          </w:p>
          <w:p>
            <w:pPr>
              <w:autoSpaceDE w:val="0"/>
              <w:autoSpaceDN w:val="0"/>
              <w:adjustRightInd w:val="0"/>
              <w:rPr>
                <w:rFonts w:hint="default" w:ascii="Times New Roman" w:hAnsi="Times New Roman" w:eastAsia="仿宋" w:cs="Times New Roman"/>
                <w:b/>
                <w:color w:val="000000"/>
                <w:kern w:val="0"/>
                <w:sz w:val="24"/>
                <w:lang w:val="zh-CN"/>
              </w:rPr>
            </w:pPr>
          </w:p>
          <w:p>
            <w:pPr>
              <w:autoSpaceDE w:val="0"/>
              <w:autoSpaceDN w:val="0"/>
              <w:adjustRightInd w:val="0"/>
              <w:rPr>
                <w:rFonts w:hint="default" w:ascii="Times New Roman" w:hAnsi="Times New Roman" w:eastAsia="仿宋" w:cs="Times New Roman"/>
                <w:b/>
                <w:color w:val="000000"/>
                <w:kern w:val="0"/>
                <w:sz w:val="24"/>
                <w:lang w:val="zh-CN"/>
              </w:rPr>
            </w:pPr>
          </w:p>
          <w:p>
            <w:pPr>
              <w:autoSpaceDE w:val="0"/>
              <w:autoSpaceDN w:val="0"/>
              <w:adjustRightInd w:val="0"/>
              <w:rPr>
                <w:rFonts w:hint="default" w:ascii="Times New Roman" w:hAnsi="Times New Roman" w:eastAsia="仿宋" w:cs="Times New Roman"/>
                <w:b/>
                <w:color w:val="000000"/>
                <w:kern w:val="0"/>
                <w:sz w:val="24"/>
                <w:lang w:val="zh-CN"/>
              </w:rPr>
            </w:pPr>
          </w:p>
          <w:p>
            <w:pPr>
              <w:autoSpaceDE w:val="0"/>
              <w:autoSpaceDN w:val="0"/>
              <w:adjustRightInd w:val="0"/>
              <w:rPr>
                <w:rFonts w:hint="default" w:ascii="Times New Roman" w:hAnsi="Times New Roman" w:eastAsia="仿宋" w:cs="Times New Roman"/>
                <w:b/>
                <w:color w:val="000000"/>
                <w:kern w:val="0"/>
                <w:sz w:val="24"/>
                <w:lang w:val="zh-CN"/>
              </w:rPr>
            </w:pPr>
          </w:p>
        </w:tc>
      </w:tr>
      <w:tr>
        <w:tblPrEx>
          <w:tblCellMar>
            <w:top w:w="0" w:type="dxa"/>
            <w:left w:w="0" w:type="dxa"/>
            <w:bottom w:w="0" w:type="dxa"/>
            <w:right w:w="0" w:type="dxa"/>
          </w:tblCellMar>
        </w:tblPrEx>
        <w:trPr>
          <w:trHeight w:val="456" w:hRule="atLeast"/>
          <w:jc w:val="center"/>
        </w:trPr>
        <w:tc>
          <w:tcPr>
            <w:tcW w:w="9071" w:type="dxa"/>
            <w:gridSpan w:val="20"/>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b/>
                <w:color w:val="000000"/>
                <w:kern w:val="0"/>
                <w:sz w:val="24"/>
                <w:lang w:val="zh-CN"/>
              </w:rPr>
              <w:t>销售能力及其方案</w:t>
            </w:r>
          </w:p>
        </w:tc>
      </w:tr>
      <w:tr>
        <w:tblPrEx>
          <w:tblCellMar>
            <w:top w:w="0" w:type="dxa"/>
            <w:left w:w="0" w:type="dxa"/>
            <w:bottom w:w="0" w:type="dxa"/>
            <w:right w:w="0" w:type="dxa"/>
          </w:tblCellMar>
        </w:tblPrEx>
        <w:trPr>
          <w:trHeight w:val="1683" w:hRule="atLeast"/>
          <w:jc w:val="center"/>
        </w:trPr>
        <w:tc>
          <w:tcPr>
            <w:tcW w:w="9071" w:type="dxa"/>
            <w:gridSpan w:val="20"/>
            <w:tcBorders>
              <w:top w:val="single" w:color="000000" w:sz="4" w:space="0"/>
              <w:left w:val="single" w:color="000000" w:sz="4" w:space="0"/>
              <w:bottom w:val="single" w:color="000000" w:sz="4" w:space="0"/>
              <w:right w:val="single" w:color="000000" w:sz="4" w:space="0"/>
            </w:tcBorders>
          </w:tcPr>
          <w:p>
            <w:pPr>
              <w:spacing w:line="360" w:lineRule="auto"/>
              <w:rPr>
                <w:rFonts w:hint="default" w:ascii="Times New Roman" w:hAnsi="Times New Roman" w:eastAsia="仿宋" w:cs="Times New Roman"/>
                <w:color w:val="000000"/>
                <w:kern w:val="0"/>
                <w:sz w:val="22"/>
                <w:lang w:val="zh-CN"/>
              </w:rPr>
            </w:pPr>
            <w:r>
              <w:rPr>
                <w:rFonts w:hint="default" w:ascii="Times New Roman" w:hAnsi="Times New Roman" w:eastAsia="仿宋" w:cs="Times New Roman"/>
                <w:color w:val="000000"/>
                <w:kern w:val="0"/>
                <w:sz w:val="22"/>
                <w:lang w:val="zh-CN"/>
              </w:rPr>
              <w:t>（包括：是否获得该新能源汽车生产企业书面销售授权；注册资金；是否有固定、足够规模的经营场地；是否有固定的、足够规模的经营团队；销售网点数量及地址，主要分布区域等）</w:t>
            </w:r>
          </w:p>
          <w:p>
            <w:pPr>
              <w:autoSpaceDE w:val="0"/>
              <w:autoSpaceDN w:val="0"/>
              <w:adjustRightInd w:val="0"/>
              <w:rPr>
                <w:rFonts w:hint="default" w:ascii="Times New Roman" w:hAnsi="Times New Roman" w:eastAsia="仿宋" w:cs="Times New Roman"/>
                <w:color w:val="000000"/>
                <w:kern w:val="0"/>
                <w:sz w:val="22"/>
              </w:rPr>
            </w:pPr>
          </w:p>
          <w:p>
            <w:pPr>
              <w:autoSpaceDE w:val="0"/>
              <w:autoSpaceDN w:val="0"/>
              <w:adjustRightInd w:val="0"/>
              <w:rPr>
                <w:rFonts w:hint="default" w:ascii="Times New Roman" w:hAnsi="Times New Roman" w:eastAsia="仿宋" w:cs="Times New Roman"/>
                <w:color w:val="000000"/>
                <w:kern w:val="0"/>
                <w:sz w:val="22"/>
              </w:rPr>
            </w:pPr>
          </w:p>
          <w:p>
            <w:pPr>
              <w:autoSpaceDE w:val="0"/>
              <w:autoSpaceDN w:val="0"/>
              <w:adjustRightInd w:val="0"/>
              <w:rPr>
                <w:rFonts w:hint="default" w:ascii="Times New Roman" w:hAnsi="Times New Roman" w:eastAsia="仿宋" w:cs="Times New Roman"/>
                <w:color w:val="000000"/>
                <w:kern w:val="0"/>
                <w:sz w:val="22"/>
              </w:rPr>
            </w:pPr>
          </w:p>
          <w:p>
            <w:pPr>
              <w:autoSpaceDE w:val="0"/>
              <w:autoSpaceDN w:val="0"/>
              <w:adjustRightInd w:val="0"/>
              <w:rPr>
                <w:rFonts w:hint="default" w:ascii="Times New Roman" w:hAnsi="Times New Roman" w:eastAsia="仿宋" w:cs="Times New Roman"/>
                <w:color w:val="000000"/>
                <w:kern w:val="0"/>
                <w:sz w:val="22"/>
              </w:rPr>
            </w:pPr>
          </w:p>
          <w:p>
            <w:pPr>
              <w:autoSpaceDE w:val="0"/>
              <w:autoSpaceDN w:val="0"/>
              <w:adjustRightInd w:val="0"/>
              <w:rPr>
                <w:rFonts w:hint="default" w:ascii="Times New Roman" w:hAnsi="Times New Roman" w:eastAsia="仿宋" w:cs="Times New Roman"/>
                <w:color w:val="000000"/>
                <w:kern w:val="0"/>
                <w:sz w:val="22"/>
              </w:rPr>
            </w:pPr>
          </w:p>
          <w:p>
            <w:pPr>
              <w:autoSpaceDE w:val="0"/>
              <w:autoSpaceDN w:val="0"/>
              <w:adjustRightInd w:val="0"/>
              <w:rPr>
                <w:rFonts w:hint="default" w:ascii="Times New Roman" w:hAnsi="Times New Roman" w:eastAsia="仿宋" w:cs="Times New Roman"/>
                <w:color w:val="000000"/>
                <w:kern w:val="0"/>
                <w:sz w:val="22"/>
              </w:rPr>
            </w:pPr>
          </w:p>
        </w:tc>
      </w:tr>
      <w:tr>
        <w:tblPrEx>
          <w:tblCellMar>
            <w:top w:w="0" w:type="dxa"/>
            <w:left w:w="0" w:type="dxa"/>
            <w:bottom w:w="0" w:type="dxa"/>
            <w:right w:w="0" w:type="dxa"/>
          </w:tblCellMar>
        </w:tblPrEx>
        <w:trPr>
          <w:trHeight w:val="555" w:hRule="atLeast"/>
          <w:jc w:val="center"/>
        </w:trPr>
        <w:tc>
          <w:tcPr>
            <w:tcW w:w="9071" w:type="dxa"/>
            <w:gridSpan w:val="20"/>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jc w:val="center"/>
              <w:rPr>
                <w:rFonts w:hint="default" w:ascii="Times New Roman" w:hAnsi="Times New Roman" w:eastAsia="仿宋" w:cs="Times New Roman"/>
                <w:color w:val="000000"/>
                <w:kern w:val="0"/>
                <w:sz w:val="22"/>
                <w:lang w:val="zh-CN"/>
              </w:rPr>
            </w:pPr>
            <w:r>
              <w:rPr>
                <w:rFonts w:hint="default" w:ascii="Times New Roman" w:hAnsi="Times New Roman" w:eastAsia="仿宋" w:cs="Times New Roman"/>
                <w:b/>
                <w:color w:val="000000"/>
                <w:kern w:val="0"/>
                <w:sz w:val="24"/>
                <w:lang w:val="zh-CN"/>
              </w:rPr>
              <w:t>售后服务能力及其方案</w:t>
            </w:r>
          </w:p>
        </w:tc>
      </w:tr>
      <w:tr>
        <w:tblPrEx>
          <w:tblCellMar>
            <w:top w:w="0" w:type="dxa"/>
            <w:left w:w="0" w:type="dxa"/>
            <w:bottom w:w="0" w:type="dxa"/>
            <w:right w:w="0" w:type="dxa"/>
          </w:tblCellMar>
        </w:tblPrEx>
        <w:trPr>
          <w:trHeight w:val="4095" w:hRule="atLeast"/>
          <w:jc w:val="center"/>
        </w:trPr>
        <w:tc>
          <w:tcPr>
            <w:tcW w:w="9071" w:type="dxa"/>
            <w:gridSpan w:val="20"/>
            <w:tcBorders>
              <w:top w:val="single" w:color="auto" w:sz="4" w:space="0"/>
              <w:left w:val="single" w:color="000000" w:sz="4" w:space="0"/>
              <w:bottom w:val="single" w:color="auto" w:sz="4" w:space="0"/>
              <w:right w:val="single" w:color="000000" w:sz="4" w:space="0"/>
            </w:tcBorders>
            <w:vAlign w:val="center"/>
          </w:tcPr>
          <w:p>
            <w:pPr>
              <w:spacing w:line="360" w:lineRule="auto"/>
              <w:rPr>
                <w:rFonts w:hint="default" w:ascii="Times New Roman" w:hAnsi="Times New Roman" w:eastAsia="仿宋" w:cs="Times New Roman"/>
                <w:color w:val="000000"/>
                <w:kern w:val="0"/>
                <w:sz w:val="22"/>
                <w:szCs w:val="20"/>
                <w:lang w:val="zh-CN"/>
              </w:rPr>
            </w:pPr>
            <w:r>
              <w:rPr>
                <w:rFonts w:hint="default" w:ascii="Times New Roman" w:hAnsi="Times New Roman" w:eastAsia="仿宋" w:cs="Times New Roman"/>
                <w:color w:val="000000"/>
                <w:kern w:val="0"/>
                <w:sz w:val="22"/>
                <w:szCs w:val="20"/>
                <w:lang w:val="zh-CN"/>
              </w:rPr>
              <w:t>（包括：是否</w:t>
            </w:r>
            <w:r>
              <w:rPr>
                <w:rFonts w:hint="default" w:ascii="Times New Roman" w:hAnsi="Times New Roman" w:eastAsia="仿宋" w:cs="Times New Roman"/>
                <w:color w:val="000000"/>
                <w:kern w:val="0"/>
                <w:sz w:val="22"/>
                <w:lang w:val="zh-CN"/>
              </w:rPr>
              <w:t>在湖南省</w:t>
            </w:r>
            <w:r>
              <w:rPr>
                <w:rFonts w:hint="default" w:ascii="Times New Roman" w:hAnsi="Times New Roman" w:eastAsia="仿宋" w:cs="Times New Roman"/>
                <w:color w:val="000000"/>
                <w:kern w:val="0"/>
                <w:sz w:val="22"/>
                <w:szCs w:val="20"/>
                <w:lang w:val="zh-CN"/>
              </w:rPr>
              <w:t>有售后维修服务站；是否布局合理；配件库备件情况；是否</w:t>
            </w:r>
            <w:r>
              <w:rPr>
                <w:rFonts w:hint="default" w:ascii="Times New Roman" w:hAnsi="Times New Roman" w:eastAsia="仿宋" w:cs="Times New Roman"/>
                <w:color w:val="000000"/>
                <w:kern w:val="0"/>
                <w:sz w:val="22"/>
                <w:lang w:val="zh-CN"/>
              </w:rPr>
              <w:t>配备一定数量的专业技术人员团队；</w:t>
            </w:r>
            <w:r>
              <w:rPr>
                <w:rFonts w:hint="default" w:ascii="Times New Roman" w:hAnsi="Times New Roman" w:eastAsia="仿宋" w:cs="Times New Roman"/>
                <w:color w:val="000000"/>
                <w:kern w:val="0"/>
                <w:sz w:val="22"/>
                <w:szCs w:val="20"/>
                <w:lang w:val="zh-CN"/>
              </w:rPr>
              <w:t>提供新能源汽车使用及充电安全使用指导和培训；是否配备</w:t>
            </w:r>
            <w:r>
              <w:rPr>
                <w:rFonts w:hint="default" w:ascii="Times New Roman" w:hAnsi="Times New Roman" w:eastAsia="仿宋" w:cs="Times New Roman"/>
                <w:color w:val="000000"/>
                <w:kern w:val="0"/>
                <w:sz w:val="22"/>
                <w:lang w:val="zh-CN"/>
              </w:rPr>
              <w:t>专用维修工位及专用维修工具；每个</w:t>
            </w:r>
            <w:r>
              <w:rPr>
                <w:rFonts w:hint="default" w:ascii="Times New Roman" w:hAnsi="Times New Roman" w:eastAsia="仿宋" w:cs="Times New Roman"/>
                <w:color w:val="000000"/>
                <w:kern w:val="0"/>
                <w:sz w:val="22"/>
                <w:szCs w:val="20"/>
                <w:lang w:val="zh-CN"/>
              </w:rPr>
              <w:t>服务站配备的充电桩数量、是否有完整的应急保障体系（有无流动充电车、救援车等提供24小时不间断服务）；是否设置醒目的充电方位指示牌和电动汽车专用停车位标识；充电电费、充电服务费收取标准按照国家及湖南省有关规定执行，并明码标价；售后服务流程、服务承诺等公示。）</w:t>
            </w:r>
          </w:p>
          <w:p>
            <w:pPr>
              <w:autoSpaceDE w:val="0"/>
              <w:autoSpaceDN w:val="0"/>
              <w:adjustRightInd w:val="0"/>
              <w:jc w:val="center"/>
              <w:rPr>
                <w:rFonts w:hint="default" w:ascii="Times New Roman" w:hAnsi="Times New Roman" w:eastAsia="仿宋" w:cs="Times New Roman"/>
                <w:b/>
                <w:color w:val="000000"/>
                <w:kern w:val="0"/>
                <w:sz w:val="24"/>
                <w:lang w:val="zh-CN"/>
              </w:rPr>
            </w:pPr>
          </w:p>
          <w:p>
            <w:pPr>
              <w:autoSpaceDE w:val="0"/>
              <w:autoSpaceDN w:val="0"/>
              <w:adjustRightInd w:val="0"/>
              <w:jc w:val="center"/>
              <w:rPr>
                <w:rFonts w:hint="default" w:ascii="Times New Roman" w:hAnsi="Times New Roman" w:eastAsia="仿宋" w:cs="Times New Roman"/>
                <w:b/>
                <w:color w:val="000000"/>
                <w:kern w:val="0"/>
                <w:sz w:val="24"/>
                <w:lang w:val="zh-CN"/>
              </w:rPr>
            </w:pPr>
          </w:p>
          <w:p>
            <w:pPr>
              <w:autoSpaceDE w:val="0"/>
              <w:autoSpaceDN w:val="0"/>
              <w:adjustRightInd w:val="0"/>
              <w:jc w:val="center"/>
              <w:rPr>
                <w:rFonts w:hint="default" w:ascii="Times New Roman" w:hAnsi="Times New Roman" w:eastAsia="仿宋" w:cs="Times New Roman"/>
                <w:b/>
                <w:color w:val="000000"/>
                <w:kern w:val="0"/>
                <w:sz w:val="24"/>
                <w:lang w:val="zh-CN"/>
              </w:rPr>
            </w:pPr>
          </w:p>
          <w:p>
            <w:pPr>
              <w:autoSpaceDE w:val="0"/>
              <w:autoSpaceDN w:val="0"/>
              <w:adjustRightInd w:val="0"/>
              <w:jc w:val="center"/>
              <w:rPr>
                <w:rFonts w:hint="default" w:ascii="Times New Roman" w:hAnsi="Times New Roman" w:eastAsia="仿宋" w:cs="Times New Roman"/>
                <w:b/>
                <w:color w:val="000000"/>
                <w:kern w:val="0"/>
                <w:sz w:val="24"/>
                <w:lang w:val="zh-CN"/>
              </w:rPr>
            </w:pPr>
          </w:p>
        </w:tc>
      </w:tr>
      <w:tr>
        <w:tblPrEx>
          <w:tblCellMar>
            <w:top w:w="0" w:type="dxa"/>
            <w:left w:w="0" w:type="dxa"/>
            <w:bottom w:w="0" w:type="dxa"/>
            <w:right w:w="0" w:type="dxa"/>
          </w:tblCellMar>
        </w:tblPrEx>
        <w:trPr>
          <w:trHeight w:val="600" w:hRule="atLeast"/>
          <w:jc w:val="center"/>
        </w:trPr>
        <w:tc>
          <w:tcPr>
            <w:tcW w:w="9071" w:type="dxa"/>
            <w:gridSpan w:val="20"/>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hint="default" w:ascii="Times New Roman" w:hAnsi="Times New Roman" w:eastAsia="仿宋" w:cs="Times New Roman"/>
                <w:color w:val="000000"/>
                <w:kern w:val="0"/>
                <w:sz w:val="22"/>
                <w:szCs w:val="20"/>
                <w:lang w:val="zh-CN"/>
              </w:rPr>
            </w:pPr>
            <w:r>
              <w:rPr>
                <w:rFonts w:hint="default" w:ascii="Times New Roman" w:hAnsi="Times New Roman" w:eastAsia="仿宋" w:cs="Times New Roman"/>
                <w:b/>
                <w:color w:val="000000"/>
                <w:kern w:val="0"/>
                <w:sz w:val="24"/>
                <w:lang w:val="zh-CN"/>
              </w:rPr>
              <w:t>推广应用过程中事故处理预案</w:t>
            </w:r>
          </w:p>
        </w:tc>
      </w:tr>
      <w:tr>
        <w:tblPrEx>
          <w:tblCellMar>
            <w:top w:w="0" w:type="dxa"/>
            <w:left w:w="0" w:type="dxa"/>
            <w:bottom w:w="0" w:type="dxa"/>
            <w:right w:w="0" w:type="dxa"/>
          </w:tblCellMar>
        </w:tblPrEx>
        <w:trPr>
          <w:trHeight w:val="2000" w:hRule="atLeast"/>
          <w:jc w:val="center"/>
        </w:trPr>
        <w:tc>
          <w:tcPr>
            <w:tcW w:w="9071" w:type="dxa"/>
            <w:gridSpan w:val="20"/>
            <w:tcBorders>
              <w:top w:val="single" w:color="auto" w:sz="4" w:space="0"/>
              <w:left w:val="single" w:color="000000" w:sz="4" w:space="0"/>
              <w:bottom w:val="single" w:color="auto" w:sz="4" w:space="0"/>
              <w:right w:val="single" w:color="000000" w:sz="4" w:space="0"/>
            </w:tcBorders>
          </w:tcPr>
          <w:p>
            <w:pPr>
              <w:autoSpaceDE w:val="0"/>
              <w:autoSpaceDN w:val="0"/>
              <w:adjustRightInd w:val="0"/>
              <w:rPr>
                <w:rFonts w:hint="default" w:ascii="Times New Roman" w:hAnsi="Times New Roman" w:eastAsia="仿宋" w:cs="Times New Roman"/>
                <w:color w:val="000000"/>
                <w:kern w:val="0"/>
                <w:sz w:val="22"/>
                <w:lang w:val="zh-CN"/>
              </w:rPr>
            </w:pPr>
            <w:r>
              <w:rPr>
                <w:rFonts w:hint="default" w:ascii="Times New Roman" w:hAnsi="Times New Roman" w:eastAsia="仿宋" w:cs="Times New Roman"/>
                <w:color w:val="000000"/>
                <w:kern w:val="0"/>
                <w:sz w:val="22"/>
                <w:lang w:val="zh-CN"/>
              </w:rPr>
              <w:t>（包括：在车辆运行与停放过程中，出现爆炸、起火、漏电、各类交通事故等情况时，企业拟采取的处理方案，以及处理过程中经费来源等）</w:t>
            </w:r>
          </w:p>
          <w:p>
            <w:pPr>
              <w:spacing w:line="360" w:lineRule="auto"/>
              <w:rPr>
                <w:rFonts w:hint="default" w:ascii="Times New Roman" w:hAnsi="Times New Roman" w:eastAsia="仿宋" w:cs="Times New Roman"/>
                <w:color w:val="000000"/>
                <w:kern w:val="0"/>
                <w:sz w:val="22"/>
                <w:szCs w:val="20"/>
                <w:lang w:val="zh-CN"/>
              </w:rPr>
            </w:pPr>
          </w:p>
          <w:p>
            <w:pPr>
              <w:spacing w:line="360" w:lineRule="auto"/>
              <w:rPr>
                <w:rFonts w:hint="default" w:ascii="Times New Roman" w:hAnsi="Times New Roman" w:eastAsia="仿宋" w:cs="Times New Roman"/>
                <w:color w:val="000000"/>
                <w:kern w:val="0"/>
                <w:sz w:val="22"/>
                <w:szCs w:val="20"/>
                <w:lang w:val="zh-CN"/>
              </w:rPr>
            </w:pPr>
          </w:p>
          <w:p>
            <w:pPr>
              <w:spacing w:line="360" w:lineRule="auto"/>
              <w:rPr>
                <w:rFonts w:hint="default" w:ascii="Times New Roman" w:hAnsi="Times New Roman" w:eastAsia="仿宋" w:cs="Times New Roman"/>
                <w:color w:val="000000"/>
                <w:kern w:val="0"/>
                <w:sz w:val="22"/>
                <w:szCs w:val="20"/>
                <w:lang w:val="zh-CN"/>
              </w:rPr>
            </w:pPr>
          </w:p>
          <w:p>
            <w:pPr>
              <w:spacing w:line="360" w:lineRule="auto"/>
              <w:rPr>
                <w:rFonts w:hint="default" w:ascii="Times New Roman" w:hAnsi="Times New Roman" w:eastAsia="仿宋" w:cs="Times New Roman"/>
                <w:color w:val="000000"/>
                <w:kern w:val="0"/>
                <w:sz w:val="22"/>
                <w:szCs w:val="20"/>
                <w:lang w:val="zh-CN"/>
              </w:rPr>
            </w:pPr>
          </w:p>
          <w:p>
            <w:pPr>
              <w:spacing w:line="360" w:lineRule="auto"/>
              <w:rPr>
                <w:rFonts w:hint="default" w:ascii="Times New Roman" w:hAnsi="Times New Roman" w:eastAsia="仿宋" w:cs="Times New Roman"/>
                <w:color w:val="000000"/>
                <w:kern w:val="0"/>
                <w:sz w:val="22"/>
                <w:szCs w:val="20"/>
                <w:lang w:val="zh-CN"/>
              </w:rPr>
            </w:pPr>
          </w:p>
        </w:tc>
      </w:tr>
      <w:tr>
        <w:tblPrEx>
          <w:tblCellMar>
            <w:top w:w="0" w:type="dxa"/>
            <w:left w:w="0" w:type="dxa"/>
            <w:bottom w:w="0" w:type="dxa"/>
            <w:right w:w="0" w:type="dxa"/>
          </w:tblCellMar>
        </w:tblPrEx>
        <w:trPr>
          <w:trHeight w:val="3884" w:hRule="atLeast"/>
          <w:jc w:val="center"/>
        </w:trPr>
        <w:tc>
          <w:tcPr>
            <w:tcW w:w="9071" w:type="dxa"/>
            <w:gridSpan w:val="20"/>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ind w:firstLine="480" w:firstLineChars="2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本企业承诺上述表格信息及材料真实准确，并承担相应的法律责任。</w:t>
            </w:r>
          </w:p>
          <w:p>
            <w:pPr>
              <w:autoSpaceDE w:val="0"/>
              <w:autoSpaceDN w:val="0"/>
              <w:adjustRightInd w:val="0"/>
              <w:rPr>
                <w:rFonts w:hint="default" w:ascii="Times New Roman" w:hAnsi="Times New Roman" w:eastAsia="仿宋" w:cs="Times New Roman"/>
                <w:color w:val="000000"/>
                <w:kern w:val="0"/>
                <w:sz w:val="24"/>
                <w:lang w:val="zh-CN"/>
              </w:rPr>
            </w:pPr>
          </w:p>
          <w:p>
            <w:pPr>
              <w:autoSpaceDE w:val="0"/>
              <w:autoSpaceDN w:val="0"/>
              <w:adjustRightInd w:val="0"/>
              <w:rPr>
                <w:rFonts w:hint="default" w:ascii="Times New Roman" w:hAnsi="Times New Roman" w:eastAsia="仿宋" w:cs="Times New Roman"/>
                <w:color w:val="000000"/>
                <w:kern w:val="0"/>
                <w:sz w:val="24"/>
                <w:lang w:val="zh-CN"/>
              </w:rPr>
            </w:pPr>
          </w:p>
          <w:p>
            <w:pPr>
              <w:autoSpaceDE w:val="0"/>
              <w:autoSpaceDN w:val="0"/>
              <w:adjustRightInd w:val="0"/>
              <w:rPr>
                <w:rFonts w:hint="default" w:ascii="Times New Roman" w:hAnsi="Times New Roman" w:eastAsia="仿宋" w:cs="Times New Roman"/>
                <w:color w:val="000000"/>
                <w:kern w:val="0"/>
                <w:sz w:val="24"/>
                <w:lang w:val="zh-CN"/>
              </w:rPr>
            </w:pPr>
          </w:p>
          <w:p>
            <w:pPr>
              <w:autoSpaceDE w:val="0"/>
              <w:autoSpaceDN w:val="0"/>
              <w:adjustRightInd w:val="0"/>
              <w:rPr>
                <w:rFonts w:hint="default" w:ascii="Times New Roman" w:hAnsi="Times New Roman" w:eastAsia="仿宋" w:cs="Times New Roman"/>
                <w:color w:val="000000"/>
                <w:kern w:val="0"/>
                <w:sz w:val="24"/>
                <w:lang w:val="zh-CN"/>
              </w:rPr>
            </w:pPr>
          </w:p>
          <w:p>
            <w:pPr>
              <w:autoSpaceDE w:val="0"/>
              <w:autoSpaceDN w:val="0"/>
              <w:adjustRightInd w:val="0"/>
              <w:spacing w:line="460" w:lineRule="atLeast"/>
              <w:ind w:firstLine="4612" w:firstLineChars="1914"/>
              <w:rPr>
                <w:rFonts w:hint="default" w:ascii="Times New Roman" w:hAnsi="Times New Roman" w:eastAsia="仿宋" w:cs="Times New Roman"/>
                <w:b/>
                <w:bCs/>
                <w:color w:val="000000"/>
                <w:kern w:val="0"/>
                <w:sz w:val="24"/>
              </w:rPr>
            </w:pPr>
            <w:r>
              <w:rPr>
                <w:rFonts w:hint="default" w:ascii="Times New Roman" w:hAnsi="Times New Roman" w:eastAsia="仿宋" w:cs="Times New Roman"/>
                <w:b/>
                <w:bCs/>
                <w:color w:val="000000"/>
                <w:kern w:val="0"/>
                <w:sz w:val="24"/>
                <w:lang w:val="zh-CN"/>
              </w:rPr>
              <w:t>企业负责人（签字）：</w:t>
            </w:r>
          </w:p>
          <w:p>
            <w:pPr>
              <w:autoSpaceDE w:val="0"/>
              <w:autoSpaceDN w:val="0"/>
              <w:adjustRightInd w:val="0"/>
              <w:spacing w:line="460" w:lineRule="atLeast"/>
              <w:rPr>
                <w:rFonts w:hint="default" w:ascii="Times New Roman" w:hAnsi="Times New Roman" w:eastAsia="仿宋" w:cs="Times New Roman"/>
                <w:b/>
                <w:bCs/>
                <w:color w:val="000000"/>
                <w:kern w:val="0"/>
                <w:sz w:val="24"/>
              </w:rPr>
            </w:pPr>
          </w:p>
          <w:p>
            <w:pPr>
              <w:autoSpaceDE w:val="0"/>
              <w:autoSpaceDN w:val="0"/>
              <w:adjustRightInd w:val="0"/>
              <w:spacing w:line="460" w:lineRule="atLeast"/>
              <w:ind w:firstLine="4730" w:firstLineChars="1963"/>
              <w:rPr>
                <w:rFonts w:hint="default" w:ascii="Times New Roman" w:hAnsi="Times New Roman" w:eastAsia="仿宋" w:cs="Times New Roman"/>
                <w:color w:val="000000"/>
                <w:kern w:val="0"/>
              </w:rPr>
            </w:pPr>
            <w:r>
              <w:rPr>
                <w:rFonts w:hint="default" w:ascii="Times New Roman" w:hAnsi="Times New Roman" w:eastAsia="仿宋" w:cs="Times New Roman"/>
                <w:b/>
                <w:bCs/>
                <w:color w:val="000000"/>
                <w:kern w:val="0"/>
                <w:sz w:val="24"/>
                <w:lang w:val="zh-CN"/>
              </w:rPr>
              <w:t>申请企业(盖章)</w:t>
            </w:r>
          </w:p>
          <w:p>
            <w:pPr>
              <w:spacing w:line="360" w:lineRule="auto"/>
              <w:rPr>
                <w:rFonts w:hint="default" w:ascii="Times New Roman" w:hAnsi="Times New Roman" w:eastAsia="仿宋" w:cs="Times New Roman"/>
                <w:color w:val="000000"/>
                <w:kern w:val="0"/>
                <w:sz w:val="22"/>
                <w:szCs w:val="20"/>
              </w:rPr>
            </w:pPr>
          </w:p>
        </w:tc>
      </w:tr>
    </w:tbl>
    <w:p>
      <w:pPr>
        <w:tabs>
          <w:tab w:val="left" w:pos="12000"/>
        </w:tabs>
        <w:outlineLvl w:val="0"/>
        <w:rPr>
          <w:rFonts w:hint="default" w:ascii="Times New Roman" w:hAnsi="Times New Roman" w:eastAsia="黑体" w:cs="Times New Roman"/>
          <w:b/>
          <w:bCs/>
          <w:color w:val="000000"/>
        </w:rPr>
      </w:pPr>
      <w:r>
        <w:rPr>
          <w:rFonts w:hint="default" w:ascii="Times New Roman" w:hAnsi="Times New Roman" w:eastAsia="仿宋" w:cs="Times New Roman"/>
          <w:color w:val="000000"/>
        </w:rPr>
        <w:br w:type="page"/>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Pr>
          <w:p>
            <w:pPr>
              <w:spacing w:line="360" w:lineRule="auto"/>
              <w:jc w:val="center"/>
              <w:rPr>
                <w:rFonts w:hint="default" w:ascii="Times New Roman" w:hAnsi="Times New Roman" w:eastAsia="仿宋" w:cs="Times New Roman"/>
                <w:b/>
                <w:color w:val="000000"/>
                <w:sz w:val="44"/>
              </w:rPr>
            </w:pPr>
            <w:r>
              <w:rPr>
                <w:rFonts w:hint="default" w:ascii="Times New Roman" w:hAnsi="Times New Roman" w:eastAsia="方正小标宋简体" w:cs="Times New Roman"/>
                <w:bCs/>
                <w:color w:val="000000"/>
                <w:sz w:val="36"/>
                <w:szCs w:val="36"/>
              </w:rPr>
              <w:t>销售企业承诺函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522" w:type="dxa"/>
          </w:tcPr>
          <w:p>
            <w:pPr>
              <w:spacing w:line="560" w:lineRule="exact"/>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湖南省新能源汽车推广应用工作联席会议办公室：</w:t>
            </w:r>
          </w:p>
          <w:p>
            <w:pPr>
              <w:spacing w:line="560" w:lineRule="exact"/>
              <w:ind w:right="-57" w:rightChars="-27" w:firstLine="530" w:firstLineChars="221"/>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根据《湖南省新能源汽车推广应用奖补申报注意事项》（第5版）相关规定，我公司承诺：</w:t>
            </w:r>
          </w:p>
          <w:p>
            <w:pPr>
              <w:spacing w:line="560" w:lineRule="exact"/>
              <w:ind w:firstLine="530" w:firstLineChars="221"/>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1、我公司所提交的新能源汽车生产企业及产品信息报告申请材料全部真实有效，如有虚假，我公司愿承担由此引起的一切法律责任。</w:t>
            </w:r>
          </w:p>
          <w:p>
            <w:pPr>
              <w:spacing w:line="560" w:lineRule="exact"/>
              <w:ind w:firstLine="530" w:firstLineChars="221"/>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2、我公司保证我公司在湖南省所推广的所有新能源汽车（含2020年度及以前已出厂的）已完成与新能源汽车国家监测与管理平台对接，及时向贵办提供或保证贵办能调查车辆地理位置、行驶里程和其它必要信息，并保证信息的真实性，向贵办或贵办授权的单位开放相关数据端。</w:t>
            </w:r>
          </w:p>
          <w:p>
            <w:pPr>
              <w:spacing w:line="560" w:lineRule="exact"/>
              <w:ind w:firstLine="530" w:firstLineChars="221"/>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3、我公司保证按照国家对做好新能源汽车推广应用安全监管工作的有关文件精神，配合生产厂家对整车产品负总责，从销售培训、运行监控、维护保养等各环节严格管控，确保推广应用的新能源汽车按国家和生产厂家规范要求得到安全、规范的使用和维护。配合好相关部门组织开展的新能源汽车产品市场抽查核查、安全隐患排查等工作。对发生起火、爆炸等安全事故的产品，配合生产厂家的调查、分析和对存在设计缺陷的同类产品的整改工作。</w:t>
            </w:r>
          </w:p>
          <w:p>
            <w:pPr>
              <w:spacing w:line="560" w:lineRule="exact"/>
              <w:ind w:firstLine="530" w:firstLineChars="221"/>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特此承诺。</w:t>
            </w:r>
          </w:p>
          <w:p>
            <w:pPr>
              <w:spacing w:line="560" w:lineRule="exact"/>
              <w:ind w:firstLine="532" w:firstLineChars="221"/>
              <w:rPr>
                <w:rFonts w:hint="default" w:ascii="Times New Roman" w:hAnsi="Times New Roman" w:eastAsia="仿宋" w:cs="Times New Roman"/>
                <w:b/>
                <w:color w:val="000000"/>
                <w:sz w:val="24"/>
                <w:szCs w:val="24"/>
              </w:rPr>
            </w:pPr>
          </w:p>
          <w:p>
            <w:pPr>
              <w:spacing w:line="560" w:lineRule="exact"/>
              <w:ind w:firstLine="532" w:firstLineChars="221"/>
              <w:rPr>
                <w:rFonts w:hint="default" w:ascii="Times New Roman" w:hAnsi="Times New Roman" w:eastAsia="仿宋" w:cs="Times New Roman"/>
                <w:b/>
                <w:color w:val="000000"/>
                <w:sz w:val="24"/>
                <w:szCs w:val="24"/>
              </w:rPr>
            </w:pPr>
          </w:p>
          <w:p>
            <w:pPr>
              <w:spacing w:line="560" w:lineRule="exact"/>
              <w:ind w:firstLine="532" w:firstLineChars="221"/>
              <w:rPr>
                <w:rFonts w:hint="default" w:ascii="Times New Roman" w:hAnsi="Times New Roman" w:eastAsia="仿宋" w:cs="Times New Roman"/>
                <w:b/>
                <w:color w:val="000000"/>
                <w:sz w:val="24"/>
                <w:szCs w:val="24"/>
              </w:rPr>
            </w:pPr>
          </w:p>
          <w:p>
            <w:pPr>
              <w:spacing w:line="360" w:lineRule="auto"/>
              <w:ind w:firstLine="2160" w:firstLineChars="9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申请企业法定代表人（签名）：</w:t>
            </w:r>
          </w:p>
          <w:p>
            <w:pPr>
              <w:spacing w:line="360" w:lineRule="auto"/>
              <w:ind w:firstLine="2186" w:firstLineChars="911"/>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申请企业（盖章）：</w:t>
            </w:r>
          </w:p>
          <w:p>
            <w:pPr>
              <w:spacing w:line="360" w:lineRule="auto"/>
              <w:rPr>
                <w:rFonts w:hint="default" w:ascii="Times New Roman" w:hAnsi="Times New Roman" w:eastAsia="仿宋" w:cs="Times New Roman"/>
                <w:b/>
                <w:color w:val="000000"/>
                <w:sz w:val="44"/>
              </w:rPr>
            </w:pPr>
            <w:r>
              <w:rPr>
                <w:rFonts w:hint="default" w:ascii="Times New Roman" w:hAnsi="Times New Roman" w:eastAsia="仿宋" w:cs="Times New Roman"/>
                <w:color w:val="000000"/>
                <w:sz w:val="24"/>
                <w:szCs w:val="24"/>
              </w:rPr>
              <w:t xml:space="preserve">                                年    月    日</w:t>
            </w:r>
          </w:p>
        </w:tc>
      </w:tr>
    </w:tbl>
    <w:p>
      <w:pPr>
        <w:tabs>
          <w:tab w:val="left" w:pos="12000"/>
        </w:tabs>
        <w:outlineLvl w:val="0"/>
        <w:rPr>
          <w:rFonts w:hint="default" w:ascii="Times New Roman" w:hAnsi="Times New Roman" w:eastAsia="仿宋" w:cs="Times New Roman"/>
          <w:b/>
          <w:bCs/>
          <w:color w:val="000000"/>
          <w:sz w:val="32"/>
          <w:szCs w:val="32"/>
        </w:rPr>
      </w:pPr>
      <w:r>
        <w:rPr>
          <w:rFonts w:hint="default" w:ascii="Times New Roman" w:hAnsi="Times New Roman" w:eastAsia="仿宋" w:cs="Times New Roman"/>
          <w:color w:val="000000"/>
        </w:rPr>
        <w:br w:type="page"/>
      </w:r>
      <w:bookmarkStart w:id="885" w:name="_Toc1261924652_WPSOffice_Level1"/>
      <w:bookmarkStart w:id="886" w:name="_Toc1179137849_WPSOffice_Level1"/>
      <w:bookmarkStart w:id="887" w:name="_Toc798787823_WPSOffice_Level1"/>
      <w:bookmarkStart w:id="888" w:name="_Toc437018646_WPSOffice_Level1"/>
      <w:bookmarkStart w:id="889" w:name="_Toc1512867534_WPSOffice_Level1"/>
      <w:bookmarkStart w:id="890" w:name="_Toc406120275_WPSOffice_Level1"/>
      <w:bookmarkStart w:id="891" w:name="_Toc1647474728_WPSOffice_Level1"/>
      <w:bookmarkStart w:id="892" w:name="_Toc2087798912_WPSOffice_Level1"/>
      <w:bookmarkStart w:id="893" w:name="_Toc2034079574_WPSOffice_Level1"/>
      <w:bookmarkStart w:id="894" w:name="_Toc727735118_WPSOffice_Level1"/>
      <w:bookmarkStart w:id="895" w:name="_Toc1594811875_WPSOffice_Level1"/>
      <w:bookmarkStart w:id="896" w:name="_Toc436416580_WPSOffice_Level1"/>
      <w:bookmarkStart w:id="897" w:name="_Toc957643132_WPSOffice_Level1"/>
      <w:r>
        <w:rPr>
          <w:rFonts w:hint="default" w:ascii="Times New Roman" w:hAnsi="Times New Roman" w:eastAsia="黑体" w:cs="Times New Roman"/>
          <w:bCs/>
          <w:color w:val="000000"/>
          <w:sz w:val="32"/>
          <w:szCs w:val="32"/>
        </w:rPr>
        <w:t>附2-3</w:t>
      </w:r>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8"/>
        <w:spacing w:beforeAutospacing="0"/>
        <w:outlineLvl w:val="0"/>
        <w:rPr>
          <w:rFonts w:hint="default" w:ascii="Times New Roman" w:hAnsi="Times New Roman" w:eastAsia="黑体" w:cs="Times New Roman"/>
          <w:bCs/>
          <w:color w:val="000000"/>
          <w:sz w:val="32"/>
          <w:szCs w:val="32"/>
        </w:rPr>
      </w:pPr>
    </w:p>
    <w:p>
      <w:pPr>
        <w:rPr>
          <w:rFonts w:hint="default" w:ascii="Times New Roman" w:hAnsi="Times New Roman" w:eastAsia="仿宋" w:cs="Times New Roman"/>
          <w:b/>
          <w:color w:val="000000"/>
          <w:kern w:val="0"/>
          <w:sz w:val="24"/>
          <w:szCs w:val="24"/>
        </w:rPr>
      </w:pPr>
    </w:p>
    <w:p>
      <w:pPr>
        <w:rPr>
          <w:rFonts w:hint="default" w:ascii="Times New Roman" w:hAnsi="Times New Roman" w:eastAsia="仿宋" w:cs="Times New Roman"/>
          <w:b/>
          <w:color w:val="000000"/>
          <w:kern w:val="0"/>
          <w:sz w:val="24"/>
          <w:szCs w:val="24"/>
        </w:rPr>
      </w:pPr>
    </w:p>
    <w:p>
      <w:pPr>
        <w:spacing w:line="360" w:lineRule="auto"/>
        <w:jc w:val="center"/>
        <w:outlineLvl w:val="1"/>
        <w:rPr>
          <w:rFonts w:hint="default" w:ascii="Times New Roman" w:hAnsi="Times New Roman" w:eastAsia="方正小标宋简体" w:cs="Times New Roman"/>
          <w:color w:val="000000"/>
          <w:kern w:val="0"/>
          <w:sz w:val="44"/>
          <w:szCs w:val="44"/>
        </w:rPr>
      </w:pPr>
      <w:bookmarkStart w:id="898" w:name="_Toc1030335247_WPSOffice_Level2"/>
      <w:bookmarkStart w:id="899" w:name="_Toc1802258400_WPSOffice_Level2"/>
      <w:bookmarkStart w:id="900" w:name="_Toc1962001102_WPSOffice_Level2"/>
      <w:bookmarkStart w:id="901" w:name="_Toc1013043284_WPSOffice_Level2"/>
      <w:bookmarkStart w:id="902" w:name="_Toc950289881_WPSOffice_Level2"/>
      <w:bookmarkStart w:id="903" w:name="_Toc835509156_WPSOffice_Level2"/>
      <w:bookmarkStart w:id="904" w:name="_Toc424528787_WPSOffice_Level2"/>
      <w:bookmarkStart w:id="905" w:name="_Toc1954026534_WPSOffice_Level2"/>
      <w:bookmarkStart w:id="906" w:name="_Toc39083323_WPSOffice_Level2"/>
      <w:bookmarkStart w:id="907" w:name="_Toc1784521836_WPSOffice_Level2"/>
      <w:bookmarkStart w:id="908" w:name="_Toc89187083_WPSOffice_Level2"/>
      <w:bookmarkStart w:id="909" w:name="_Toc687937855_WPSOffice_Level2"/>
      <w:bookmarkStart w:id="910" w:name="_Toc185656523_WPSOffice_Level2"/>
      <w:r>
        <w:rPr>
          <w:rFonts w:hint="default" w:ascii="Times New Roman" w:hAnsi="Times New Roman" w:eastAsia="方正小标宋简体" w:cs="Times New Roman"/>
          <w:color w:val="000000"/>
          <w:kern w:val="0"/>
          <w:sz w:val="44"/>
          <w:szCs w:val="44"/>
        </w:rPr>
        <w:t>湖南省新能源汽车推广应用</w:t>
      </w:r>
      <w:bookmarkEnd w:id="898"/>
      <w:bookmarkEnd w:id="899"/>
      <w:bookmarkEnd w:id="900"/>
      <w:bookmarkEnd w:id="901"/>
      <w:bookmarkEnd w:id="902"/>
      <w:bookmarkEnd w:id="903"/>
      <w:bookmarkEnd w:id="904"/>
      <w:bookmarkEnd w:id="905"/>
      <w:bookmarkEnd w:id="906"/>
      <w:bookmarkEnd w:id="907"/>
      <w:bookmarkEnd w:id="908"/>
      <w:bookmarkEnd w:id="909"/>
      <w:bookmarkEnd w:id="910"/>
    </w:p>
    <w:p>
      <w:pPr>
        <w:spacing w:line="360" w:lineRule="auto"/>
        <w:jc w:val="center"/>
        <w:outlineLvl w:val="1"/>
        <w:rPr>
          <w:rFonts w:hint="default" w:ascii="Times New Roman" w:hAnsi="Times New Roman" w:eastAsia="方正小标宋简体" w:cs="Times New Roman"/>
          <w:color w:val="000000"/>
          <w:sz w:val="44"/>
          <w:szCs w:val="44"/>
        </w:rPr>
      </w:pPr>
      <w:bookmarkStart w:id="911" w:name="_Toc406088227_WPSOffice_Level2"/>
      <w:bookmarkStart w:id="912" w:name="_Toc972024871_WPSOffice_Level2"/>
      <w:bookmarkStart w:id="913" w:name="_Toc1209273584_WPSOffice_Level2"/>
      <w:bookmarkStart w:id="914" w:name="_Toc659440394_WPSOffice_Level2"/>
      <w:bookmarkStart w:id="915" w:name="_Toc23323347_WPSOffice_Level2"/>
      <w:bookmarkStart w:id="916" w:name="_Toc1065666364_WPSOffice_Level2"/>
      <w:bookmarkStart w:id="917" w:name="_Toc1146539419_WPSOffice_Level2"/>
      <w:bookmarkStart w:id="918" w:name="_Toc1191616052_WPSOffice_Level2"/>
      <w:bookmarkStart w:id="919" w:name="_Toc1527311680_WPSOffice_Level2"/>
      <w:bookmarkStart w:id="920" w:name="_Toc2009096516_WPSOffice_Level2"/>
      <w:bookmarkStart w:id="921" w:name="_Toc1724018654_WPSOffice_Level2"/>
      <w:bookmarkStart w:id="922" w:name="_Toc1871753793_WPSOffice_Level2"/>
      <w:bookmarkStart w:id="923" w:name="_Toc1990914804_WPSOffice_Level2"/>
      <w:r>
        <w:rPr>
          <w:rFonts w:hint="default" w:ascii="Times New Roman" w:hAnsi="Times New Roman" w:eastAsia="方正小标宋简体" w:cs="Times New Roman"/>
          <w:color w:val="000000"/>
          <w:kern w:val="0"/>
          <w:sz w:val="44"/>
          <w:szCs w:val="44"/>
        </w:rPr>
        <w:t>运营企业信息报告书</w:t>
      </w:r>
      <w:bookmarkEnd w:id="911"/>
      <w:bookmarkEnd w:id="912"/>
      <w:bookmarkEnd w:id="913"/>
      <w:bookmarkEnd w:id="914"/>
      <w:bookmarkEnd w:id="915"/>
      <w:bookmarkEnd w:id="916"/>
      <w:bookmarkEnd w:id="917"/>
      <w:bookmarkEnd w:id="918"/>
      <w:bookmarkEnd w:id="919"/>
      <w:bookmarkEnd w:id="920"/>
      <w:bookmarkEnd w:id="921"/>
      <w:bookmarkEnd w:id="922"/>
      <w:bookmarkEnd w:id="923"/>
    </w:p>
    <w:p>
      <w:pPr>
        <w:spacing w:line="360" w:lineRule="auto"/>
        <w:rPr>
          <w:rFonts w:hint="default" w:ascii="Times New Roman" w:hAnsi="Times New Roman" w:eastAsia="仿宋" w:cs="Times New Roman"/>
          <w:color w:val="000000"/>
          <w:sz w:val="24"/>
          <w:szCs w:val="24"/>
        </w:rPr>
      </w:pPr>
    </w:p>
    <w:p>
      <w:pPr>
        <w:spacing w:line="360" w:lineRule="auto"/>
        <w:rPr>
          <w:rFonts w:hint="default" w:ascii="Times New Roman" w:hAnsi="Times New Roman" w:eastAsia="仿宋" w:cs="Times New Roman"/>
          <w:color w:val="000000"/>
          <w:sz w:val="24"/>
          <w:szCs w:val="24"/>
        </w:rPr>
      </w:pPr>
    </w:p>
    <w:p>
      <w:pPr>
        <w:spacing w:line="360" w:lineRule="auto"/>
        <w:rPr>
          <w:rFonts w:hint="default" w:ascii="Times New Roman" w:hAnsi="Times New Roman" w:eastAsia="仿宋" w:cs="Times New Roman"/>
          <w:color w:val="000000"/>
          <w:sz w:val="24"/>
          <w:szCs w:val="24"/>
        </w:rPr>
      </w:pPr>
    </w:p>
    <w:p>
      <w:pPr>
        <w:spacing w:line="360" w:lineRule="auto"/>
        <w:ind w:firstLine="750" w:firstLineChars="250"/>
        <w:rPr>
          <w:rFonts w:hint="default" w:ascii="Times New Roman" w:hAnsi="Times New Roman" w:eastAsia="仿宋" w:cs="Times New Roman"/>
          <w:color w:val="000000"/>
          <w:sz w:val="30"/>
          <w:u w:val="single"/>
        </w:rPr>
      </w:pPr>
      <w:bookmarkStart w:id="924" w:name="_Toc1051844885_WPSOffice_Level3"/>
      <w:bookmarkStart w:id="925" w:name="_Toc138664696_WPSOffice_Level3"/>
      <w:bookmarkStart w:id="926" w:name="_Toc176914946_WPSOffice_Level3"/>
      <w:bookmarkStart w:id="927" w:name="_Toc233016254_WPSOffice_Level3"/>
      <w:bookmarkStart w:id="928" w:name="_Toc1618234477_WPSOffice_Level3"/>
      <w:bookmarkStart w:id="929" w:name="_Toc880158629_WPSOffice_Level3"/>
      <w:bookmarkStart w:id="930" w:name="_Toc1435091816_WPSOffice_Level3"/>
      <w:bookmarkStart w:id="931" w:name="_Toc1275920541_WPSOffice_Level3"/>
      <w:bookmarkStart w:id="932" w:name="_Toc1079897370_WPSOffice_Level3"/>
      <w:bookmarkStart w:id="933" w:name="_Toc1505352763_WPSOffice_Level3"/>
      <w:bookmarkStart w:id="934" w:name="_Toc485255530_WPSOffice_Level3"/>
      <w:bookmarkStart w:id="935" w:name="_Toc1219755994_WPSOffice_Level3"/>
      <w:r>
        <w:rPr>
          <w:rFonts w:hint="default" w:ascii="Times New Roman" w:hAnsi="Times New Roman" w:eastAsia="仿宋" w:cs="Times New Roman"/>
          <w:color w:val="000000"/>
          <w:sz w:val="30"/>
        </w:rPr>
        <w:t>申请企业名称（盖章）：</w:t>
      </w:r>
      <w:bookmarkEnd w:id="924"/>
      <w:bookmarkEnd w:id="925"/>
      <w:bookmarkEnd w:id="926"/>
      <w:bookmarkEnd w:id="927"/>
      <w:bookmarkEnd w:id="928"/>
      <w:bookmarkEnd w:id="929"/>
      <w:bookmarkEnd w:id="930"/>
      <w:bookmarkEnd w:id="931"/>
      <w:bookmarkEnd w:id="932"/>
      <w:bookmarkEnd w:id="933"/>
      <w:bookmarkEnd w:id="934"/>
      <w:bookmarkEnd w:id="935"/>
    </w:p>
    <w:p>
      <w:pPr>
        <w:spacing w:line="360" w:lineRule="auto"/>
        <w:ind w:firstLine="750" w:firstLineChars="250"/>
        <w:rPr>
          <w:rFonts w:hint="default" w:ascii="Times New Roman" w:hAnsi="Times New Roman" w:eastAsia="仿宋" w:cs="Times New Roman"/>
          <w:color w:val="000000"/>
          <w:sz w:val="30"/>
          <w:u w:val="single"/>
        </w:rPr>
      </w:pPr>
      <w:bookmarkStart w:id="936" w:name="_Toc853557884_WPSOffice_Level3"/>
      <w:bookmarkStart w:id="937" w:name="_Toc1524544688_WPSOffice_Level3"/>
      <w:bookmarkStart w:id="938" w:name="_Toc616101948_WPSOffice_Level3"/>
      <w:bookmarkStart w:id="939" w:name="_Toc905381950_WPSOffice_Level3"/>
      <w:bookmarkStart w:id="940" w:name="_Toc1543357315_WPSOffice_Level3"/>
      <w:bookmarkStart w:id="941" w:name="_Toc1185611217_WPSOffice_Level3"/>
      <w:bookmarkStart w:id="942" w:name="_Toc1921098749_WPSOffice_Level3"/>
      <w:bookmarkStart w:id="943" w:name="_Toc791849244_WPSOffice_Level3"/>
      <w:bookmarkStart w:id="944" w:name="_Toc2144818990_WPSOffice_Level3"/>
      <w:bookmarkStart w:id="945" w:name="_Toc1338207319_WPSOffice_Level3"/>
      <w:bookmarkStart w:id="946" w:name="_Toc1198658814_WPSOffice_Level3"/>
      <w:bookmarkStart w:id="947" w:name="_Toc940321449_WPSOffice_Level3"/>
      <w:r>
        <w:rPr>
          <w:rFonts w:hint="default" w:ascii="Times New Roman" w:hAnsi="Times New Roman" w:eastAsia="仿宋" w:cs="Times New Roman"/>
          <w:color w:val="000000"/>
          <w:sz w:val="30"/>
        </w:rPr>
        <w:t>联系地址：</w:t>
      </w:r>
      <w:bookmarkEnd w:id="936"/>
      <w:bookmarkEnd w:id="937"/>
      <w:bookmarkEnd w:id="938"/>
      <w:bookmarkEnd w:id="939"/>
      <w:bookmarkEnd w:id="940"/>
      <w:bookmarkEnd w:id="941"/>
      <w:bookmarkEnd w:id="942"/>
      <w:bookmarkEnd w:id="943"/>
      <w:bookmarkEnd w:id="944"/>
      <w:bookmarkEnd w:id="945"/>
      <w:bookmarkEnd w:id="946"/>
      <w:bookmarkEnd w:id="947"/>
    </w:p>
    <w:p>
      <w:pPr>
        <w:spacing w:line="360" w:lineRule="auto"/>
        <w:ind w:firstLine="750" w:firstLineChars="250"/>
        <w:rPr>
          <w:rFonts w:hint="default" w:ascii="Times New Roman" w:hAnsi="Times New Roman" w:eastAsia="仿宋" w:cs="Times New Roman"/>
          <w:color w:val="000000"/>
          <w:sz w:val="30"/>
          <w:u w:val="single"/>
        </w:rPr>
      </w:pPr>
      <w:bookmarkStart w:id="948" w:name="_Toc815215909_WPSOffice_Level3"/>
      <w:bookmarkStart w:id="949" w:name="_Toc1078002764_WPSOffice_Level3"/>
      <w:bookmarkStart w:id="950" w:name="_Toc763159032_WPSOffice_Level3"/>
      <w:bookmarkStart w:id="951" w:name="_Toc1487086272_WPSOffice_Level3"/>
      <w:bookmarkStart w:id="952" w:name="_Toc436103018_WPSOffice_Level3"/>
      <w:bookmarkStart w:id="953" w:name="_Toc1538040283_WPSOffice_Level3"/>
      <w:bookmarkStart w:id="954" w:name="_Toc519775493_WPSOffice_Level3"/>
      <w:bookmarkStart w:id="955" w:name="_Toc1234780191_WPSOffice_Level3"/>
      <w:bookmarkStart w:id="956" w:name="_Toc1844231635_WPSOffice_Level3"/>
      <w:bookmarkStart w:id="957" w:name="_Toc299489965_WPSOffice_Level3"/>
      <w:bookmarkStart w:id="958" w:name="_Toc1914949943_WPSOffice_Level3"/>
      <w:bookmarkStart w:id="959" w:name="_Toc2093841424_WPSOffice_Level3"/>
      <w:r>
        <w:rPr>
          <w:rFonts w:hint="default" w:ascii="Times New Roman" w:hAnsi="Times New Roman" w:eastAsia="仿宋" w:cs="Times New Roman"/>
          <w:color w:val="000000"/>
          <w:sz w:val="30"/>
        </w:rPr>
        <w:t>邮政编码：</w:t>
      </w:r>
      <w:bookmarkEnd w:id="948"/>
      <w:bookmarkEnd w:id="949"/>
      <w:bookmarkEnd w:id="950"/>
      <w:bookmarkEnd w:id="951"/>
      <w:bookmarkEnd w:id="952"/>
      <w:bookmarkEnd w:id="953"/>
      <w:bookmarkEnd w:id="954"/>
      <w:bookmarkEnd w:id="955"/>
      <w:bookmarkEnd w:id="956"/>
      <w:bookmarkEnd w:id="957"/>
      <w:bookmarkEnd w:id="958"/>
      <w:bookmarkEnd w:id="959"/>
    </w:p>
    <w:p>
      <w:pPr>
        <w:spacing w:line="360" w:lineRule="auto"/>
        <w:ind w:firstLine="750" w:firstLineChars="250"/>
        <w:rPr>
          <w:rFonts w:hint="default" w:ascii="Times New Roman" w:hAnsi="Times New Roman" w:eastAsia="仿宋" w:cs="Times New Roman"/>
          <w:color w:val="000000"/>
          <w:sz w:val="30"/>
          <w:u w:val="single"/>
        </w:rPr>
      </w:pPr>
      <w:bookmarkStart w:id="960" w:name="_Toc303825695_WPSOffice_Level3"/>
      <w:bookmarkStart w:id="961" w:name="_Toc1407370117_WPSOffice_Level3"/>
      <w:bookmarkStart w:id="962" w:name="_Toc2060145276_WPSOffice_Level3"/>
      <w:bookmarkStart w:id="963" w:name="_Toc748757518_WPSOffice_Level3"/>
      <w:bookmarkStart w:id="964" w:name="_Toc794959620_WPSOffice_Level3"/>
      <w:bookmarkStart w:id="965" w:name="_Toc233026298_WPSOffice_Level3"/>
      <w:bookmarkStart w:id="966" w:name="_Toc1846847931_WPSOffice_Level3"/>
      <w:bookmarkStart w:id="967" w:name="_Toc1866696588_WPSOffice_Level3"/>
      <w:bookmarkStart w:id="968" w:name="_Toc583336390_WPSOffice_Level3"/>
      <w:bookmarkStart w:id="969" w:name="_Toc592666454_WPSOffice_Level3"/>
      <w:bookmarkStart w:id="970" w:name="_Toc690698445_WPSOffice_Level3"/>
      <w:bookmarkStart w:id="971" w:name="_Toc1767574366_WPSOffice_Level3"/>
      <w:r>
        <w:rPr>
          <w:rFonts w:hint="default" w:ascii="Times New Roman" w:hAnsi="Times New Roman" w:eastAsia="仿宋" w:cs="Times New Roman"/>
          <w:color w:val="000000"/>
          <w:sz w:val="30"/>
        </w:rPr>
        <w:t>联 系 人：            职务：</w:t>
      </w:r>
      <w:bookmarkEnd w:id="960"/>
      <w:bookmarkEnd w:id="961"/>
      <w:bookmarkEnd w:id="962"/>
      <w:bookmarkEnd w:id="963"/>
      <w:bookmarkEnd w:id="964"/>
      <w:bookmarkEnd w:id="965"/>
      <w:bookmarkEnd w:id="966"/>
      <w:bookmarkEnd w:id="967"/>
      <w:bookmarkEnd w:id="968"/>
      <w:bookmarkEnd w:id="969"/>
      <w:bookmarkEnd w:id="970"/>
      <w:bookmarkEnd w:id="971"/>
    </w:p>
    <w:p>
      <w:pPr>
        <w:spacing w:line="360" w:lineRule="auto"/>
        <w:ind w:firstLine="750" w:firstLineChars="250"/>
        <w:rPr>
          <w:rFonts w:hint="default" w:ascii="Times New Roman" w:hAnsi="Times New Roman" w:eastAsia="仿宋" w:cs="Times New Roman"/>
          <w:color w:val="000000"/>
          <w:sz w:val="30"/>
        </w:rPr>
      </w:pPr>
      <w:bookmarkStart w:id="972" w:name="_Toc1460001104_WPSOffice_Level3"/>
      <w:bookmarkStart w:id="973" w:name="_Toc1526423029_WPSOffice_Level3"/>
      <w:bookmarkStart w:id="974" w:name="_Toc2094033975_WPSOffice_Level3"/>
      <w:bookmarkStart w:id="975" w:name="_Toc1188783480_WPSOffice_Level3"/>
      <w:bookmarkStart w:id="976" w:name="_Toc1540105659_WPSOffice_Level3"/>
      <w:bookmarkStart w:id="977" w:name="_Toc2071993112_WPSOffice_Level3"/>
      <w:bookmarkStart w:id="978" w:name="_Toc976154907_WPSOffice_Level3"/>
      <w:bookmarkStart w:id="979" w:name="_Toc72990812_WPSOffice_Level3"/>
      <w:bookmarkStart w:id="980" w:name="_Toc378691571_WPSOffice_Level3"/>
      <w:bookmarkStart w:id="981" w:name="_Toc351277276_WPSOffice_Level3"/>
      <w:bookmarkStart w:id="982" w:name="_Toc963961755_WPSOffice_Level3"/>
      <w:bookmarkStart w:id="983" w:name="_Toc247382928_WPSOffice_Level3"/>
      <w:r>
        <w:rPr>
          <w:rFonts w:hint="default" w:ascii="Times New Roman" w:hAnsi="Times New Roman" w:eastAsia="仿宋" w:cs="Times New Roman"/>
          <w:color w:val="000000"/>
          <w:sz w:val="30"/>
        </w:rPr>
        <w:t>电    话：            传真：</w:t>
      </w:r>
      <w:bookmarkEnd w:id="972"/>
      <w:bookmarkEnd w:id="973"/>
      <w:bookmarkEnd w:id="974"/>
      <w:bookmarkEnd w:id="975"/>
      <w:bookmarkEnd w:id="976"/>
      <w:bookmarkEnd w:id="977"/>
      <w:bookmarkEnd w:id="978"/>
      <w:bookmarkEnd w:id="979"/>
      <w:bookmarkEnd w:id="980"/>
      <w:bookmarkEnd w:id="981"/>
      <w:bookmarkEnd w:id="982"/>
      <w:bookmarkEnd w:id="983"/>
    </w:p>
    <w:p>
      <w:pPr>
        <w:spacing w:line="360" w:lineRule="auto"/>
        <w:ind w:firstLine="750" w:firstLineChars="250"/>
        <w:rPr>
          <w:rFonts w:hint="default" w:ascii="Times New Roman" w:hAnsi="Times New Roman" w:eastAsia="仿宋" w:cs="Times New Roman"/>
          <w:color w:val="000000"/>
          <w:sz w:val="30"/>
        </w:rPr>
      </w:pPr>
      <w:bookmarkStart w:id="984" w:name="_Toc1845548512_WPSOffice_Level3"/>
      <w:bookmarkStart w:id="985" w:name="_Toc504762980_WPSOffice_Level3"/>
      <w:bookmarkStart w:id="986" w:name="_Toc2143982796_WPSOffice_Level3"/>
      <w:bookmarkStart w:id="987" w:name="_Toc1120394567_WPSOffice_Level3"/>
      <w:bookmarkStart w:id="988" w:name="_Toc2022075917_WPSOffice_Level3"/>
      <w:bookmarkStart w:id="989" w:name="_Toc911446324_WPSOffice_Level3"/>
      <w:bookmarkStart w:id="990" w:name="_Toc419893022_WPSOffice_Level3"/>
      <w:bookmarkStart w:id="991" w:name="_Toc85478143_WPSOffice_Level3"/>
      <w:bookmarkStart w:id="992" w:name="_Toc593745463_WPSOffice_Level3"/>
      <w:bookmarkStart w:id="993" w:name="_Toc1406167596_WPSOffice_Level3"/>
      <w:bookmarkStart w:id="994" w:name="_Toc949727953_WPSOffice_Level3"/>
      <w:bookmarkStart w:id="995" w:name="_Toc1794883089_WPSOffice_Level3"/>
      <w:r>
        <w:rPr>
          <w:rFonts w:hint="default" w:ascii="Times New Roman" w:hAnsi="Times New Roman" w:eastAsia="仿宋" w:cs="Times New Roman"/>
          <w:color w:val="000000"/>
          <w:sz w:val="30"/>
        </w:rPr>
        <w:t>电子信箱：</w:t>
      </w:r>
      <w:bookmarkEnd w:id="984"/>
      <w:bookmarkEnd w:id="985"/>
      <w:bookmarkEnd w:id="986"/>
      <w:bookmarkEnd w:id="987"/>
      <w:bookmarkEnd w:id="988"/>
      <w:bookmarkEnd w:id="989"/>
      <w:bookmarkEnd w:id="990"/>
      <w:bookmarkEnd w:id="991"/>
      <w:bookmarkEnd w:id="992"/>
      <w:bookmarkEnd w:id="993"/>
      <w:bookmarkEnd w:id="994"/>
      <w:bookmarkEnd w:id="995"/>
    </w:p>
    <w:p>
      <w:pPr>
        <w:spacing w:line="360" w:lineRule="auto"/>
        <w:rPr>
          <w:rFonts w:hint="default" w:ascii="Times New Roman" w:hAnsi="Times New Roman" w:eastAsia="仿宋" w:cs="Times New Roman"/>
          <w:color w:val="000000"/>
          <w:sz w:val="30"/>
          <w:u w:val="single"/>
        </w:rPr>
      </w:pPr>
    </w:p>
    <w:p>
      <w:pPr>
        <w:spacing w:line="360" w:lineRule="auto"/>
        <w:rPr>
          <w:rFonts w:hint="default" w:ascii="Times New Roman" w:hAnsi="Times New Roman" w:eastAsia="仿宋" w:cs="Times New Roman"/>
          <w:color w:val="000000"/>
          <w:sz w:val="30"/>
          <w:u w:val="single"/>
        </w:rPr>
      </w:pPr>
    </w:p>
    <w:p>
      <w:pPr>
        <w:spacing w:line="360" w:lineRule="auto"/>
        <w:rPr>
          <w:rFonts w:hint="default" w:ascii="Times New Roman" w:hAnsi="Times New Roman" w:eastAsia="仿宋" w:cs="Times New Roman"/>
          <w:color w:val="000000"/>
          <w:sz w:val="30"/>
          <w:u w:val="single"/>
        </w:rPr>
      </w:pPr>
    </w:p>
    <w:p>
      <w:pPr>
        <w:spacing w:line="360" w:lineRule="auto"/>
        <w:rPr>
          <w:rFonts w:hint="default" w:ascii="Times New Roman" w:hAnsi="Times New Roman" w:eastAsia="仿宋" w:cs="Times New Roman"/>
          <w:color w:val="000000"/>
          <w:sz w:val="30"/>
          <w:u w:val="single"/>
        </w:rPr>
      </w:pPr>
    </w:p>
    <w:p>
      <w:pPr>
        <w:spacing w:line="360" w:lineRule="auto"/>
        <w:jc w:val="center"/>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填表日期 ：     年    月   日</w:t>
      </w:r>
    </w:p>
    <w:p>
      <w:pPr>
        <w:ind w:left="-567" w:leftChars="-270"/>
        <w:jc w:val="center"/>
        <w:rPr>
          <w:rFonts w:hint="default" w:ascii="Times New Roman" w:hAnsi="Times New Roman" w:eastAsia="仿宋" w:cs="Times New Roman"/>
          <w:b/>
          <w:bCs/>
          <w:color w:val="000000"/>
          <w:sz w:val="24"/>
          <w:szCs w:val="24"/>
        </w:rPr>
      </w:pPr>
    </w:p>
    <w:p>
      <w:pPr>
        <w:spacing w:line="600" w:lineRule="exact"/>
        <w:jc w:val="center"/>
        <w:outlineLvl w:val="1"/>
        <w:rPr>
          <w:rFonts w:hint="default" w:ascii="Times New Roman" w:hAnsi="Times New Roman" w:eastAsia="方正小标宋简体" w:cs="Times New Roman"/>
          <w:color w:val="000000"/>
          <w:sz w:val="44"/>
        </w:rPr>
      </w:pPr>
      <w:bookmarkStart w:id="996" w:name="_Toc1719476301_WPSOffice_Level2"/>
      <w:bookmarkStart w:id="997" w:name="_Toc1220237585_WPSOffice_Level2"/>
      <w:bookmarkStart w:id="998" w:name="_Toc155811504_WPSOffice_Level2"/>
      <w:bookmarkStart w:id="999" w:name="_Toc1205742473_WPSOffice_Level2"/>
      <w:bookmarkStart w:id="1000" w:name="_Toc1296791118_WPSOffice_Level2"/>
      <w:bookmarkStart w:id="1001" w:name="_Toc49678741_WPSOffice_Level2"/>
      <w:bookmarkStart w:id="1002" w:name="_Toc1081386035_WPSOffice_Level2"/>
      <w:bookmarkStart w:id="1003" w:name="_Toc972539310_WPSOffice_Level2"/>
      <w:bookmarkStart w:id="1004" w:name="_Toc607518637_WPSOffice_Level2"/>
      <w:bookmarkStart w:id="1005" w:name="_Toc1649603717_WPSOffice_Level2"/>
      <w:bookmarkStart w:id="1006" w:name="_Toc1441677088_WPSOffice_Level2"/>
      <w:bookmarkStart w:id="1007" w:name="_Toc641206147_WPSOffice_Level2"/>
      <w:bookmarkStart w:id="1008" w:name="_Toc1318985820_WPSOffice_Level2"/>
    </w:p>
    <w:p>
      <w:pPr>
        <w:spacing w:line="600" w:lineRule="exact"/>
        <w:jc w:val="center"/>
        <w:outlineLvl w:val="1"/>
        <w:rPr>
          <w:rFonts w:hint="default" w:ascii="Times New Roman" w:hAnsi="Times New Roman" w:eastAsia="方正小标宋简体" w:cs="Times New Roman"/>
          <w:color w:val="000000"/>
          <w:sz w:val="44"/>
        </w:rPr>
      </w:pPr>
      <w:r>
        <w:rPr>
          <w:rFonts w:hint="default" w:ascii="Times New Roman" w:hAnsi="Times New Roman" w:eastAsia="方正小标宋简体" w:cs="Times New Roman"/>
          <w:color w:val="000000"/>
          <w:sz w:val="44"/>
        </w:rPr>
        <w:t>填  写  须  知</w:t>
      </w:r>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spacing w:line="600" w:lineRule="exact"/>
        <w:ind w:firstLine="210"/>
        <w:jc w:val="center"/>
        <w:rPr>
          <w:rFonts w:hint="default" w:ascii="Times New Roman" w:hAnsi="Times New Roman" w:eastAsia="仿宋" w:cs="Times New Roman"/>
          <w:b/>
          <w:color w:val="000000"/>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1</w:t>
      </w:r>
      <w:r>
        <w:rPr>
          <w:rFonts w:hint="default" w:ascii="Times New Roman" w:hAnsi="Times New Roman" w:eastAsia="仿宋" w:cs="Times New Roman"/>
          <w:color w:val="000000"/>
          <w:sz w:val="30"/>
          <w:lang w:val="en-US" w:eastAsia="zh-CN"/>
        </w:rPr>
        <w:t>.</w:t>
      </w:r>
      <w:r>
        <w:rPr>
          <w:rFonts w:hint="default" w:ascii="Times New Roman" w:hAnsi="Times New Roman" w:eastAsia="仿宋" w:cs="Times New Roman"/>
          <w:color w:val="000000"/>
          <w:sz w:val="30"/>
        </w:rPr>
        <w:t>填写本申请书应确保所填资料真实准确；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2</w:t>
      </w:r>
      <w:r>
        <w:rPr>
          <w:rFonts w:hint="default" w:ascii="Times New Roman" w:hAnsi="Times New Roman" w:eastAsia="仿宋" w:cs="Times New Roman"/>
          <w:color w:val="000000"/>
          <w:sz w:val="30"/>
          <w:lang w:val="en-US" w:eastAsia="zh-CN"/>
        </w:rPr>
        <w:t>.</w:t>
      </w:r>
      <w:r>
        <w:rPr>
          <w:rFonts w:hint="default" w:ascii="Times New Roman" w:hAnsi="Times New Roman" w:eastAsia="仿宋" w:cs="Times New Roman"/>
          <w:color w:val="000000"/>
          <w:sz w:val="30"/>
        </w:rPr>
        <w:t>本申请书用墨笔或电子方式填写，要求字迹清楚；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3</w:t>
      </w:r>
      <w:r>
        <w:rPr>
          <w:rFonts w:hint="default" w:ascii="Times New Roman" w:hAnsi="Times New Roman" w:eastAsia="仿宋" w:cs="Times New Roman"/>
          <w:color w:val="000000"/>
          <w:sz w:val="30"/>
          <w:lang w:val="en-US" w:eastAsia="zh-CN"/>
        </w:rPr>
        <w:t>.</w:t>
      </w:r>
      <w:r>
        <w:rPr>
          <w:rFonts w:hint="default" w:ascii="Times New Roman" w:hAnsi="Times New Roman" w:eastAsia="仿宋" w:cs="Times New Roman"/>
          <w:color w:val="000000"/>
          <w:sz w:val="30"/>
        </w:rPr>
        <w:t>本申请所有填报项目（含表格）页面不足时，可另附页面，填写过程中保留内容提示；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4</w:t>
      </w:r>
      <w:r>
        <w:rPr>
          <w:rFonts w:hint="default" w:ascii="Times New Roman" w:hAnsi="Times New Roman" w:eastAsia="仿宋" w:cs="Times New Roman"/>
          <w:color w:val="000000"/>
          <w:sz w:val="30"/>
          <w:lang w:val="en-US" w:eastAsia="zh-CN"/>
        </w:rPr>
        <w:t>.</w:t>
      </w:r>
      <w:r>
        <w:rPr>
          <w:rFonts w:hint="default" w:ascii="Times New Roman" w:hAnsi="Times New Roman" w:eastAsia="仿宋" w:cs="Times New Roman"/>
          <w:color w:val="000000"/>
          <w:sz w:val="30"/>
        </w:rPr>
        <w:t>本申请中内容不含子公司或控股公司；申请企业如有子公司或控股公司需要申请，每个子公司或控股公司均应单独填写本申请，并由申请企业汇总后报送；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 xml:space="preserve">5.申请企业资料须提交纸质材料和电子文件光盘（含纸质文件的扫描电子文件），且电子文件信息须与纸质文件信息一致；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6.事故处理预案力求覆盖所有可能情形；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7.复印件加盖公章有效；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default" w:ascii="Times New Roman" w:hAnsi="Times New Roman" w:eastAsia="仿宋" w:cs="Times New Roman"/>
          <w:color w:val="000000"/>
          <w:sz w:val="30"/>
        </w:rPr>
      </w:pPr>
      <w:r>
        <w:rPr>
          <w:rFonts w:hint="default" w:ascii="Times New Roman" w:hAnsi="Times New Roman" w:eastAsia="仿宋" w:cs="Times New Roman"/>
          <w:color w:val="000000"/>
          <w:sz w:val="30"/>
        </w:rPr>
        <w:t>8.文件加盖骑缝章有效。</w:t>
      </w:r>
    </w:p>
    <w:p>
      <w:pPr>
        <w:spacing w:line="600" w:lineRule="exact"/>
        <w:jc w:val="left"/>
        <w:rPr>
          <w:rFonts w:hint="default" w:ascii="Times New Roman" w:hAnsi="Times New Roman" w:eastAsia="仿宋" w:cs="Times New Roman"/>
          <w:color w:val="000000"/>
          <w:sz w:val="24"/>
          <w:szCs w:val="24"/>
        </w:rPr>
      </w:pPr>
    </w:p>
    <w:p>
      <w:pPr>
        <w:spacing w:line="600" w:lineRule="exact"/>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p>
      <w:pPr>
        <w:spacing w:line="360" w:lineRule="auto"/>
        <w:jc w:val="left"/>
        <w:rPr>
          <w:rFonts w:hint="default" w:ascii="Times New Roman" w:hAnsi="Times New Roman" w:eastAsia="仿宋" w:cs="Times New Roman"/>
          <w:color w:val="000000"/>
          <w:sz w:val="24"/>
          <w:szCs w:val="24"/>
        </w:rPr>
      </w:pPr>
    </w:p>
    <w:tbl>
      <w:tblPr>
        <w:tblStyle w:val="10"/>
        <w:tblW w:w="9071" w:type="dxa"/>
        <w:jc w:val="center"/>
        <w:tblLayout w:type="fixed"/>
        <w:tblCellMar>
          <w:top w:w="0" w:type="dxa"/>
          <w:left w:w="108" w:type="dxa"/>
          <w:bottom w:w="0" w:type="dxa"/>
          <w:right w:w="108" w:type="dxa"/>
        </w:tblCellMar>
      </w:tblPr>
      <w:tblGrid>
        <w:gridCol w:w="553"/>
        <w:gridCol w:w="580"/>
        <w:gridCol w:w="68"/>
        <w:gridCol w:w="431"/>
        <w:gridCol w:w="39"/>
        <w:gridCol w:w="862"/>
        <w:gridCol w:w="65"/>
        <w:gridCol w:w="151"/>
        <w:gridCol w:w="500"/>
        <w:gridCol w:w="216"/>
        <w:gridCol w:w="414"/>
        <w:gridCol w:w="56"/>
        <w:gridCol w:w="265"/>
        <w:gridCol w:w="145"/>
        <w:gridCol w:w="177"/>
        <w:gridCol w:w="492"/>
        <w:gridCol w:w="693"/>
        <w:gridCol w:w="531"/>
        <w:gridCol w:w="1040"/>
        <w:gridCol w:w="270"/>
        <w:gridCol w:w="436"/>
        <w:gridCol w:w="1087"/>
      </w:tblGrid>
      <w:tr>
        <w:tblPrEx>
          <w:tblCellMar>
            <w:top w:w="0" w:type="dxa"/>
            <w:left w:w="108" w:type="dxa"/>
            <w:bottom w:w="0" w:type="dxa"/>
            <w:right w:w="108" w:type="dxa"/>
          </w:tblCellMar>
        </w:tblPrEx>
        <w:trPr>
          <w:trHeight w:val="613" w:hRule="atLeast"/>
          <w:jc w:val="center"/>
        </w:trPr>
        <w:tc>
          <w:tcPr>
            <w:tcW w:w="1631"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企业名称</w:t>
            </w:r>
          </w:p>
        </w:tc>
        <w:tc>
          <w:tcPr>
            <w:tcW w:w="3255" w:type="dxa"/>
            <w:gridSpan w:val="11"/>
            <w:tcBorders>
              <w:top w:val="single" w:color="auto" w:sz="4"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2205" w:type="dxa"/>
            <w:gridSpan w:val="3"/>
            <w:tcBorders>
              <w:top w:val="single" w:color="auto" w:sz="4"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注册资金（万元）</w:t>
            </w:r>
          </w:p>
        </w:tc>
        <w:tc>
          <w:tcPr>
            <w:tcW w:w="1747" w:type="dxa"/>
            <w:gridSpan w:val="3"/>
            <w:tcBorders>
              <w:top w:val="single" w:color="auto" w:sz="4"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612" w:hRule="atLeast"/>
          <w:jc w:val="center"/>
        </w:trPr>
        <w:tc>
          <w:tcPr>
            <w:tcW w:w="1631" w:type="dxa"/>
            <w:gridSpan w:val="5"/>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法定代表人</w:t>
            </w:r>
          </w:p>
        </w:tc>
        <w:tc>
          <w:tcPr>
            <w:tcW w:w="3255" w:type="dxa"/>
            <w:gridSpan w:val="11"/>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2205" w:type="dxa"/>
            <w:gridSpan w:val="3"/>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注册地址</w:t>
            </w:r>
          </w:p>
        </w:tc>
        <w:tc>
          <w:tcPr>
            <w:tcW w:w="1747" w:type="dxa"/>
            <w:gridSpan w:val="3"/>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674" w:hRule="atLeast"/>
          <w:jc w:val="center"/>
        </w:trPr>
        <w:tc>
          <w:tcPr>
            <w:tcW w:w="1173" w:type="dxa"/>
            <w:gridSpan w:val="3"/>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联系人</w:t>
            </w:r>
          </w:p>
        </w:tc>
        <w:tc>
          <w:tcPr>
            <w:tcW w:w="1298" w:type="dxa"/>
            <w:gridSpan w:val="3"/>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310" w:type="dxa"/>
            <w:gridSpan w:val="5"/>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联系电话</w:t>
            </w:r>
          </w:p>
        </w:tc>
        <w:tc>
          <w:tcPr>
            <w:tcW w:w="1105" w:type="dxa"/>
            <w:gridSpan w:val="5"/>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2205" w:type="dxa"/>
            <w:gridSpan w:val="3"/>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邮箱地址</w:t>
            </w:r>
          </w:p>
        </w:tc>
        <w:tc>
          <w:tcPr>
            <w:tcW w:w="1747" w:type="dxa"/>
            <w:gridSpan w:val="3"/>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09" w:hRule="atLeast"/>
          <w:jc w:val="center"/>
        </w:trPr>
        <w:tc>
          <w:tcPr>
            <w:tcW w:w="2471"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运营所使用产品的生产企业名称与品牌</w:t>
            </w:r>
          </w:p>
        </w:tc>
        <w:tc>
          <w:tcPr>
            <w:tcW w:w="2415" w:type="dxa"/>
            <w:gridSpan w:val="10"/>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2205" w:type="dxa"/>
            <w:gridSpan w:val="3"/>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企业运营资质（出租客运/租赁（含网约）/公路客运/公路货运/非营运）</w:t>
            </w:r>
          </w:p>
        </w:tc>
        <w:tc>
          <w:tcPr>
            <w:tcW w:w="1747" w:type="dxa"/>
            <w:gridSpan w:val="3"/>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09" w:hRule="atLeast"/>
          <w:jc w:val="center"/>
        </w:trPr>
        <w:tc>
          <w:tcPr>
            <w:tcW w:w="2471" w:type="dxa"/>
            <w:gridSpan w:val="6"/>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产品用途定位</w:t>
            </w:r>
          </w:p>
        </w:tc>
        <w:tc>
          <w:tcPr>
            <w:tcW w:w="2415" w:type="dxa"/>
            <w:gridSpan w:val="10"/>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2205" w:type="dxa"/>
            <w:gridSpan w:val="3"/>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年运营车辆数量预测</w:t>
            </w:r>
          </w:p>
        </w:tc>
        <w:tc>
          <w:tcPr>
            <w:tcW w:w="1747" w:type="dxa"/>
            <w:gridSpan w:val="3"/>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辆</w:t>
            </w:r>
          </w:p>
        </w:tc>
      </w:tr>
      <w:tr>
        <w:tblPrEx>
          <w:tblCellMar>
            <w:top w:w="0" w:type="dxa"/>
            <w:left w:w="108" w:type="dxa"/>
            <w:bottom w:w="0" w:type="dxa"/>
            <w:right w:w="108" w:type="dxa"/>
          </w:tblCellMar>
        </w:tblPrEx>
        <w:trPr>
          <w:trHeight w:val="710" w:hRule="atLeast"/>
          <w:jc w:val="center"/>
        </w:trPr>
        <w:tc>
          <w:tcPr>
            <w:tcW w:w="8838" w:type="dxa"/>
            <w:gridSpan w:val="2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b/>
                <w:bCs/>
                <w:color w:val="000000"/>
                <w:kern w:val="0"/>
                <w:sz w:val="24"/>
                <w:lang w:val="zh-CN"/>
              </w:rPr>
              <w:t>在湖南运营的申报车辆信息</w:t>
            </w:r>
          </w:p>
        </w:tc>
      </w:tr>
      <w:tr>
        <w:tblPrEx>
          <w:tblCellMar>
            <w:top w:w="0" w:type="dxa"/>
            <w:left w:w="108" w:type="dxa"/>
            <w:bottom w:w="0" w:type="dxa"/>
            <w:right w:w="108" w:type="dxa"/>
          </w:tblCellMar>
        </w:tblPrEx>
        <w:trPr>
          <w:trHeight w:val="1008" w:hRule="atLeast"/>
          <w:jc w:val="center"/>
        </w:trPr>
        <w:tc>
          <w:tcPr>
            <w:tcW w:w="54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bCs/>
                <w:color w:val="000000"/>
                <w:kern w:val="0"/>
                <w:sz w:val="24"/>
                <w:lang w:val="zh-CN"/>
              </w:rPr>
            </w:pPr>
            <w:r>
              <w:rPr>
                <w:rFonts w:hint="default" w:ascii="Times New Roman" w:hAnsi="Times New Roman" w:eastAsia="仿宋" w:cs="Times New Roman"/>
                <w:bCs/>
                <w:color w:val="000000"/>
                <w:kern w:val="0"/>
                <w:sz w:val="24"/>
                <w:lang w:val="zh-CN"/>
              </w:rPr>
              <w:t>说明</w:t>
            </w:r>
          </w:p>
        </w:tc>
        <w:tc>
          <w:tcPr>
            <w:tcW w:w="8298" w:type="dxa"/>
            <w:gridSpan w:val="21"/>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 w:cs="Times New Roman"/>
                <w:bCs/>
                <w:color w:val="000000"/>
                <w:kern w:val="0"/>
                <w:sz w:val="24"/>
                <w:lang w:val="zh-CN"/>
              </w:rPr>
            </w:pPr>
            <w:r>
              <w:rPr>
                <w:rFonts w:hint="default" w:ascii="Times New Roman" w:hAnsi="Times New Roman" w:eastAsia="仿宋" w:cs="Times New Roman"/>
                <w:bCs/>
                <w:color w:val="000000"/>
                <w:kern w:val="0"/>
                <w:sz w:val="24"/>
                <w:lang w:val="zh-CN"/>
              </w:rPr>
              <w:t>1、2016</w:t>
            </w:r>
            <w:r>
              <w:rPr>
                <w:rFonts w:hint="default" w:ascii="Times New Roman" w:hAnsi="Times New Roman" w:eastAsia="仿宋" w:cs="Times New Roman"/>
                <w:bCs/>
                <w:color w:val="000000"/>
                <w:kern w:val="0"/>
                <w:sz w:val="24"/>
              </w:rPr>
              <w:t>-2020年</w:t>
            </w:r>
            <w:r>
              <w:rPr>
                <w:rFonts w:hint="default" w:ascii="Times New Roman" w:hAnsi="Times New Roman" w:eastAsia="仿宋" w:cs="Times New Roman"/>
                <w:bCs/>
                <w:color w:val="000000"/>
                <w:kern w:val="0"/>
                <w:sz w:val="24"/>
                <w:lang w:val="zh-CN"/>
              </w:rPr>
              <w:t>度推广的整车产品须满足历年财政部发布的新能源汽车推广应用财政补贴政策中规定的新能源汽车产品技术要求。</w:t>
            </w:r>
          </w:p>
          <w:p>
            <w:pPr>
              <w:autoSpaceDE w:val="0"/>
              <w:autoSpaceDN w:val="0"/>
              <w:adjustRightInd w:val="0"/>
              <w:rPr>
                <w:rFonts w:hint="default" w:ascii="Times New Roman" w:hAnsi="Times New Roman" w:eastAsia="仿宋" w:cs="Times New Roman"/>
                <w:bCs/>
                <w:color w:val="000000"/>
                <w:kern w:val="0"/>
                <w:sz w:val="24"/>
                <w:lang w:val="zh-CN"/>
              </w:rPr>
            </w:pPr>
            <w:r>
              <w:rPr>
                <w:rFonts w:hint="default" w:ascii="Times New Roman" w:hAnsi="Times New Roman" w:eastAsia="仿宋" w:cs="Times New Roman"/>
                <w:bCs/>
                <w:color w:val="000000"/>
                <w:kern w:val="0"/>
                <w:sz w:val="24"/>
                <w:lang w:val="zh-CN"/>
              </w:rPr>
              <w:t>2、生产企业如有增加，请在该栏后添加行。</w:t>
            </w:r>
          </w:p>
        </w:tc>
      </w:tr>
      <w:tr>
        <w:tblPrEx>
          <w:tblCellMar>
            <w:top w:w="0" w:type="dxa"/>
            <w:left w:w="108" w:type="dxa"/>
            <w:bottom w:w="0" w:type="dxa"/>
            <w:right w:w="108" w:type="dxa"/>
          </w:tblCellMar>
        </w:tblPrEx>
        <w:trPr>
          <w:trHeight w:val="613" w:hRule="atLeast"/>
          <w:jc w:val="center"/>
        </w:trPr>
        <w:tc>
          <w:tcPr>
            <w:tcW w:w="2534"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生产企业</w:t>
            </w:r>
          </w:p>
        </w:tc>
        <w:tc>
          <w:tcPr>
            <w:tcW w:w="1560"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车辆类型</w:t>
            </w:r>
          </w:p>
        </w:tc>
        <w:tc>
          <w:tcPr>
            <w:tcW w:w="4744"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主要车辆型号</w:t>
            </w:r>
          </w:p>
        </w:tc>
      </w:tr>
      <w:tr>
        <w:tblPrEx>
          <w:tblCellMar>
            <w:top w:w="0" w:type="dxa"/>
            <w:left w:w="108" w:type="dxa"/>
            <w:bottom w:w="0" w:type="dxa"/>
            <w:right w:w="108" w:type="dxa"/>
          </w:tblCellMar>
        </w:tblPrEx>
        <w:trPr>
          <w:trHeight w:val="454" w:hRule="exact"/>
          <w:jc w:val="center"/>
        </w:trPr>
        <w:tc>
          <w:tcPr>
            <w:tcW w:w="2534" w:type="dxa"/>
            <w:gridSpan w:val="7"/>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560"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□乘用车</w:t>
            </w:r>
          </w:p>
        </w:tc>
        <w:tc>
          <w:tcPr>
            <w:tcW w:w="4744"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454" w:hRule="exact"/>
          <w:jc w:val="center"/>
        </w:trPr>
        <w:tc>
          <w:tcPr>
            <w:tcW w:w="2534" w:type="dxa"/>
            <w:gridSpan w:val="7"/>
            <w:vMerge w:val="continue"/>
            <w:tcBorders>
              <w:left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560"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 xml:space="preserve">□客车 </w:t>
            </w:r>
          </w:p>
        </w:tc>
        <w:tc>
          <w:tcPr>
            <w:tcW w:w="4744"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454" w:hRule="exact"/>
          <w:jc w:val="center"/>
        </w:trPr>
        <w:tc>
          <w:tcPr>
            <w:tcW w:w="2534" w:type="dxa"/>
            <w:gridSpan w:val="7"/>
            <w:vMerge w:val="continue"/>
            <w:tcBorders>
              <w:left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560"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□货车</w:t>
            </w:r>
          </w:p>
        </w:tc>
        <w:tc>
          <w:tcPr>
            <w:tcW w:w="4744"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454" w:hRule="exact"/>
          <w:jc w:val="center"/>
        </w:trPr>
        <w:tc>
          <w:tcPr>
            <w:tcW w:w="2534" w:type="dxa"/>
            <w:gridSpan w:val="7"/>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560"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□专用车</w:t>
            </w:r>
          </w:p>
        </w:tc>
        <w:tc>
          <w:tcPr>
            <w:tcW w:w="4744"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509" w:hRule="atLeast"/>
          <w:jc w:val="center"/>
        </w:trPr>
        <w:tc>
          <w:tcPr>
            <w:tcW w:w="8838" w:type="dxa"/>
            <w:gridSpan w:val="2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b/>
                <w:bCs/>
                <w:color w:val="000000"/>
                <w:kern w:val="0"/>
                <w:sz w:val="24"/>
                <w:lang w:val="zh-CN"/>
              </w:rPr>
            </w:pPr>
            <w:r>
              <w:rPr>
                <w:rFonts w:hint="default" w:ascii="Times New Roman" w:hAnsi="Times New Roman" w:eastAsia="仿宋" w:cs="Times New Roman"/>
                <w:b/>
                <w:bCs/>
                <w:color w:val="000000"/>
                <w:kern w:val="0"/>
                <w:sz w:val="24"/>
                <w:lang w:val="zh-CN"/>
              </w:rPr>
              <w:t>连续三年运营车型及数量</w:t>
            </w:r>
          </w:p>
        </w:tc>
      </w:tr>
      <w:tr>
        <w:tblPrEx>
          <w:tblCellMar>
            <w:top w:w="0" w:type="dxa"/>
            <w:left w:w="108" w:type="dxa"/>
            <w:bottom w:w="0" w:type="dxa"/>
            <w:right w:w="108" w:type="dxa"/>
          </w:tblCellMar>
        </w:tblPrEx>
        <w:trPr>
          <w:trHeight w:val="712" w:hRule="atLeast"/>
          <w:jc w:val="center"/>
        </w:trPr>
        <w:tc>
          <w:tcPr>
            <w:tcW w:w="3378"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年运营车型数量（个）</w:t>
            </w:r>
          </w:p>
        </w:tc>
        <w:tc>
          <w:tcPr>
            <w:tcW w:w="857"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544"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年总运营数量（辆）</w:t>
            </w:r>
          </w:p>
        </w:tc>
        <w:tc>
          <w:tcPr>
            <w:tcW w:w="10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771" w:hRule="atLeast"/>
          <w:jc w:val="center"/>
        </w:trPr>
        <w:tc>
          <w:tcPr>
            <w:tcW w:w="3378"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其中：新能源车型数量（个）</w:t>
            </w:r>
          </w:p>
        </w:tc>
        <w:tc>
          <w:tcPr>
            <w:tcW w:w="857"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544"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其中：新能源车辆运营数量（辆）</w:t>
            </w:r>
          </w:p>
        </w:tc>
        <w:tc>
          <w:tcPr>
            <w:tcW w:w="10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619" w:hRule="atLeast"/>
          <w:jc w:val="center"/>
        </w:trPr>
        <w:tc>
          <w:tcPr>
            <w:tcW w:w="3378"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年运营车型数量（个）</w:t>
            </w:r>
          </w:p>
        </w:tc>
        <w:tc>
          <w:tcPr>
            <w:tcW w:w="857"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544"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年总运营数量（辆）</w:t>
            </w:r>
          </w:p>
        </w:tc>
        <w:tc>
          <w:tcPr>
            <w:tcW w:w="10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716" w:hRule="atLeast"/>
          <w:jc w:val="center"/>
        </w:trPr>
        <w:tc>
          <w:tcPr>
            <w:tcW w:w="3378"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u w:val="single"/>
                <w:lang w:val="zh-CN"/>
              </w:rPr>
            </w:pPr>
            <w:r>
              <w:rPr>
                <w:rFonts w:hint="default" w:ascii="Times New Roman" w:hAnsi="Times New Roman" w:eastAsia="仿宋" w:cs="Times New Roman"/>
                <w:color w:val="000000"/>
                <w:kern w:val="0"/>
                <w:sz w:val="24"/>
                <w:lang w:val="zh-CN"/>
              </w:rPr>
              <w:t>其中：新能源车型数量（个）</w:t>
            </w:r>
          </w:p>
        </w:tc>
        <w:tc>
          <w:tcPr>
            <w:tcW w:w="857"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544"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u w:val="single"/>
                <w:lang w:val="zh-CN"/>
              </w:rPr>
            </w:pPr>
            <w:r>
              <w:rPr>
                <w:rFonts w:hint="default" w:ascii="Times New Roman" w:hAnsi="Times New Roman" w:eastAsia="仿宋" w:cs="Times New Roman"/>
                <w:color w:val="000000"/>
                <w:kern w:val="0"/>
                <w:sz w:val="24"/>
                <w:lang w:val="zh-CN"/>
              </w:rPr>
              <w:t>其中：新能源车辆运营数量（辆）</w:t>
            </w:r>
          </w:p>
        </w:tc>
        <w:tc>
          <w:tcPr>
            <w:tcW w:w="10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773" w:hRule="atLeast"/>
          <w:jc w:val="center"/>
        </w:trPr>
        <w:tc>
          <w:tcPr>
            <w:tcW w:w="3378"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年运营车型数量（个）</w:t>
            </w:r>
          </w:p>
        </w:tc>
        <w:tc>
          <w:tcPr>
            <w:tcW w:w="857"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544"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u w:val="single"/>
                <w:lang w:val="zh-CN"/>
              </w:rPr>
              <w:t xml:space="preserve">    </w:t>
            </w:r>
            <w:r>
              <w:rPr>
                <w:rFonts w:hint="default" w:ascii="Times New Roman" w:hAnsi="Times New Roman" w:eastAsia="仿宋" w:cs="Times New Roman"/>
                <w:color w:val="000000"/>
                <w:kern w:val="0"/>
                <w:sz w:val="24"/>
                <w:lang w:val="zh-CN"/>
              </w:rPr>
              <w:t>年总运营数量（辆）</w:t>
            </w:r>
          </w:p>
        </w:tc>
        <w:tc>
          <w:tcPr>
            <w:tcW w:w="10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635" w:hRule="atLeast"/>
          <w:jc w:val="center"/>
        </w:trPr>
        <w:tc>
          <w:tcPr>
            <w:tcW w:w="3378"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u w:val="single"/>
                <w:lang w:val="zh-CN"/>
              </w:rPr>
            </w:pPr>
            <w:r>
              <w:rPr>
                <w:rFonts w:hint="default" w:ascii="Times New Roman" w:hAnsi="Times New Roman" w:eastAsia="仿宋" w:cs="Times New Roman"/>
                <w:color w:val="000000"/>
                <w:kern w:val="0"/>
                <w:sz w:val="24"/>
                <w:lang w:val="zh-CN"/>
              </w:rPr>
              <w:t>其中：新能源车型数量（个）</w:t>
            </w:r>
          </w:p>
        </w:tc>
        <w:tc>
          <w:tcPr>
            <w:tcW w:w="857"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_GB2312" w:cs="Times New Roman"/>
                <w:color w:val="000000"/>
                <w:kern w:val="0"/>
                <w:sz w:val="24"/>
                <w:lang w:val="zh-CN"/>
              </w:rPr>
            </w:pPr>
          </w:p>
        </w:tc>
        <w:tc>
          <w:tcPr>
            <w:tcW w:w="3544"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u w:val="single"/>
                <w:lang w:val="zh-CN"/>
              </w:rPr>
            </w:pPr>
            <w:r>
              <w:rPr>
                <w:rFonts w:hint="default" w:ascii="Times New Roman" w:hAnsi="Times New Roman" w:eastAsia="仿宋" w:cs="Times New Roman"/>
                <w:color w:val="000000"/>
                <w:kern w:val="0"/>
                <w:sz w:val="24"/>
                <w:lang w:val="zh-CN"/>
              </w:rPr>
              <w:t>其中：新能源车辆运营数量（辆）</w:t>
            </w:r>
          </w:p>
        </w:tc>
        <w:tc>
          <w:tcPr>
            <w:tcW w:w="10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 w:cs="Times New Roman"/>
                <w:color w:val="000000"/>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838" w:type="dxa"/>
            <w:gridSpan w:val="22"/>
            <w:vAlign w:val="center"/>
          </w:tcPr>
          <w:p>
            <w:pPr>
              <w:autoSpaceDE w:val="0"/>
              <w:autoSpaceDN w:val="0"/>
              <w:adjustRightInd w:val="0"/>
              <w:jc w:val="center"/>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b/>
                <w:color w:val="000000"/>
                <w:kern w:val="0"/>
                <w:sz w:val="24"/>
                <w:lang w:val="zh-CN"/>
              </w:rPr>
              <w:t>产品累计运营情况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593" w:type="dxa"/>
            <w:gridSpan w:val="4"/>
            <w:vAlign w:val="center"/>
          </w:tcPr>
          <w:p>
            <w:pPr>
              <w:autoSpaceDE w:val="0"/>
              <w:autoSpaceDN w:val="0"/>
              <w:adjustRightInd w:val="0"/>
              <w:jc w:val="center"/>
              <w:rPr>
                <w:rFonts w:hint="default" w:ascii="Times New Roman" w:hAnsi="Times New Roman" w:eastAsia="仿宋_GB2312" w:cs="Times New Roman"/>
                <w:b/>
                <w:color w:val="000000"/>
                <w:kern w:val="0"/>
                <w:sz w:val="24"/>
                <w:lang w:val="zh-CN"/>
              </w:rPr>
            </w:pPr>
            <w:r>
              <w:rPr>
                <w:rFonts w:hint="default" w:ascii="Times New Roman" w:hAnsi="Times New Roman" w:eastAsia="仿宋" w:cs="Times New Roman"/>
                <w:b/>
                <w:color w:val="000000"/>
                <w:kern w:val="0"/>
                <w:sz w:val="24"/>
                <w:lang w:val="zh-CN"/>
              </w:rPr>
              <w:t>产品型号</w:t>
            </w:r>
          </w:p>
        </w:tc>
        <w:tc>
          <w:tcPr>
            <w:tcW w:w="1575" w:type="dxa"/>
            <w:gridSpan w:val="5"/>
            <w:vAlign w:val="center"/>
          </w:tcPr>
          <w:p>
            <w:pPr>
              <w:autoSpaceDE w:val="0"/>
              <w:autoSpaceDN w:val="0"/>
              <w:adjustRightInd w:val="0"/>
              <w:jc w:val="center"/>
              <w:rPr>
                <w:rFonts w:hint="default" w:ascii="Times New Roman" w:hAnsi="Times New Roman" w:eastAsia="仿宋_GB2312" w:cs="Times New Roman"/>
                <w:b/>
                <w:color w:val="000000"/>
                <w:kern w:val="0"/>
                <w:sz w:val="24"/>
                <w:lang w:val="zh-CN"/>
              </w:rPr>
            </w:pPr>
            <w:r>
              <w:rPr>
                <w:rFonts w:hint="default" w:ascii="Times New Roman" w:hAnsi="Times New Roman" w:eastAsia="仿宋" w:cs="Times New Roman"/>
                <w:b/>
                <w:color w:val="000000"/>
                <w:kern w:val="0"/>
                <w:sz w:val="24"/>
                <w:lang w:val="zh-CN"/>
              </w:rPr>
              <w:t>产品名称</w:t>
            </w:r>
          </w:p>
        </w:tc>
        <w:tc>
          <w:tcPr>
            <w:tcW w:w="1239" w:type="dxa"/>
            <w:gridSpan w:val="6"/>
            <w:vAlign w:val="center"/>
          </w:tcPr>
          <w:p>
            <w:pPr>
              <w:autoSpaceDE w:val="0"/>
              <w:autoSpaceDN w:val="0"/>
              <w:adjustRightInd w:val="0"/>
              <w:jc w:val="center"/>
              <w:rPr>
                <w:rFonts w:hint="default" w:ascii="Times New Roman" w:hAnsi="Times New Roman" w:eastAsia="仿宋_GB2312" w:cs="Times New Roman"/>
                <w:b/>
                <w:color w:val="000000"/>
                <w:kern w:val="0"/>
                <w:sz w:val="24"/>
                <w:lang w:val="zh-CN"/>
              </w:rPr>
            </w:pPr>
            <w:r>
              <w:rPr>
                <w:rFonts w:hint="default" w:ascii="Times New Roman" w:hAnsi="Times New Roman" w:eastAsia="仿宋" w:cs="Times New Roman"/>
                <w:b/>
                <w:color w:val="000000"/>
                <w:kern w:val="0"/>
                <w:sz w:val="24"/>
                <w:lang w:val="zh-CN"/>
              </w:rPr>
              <w:t>运营数量（辆）</w:t>
            </w:r>
          </w:p>
        </w:tc>
        <w:tc>
          <w:tcPr>
            <w:tcW w:w="1154" w:type="dxa"/>
            <w:gridSpan w:val="2"/>
            <w:vAlign w:val="center"/>
          </w:tcPr>
          <w:p>
            <w:pPr>
              <w:autoSpaceDE w:val="0"/>
              <w:autoSpaceDN w:val="0"/>
              <w:adjustRightInd w:val="0"/>
              <w:jc w:val="center"/>
              <w:rPr>
                <w:rFonts w:hint="default" w:ascii="Times New Roman" w:hAnsi="Times New Roman" w:eastAsia="仿宋_GB2312" w:cs="Times New Roman"/>
                <w:b/>
                <w:color w:val="000000"/>
                <w:kern w:val="0"/>
                <w:sz w:val="24"/>
                <w:lang w:val="zh-CN"/>
              </w:rPr>
            </w:pPr>
            <w:r>
              <w:rPr>
                <w:rFonts w:hint="default" w:ascii="Times New Roman" w:hAnsi="Times New Roman" w:eastAsia="仿宋" w:cs="Times New Roman"/>
                <w:b/>
                <w:color w:val="000000"/>
                <w:kern w:val="0"/>
                <w:sz w:val="24"/>
                <w:lang w:val="zh-CN"/>
              </w:rPr>
              <w:t>主要运营区域</w:t>
            </w:r>
          </w:p>
        </w:tc>
        <w:tc>
          <w:tcPr>
            <w:tcW w:w="1793" w:type="dxa"/>
            <w:gridSpan w:val="3"/>
            <w:vAlign w:val="center"/>
          </w:tcPr>
          <w:p>
            <w:pPr>
              <w:autoSpaceDE w:val="0"/>
              <w:autoSpaceDN w:val="0"/>
              <w:adjustRightInd w:val="0"/>
              <w:jc w:val="center"/>
              <w:rPr>
                <w:rFonts w:hint="default" w:ascii="Times New Roman" w:hAnsi="Times New Roman" w:eastAsia="仿宋_GB2312" w:cs="Times New Roman"/>
                <w:b/>
                <w:color w:val="000000"/>
                <w:kern w:val="0"/>
                <w:sz w:val="24"/>
                <w:lang w:val="zh-CN"/>
              </w:rPr>
            </w:pPr>
            <w:r>
              <w:rPr>
                <w:rFonts w:hint="default" w:ascii="Times New Roman" w:hAnsi="Times New Roman" w:eastAsia="仿宋" w:cs="Times New Roman"/>
                <w:b/>
                <w:color w:val="000000"/>
                <w:kern w:val="0"/>
                <w:sz w:val="24"/>
                <w:lang w:val="zh-CN"/>
              </w:rPr>
              <w:t>累计行驶里程（公里）</w:t>
            </w:r>
          </w:p>
        </w:tc>
        <w:tc>
          <w:tcPr>
            <w:tcW w:w="1484" w:type="dxa"/>
            <w:gridSpan w:val="2"/>
            <w:vAlign w:val="center"/>
          </w:tcPr>
          <w:p>
            <w:pPr>
              <w:autoSpaceDE w:val="0"/>
              <w:autoSpaceDN w:val="0"/>
              <w:adjustRightInd w:val="0"/>
              <w:jc w:val="center"/>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b/>
                <w:color w:val="000000"/>
                <w:kern w:val="0"/>
                <w:sz w:val="24"/>
                <w:lang w:val="zh-CN"/>
              </w:rPr>
              <w:t>投入运行时间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3"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575" w:type="dxa"/>
            <w:gridSpan w:val="5"/>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239" w:type="dxa"/>
            <w:gridSpan w:val="6"/>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154"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793" w:type="dxa"/>
            <w:gridSpan w:val="3"/>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484" w:type="dxa"/>
            <w:gridSpan w:val="2"/>
          </w:tcPr>
          <w:p>
            <w:pPr>
              <w:tabs>
                <w:tab w:val="left" w:pos="300"/>
                <w:tab w:val="left" w:pos="1680"/>
              </w:tabs>
              <w:spacing w:line="360" w:lineRule="auto"/>
              <w:ind w:right="160"/>
              <w:jc w:val="center"/>
              <w:rPr>
                <w:rFonts w:hint="default" w:ascii="Times New Roman" w:hAnsi="Times New Roman" w:eastAsia="仿宋"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575" w:type="dxa"/>
            <w:gridSpan w:val="5"/>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239" w:type="dxa"/>
            <w:gridSpan w:val="6"/>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154"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793" w:type="dxa"/>
            <w:gridSpan w:val="3"/>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484" w:type="dxa"/>
            <w:gridSpan w:val="2"/>
          </w:tcPr>
          <w:p>
            <w:pPr>
              <w:tabs>
                <w:tab w:val="left" w:pos="300"/>
                <w:tab w:val="left" w:pos="1680"/>
              </w:tabs>
              <w:spacing w:line="360" w:lineRule="auto"/>
              <w:ind w:right="160"/>
              <w:jc w:val="center"/>
              <w:rPr>
                <w:rFonts w:hint="default" w:ascii="Times New Roman" w:hAnsi="Times New Roman" w:eastAsia="仿宋"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838" w:type="dxa"/>
            <w:gridSpan w:val="22"/>
            <w:vAlign w:val="center"/>
          </w:tcPr>
          <w:p>
            <w:pPr>
              <w:tabs>
                <w:tab w:val="left" w:pos="300"/>
                <w:tab w:val="left" w:pos="1680"/>
              </w:tabs>
              <w:spacing w:line="360" w:lineRule="auto"/>
              <w:ind w:right="160"/>
              <w:jc w:val="center"/>
              <w:rPr>
                <w:rFonts w:hint="default" w:ascii="Times New Roman" w:hAnsi="Times New Roman" w:eastAsia="仿宋"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涉及国家查实的“骗补和违规谋补”问题车辆的情况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106"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b/>
                <w:color w:val="000000"/>
                <w:sz w:val="24"/>
                <w:szCs w:val="24"/>
              </w:rPr>
            </w:pPr>
            <w:r>
              <w:rPr>
                <w:rFonts w:hint="default" w:ascii="Times New Roman" w:hAnsi="Times New Roman" w:eastAsia="仿宋" w:cs="Times New Roman"/>
                <w:b/>
                <w:color w:val="000000"/>
                <w:sz w:val="24"/>
                <w:szCs w:val="24"/>
              </w:rPr>
              <w:t>年份</w:t>
            </w:r>
          </w:p>
        </w:tc>
        <w:tc>
          <w:tcPr>
            <w:tcW w:w="1575" w:type="dxa"/>
            <w:gridSpan w:val="6"/>
            <w:vAlign w:val="center"/>
          </w:tcPr>
          <w:p>
            <w:pPr>
              <w:tabs>
                <w:tab w:val="left" w:pos="300"/>
                <w:tab w:val="left" w:pos="1680"/>
              </w:tabs>
              <w:ind w:right="160"/>
              <w:jc w:val="center"/>
              <w:rPr>
                <w:rFonts w:hint="default" w:ascii="Times New Roman" w:hAnsi="Times New Roman" w:eastAsia="仿宋_GB2312"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产品企业及品牌</w:t>
            </w:r>
          </w:p>
        </w:tc>
        <w:tc>
          <w:tcPr>
            <w:tcW w:w="1155" w:type="dxa"/>
            <w:gridSpan w:val="4"/>
            <w:vAlign w:val="center"/>
          </w:tcPr>
          <w:p>
            <w:pPr>
              <w:tabs>
                <w:tab w:val="left" w:pos="300"/>
                <w:tab w:val="left" w:pos="1680"/>
              </w:tabs>
              <w:ind w:right="160"/>
              <w:jc w:val="center"/>
              <w:rPr>
                <w:rFonts w:hint="default" w:ascii="Times New Roman" w:hAnsi="Times New Roman" w:eastAsia="仿宋"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产品</w:t>
            </w:r>
          </w:p>
          <w:p>
            <w:pPr>
              <w:tabs>
                <w:tab w:val="left" w:pos="300"/>
                <w:tab w:val="left" w:pos="1680"/>
              </w:tabs>
              <w:ind w:right="160"/>
              <w:jc w:val="center"/>
              <w:rPr>
                <w:rFonts w:hint="default" w:ascii="Times New Roman" w:hAnsi="Times New Roman" w:eastAsia="仿宋_GB2312"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型号</w:t>
            </w:r>
          </w:p>
        </w:tc>
        <w:tc>
          <w:tcPr>
            <w:tcW w:w="1050" w:type="dxa"/>
            <w:gridSpan w:val="4"/>
            <w:vAlign w:val="center"/>
          </w:tcPr>
          <w:p>
            <w:pPr>
              <w:tabs>
                <w:tab w:val="left" w:pos="300"/>
                <w:tab w:val="left" w:pos="1680"/>
              </w:tabs>
              <w:ind w:right="160"/>
              <w:jc w:val="center"/>
              <w:rPr>
                <w:rFonts w:hint="default" w:ascii="Times New Roman" w:hAnsi="Times New Roman" w:eastAsia="仿宋_GB2312"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问题类型</w:t>
            </w:r>
          </w:p>
        </w:tc>
        <w:tc>
          <w:tcPr>
            <w:tcW w:w="1192" w:type="dxa"/>
            <w:gridSpan w:val="2"/>
            <w:vAlign w:val="center"/>
          </w:tcPr>
          <w:p>
            <w:pPr>
              <w:tabs>
                <w:tab w:val="left" w:pos="300"/>
                <w:tab w:val="left" w:pos="1680"/>
              </w:tabs>
              <w:ind w:right="160"/>
              <w:jc w:val="center"/>
              <w:rPr>
                <w:rFonts w:hint="default" w:ascii="Times New Roman" w:hAnsi="Times New Roman" w:eastAsia="仿宋_GB2312"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车辆数量（辆）</w:t>
            </w:r>
          </w:p>
        </w:tc>
        <w:tc>
          <w:tcPr>
            <w:tcW w:w="1276" w:type="dxa"/>
            <w:gridSpan w:val="2"/>
            <w:vAlign w:val="center"/>
          </w:tcPr>
          <w:p>
            <w:pPr>
              <w:tabs>
                <w:tab w:val="left" w:pos="300"/>
                <w:tab w:val="left" w:pos="1680"/>
              </w:tabs>
              <w:ind w:right="160"/>
              <w:jc w:val="center"/>
              <w:rPr>
                <w:rFonts w:hint="default" w:ascii="Times New Roman" w:hAnsi="Times New Roman" w:eastAsia="仿宋_GB2312"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运营区域</w:t>
            </w:r>
          </w:p>
        </w:tc>
        <w:tc>
          <w:tcPr>
            <w:tcW w:w="1484" w:type="dxa"/>
            <w:gridSpan w:val="2"/>
            <w:vAlign w:val="center"/>
          </w:tcPr>
          <w:p>
            <w:pPr>
              <w:tabs>
                <w:tab w:val="left" w:pos="300"/>
                <w:tab w:val="left" w:pos="1680"/>
              </w:tabs>
              <w:ind w:right="160"/>
              <w:jc w:val="center"/>
              <w:rPr>
                <w:rFonts w:hint="default" w:ascii="Times New Roman" w:hAnsi="Times New Roman" w:eastAsia="仿宋" w:cs="Times New Roman"/>
                <w:b/>
                <w:color w:val="000000"/>
                <w:kern w:val="0"/>
                <w:sz w:val="24"/>
                <w:szCs w:val="20"/>
                <w:lang w:val="zh-CN"/>
              </w:rPr>
            </w:pPr>
            <w:r>
              <w:rPr>
                <w:rFonts w:hint="default" w:ascii="Times New Roman" w:hAnsi="Times New Roman" w:eastAsia="仿宋" w:cs="Times New Roman"/>
                <w:b/>
                <w:color w:val="000000"/>
                <w:kern w:val="0"/>
                <w:sz w:val="24"/>
                <w:szCs w:val="20"/>
                <w:lang w:val="zh-CN"/>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06"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kern w:val="0"/>
                <w:sz w:val="24"/>
                <w:lang w:val="zh-CN"/>
              </w:rPr>
            </w:pPr>
          </w:p>
        </w:tc>
        <w:tc>
          <w:tcPr>
            <w:tcW w:w="1575" w:type="dxa"/>
            <w:gridSpan w:val="6"/>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155"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050"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192"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276"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484" w:type="dxa"/>
            <w:gridSpan w:val="2"/>
            <w:vAlign w:val="center"/>
          </w:tcPr>
          <w:p>
            <w:pPr>
              <w:tabs>
                <w:tab w:val="left" w:pos="300"/>
                <w:tab w:val="left" w:pos="1680"/>
              </w:tabs>
              <w:spacing w:line="360" w:lineRule="auto"/>
              <w:ind w:right="160"/>
              <w:jc w:val="center"/>
              <w:rPr>
                <w:rFonts w:hint="default" w:ascii="Times New Roman" w:hAnsi="Times New Roman" w:eastAsia="仿宋"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kern w:val="0"/>
                <w:sz w:val="24"/>
                <w:lang w:val="zh-CN"/>
              </w:rPr>
            </w:pPr>
          </w:p>
        </w:tc>
        <w:tc>
          <w:tcPr>
            <w:tcW w:w="1575" w:type="dxa"/>
            <w:gridSpan w:val="6"/>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155"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050"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192"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276"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484" w:type="dxa"/>
            <w:gridSpan w:val="2"/>
            <w:vAlign w:val="center"/>
          </w:tcPr>
          <w:p>
            <w:pPr>
              <w:tabs>
                <w:tab w:val="left" w:pos="300"/>
                <w:tab w:val="left" w:pos="1680"/>
              </w:tabs>
              <w:spacing w:line="360" w:lineRule="auto"/>
              <w:ind w:right="160"/>
              <w:jc w:val="center"/>
              <w:rPr>
                <w:rFonts w:hint="default" w:ascii="Times New Roman" w:hAnsi="Times New Roman" w:eastAsia="仿宋"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kern w:val="0"/>
                <w:sz w:val="24"/>
                <w:lang w:val="zh-CN"/>
              </w:rPr>
            </w:pPr>
          </w:p>
        </w:tc>
        <w:tc>
          <w:tcPr>
            <w:tcW w:w="1575" w:type="dxa"/>
            <w:gridSpan w:val="6"/>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155"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050" w:type="dxa"/>
            <w:gridSpan w:val="4"/>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192"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276" w:type="dxa"/>
            <w:gridSpan w:val="2"/>
            <w:vAlign w:val="center"/>
          </w:tcPr>
          <w:p>
            <w:pPr>
              <w:tabs>
                <w:tab w:val="left" w:pos="300"/>
                <w:tab w:val="left" w:pos="1680"/>
              </w:tabs>
              <w:spacing w:line="360" w:lineRule="auto"/>
              <w:ind w:right="160"/>
              <w:jc w:val="center"/>
              <w:rPr>
                <w:rFonts w:hint="default" w:ascii="Times New Roman" w:hAnsi="Times New Roman" w:eastAsia="仿宋_GB2312" w:cs="Times New Roman"/>
                <w:color w:val="000000"/>
                <w:sz w:val="32"/>
                <w:szCs w:val="32"/>
              </w:rPr>
            </w:pPr>
          </w:p>
        </w:tc>
        <w:tc>
          <w:tcPr>
            <w:tcW w:w="1484" w:type="dxa"/>
            <w:gridSpan w:val="2"/>
          </w:tcPr>
          <w:p>
            <w:pPr>
              <w:tabs>
                <w:tab w:val="left" w:pos="300"/>
                <w:tab w:val="left" w:pos="1680"/>
              </w:tabs>
              <w:spacing w:line="360" w:lineRule="auto"/>
              <w:ind w:right="160"/>
              <w:jc w:val="center"/>
              <w:rPr>
                <w:rFonts w:hint="default" w:ascii="Times New Roman" w:hAnsi="Times New Roman" w:eastAsia="仿宋" w:cs="Times New Roman"/>
                <w:color w:val="000000"/>
                <w:sz w:val="32"/>
                <w:szCs w:val="32"/>
              </w:rPr>
            </w:pPr>
          </w:p>
        </w:tc>
      </w:tr>
      <w:tr>
        <w:tblPrEx>
          <w:tblCellMar>
            <w:top w:w="0" w:type="dxa"/>
            <w:left w:w="0" w:type="dxa"/>
            <w:bottom w:w="0" w:type="dxa"/>
            <w:right w:w="0" w:type="dxa"/>
          </w:tblCellMar>
        </w:tblPrEx>
        <w:trPr>
          <w:trHeight w:val="530" w:hRule="atLeast"/>
          <w:jc w:val="center"/>
        </w:trPr>
        <w:tc>
          <w:tcPr>
            <w:tcW w:w="8838" w:type="dxa"/>
            <w:gridSpan w:val="2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b/>
                <w:color w:val="000000"/>
                <w:kern w:val="0"/>
                <w:sz w:val="24"/>
                <w:lang w:val="zh-CN"/>
              </w:rPr>
              <w:t>运营企业财务情况</w:t>
            </w:r>
          </w:p>
        </w:tc>
      </w:tr>
      <w:tr>
        <w:tblPrEx>
          <w:tblCellMar>
            <w:top w:w="0" w:type="dxa"/>
            <w:left w:w="0" w:type="dxa"/>
            <w:bottom w:w="0" w:type="dxa"/>
            <w:right w:w="0" w:type="dxa"/>
          </w:tblCellMar>
        </w:tblPrEx>
        <w:trPr>
          <w:trHeight w:val="1401" w:hRule="atLeast"/>
          <w:jc w:val="center"/>
        </w:trPr>
        <w:tc>
          <w:tcPr>
            <w:tcW w:w="8838" w:type="dxa"/>
            <w:gridSpan w:val="2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hint="default" w:ascii="Times New Roman" w:hAnsi="Times New Roman" w:eastAsia="仿宋" w:cs="Times New Roman"/>
                <w:color w:val="000000"/>
                <w:kern w:val="0"/>
                <w:sz w:val="22"/>
                <w:lang w:val="zh-CN"/>
              </w:rPr>
            </w:pPr>
            <w:r>
              <w:rPr>
                <w:rFonts w:hint="default" w:ascii="Times New Roman" w:hAnsi="Times New Roman" w:eastAsia="仿宋" w:cs="Times New Roman"/>
                <w:color w:val="000000"/>
                <w:kern w:val="0"/>
                <w:sz w:val="22"/>
                <w:lang w:val="zh-CN"/>
              </w:rPr>
              <w:t>（包括：近5年运营收入（不到5年的企业从成立之年算起）、企业当前资产情况、流动资金、净资产、净利润等）</w:t>
            </w:r>
          </w:p>
          <w:p>
            <w:pPr>
              <w:autoSpaceDE w:val="0"/>
              <w:autoSpaceDN w:val="0"/>
              <w:adjustRightInd w:val="0"/>
              <w:rPr>
                <w:rFonts w:hint="default" w:ascii="Times New Roman" w:hAnsi="Times New Roman" w:eastAsia="仿宋" w:cs="Times New Roman"/>
                <w:b/>
                <w:color w:val="000000"/>
                <w:kern w:val="0"/>
                <w:sz w:val="24"/>
                <w:lang w:val="zh-CN"/>
              </w:rPr>
            </w:pPr>
          </w:p>
          <w:p>
            <w:pPr>
              <w:autoSpaceDE w:val="0"/>
              <w:autoSpaceDN w:val="0"/>
              <w:adjustRightInd w:val="0"/>
              <w:rPr>
                <w:rFonts w:hint="default" w:ascii="Times New Roman" w:hAnsi="Times New Roman" w:eastAsia="仿宋" w:cs="Times New Roman"/>
                <w:b/>
                <w:color w:val="000000"/>
                <w:kern w:val="0"/>
                <w:sz w:val="24"/>
                <w:lang w:val="zh-CN"/>
              </w:rPr>
            </w:pPr>
          </w:p>
          <w:p>
            <w:pPr>
              <w:autoSpaceDE w:val="0"/>
              <w:autoSpaceDN w:val="0"/>
              <w:adjustRightInd w:val="0"/>
              <w:rPr>
                <w:rFonts w:hint="default" w:ascii="Times New Roman" w:hAnsi="Times New Roman" w:eastAsia="仿宋" w:cs="Times New Roman"/>
                <w:b/>
                <w:color w:val="000000"/>
                <w:kern w:val="0"/>
                <w:sz w:val="24"/>
                <w:lang w:val="zh-CN"/>
              </w:rPr>
            </w:pPr>
          </w:p>
          <w:p>
            <w:pPr>
              <w:autoSpaceDE w:val="0"/>
              <w:autoSpaceDN w:val="0"/>
              <w:adjustRightInd w:val="0"/>
              <w:rPr>
                <w:rFonts w:hint="default" w:ascii="Times New Roman" w:hAnsi="Times New Roman" w:eastAsia="仿宋" w:cs="Times New Roman"/>
                <w:b/>
                <w:color w:val="000000"/>
                <w:kern w:val="0"/>
                <w:sz w:val="24"/>
                <w:lang w:val="zh-CN"/>
              </w:rPr>
            </w:pPr>
          </w:p>
          <w:p>
            <w:pPr>
              <w:autoSpaceDE w:val="0"/>
              <w:autoSpaceDN w:val="0"/>
              <w:adjustRightInd w:val="0"/>
              <w:rPr>
                <w:rFonts w:hint="default" w:ascii="Times New Roman" w:hAnsi="Times New Roman" w:eastAsia="仿宋" w:cs="Times New Roman"/>
                <w:b/>
                <w:color w:val="000000"/>
                <w:kern w:val="0"/>
                <w:sz w:val="24"/>
                <w:lang w:val="zh-CN"/>
              </w:rPr>
            </w:pPr>
          </w:p>
        </w:tc>
      </w:tr>
      <w:tr>
        <w:tblPrEx>
          <w:tblCellMar>
            <w:top w:w="0" w:type="dxa"/>
            <w:left w:w="0" w:type="dxa"/>
            <w:bottom w:w="0" w:type="dxa"/>
            <w:right w:w="0" w:type="dxa"/>
          </w:tblCellMar>
        </w:tblPrEx>
        <w:trPr>
          <w:trHeight w:val="553" w:hRule="atLeast"/>
          <w:jc w:val="center"/>
        </w:trPr>
        <w:tc>
          <w:tcPr>
            <w:tcW w:w="8838" w:type="dxa"/>
            <w:gridSpan w:val="2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default" w:ascii="Times New Roman" w:hAnsi="Times New Roman" w:eastAsia="仿宋" w:cs="Times New Roman"/>
                <w:b/>
                <w:color w:val="000000"/>
                <w:kern w:val="0"/>
                <w:sz w:val="24"/>
                <w:lang w:val="zh-CN"/>
              </w:rPr>
            </w:pPr>
            <w:r>
              <w:rPr>
                <w:rFonts w:hint="default" w:ascii="Times New Roman" w:hAnsi="Times New Roman" w:eastAsia="仿宋" w:cs="Times New Roman"/>
                <w:b/>
                <w:color w:val="000000"/>
                <w:kern w:val="0"/>
                <w:sz w:val="24"/>
                <w:lang w:val="zh-CN"/>
              </w:rPr>
              <w:t>运营服务能力及其方案</w:t>
            </w:r>
          </w:p>
        </w:tc>
      </w:tr>
      <w:tr>
        <w:tblPrEx>
          <w:tblCellMar>
            <w:top w:w="0" w:type="dxa"/>
            <w:left w:w="0" w:type="dxa"/>
            <w:bottom w:w="0" w:type="dxa"/>
            <w:right w:w="0" w:type="dxa"/>
          </w:tblCellMar>
        </w:tblPrEx>
        <w:trPr>
          <w:trHeight w:val="2684" w:hRule="atLeast"/>
          <w:jc w:val="center"/>
        </w:trPr>
        <w:tc>
          <w:tcPr>
            <w:tcW w:w="8838" w:type="dxa"/>
            <w:gridSpan w:val="22"/>
            <w:tcBorders>
              <w:top w:val="single" w:color="000000" w:sz="4" w:space="0"/>
              <w:left w:val="single" w:color="000000" w:sz="4" w:space="0"/>
              <w:bottom w:val="single" w:color="000000" w:sz="4" w:space="0"/>
              <w:right w:val="single" w:color="000000" w:sz="4" w:space="0"/>
            </w:tcBorders>
          </w:tcPr>
          <w:p>
            <w:pPr>
              <w:spacing w:line="300" w:lineRule="exact"/>
              <w:rPr>
                <w:rFonts w:hint="default" w:ascii="Times New Roman" w:hAnsi="Times New Roman" w:eastAsia="仿宋" w:cs="Times New Roman"/>
                <w:color w:val="000000"/>
                <w:kern w:val="0"/>
                <w:sz w:val="22"/>
                <w:lang w:val="zh-CN"/>
              </w:rPr>
            </w:pPr>
            <w:r>
              <w:rPr>
                <w:rFonts w:hint="default" w:ascii="Times New Roman" w:hAnsi="Times New Roman" w:eastAsia="仿宋" w:cs="Times New Roman"/>
                <w:color w:val="000000"/>
                <w:kern w:val="0"/>
                <w:sz w:val="22"/>
                <w:lang w:val="zh-CN"/>
              </w:rPr>
              <w:t>（包括：保证所购置的新能源汽车运营所必须的条件，包括：自有充电站及充电桩类型、数量、主要分布区域等；具有经过专业培训的驾驶人员、安全技术人员的数量、资历情况；线路和牌照许可情况；市场客户情况等；</w:t>
            </w:r>
            <w:r>
              <w:rPr>
                <w:rFonts w:hint="default" w:ascii="Times New Roman" w:hAnsi="Times New Roman" w:eastAsia="仿宋" w:cs="Times New Roman"/>
                <w:color w:val="000000"/>
                <w:kern w:val="0"/>
                <w:sz w:val="22"/>
                <w:szCs w:val="20"/>
                <w:lang w:val="zh-CN"/>
              </w:rPr>
              <w:t>是否有售后维修服务站；是否布局合理；配件库备件情况；能够得到或提供新能源汽车使用及充电安全使用指导和培训；有无完整的应急保障体系（有无流动充电车、救援车、紧急替换车等提供24小时不间断服务）；生产厂家对整车及驱动电机、充电机、DC/DC、高压线束及其接插件等的质保服务方案</w:t>
            </w:r>
            <w:r>
              <w:rPr>
                <w:rFonts w:hint="default" w:ascii="Times New Roman" w:hAnsi="Times New Roman" w:eastAsia="仿宋" w:cs="Times New Roman"/>
                <w:color w:val="000000"/>
                <w:kern w:val="0"/>
                <w:sz w:val="22"/>
                <w:lang w:val="zh-CN"/>
              </w:rPr>
              <w:t>）</w:t>
            </w:r>
          </w:p>
          <w:p>
            <w:pPr>
              <w:spacing w:line="300" w:lineRule="exact"/>
              <w:rPr>
                <w:rFonts w:hint="default" w:ascii="Times New Roman" w:hAnsi="Times New Roman" w:eastAsia="仿宋" w:cs="Times New Roman"/>
                <w:color w:val="000000"/>
                <w:kern w:val="0"/>
                <w:sz w:val="22"/>
                <w:lang w:val="zh-CN"/>
              </w:rPr>
            </w:pPr>
          </w:p>
          <w:p>
            <w:pPr>
              <w:spacing w:line="300" w:lineRule="exact"/>
              <w:rPr>
                <w:rFonts w:hint="default" w:ascii="Times New Roman" w:hAnsi="Times New Roman" w:eastAsia="仿宋" w:cs="Times New Roman"/>
                <w:color w:val="000000"/>
                <w:kern w:val="0"/>
                <w:sz w:val="22"/>
                <w:lang w:val="zh-CN"/>
              </w:rPr>
            </w:pPr>
          </w:p>
          <w:p>
            <w:pPr>
              <w:spacing w:line="300" w:lineRule="exact"/>
              <w:rPr>
                <w:rFonts w:hint="default" w:ascii="Times New Roman" w:hAnsi="Times New Roman" w:eastAsia="仿宋" w:cs="Times New Roman"/>
                <w:color w:val="000000"/>
                <w:kern w:val="0"/>
                <w:sz w:val="22"/>
                <w:lang w:val="zh-CN"/>
              </w:rPr>
            </w:pPr>
          </w:p>
          <w:p>
            <w:pPr>
              <w:spacing w:line="300" w:lineRule="exact"/>
              <w:rPr>
                <w:rFonts w:hint="default" w:ascii="Times New Roman" w:hAnsi="Times New Roman" w:eastAsia="仿宋" w:cs="Times New Roman"/>
                <w:color w:val="000000"/>
                <w:kern w:val="0"/>
                <w:sz w:val="22"/>
                <w:lang w:val="zh-CN"/>
              </w:rPr>
            </w:pPr>
          </w:p>
          <w:p>
            <w:pPr>
              <w:spacing w:line="300" w:lineRule="exact"/>
              <w:rPr>
                <w:rFonts w:hint="default" w:ascii="Times New Roman" w:hAnsi="Times New Roman" w:eastAsia="仿宋" w:cs="Times New Roman"/>
                <w:color w:val="000000"/>
                <w:kern w:val="0"/>
                <w:sz w:val="22"/>
              </w:rPr>
            </w:pPr>
          </w:p>
        </w:tc>
      </w:tr>
      <w:tr>
        <w:tblPrEx>
          <w:tblCellMar>
            <w:top w:w="0" w:type="dxa"/>
            <w:left w:w="0" w:type="dxa"/>
            <w:bottom w:w="0" w:type="dxa"/>
            <w:right w:w="0" w:type="dxa"/>
          </w:tblCellMar>
        </w:tblPrEx>
        <w:trPr>
          <w:trHeight w:val="600" w:hRule="atLeast"/>
          <w:jc w:val="center"/>
        </w:trPr>
        <w:tc>
          <w:tcPr>
            <w:tcW w:w="8838" w:type="dxa"/>
            <w:gridSpan w:val="2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hint="default" w:ascii="Times New Roman" w:hAnsi="Times New Roman" w:eastAsia="仿宋" w:cs="Times New Roman"/>
                <w:color w:val="000000"/>
                <w:kern w:val="0"/>
                <w:sz w:val="22"/>
                <w:szCs w:val="20"/>
                <w:lang w:val="zh-CN"/>
              </w:rPr>
            </w:pPr>
            <w:r>
              <w:rPr>
                <w:rFonts w:hint="default" w:ascii="Times New Roman" w:hAnsi="Times New Roman" w:eastAsia="仿宋" w:cs="Times New Roman"/>
                <w:b/>
                <w:color w:val="000000"/>
                <w:kern w:val="0"/>
                <w:sz w:val="24"/>
                <w:lang w:val="zh-CN"/>
              </w:rPr>
              <w:t>推广应用过程中事故处理预案</w:t>
            </w:r>
          </w:p>
        </w:tc>
      </w:tr>
      <w:tr>
        <w:tblPrEx>
          <w:tblCellMar>
            <w:top w:w="0" w:type="dxa"/>
            <w:left w:w="0" w:type="dxa"/>
            <w:bottom w:w="0" w:type="dxa"/>
            <w:right w:w="0" w:type="dxa"/>
          </w:tblCellMar>
        </w:tblPrEx>
        <w:trPr>
          <w:trHeight w:val="2190" w:hRule="atLeast"/>
          <w:jc w:val="center"/>
        </w:trPr>
        <w:tc>
          <w:tcPr>
            <w:tcW w:w="8838" w:type="dxa"/>
            <w:gridSpan w:val="22"/>
            <w:tcBorders>
              <w:top w:val="single" w:color="auto" w:sz="4" w:space="0"/>
              <w:left w:val="single" w:color="000000" w:sz="4" w:space="0"/>
              <w:bottom w:val="single" w:color="auto" w:sz="4" w:space="0"/>
              <w:right w:val="single" w:color="000000" w:sz="4" w:space="0"/>
            </w:tcBorders>
          </w:tcPr>
          <w:p>
            <w:pPr>
              <w:autoSpaceDE w:val="0"/>
              <w:autoSpaceDN w:val="0"/>
              <w:adjustRightInd w:val="0"/>
              <w:rPr>
                <w:rFonts w:hint="default" w:ascii="Times New Roman" w:hAnsi="Times New Roman" w:eastAsia="仿宋" w:cs="Times New Roman"/>
                <w:color w:val="000000"/>
                <w:kern w:val="0"/>
                <w:sz w:val="22"/>
                <w:lang w:val="zh-CN"/>
              </w:rPr>
            </w:pPr>
            <w:r>
              <w:rPr>
                <w:rFonts w:hint="default" w:ascii="Times New Roman" w:hAnsi="Times New Roman" w:eastAsia="仿宋" w:cs="Times New Roman"/>
                <w:color w:val="000000"/>
                <w:kern w:val="0"/>
                <w:sz w:val="22"/>
                <w:lang w:val="zh-CN"/>
              </w:rPr>
              <w:t>（包括：在车辆运行与停放过程中，出现爆炸、起火、漏电、各类交通事故等情况时，企业拟采取的处理方案，以及处理过程中经费来源等）</w:t>
            </w:r>
          </w:p>
          <w:p>
            <w:pPr>
              <w:spacing w:line="360" w:lineRule="auto"/>
              <w:rPr>
                <w:rFonts w:hint="default" w:ascii="Times New Roman" w:hAnsi="Times New Roman" w:eastAsia="仿宋" w:cs="Times New Roman"/>
                <w:color w:val="000000"/>
                <w:kern w:val="0"/>
                <w:sz w:val="22"/>
                <w:szCs w:val="20"/>
                <w:lang w:val="zh-CN"/>
              </w:rPr>
            </w:pPr>
          </w:p>
          <w:p>
            <w:pPr>
              <w:spacing w:line="360" w:lineRule="auto"/>
              <w:rPr>
                <w:rFonts w:hint="default" w:ascii="Times New Roman" w:hAnsi="Times New Roman" w:eastAsia="仿宋" w:cs="Times New Roman"/>
                <w:color w:val="000000"/>
                <w:kern w:val="0"/>
                <w:sz w:val="22"/>
                <w:szCs w:val="20"/>
                <w:lang w:val="zh-CN"/>
              </w:rPr>
            </w:pPr>
          </w:p>
          <w:p>
            <w:pPr>
              <w:spacing w:line="360" w:lineRule="auto"/>
              <w:rPr>
                <w:rFonts w:hint="default" w:ascii="Times New Roman" w:hAnsi="Times New Roman" w:eastAsia="仿宋" w:cs="Times New Roman"/>
                <w:color w:val="000000"/>
                <w:kern w:val="0"/>
                <w:sz w:val="22"/>
                <w:szCs w:val="20"/>
                <w:lang w:val="zh-CN"/>
              </w:rPr>
            </w:pPr>
          </w:p>
          <w:p>
            <w:pPr>
              <w:spacing w:line="360" w:lineRule="auto"/>
              <w:rPr>
                <w:rFonts w:hint="default" w:ascii="Times New Roman" w:hAnsi="Times New Roman" w:eastAsia="仿宋" w:cs="Times New Roman"/>
                <w:color w:val="000000"/>
                <w:kern w:val="0"/>
                <w:sz w:val="22"/>
                <w:szCs w:val="20"/>
                <w:lang w:val="zh-CN"/>
              </w:rPr>
            </w:pPr>
          </w:p>
          <w:p>
            <w:pPr>
              <w:spacing w:line="360" w:lineRule="auto"/>
              <w:rPr>
                <w:rFonts w:hint="default" w:ascii="Times New Roman" w:hAnsi="Times New Roman" w:eastAsia="仿宋" w:cs="Times New Roman"/>
                <w:color w:val="000000"/>
                <w:kern w:val="0"/>
                <w:sz w:val="22"/>
                <w:szCs w:val="20"/>
                <w:lang w:val="zh-CN"/>
              </w:rPr>
            </w:pPr>
          </w:p>
          <w:p>
            <w:pPr>
              <w:spacing w:line="360" w:lineRule="auto"/>
              <w:rPr>
                <w:rFonts w:hint="default" w:ascii="Times New Roman" w:hAnsi="Times New Roman" w:eastAsia="仿宋" w:cs="Times New Roman"/>
                <w:color w:val="000000"/>
                <w:kern w:val="0"/>
                <w:sz w:val="22"/>
                <w:szCs w:val="20"/>
                <w:lang w:val="zh-CN"/>
              </w:rPr>
            </w:pPr>
          </w:p>
          <w:p>
            <w:pPr>
              <w:spacing w:line="360" w:lineRule="auto"/>
              <w:rPr>
                <w:rFonts w:hint="default" w:ascii="Times New Roman" w:hAnsi="Times New Roman" w:eastAsia="仿宋" w:cs="Times New Roman"/>
                <w:color w:val="000000"/>
                <w:kern w:val="0"/>
                <w:sz w:val="22"/>
                <w:szCs w:val="20"/>
                <w:lang w:val="zh-CN"/>
              </w:rPr>
            </w:pPr>
          </w:p>
          <w:p>
            <w:pPr>
              <w:spacing w:line="360" w:lineRule="auto"/>
              <w:rPr>
                <w:rFonts w:hint="default" w:ascii="Times New Roman" w:hAnsi="Times New Roman" w:eastAsia="仿宋" w:cs="Times New Roman"/>
                <w:color w:val="000000"/>
                <w:kern w:val="0"/>
                <w:sz w:val="22"/>
                <w:szCs w:val="20"/>
                <w:lang w:val="zh-CN"/>
              </w:rPr>
            </w:pPr>
          </w:p>
          <w:p>
            <w:pPr>
              <w:spacing w:line="360" w:lineRule="auto"/>
              <w:rPr>
                <w:rFonts w:hint="default" w:ascii="Times New Roman" w:hAnsi="Times New Roman" w:eastAsia="仿宋" w:cs="Times New Roman"/>
                <w:color w:val="000000"/>
                <w:kern w:val="0"/>
                <w:sz w:val="22"/>
                <w:szCs w:val="20"/>
                <w:lang w:val="zh-CN"/>
              </w:rPr>
            </w:pPr>
          </w:p>
          <w:p>
            <w:pPr>
              <w:spacing w:line="360" w:lineRule="auto"/>
              <w:rPr>
                <w:rFonts w:hint="default" w:ascii="Times New Roman" w:hAnsi="Times New Roman" w:eastAsia="仿宋" w:cs="Times New Roman"/>
                <w:color w:val="000000"/>
                <w:kern w:val="0"/>
                <w:sz w:val="22"/>
                <w:szCs w:val="20"/>
                <w:lang w:val="zh-CN"/>
              </w:rPr>
            </w:pPr>
          </w:p>
          <w:p>
            <w:pPr>
              <w:spacing w:line="360" w:lineRule="auto"/>
              <w:rPr>
                <w:rFonts w:hint="default" w:ascii="Times New Roman" w:hAnsi="Times New Roman" w:eastAsia="仿宋" w:cs="Times New Roman"/>
                <w:color w:val="000000"/>
                <w:kern w:val="0"/>
                <w:sz w:val="22"/>
                <w:szCs w:val="20"/>
                <w:lang w:val="zh-CN"/>
              </w:rPr>
            </w:pPr>
          </w:p>
          <w:p>
            <w:pPr>
              <w:spacing w:line="360" w:lineRule="auto"/>
              <w:rPr>
                <w:rFonts w:hint="default" w:ascii="Times New Roman" w:hAnsi="Times New Roman" w:eastAsia="仿宋" w:cs="Times New Roman"/>
                <w:color w:val="000000"/>
                <w:kern w:val="0"/>
                <w:sz w:val="22"/>
                <w:szCs w:val="20"/>
                <w:lang w:val="zh-CN"/>
              </w:rPr>
            </w:pPr>
          </w:p>
          <w:p>
            <w:pPr>
              <w:spacing w:line="360" w:lineRule="auto"/>
              <w:rPr>
                <w:rFonts w:hint="default" w:ascii="Times New Roman" w:hAnsi="Times New Roman" w:eastAsia="仿宋" w:cs="Times New Roman"/>
                <w:color w:val="000000"/>
                <w:kern w:val="0"/>
                <w:sz w:val="22"/>
                <w:szCs w:val="20"/>
                <w:lang w:val="zh-CN"/>
              </w:rPr>
            </w:pPr>
          </w:p>
        </w:tc>
      </w:tr>
      <w:tr>
        <w:tblPrEx>
          <w:tblCellMar>
            <w:top w:w="0" w:type="dxa"/>
            <w:left w:w="0" w:type="dxa"/>
            <w:bottom w:w="0" w:type="dxa"/>
            <w:right w:w="0" w:type="dxa"/>
          </w:tblCellMar>
        </w:tblPrEx>
        <w:trPr>
          <w:trHeight w:val="4852" w:hRule="atLeast"/>
          <w:jc w:val="center"/>
        </w:trPr>
        <w:tc>
          <w:tcPr>
            <w:tcW w:w="8838" w:type="dxa"/>
            <w:gridSpan w:val="22"/>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ind w:firstLine="480" w:firstLineChars="200"/>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本企业承诺上述表格信息及材料真实准确，并承担相应的法律责任。</w:t>
            </w:r>
          </w:p>
          <w:p>
            <w:pPr>
              <w:autoSpaceDE w:val="0"/>
              <w:autoSpaceDN w:val="0"/>
              <w:adjustRightInd w:val="0"/>
              <w:rPr>
                <w:rFonts w:hint="default" w:ascii="Times New Roman" w:hAnsi="Times New Roman" w:eastAsia="仿宋" w:cs="Times New Roman"/>
                <w:color w:val="000000"/>
                <w:kern w:val="0"/>
                <w:sz w:val="24"/>
                <w:lang w:val="zh-CN"/>
              </w:rPr>
            </w:pPr>
          </w:p>
          <w:p>
            <w:pPr>
              <w:autoSpaceDE w:val="0"/>
              <w:autoSpaceDN w:val="0"/>
              <w:adjustRightInd w:val="0"/>
              <w:rPr>
                <w:rFonts w:hint="default" w:ascii="Times New Roman" w:hAnsi="Times New Roman" w:eastAsia="仿宋" w:cs="Times New Roman"/>
                <w:color w:val="000000"/>
                <w:kern w:val="0"/>
                <w:sz w:val="24"/>
                <w:lang w:val="zh-CN"/>
              </w:rPr>
            </w:pPr>
          </w:p>
          <w:p>
            <w:pPr>
              <w:autoSpaceDE w:val="0"/>
              <w:autoSpaceDN w:val="0"/>
              <w:adjustRightInd w:val="0"/>
              <w:rPr>
                <w:rFonts w:hint="default" w:ascii="Times New Roman" w:hAnsi="Times New Roman" w:eastAsia="仿宋" w:cs="Times New Roman"/>
                <w:color w:val="000000"/>
                <w:kern w:val="0"/>
                <w:sz w:val="24"/>
                <w:lang w:val="zh-CN"/>
              </w:rPr>
            </w:pPr>
          </w:p>
          <w:p>
            <w:pPr>
              <w:autoSpaceDE w:val="0"/>
              <w:autoSpaceDN w:val="0"/>
              <w:adjustRightInd w:val="0"/>
              <w:rPr>
                <w:rFonts w:hint="default" w:ascii="Times New Roman" w:hAnsi="Times New Roman" w:eastAsia="仿宋" w:cs="Times New Roman"/>
                <w:color w:val="000000"/>
                <w:kern w:val="0"/>
                <w:sz w:val="24"/>
                <w:lang w:val="zh-CN"/>
              </w:rPr>
            </w:pPr>
          </w:p>
          <w:p>
            <w:pPr>
              <w:autoSpaceDE w:val="0"/>
              <w:autoSpaceDN w:val="0"/>
              <w:adjustRightInd w:val="0"/>
              <w:rPr>
                <w:rFonts w:hint="default" w:ascii="Times New Roman" w:hAnsi="Times New Roman" w:eastAsia="仿宋" w:cs="Times New Roman"/>
                <w:color w:val="000000"/>
                <w:kern w:val="0"/>
                <w:sz w:val="24"/>
                <w:lang w:val="zh-CN"/>
              </w:rPr>
            </w:pPr>
          </w:p>
          <w:p>
            <w:pPr>
              <w:autoSpaceDE w:val="0"/>
              <w:autoSpaceDN w:val="0"/>
              <w:adjustRightInd w:val="0"/>
              <w:rPr>
                <w:rFonts w:hint="default" w:ascii="Times New Roman" w:hAnsi="Times New Roman" w:eastAsia="仿宋" w:cs="Times New Roman"/>
                <w:color w:val="000000"/>
                <w:kern w:val="0"/>
                <w:sz w:val="24"/>
                <w:lang w:val="zh-CN"/>
              </w:rPr>
            </w:pPr>
          </w:p>
          <w:p>
            <w:pPr>
              <w:autoSpaceDE w:val="0"/>
              <w:autoSpaceDN w:val="0"/>
              <w:adjustRightInd w:val="0"/>
              <w:rPr>
                <w:rFonts w:hint="default" w:ascii="Times New Roman" w:hAnsi="Times New Roman" w:eastAsia="仿宋" w:cs="Times New Roman"/>
                <w:color w:val="000000"/>
                <w:kern w:val="0"/>
                <w:sz w:val="24"/>
                <w:lang w:val="zh-CN"/>
              </w:rPr>
            </w:pPr>
          </w:p>
          <w:p>
            <w:pPr>
              <w:autoSpaceDE w:val="0"/>
              <w:autoSpaceDN w:val="0"/>
              <w:adjustRightInd w:val="0"/>
              <w:rPr>
                <w:rFonts w:hint="default" w:ascii="Times New Roman" w:hAnsi="Times New Roman" w:eastAsia="仿宋" w:cs="Times New Roman"/>
                <w:color w:val="000000"/>
                <w:kern w:val="0"/>
                <w:sz w:val="24"/>
                <w:lang w:val="zh-CN"/>
              </w:rPr>
            </w:pPr>
          </w:p>
          <w:p>
            <w:pPr>
              <w:autoSpaceDE w:val="0"/>
              <w:autoSpaceDN w:val="0"/>
              <w:adjustRightInd w:val="0"/>
              <w:spacing w:line="460" w:lineRule="atLeast"/>
              <w:ind w:firstLine="4612" w:firstLineChars="1914"/>
              <w:rPr>
                <w:rFonts w:hint="default" w:ascii="Times New Roman" w:hAnsi="Times New Roman" w:eastAsia="仿宋" w:cs="Times New Roman"/>
                <w:b/>
                <w:bCs/>
                <w:color w:val="000000"/>
                <w:kern w:val="0"/>
                <w:sz w:val="24"/>
              </w:rPr>
            </w:pPr>
            <w:r>
              <w:rPr>
                <w:rFonts w:hint="default" w:ascii="Times New Roman" w:hAnsi="Times New Roman" w:eastAsia="仿宋" w:cs="Times New Roman"/>
                <w:b/>
                <w:bCs/>
                <w:color w:val="000000"/>
                <w:kern w:val="0"/>
                <w:sz w:val="24"/>
                <w:lang w:val="zh-CN"/>
              </w:rPr>
              <w:t>企业负责人（签字）：</w:t>
            </w:r>
          </w:p>
          <w:p>
            <w:pPr>
              <w:autoSpaceDE w:val="0"/>
              <w:autoSpaceDN w:val="0"/>
              <w:adjustRightInd w:val="0"/>
              <w:spacing w:line="460" w:lineRule="atLeast"/>
              <w:rPr>
                <w:rFonts w:hint="default" w:ascii="Times New Roman" w:hAnsi="Times New Roman" w:eastAsia="仿宋" w:cs="Times New Roman"/>
                <w:b/>
                <w:bCs/>
                <w:color w:val="000000"/>
                <w:kern w:val="0"/>
                <w:sz w:val="24"/>
              </w:rPr>
            </w:pPr>
          </w:p>
          <w:p>
            <w:pPr>
              <w:autoSpaceDE w:val="0"/>
              <w:autoSpaceDN w:val="0"/>
              <w:adjustRightInd w:val="0"/>
              <w:spacing w:line="460" w:lineRule="atLeast"/>
              <w:ind w:firstLine="4725" w:firstLineChars="1961"/>
              <w:rPr>
                <w:rFonts w:hint="default" w:ascii="Times New Roman" w:hAnsi="Times New Roman" w:eastAsia="仿宋" w:cs="Times New Roman"/>
                <w:color w:val="000000"/>
                <w:kern w:val="0"/>
              </w:rPr>
            </w:pPr>
            <w:r>
              <w:rPr>
                <w:rFonts w:hint="default" w:ascii="Times New Roman" w:hAnsi="Times New Roman" w:eastAsia="仿宋" w:cs="Times New Roman"/>
                <w:b/>
                <w:bCs/>
                <w:color w:val="000000"/>
                <w:kern w:val="0"/>
                <w:sz w:val="24"/>
                <w:lang w:val="zh-CN"/>
              </w:rPr>
              <w:t>申请企业(盖章)：</w:t>
            </w:r>
          </w:p>
          <w:p>
            <w:pPr>
              <w:spacing w:line="360" w:lineRule="auto"/>
              <w:rPr>
                <w:rFonts w:hint="default" w:ascii="Times New Roman" w:hAnsi="Times New Roman" w:eastAsia="仿宋" w:cs="Times New Roman"/>
                <w:color w:val="000000"/>
                <w:kern w:val="0"/>
                <w:sz w:val="22"/>
                <w:szCs w:val="20"/>
              </w:rPr>
            </w:pPr>
          </w:p>
        </w:tc>
      </w:tr>
    </w:tbl>
    <w:p>
      <w:pPr>
        <w:tabs>
          <w:tab w:val="left" w:pos="12000"/>
        </w:tabs>
        <w:outlineLvl w:val="0"/>
        <w:rPr>
          <w:rFonts w:hint="default" w:ascii="Times New Roman" w:hAnsi="Times New Roman" w:eastAsia="仿宋" w:cs="Times New Roman"/>
          <w:b/>
          <w:bCs/>
          <w:color w:val="000000"/>
        </w:rPr>
      </w:pPr>
    </w:p>
    <w:p>
      <w:pPr>
        <w:tabs>
          <w:tab w:val="left" w:pos="12000"/>
        </w:tabs>
        <w:outlineLvl w:val="0"/>
        <w:rPr>
          <w:rFonts w:hint="default" w:ascii="Times New Roman" w:hAnsi="Times New Roman" w:eastAsia="仿宋" w:cs="Times New Roman"/>
          <w:b/>
          <w:bCs/>
          <w:color w:val="000000"/>
        </w:rPr>
      </w:pPr>
    </w:p>
    <w:p>
      <w:pPr>
        <w:tabs>
          <w:tab w:val="left" w:pos="12000"/>
        </w:tabs>
        <w:outlineLvl w:val="0"/>
        <w:rPr>
          <w:rFonts w:hint="default" w:ascii="Times New Roman" w:hAnsi="Times New Roman" w:eastAsia="仿宋" w:cs="Times New Roman"/>
          <w:b/>
          <w:bCs/>
          <w:color w:val="000000"/>
        </w:rPr>
      </w:pPr>
    </w:p>
    <w:p>
      <w:pPr>
        <w:tabs>
          <w:tab w:val="left" w:pos="12000"/>
        </w:tabs>
        <w:outlineLvl w:val="0"/>
        <w:rPr>
          <w:rFonts w:hint="default" w:ascii="Times New Roman" w:hAnsi="Times New Roman" w:eastAsia="仿宋" w:cs="Times New Roman"/>
          <w:b/>
          <w:bCs/>
          <w:color w:val="000000"/>
        </w:rPr>
      </w:pP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522" w:type="dxa"/>
            <w:vAlign w:val="top"/>
          </w:tcPr>
          <w:p>
            <w:pPr>
              <w:spacing w:line="360" w:lineRule="auto"/>
              <w:jc w:val="center"/>
              <w:rPr>
                <w:rFonts w:hint="default" w:ascii="Times New Roman" w:hAnsi="Times New Roman" w:eastAsia="仿宋" w:cs="Times New Roman"/>
                <w:b/>
                <w:color w:val="000000"/>
                <w:sz w:val="44"/>
              </w:rPr>
            </w:pPr>
            <w:r>
              <w:rPr>
                <w:rFonts w:hint="default" w:ascii="Times New Roman" w:hAnsi="Times New Roman" w:eastAsia="仿宋" w:cs="Times New Roman"/>
                <w:b/>
                <w:color w:val="000000"/>
                <w:sz w:val="44"/>
              </w:rPr>
              <w:t>运营企业承诺函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5" w:hRule="atLeast"/>
          <w:jc w:val="center"/>
        </w:trPr>
        <w:tc>
          <w:tcPr>
            <w:tcW w:w="8522" w:type="dxa"/>
            <w:vAlign w:val="top"/>
          </w:tcPr>
          <w:p>
            <w:pPr>
              <w:spacing w:line="560" w:lineRule="exac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湖南省新能源汽车推广应用工作联席会议办公室：</w:t>
            </w:r>
          </w:p>
          <w:p>
            <w:pPr>
              <w:spacing w:line="560" w:lineRule="exact"/>
              <w:ind w:firstLine="618" w:firstLineChars="221"/>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根据《湖南省新能源汽车推广应用奖补申报注意事项》（第5版）相关规定，我公司承诺：</w:t>
            </w:r>
          </w:p>
          <w:p>
            <w:pPr>
              <w:spacing w:line="560" w:lineRule="exact"/>
              <w:ind w:firstLine="618" w:firstLineChars="221"/>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1、我公司所提交的新能源汽车生产企业及产品信息报告申请材料全部真实有效，如有虚假，我公司愿承担由此引起的一切法律责任。</w:t>
            </w:r>
          </w:p>
          <w:p>
            <w:pPr>
              <w:spacing w:line="560" w:lineRule="exact"/>
              <w:ind w:firstLine="618" w:firstLineChars="221"/>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2、我公司保证及时提供所推广的新能源汽车的地理位置、行驶里程和其它必要信息以及信息的真实性，并向贵办或贵办授权的单位开放相关数据端。</w:t>
            </w:r>
          </w:p>
          <w:p>
            <w:pPr>
              <w:spacing w:line="560" w:lineRule="exact"/>
              <w:ind w:firstLine="618" w:firstLineChars="221"/>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我公司保证按照国家对做好新能源汽车推广应用安全监管工作的有关文件精神，从驾驶及安全培训、运行监控、维护保养等各环节严格管控，确保我公司新能源汽车按国家和生产厂家规范要求得到安全、规范、有效的使用和维护。配合好相关部门组织开展的新能源汽车产品市场抽查核查、安全隐患排查等工作以及生产厂家对发生起火、爆炸等安全事故的产品进行的调查、分析和整改工作。若事故原因涉及我公司的，我公司保证立即进行相应的整治整改工作。</w:t>
            </w:r>
          </w:p>
          <w:p>
            <w:pPr>
              <w:spacing w:line="560" w:lineRule="exact"/>
              <w:ind w:firstLine="618" w:firstLineChars="221"/>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特此承诺。</w:t>
            </w:r>
          </w:p>
          <w:p>
            <w:pPr>
              <w:spacing w:line="560" w:lineRule="exact"/>
              <w:ind w:firstLine="618" w:firstLineChars="221"/>
              <w:rPr>
                <w:rFonts w:hint="default" w:ascii="Times New Roman" w:hAnsi="Times New Roman" w:eastAsia="仿宋" w:cs="Times New Roman"/>
                <w:color w:val="000000"/>
                <w:sz w:val="28"/>
                <w:szCs w:val="28"/>
              </w:rPr>
            </w:pPr>
          </w:p>
          <w:p>
            <w:pPr>
              <w:spacing w:line="560" w:lineRule="exact"/>
              <w:ind w:firstLine="621" w:firstLineChars="221"/>
              <w:rPr>
                <w:rFonts w:hint="default" w:ascii="Times New Roman" w:hAnsi="Times New Roman" w:eastAsia="仿宋" w:cs="Times New Roman"/>
                <w:b/>
                <w:color w:val="000000"/>
                <w:sz w:val="28"/>
                <w:szCs w:val="28"/>
              </w:rPr>
            </w:pPr>
          </w:p>
          <w:p>
            <w:pPr>
              <w:spacing w:line="360" w:lineRule="auto"/>
              <w:ind w:firstLine="2520" w:firstLineChars="9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申请企业法定代表人（签名）：</w:t>
            </w:r>
          </w:p>
          <w:p>
            <w:pPr>
              <w:spacing w:line="360" w:lineRule="auto"/>
              <w:ind w:firstLine="2550" w:firstLineChars="911"/>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申请企业（盖章）：</w:t>
            </w:r>
          </w:p>
          <w:p>
            <w:pPr>
              <w:spacing w:line="360" w:lineRule="auto"/>
              <w:rPr>
                <w:rFonts w:hint="default" w:ascii="Times New Roman" w:hAnsi="Times New Roman" w:eastAsia="仿宋" w:cs="Times New Roman"/>
                <w:b/>
                <w:color w:val="000000"/>
                <w:sz w:val="44"/>
              </w:rPr>
            </w:pPr>
            <w:r>
              <w:rPr>
                <w:rFonts w:hint="default" w:ascii="Times New Roman" w:hAnsi="Times New Roman" w:eastAsia="仿宋" w:cs="Times New Roman"/>
                <w:color w:val="000000"/>
                <w:sz w:val="28"/>
                <w:szCs w:val="28"/>
              </w:rPr>
              <w:t xml:space="preserve">                                年    月    日</w:t>
            </w:r>
          </w:p>
        </w:tc>
      </w:tr>
    </w:tbl>
    <w:p>
      <w:pPr>
        <w:ind w:left="315" w:hanging="315" w:hangingChars="150"/>
        <w:jc w:val="left"/>
        <w:rPr>
          <w:rFonts w:hint="default" w:ascii="Times New Roman" w:hAnsi="Times New Roman" w:eastAsia="仿宋" w:cs="Times New Roman"/>
          <w:color w:val="000000"/>
        </w:rPr>
        <w:sectPr>
          <w:pgSz w:w="11906" w:h="16838"/>
          <w:pgMar w:top="2098" w:right="1247" w:bottom="1417" w:left="1587" w:header="851" w:footer="992" w:gutter="0"/>
          <w:pgNumType w:fmt="numberInDash"/>
          <w:cols w:space="720" w:num="1"/>
          <w:docGrid w:type="lines" w:linePitch="312" w:charSpace="0"/>
        </w:sectPr>
      </w:pPr>
    </w:p>
    <w:p>
      <w:pPr>
        <w:jc w:val="left"/>
        <w:outlineLvl w:val="0"/>
        <w:rPr>
          <w:rFonts w:hint="default" w:ascii="Times New Roman" w:hAnsi="Times New Roman" w:eastAsia="黑体" w:cs="Times New Roman"/>
          <w:sz w:val="32"/>
          <w:szCs w:val="32"/>
        </w:rPr>
      </w:pPr>
      <w:bookmarkStart w:id="1009" w:name="_Toc1227152262_WPSOffice_Level1"/>
      <w:bookmarkStart w:id="1010" w:name="_Toc1907452401_WPSOffice_Level1"/>
      <w:bookmarkStart w:id="1011" w:name="_Toc2143267113_WPSOffice_Level1"/>
      <w:bookmarkStart w:id="1012" w:name="_Toc1658965729_WPSOffice_Level1"/>
      <w:bookmarkStart w:id="1013" w:name="_Toc546935250_WPSOffice_Level1"/>
      <w:bookmarkStart w:id="1014" w:name="_Toc1987736579_WPSOffice_Level1"/>
      <w:bookmarkStart w:id="1015" w:name="_Toc1616275455_WPSOffice_Level1"/>
      <w:bookmarkStart w:id="1016" w:name="_Toc164906377_WPSOffice_Level1"/>
      <w:bookmarkStart w:id="1017" w:name="_Toc18539235_WPSOffice_Level1"/>
      <w:bookmarkStart w:id="1018" w:name="_Toc1051825208_WPSOffice_Level1"/>
      <w:bookmarkStart w:id="1019" w:name="_Toc1170041568_WPSOffice_Level1"/>
      <w:bookmarkStart w:id="1020" w:name="_Toc1295298264_WPSOffice_Level1"/>
      <w:bookmarkStart w:id="1021" w:name="_Toc1499803938_WPSOffice_Level1"/>
      <w:r>
        <w:rPr>
          <w:rFonts w:hint="default" w:ascii="Times New Roman" w:hAnsi="Times New Roman" w:eastAsia="黑体" w:cs="Times New Roman"/>
          <w:sz w:val="32"/>
          <w:szCs w:val="32"/>
        </w:rPr>
        <w:t>附2-4</w:t>
      </w:r>
    </w:p>
    <w:p>
      <w:pPr>
        <w:spacing w:line="540" w:lineRule="exact"/>
        <w:jc w:val="center"/>
        <w:rPr>
          <w:rFonts w:hint="default" w:ascii="Times New Roman" w:hAnsi="Times New Roman" w:eastAsia="方正小标宋简体" w:cs="Times New Roman"/>
          <w:sz w:val="36"/>
          <w:szCs w:val="36"/>
        </w:rPr>
      </w:pPr>
    </w:p>
    <w:p>
      <w:pPr>
        <w:spacing w:line="440" w:lineRule="exact"/>
        <w:jc w:val="left"/>
        <w:rPr>
          <w:rFonts w:hint="default" w:ascii="Times New Roman" w:hAnsi="Times New Roman" w:eastAsia="仿宋" w:cs="Times New Roman"/>
          <w:sz w:val="32"/>
          <w:szCs w:val="32"/>
        </w:rPr>
      </w:pPr>
    </w:p>
    <w:p>
      <w:pPr>
        <w:jc w:val="center"/>
        <w:rPr>
          <w:rFonts w:hint="default" w:ascii="Times New Roman" w:hAnsi="Times New Roman" w:eastAsia="方正小标宋简体" w:cs="Times New Roman"/>
          <w:bCs/>
          <w:sz w:val="48"/>
          <w:szCs w:val="48"/>
        </w:rPr>
      </w:pPr>
      <w:r>
        <w:rPr>
          <w:rFonts w:hint="default" w:ascii="Times New Roman" w:hAnsi="Times New Roman" w:eastAsia="方正小标宋简体" w:cs="Times New Roman"/>
          <w:bCs/>
          <w:sz w:val="48"/>
          <w:szCs w:val="48"/>
        </w:rPr>
        <w:t>湖南省新能源汽车推广应用信息报告</w:t>
      </w:r>
    </w:p>
    <w:p>
      <w:pPr>
        <w:jc w:val="center"/>
        <w:rPr>
          <w:rFonts w:hint="default" w:ascii="Times New Roman" w:hAnsi="Times New Roman" w:eastAsia="方正小标宋简体" w:cs="Times New Roman"/>
          <w:bCs/>
          <w:sz w:val="48"/>
          <w:szCs w:val="48"/>
        </w:rPr>
      </w:pPr>
      <w:r>
        <w:rPr>
          <w:rFonts w:hint="default" w:ascii="Times New Roman" w:hAnsi="Times New Roman" w:eastAsia="方正小标宋简体" w:cs="Times New Roman"/>
          <w:bCs/>
          <w:sz w:val="48"/>
          <w:szCs w:val="48"/>
        </w:rPr>
        <w:t>新 增 车 型</w:t>
      </w:r>
    </w:p>
    <w:p>
      <w:pPr>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44"/>
          <w:szCs w:val="44"/>
        </w:rPr>
        <mc:AlternateContent>
          <mc:Choice Requires="wps">
            <w:drawing>
              <wp:inline distT="0" distB="0" distL="0" distR="0">
                <wp:extent cx="806450" cy="3348355"/>
                <wp:effectExtent l="0" t="0" r="0" b="0"/>
                <wp:docPr id="82"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806450" cy="3348355"/>
                        </a:xfrm>
                        <a:prstGeom prst="rect">
                          <a:avLst/>
                        </a:prstGeom>
                        <a:noFill/>
                        <a:ln>
                          <a:noFill/>
                        </a:ln>
                        <a:effectLst/>
                      </wps:spPr>
                      <wps:txbx>
                        <w:txbxContent>
                          <w:p>
                            <w:pPr>
                              <w:jc w:val="center"/>
                              <w:rPr>
                                <w:rFonts w:ascii="黑体" w:hAnsi="黑体" w:eastAsia="黑体" w:cs="Times New Roman"/>
                                <w:bCs/>
                                <w:spacing w:val="20"/>
                                <w:sz w:val="72"/>
                                <w:szCs w:val="72"/>
                              </w:rPr>
                            </w:pPr>
                            <w:r>
                              <w:rPr>
                                <w:rFonts w:hint="eastAsia" w:ascii="黑体" w:hAnsi="黑体" w:eastAsia="黑体" w:cs="宋体"/>
                                <w:bCs/>
                                <w:spacing w:val="20"/>
                                <w:sz w:val="72"/>
                                <w:szCs w:val="72"/>
                              </w:rPr>
                              <w:t>申报材料</w:t>
                            </w:r>
                          </w:p>
                        </w:txbxContent>
                      </wps:txbx>
                      <wps:bodyPr rot="0" vert="eaVert" wrap="square" lIns="91440" tIns="45720" rIns="91440" bIns="45720" anchor="ctr" anchorCtr="0" upright="1">
                        <a:noAutofit/>
                      </wps:bodyPr>
                    </wps:wsp>
                  </a:graphicData>
                </a:graphic>
              </wp:inline>
            </w:drawing>
          </mc:Choice>
          <mc:Fallback>
            <w:pict>
              <v:shape id="_x0000_s1026" o:spid="_x0000_s1026" o:spt="202" type="#_x0000_t202" style="height:263.65pt;width:63.5pt;v-text-anchor:middle;" filled="f" stroked="f" coordsize="21600,21600" o:gfxdata="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vlrIy1AAAAAUB&#10;AAAPAAAAAAAAAAEAIAAAACIAAABkcnMvZG93bnJldi54bWxQSwECFAAUAAAACACHTuJATVu/Sh8C&#10;AAApBAAADgAAAAAAAAABACAAAAAjAQAAZHJzL2Uyb0RvYy54bWxQSwUGAAAAAAYABgBZAQAAtAUA&#10;AAAA&#10;">
                <v:fill on="f" focussize="0,0"/>
                <v:stroke on="f"/>
                <v:imagedata o:title=""/>
                <o:lock v:ext="edit" aspectratio="f"/>
                <v:textbox style="layout-flow:vertical-ideographic;">
                  <w:txbxContent>
                    <w:p>
                      <w:pPr>
                        <w:jc w:val="center"/>
                        <w:rPr>
                          <w:rFonts w:ascii="黑体" w:hAnsi="黑体" w:eastAsia="黑体" w:cs="Times New Roman"/>
                          <w:bCs/>
                          <w:spacing w:val="20"/>
                          <w:sz w:val="72"/>
                          <w:szCs w:val="72"/>
                        </w:rPr>
                      </w:pPr>
                      <w:r>
                        <w:rPr>
                          <w:rFonts w:hint="eastAsia" w:ascii="黑体" w:hAnsi="黑体" w:eastAsia="黑体" w:cs="宋体"/>
                          <w:bCs/>
                          <w:spacing w:val="20"/>
                          <w:sz w:val="72"/>
                          <w:szCs w:val="72"/>
                        </w:rPr>
                        <w:t>申报材料</w:t>
                      </w:r>
                    </w:p>
                  </w:txbxContent>
                </v:textbox>
                <w10:wrap type="none"/>
                <w10:anchorlock/>
              </v:shape>
            </w:pict>
          </mc:Fallback>
        </mc:AlternateContent>
      </w:r>
    </w:p>
    <w:p>
      <w:pPr>
        <w:spacing w:line="720" w:lineRule="exact"/>
        <w:jc w:val="left"/>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申报企业类型：</w:t>
      </w:r>
    </w:p>
    <w:p>
      <w:pPr>
        <w:spacing w:line="72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□生产企业        □销售企业       □运营企业</w:t>
      </w:r>
    </w:p>
    <w:p>
      <w:pPr>
        <w:spacing w:line="720" w:lineRule="exact"/>
        <w:jc w:val="left"/>
        <w:rPr>
          <w:rFonts w:hint="default" w:ascii="Times New Roman" w:hAnsi="Times New Roman" w:eastAsia="仿宋" w:cs="Times New Roman"/>
          <w:b/>
          <w:bCs/>
          <w:sz w:val="36"/>
          <w:szCs w:val="36"/>
          <w:u w:val="single"/>
        </w:rPr>
      </w:pPr>
      <w:r>
        <w:rPr>
          <w:rFonts w:hint="default" w:ascii="Times New Roman" w:hAnsi="Times New Roman" w:eastAsia="仿宋" w:cs="Times New Roman"/>
          <w:b/>
          <w:bCs/>
          <w:sz w:val="36"/>
          <w:szCs w:val="36"/>
        </w:rPr>
        <w:t>单位名称（盖章）：</w:t>
      </w:r>
    </w:p>
    <w:p>
      <w:pPr>
        <w:spacing w:line="720" w:lineRule="exact"/>
        <w:jc w:val="left"/>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联系人：</w:t>
      </w:r>
    </w:p>
    <w:p>
      <w:pPr>
        <w:spacing w:line="720" w:lineRule="exact"/>
        <w:jc w:val="left"/>
        <w:rPr>
          <w:rFonts w:hint="default" w:ascii="Times New Roman" w:hAnsi="Times New Roman" w:eastAsia="仿宋" w:cs="Times New Roman"/>
          <w:b/>
          <w:bCs/>
          <w:sz w:val="36"/>
          <w:szCs w:val="36"/>
          <w:u w:val="single"/>
        </w:rPr>
      </w:pPr>
      <w:r>
        <w:rPr>
          <w:rFonts w:hint="default" w:ascii="Times New Roman" w:hAnsi="Times New Roman" w:eastAsia="仿宋" w:cs="Times New Roman"/>
          <w:b/>
          <w:bCs/>
          <w:sz w:val="36"/>
          <w:szCs w:val="36"/>
        </w:rPr>
        <w:t>联系电话：</w:t>
      </w:r>
    </w:p>
    <w:p>
      <w:pPr>
        <w:spacing w:line="720" w:lineRule="exact"/>
        <w:jc w:val="center"/>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rPr>
        <w:t>填报日期：    年   月   日</w:t>
      </w:r>
    </w:p>
    <w:p>
      <w:pPr>
        <w:spacing w:line="560" w:lineRule="exact"/>
        <w:ind w:left="480" w:hanging="480" w:hangingChars="150"/>
        <w:jc w:val="center"/>
        <w:outlineLvl w:val="0"/>
        <w:rPr>
          <w:rFonts w:hint="default" w:ascii="Times New Roman" w:hAnsi="Times New Roman" w:eastAsia="方正小标宋简体" w:cs="Times New Roman"/>
          <w:color w:val="000000"/>
          <w:kern w:val="0"/>
          <w:sz w:val="40"/>
          <w:szCs w:val="36"/>
        </w:rPr>
      </w:pPr>
      <w:r>
        <w:rPr>
          <w:rFonts w:hint="default" w:ascii="Times New Roman" w:hAnsi="Times New Roman" w:eastAsia="黑体" w:cs="Times New Roman"/>
          <w:sz w:val="32"/>
          <w:szCs w:val="32"/>
        </w:rPr>
        <w:br w:type="page"/>
      </w:r>
      <w:r>
        <w:rPr>
          <w:rFonts w:hint="default" w:ascii="Times New Roman" w:hAnsi="Times New Roman" w:eastAsia="方正小标宋简体" w:cs="Times New Roman"/>
          <w:color w:val="000000"/>
          <w:kern w:val="0"/>
          <w:sz w:val="40"/>
          <w:szCs w:val="36"/>
        </w:rPr>
        <w:t>湖南省新能源汽车推广应用</w:t>
      </w:r>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r>
        <w:rPr>
          <w:rFonts w:hint="default" w:ascii="Times New Roman" w:hAnsi="Times New Roman" w:eastAsia="方正小标宋简体" w:cs="Times New Roman"/>
          <w:color w:val="000000"/>
          <w:kern w:val="0"/>
          <w:sz w:val="40"/>
          <w:szCs w:val="36"/>
        </w:rPr>
        <w:t>信息报告新增车型材料清单</w:t>
      </w:r>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p>
    <w:p>
      <w:pPr>
        <w:ind w:firstLine="640" w:firstLineChars="200"/>
        <w:outlineLvl w:val="0"/>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已通过</w:t>
      </w:r>
      <w:r>
        <w:rPr>
          <w:rFonts w:hint="default" w:ascii="Times New Roman" w:hAnsi="Times New Roman" w:eastAsia="仿宋" w:cs="Times New Roman"/>
          <w:kern w:val="0"/>
          <w:sz w:val="32"/>
          <w:szCs w:val="32"/>
        </w:rPr>
        <w:t>第一批至第</w:t>
      </w:r>
      <w:r>
        <w:rPr>
          <w:rFonts w:hint="default" w:ascii="Times New Roman" w:hAnsi="Times New Roman" w:eastAsia="仿宋" w:cs="Times New Roman"/>
          <w:kern w:val="0"/>
          <w:sz w:val="32"/>
          <w:szCs w:val="32"/>
          <w:lang w:eastAsia="zh-CN"/>
        </w:rPr>
        <w:t>六</w:t>
      </w:r>
      <w:r>
        <w:rPr>
          <w:rFonts w:hint="default" w:ascii="Times New Roman" w:hAnsi="Times New Roman" w:eastAsia="仿宋" w:cs="Times New Roman"/>
          <w:kern w:val="0"/>
          <w:sz w:val="32"/>
          <w:szCs w:val="32"/>
        </w:rPr>
        <w:t>批《湖南省新能源汽车推广应用企业信息报告审核通过企业及车型》</w:t>
      </w:r>
      <w:r>
        <w:rPr>
          <w:rFonts w:hint="default" w:ascii="Times New Roman" w:hAnsi="Times New Roman" w:eastAsia="仿宋" w:cs="Times New Roman"/>
          <w:color w:val="000000"/>
          <w:sz w:val="32"/>
          <w:szCs w:val="32"/>
        </w:rPr>
        <w:t>审核的企业，若存在新车型需要申请本批次省级奖补的，须按以下要求提交资料并装订：</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735"/>
        <w:gridCol w:w="7"/>
        <w:gridCol w:w="2728"/>
        <w:gridCol w:w="144"/>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52"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序号</w:t>
            </w:r>
          </w:p>
        </w:tc>
        <w:tc>
          <w:tcPr>
            <w:tcW w:w="2693"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生产企业</w:t>
            </w:r>
          </w:p>
        </w:tc>
        <w:tc>
          <w:tcPr>
            <w:tcW w:w="2835" w:type="dxa"/>
            <w:gridSpan w:val="3"/>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销售企业</w:t>
            </w:r>
          </w:p>
        </w:tc>
        <w:tc>
          <w:tcPr>
            <w:tcW w:w="2551" w:type="dxa"/>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运营企业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52"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w:t>
            </w:r>
          </w:p>
        </w:tc>
        <w:tc>
          <w:tcPr>
            <w:tcW w:w="8079" w:type="dxa"/>
            <w:gridSpan w:val="5"/>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2"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2</w:t>
            </w:r>
          </w:p>
        </w:tc>
        <w:tc>
          <w:tcPr>
            <w:tcW w:w="8079" w:type="dxa"/>
            <w:gridSpan w:val="5"/>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52"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3</w:t>
            </w:r>
          </w:p>
        </w:tc>
        <w:tc>
          <w:tcPr>
            <w:tcW w:w="8079" w:type="dxa"/>
            <w:gridSpan w:val="5"/>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湖南省新能源汽车推广应用新增申报车型信息表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2"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4</w:t>
            </w:r>
          </w:p>
        </w:tc>
        <w:tc>
          <w:tcPr>
            <w:tcW w:w="8079" w:type="dxa"/>
            <w:gridSpan w:val="5"/>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4"/>
                <w:szCs w:val="24"/>
              </w:rPr>
              <w:t>《道路机动车辆生产企业及产品公告》（关键页）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2"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5</w:t>
            </w:r>
          </w:p>
        </w:tc>
        <w:tc>
          <w:tcPr>
            <w:tcW w:w="8079" w:type="dxa"/>
            <w:gridSpan w:val="5"/>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4"/>
                <w:szCs w:val="24"/>
              </w:rPr>
              <w:t>《新能源汽车推广应用推荐车型目录》（关键页）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2"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6</w:t>
            </w:r>
          </w:p>
        </w:tc>
        <w:tc>
          <w:tcPr>
            <w:tcW w:w="8079" w:type="dxa"/>
            <w:gridSpan w:val="5"/>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4"/>
                <w:szCs w:val="24"/>
              </w:rPr>
              <w:t>《免征车辆购置税的新能源汽车车型目录》（关键页）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52"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7</w:t>
            </w:r>
          </w:p>
        </w:tc>
        <w:tc>
          <w:tcPr>
            <w:tcW w:w="2700" w:type="dxa"/>
            <w:gridSpan w:val="2"/>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CCC认证证书（关键页）</w:t>
            </w:r>
          </w:p>
        </w:tc>
        <w:tc>
          <w:tcPr>
            <w:tcW w:w="2686"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w:t>
            </w:r>
          </w:p>
        </w:tc>
        <w:tc>
          <w:tcPr>
            <w:tcW w:w="2693" w:type="dxa"/>
            <w:gridSpan w:val="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52"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8</w:t>
            </w:r>
          </w:p>
        </w:tc>
        <w:tc>
          <w:tcPr>
            <w:tcW w:w="2693"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新能源汽车国家监管平台的车辆符合性报告</w:t>
            </w:r>
          </w:p>
        </w:tc>
        <w:tc>
          <w:tcPr>
            <w:tcW w:w="2693" w:type="dxa"/>
            <w:gridSpan w:val="2"/>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w:t>
            </w:r>
          </w:p>
        </w:tc>
        <w:tc>
          <w:tcPr>
            <w:tcW w:w="2693" w:type="dxa"/>
            <w:gridSpan w:val="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2"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9</w:t>
            </w:r>
          </w:p>
        </w:tc>
        <w:tc>
          <w:tcPr>
            <w:tcW w:w="8079" w:type="dxa"/>
            <w:gridSpan w:val="5"/>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企业法人代表身份证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2"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10</w:t>
            </w:r>
          </w:p>
        </w:tc>
        <w:tc>
          <w:tcPr>
            <w:tcW w:w="8079" w:type="dxa"/>
            <w:gridSpan w:val="5"/>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申报企业营业执照或社会信用统一代码证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2"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11</w:t>
            </w:r>
          </w:p>
        </w:tc>
        <w:tc>
          <w:tcPr>
            <w:tcW w:w="2693"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生产企业承诺函</w:t>
            </w:r>
          </w:p>
        </w:tc>
        <w:tc>
          <w:tcPr>
            <w:tcW w:w="2693" w:type="dxa"/>
            <w:gridSpan w:val="2"/>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销售企业承诺函</w:t>
            </w:r>
          </w:p>
        </w:tc>
        <w:tc>
          <w:tcPr>
            <w:tcW w:w="2693" w:type="dxa"/>
            <w:gridSpan w:val="2"/>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运营企业承诺函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931" w:type="dxa"/>
            <w:gridSpan w:val="6"/>
            <w:vAlign w:val="center"/>
          </w:tcPr>
          <w:p>
            <w:pPr>
              <w:spacing w:line="320" w:lineRule="exact"/>
              <w:ind w:firstLine="480" w:firstLineChars="200"/>
              <w:jc w:val="left"/>
              <w:rPr>
                <w:rFonts w:hint="default" w:ascii="Times New Roman" w:hAnsi="Times New Roman" w:eastAsia="仿宋" w:cs="Times New Roman"/>
                <w:sz w:val="30"/>
                <w:szCs w:val="30"/>
              </w:rPr>
            </w:pPr>
            <w:r>
              <w:rPr>
                <w:rFonts w:hint="default" w:ascii="Times New Roman" w:hAnsi="Times New Roman" w:eastAsia="仿宋" w:cs="Times New Roman"/>
                <w:sz w:val="24"/>
                <w:szCs w:val="24"/>
              </w:rPr>
              <w:t>注：以上序号为3、11的材料需提供原件；4~10的证明类材料为复印件。</w:t>
            </w:r>
            <w:r>
              <w:rPr>
                <w:rFonts w:hint="default" w:ascii="Times New Roman" w:hAnsi="Times New Roman" w:eastAsia="仿宋" w:cs="Times New Roman"/>
                <w:color w:val="000000"/>
                <w:sz w:val="24"/>
                <w:szCs w:val="24"/>
              </w:rPr>
              <w:t>提交材料均需加盖公章，胶装成册。且所有提交材料都需进行扫描刻录，以光盘或U盘形式存放。</w:t>
            </w:r>
          </w:p>
        </w:tc>
      </w:tr>
    </w:tbl>
    <w:p>
      <w:pPr>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r>
        <w:rPr>
          <w:rFonts w:hint="default" w:ascii="Times New Roman" w:hAnsi="Times New Roman" w:eastAsia="方正小标宋简体" w:cs="Times New Roman"/>
          <w:color w:val="000000"/>
          <w:kern w:val="0"/>
          <w:sz w:val="40"/>
          <w:szCs w:val="36"/>
        </w:rPr>
        <w:t>湖南省新能源汽车推广应用</w:t>
      </w:r>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r>
        <w:rPr>
          <w:rFonts w:hint="default" w:ascii="Times New Roman" w:hAnsi="Times New Roman" w:eastAsia="方正小标宋简体" w:cs="Times New Roman"/>
          <w:color w:val="000000"/>
          <w:kern w:val="0"/>
          <w:sz w:val="40"/>
          <w:szCs w:val="36"/>
        </w:rPr>
        <w:t>新增申报车型信息表</w:t>
      </w:r>
    </w:p>
    <w:tbl>
      <w:tblPr>
        <w:tblStyle w:val="10"/>
        <w:tblW w:w="9001" w:type="dxa"/>
        <w:jc w:val="center"/>
        <w:tblLayout w:type="fixed"/>
        <w:tblCellMar>
          <w:top w:w="0" w:type="dxa"/>
          <w:left w:w="108" w:type="dxa"/>
          <w:bottom w:w="0" w:type="dxa"/>
          <w:right w:w="108" w:type="dxa"/>
        </w:tblCellMar>
      </w:tblPr>
      <w:tblGrid>
        <w:gridCol w:w="703"/>
        <w:gridCol w:w="1994"/>
        <w:gridCol w:w="1560"/>
        <w:gridCol w:w="4744"/>
      </w:tblGrid>
      <w:tr>
        <w:tblPrEx>
          <w:tblCellMar>
            <w:top w:w="0" w:type="dxa"/>
            <w:left w:w="108" w:type="dxa"/>
            <w:bottom w:w="0" w:type="dxa"/>
            <w:right w:w="108" w:type="dxa"/>
          </w:tblCellMar>
        </w:tblPrEx>
        <w:trPr>
          <w:trHeight w:val="690" w:hRule="atLeast"/>
          <w:jc w:val="center"/>
        </w:trPr>
        <w:tc>
          <w:tcPr>
            <w:tcW w:w="269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生产企业</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车辆类型</w:t>
            </w:r>
          </w:p>
        </w:tc>
        <w:tc>
          <w:tcPr>
            <w:tcW w:w="47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r>
              <w:rPr>
                <w:rFonts w:hint="default" w:ascii="Times New Roman" w:hAnsi="Times New Roman" w:eastAsia="仿宋" w:cs="Times New Roman"/>
                <w:color w:val="000000"/>
                <w:kern w:val="0"/>
                <w:sz w:val="24"/>
                <w:lang w:val="zh-CN"/>
              </w:rPr>
              <w:t>主要车辆型号</w:t>
            </w:r>
          </w:p>
        </w:tc>
      </w:tr>
      <w:tr>
        <w:tblPrEx>
          <w:tblCellMar>
            <w:top w:w="0" w:type="dxa"/>
            <w:left w:w="108" w:type="dxa"/>
            <w:bottom w:w="0" w:type="dxa"/>
            <w:right w:w="108" w:type="dxa"/>
          </w:tblCellMar>
        </w:tblPrEx>
        <w:trPr>
          <w:trHeight w:val="1134" w:hRule="atLeast"/>
          <w:jc w:val="center"/>
        </w:trPr>
        <w:tc>
          <w:tcPr>
            <w:tcW w:w="2697" w:type="dxa"/>
            <w:gridSpan w:val="2"/>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□乘用车</w:t>
            </w:r>
          </w:p>
        </w:tc>
        <w:tc>
          <w:tcPr>
            <w:tcW w:w="47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1134" w:hRule="atLeast"/>
          <w:jc w:val="center"/>
        </w:trPr>
        <w:tc>
          <w:tcPr>
            <w:tcW w:w="2697" w:type="dxa"/>
            <w:gridSpan w:val="2"/>
            <w:vMerge w:val="continue"/>
            <w:tcBorders>
              <w:left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 xml:space="preserve">□客车 </w:t>
            </w:r>
          </w:p>
        </w:tc>
        <w:tc>
          <w:tcPr>
            <w:tcW w:w="47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1134" w:hRule="atLeast"/>
          <w:jc w:val="center"/>
        </w:trPr>
        <w:tc>
          <w:tcPr>
            <w:tcW w:w="2697" w:type="dxa"/>
            <w:gridSpan w:val="2"/>
            <w:vMerge w:val="continue"/>
            <w:tcBorders>
              <w:left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□货车</w:t>
            </w:r>
          </w:p>
        </w:tc>
        <w:tc>
          <w:tcPr>
            <w:tcW w:w="47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1134" w:hRule="atLeast"/>
          <w:jc w:val="center"/>
        </w:trPr>
        <w:tc>
          <w:tcPr>
            <w:tcW w:w="2697" w:type="dxa"/>
            <w:gridSpan w:val="2"/>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color w:val="000000"/>
                <w:kern w:val="0"/>
                <w:sz w:val="24"/>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default" w:ascii="Times New Roman" w:hAnsi="Times New Roman" w:eastAsia="仿宋_GB2312" w:cs="Times New Roman"/>
                <w:color w:val="000000"/>
                <w:kern w:val="0"/>
                <w:sz w:val="24"/>
                <w:lang w:val="zh-CN"/>
              </w:rPr>
            </w:pPr>
            <w:r>
              <w:rPr>
                <w:rFonts w:hint="default" w:ascii="Times New Roman" w:hAnsi="Times New Roman" w:eastAsia="仿宋" w:cs="Times New Roman"/>
                <w:color w:val="000000"/>
                <w:kern w:val="0"/>
                <w:sz w:val="24"/>
                <w:lang w:val="zh-CN"/>
              </w:rPr>
              <w:t>□专用车</w:t>
            </w:r>
          </w:p>
        </w:tc>
        <w:tc>
          <w:tcPr>
            <w:tcW w:w="47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Times New Roman" w:hAnsi="Times New Roman" w:eastAsia="仿宋" w:cs="Times New Roman"/>
                <w:color w:val="000000"/>
                <w:kern w:val="0"/>
                <w:sz w:val="24"/>
                <w:lang w:val="zh-CN"/>
              </w:rPr>
            </w:pPr>
          </w:p>
        </w:tc>
      </w:tr>
      <w:tr>
        <w:tblPrEx>
          <w:tblCellMar>
            <w:top w:w="0" w:type="dxa"/>
            <w:left w:w="108" w:type="dxa"/>
            <w:bottom w:w="0" w:type="dxa"/>
            <w:right w:w="108" w:type="dxa"/>
          </w:tblCellMar>
        </w:tblPrEx>
        <w:trPr>
          <w:trHeight w:val="1589" w:hRule="atLeast"/>
          <w:jc w:val="center"/>
        </w:trPr>
        <w:tc>
          <w:tcPr>
            <w:tcW w:w="70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default" w:ascii="Times New Roman" w:hAnsi="Times New Roman" w:eastAsia="仿宋_GB2312" w:cs="Times New Roman"/>
                <w:bCs/>
                <w:color w:val="000000"/>
                <w:kern w:val="0"/>
                <w:sz w:val="24"/>
                <w:lang w:val="zh-CN"/>
              </w:rPr>
            </w:pPr>
            <w:r>
              <w:rPr>
                <w:rFonts w:hint="default" w:ascii="Times New Roman" w:hAnsi="Times New Roman" w:eastAsia="仿宋" w:cs="Times New Roman"/>
                <w:bCs/>
                <w:color w:val="000000"/>
                <w:kern w:val="0"/>
                <w:sz w:val="24"/>
                <w:lang w:val="zh-CN"/>
              </w:rPr>
              <w:t>说明</w:t>
            </w:r>
          </w:p>
        </w:tc>
        <w:tc>
          <w:tcPr>
            <w:tcW w:w="8298" w:type="dxa"/>
            <w:gridSpan w:val="3"/>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rPr>
                <w:rFonts w:hint="default" w:ascii="Times New Roman" w:hAnsi="Times New Roman" w:eastAsia="仿宋" w:cs="Times New Roman"/>
                <w:bCs/>
                <w:color w:val="000000"/>
                <w:kern w:val="0"/>
                <w:sz w:val="24"/>
                <w:lang w:val="zh-CN"/>
              </w:rPr>
            </w:pPr>
            <w:r>
              <w:rPr>
                <w:rFonts w:hint="default" w:ascii="Times New Roman" w:hAnsi="Times New Roman" w:eastAsia="仿宋" w:cs="Times New Roman"/>
                <w:bCs/>
                <w:color w:val="000000"/>
                <w:kern w:val="0"/>
                <w:sz w:val="24"/>
                <w:lang w:val="zh-CN"/>
              </w:rPr>
              <w:t>1、2016</w:t>
            </w:r>
            <w:r>
              <w:rPr>
                <w:rFonts w:hint="default" w:ascii="Times New Roman" w:hAnsi="Times New Roman" w:eastAsia="仿宋" w:cs="Times New Roman"/>
                <w:bCs/>
                <w:color w:val="000000"/>
                <w:kern w:val="0"/>
                <w:sz w:val="24"/>
              </w:rPr>
              <w:t>-2020年</w:t>
            </w:r>
            <w:r>
              <w:rPr>
                <w:rFonts w:hint="default" w:ascii="Times New Roman" w:hAnsi="Times New Roman" w:eastAsia="仿宋" w:cs="Times New Roman"/>
                <w:bCs/>
                <w:color w:val="000000"/>
                <w:kern w:val="0"/>
                <w:sz w:val="24"/>
                <w:lang w:val="zh-CN"/>
              </w:rPr>
              <w:t>度推广的整车产品须满足历年财政部发布的新能源汽车推广应用财政补贴政策中规定的新能源汽车产品技术要求。</w:t>
            </w:r>
          </w:p>
          <w:p>
            <w:pPr>
              <w:autoSpaceDE w:val="0"/>
              <w:autoSpaceDN w:val="0"/>
              <w:adjustRightInd w:val="0"/>
              <w:rPr>
                <w:rFonts w:hint="default" w:ascii="Times New Roman" w:hAnsi="Times New Roman" w:eastAsia="仿宋" w:cs="Times New Roman"/>
                <w:bCs/>
                <w:color w:val="000000"/>
                <w:kern w:val="0"/>
                <w:sz w:val="24"/>
                <w:lang w:val="zh-CN"/>
              </w:rPr>
            </w:pPr>
            <w:r>
              <w:rPr>
                <w:rFonts w:hint="default" w:ascii="Times New Roman" w:hAnsi="Times New Roman" w:eastAsia="仿宋" w:cs="Times New Roman"/>
                <w:bCs/>
                <w:color w:val="000000"/>
                <w:kern w:val="0"/>
                <w:sz w:val="24"/>
                <w:lang w:val="zh-CN"/>
              </w:rPr>
              <w:t>2、生产企业如有增加，请自行添加行。</w:t>
            </w:r>
          </w:p>
        </w:tc>
      </w:tr>
    </w:tbl>
    <w:p>
      <w:pPr>
        <w:outlineLvl w:val="0"/>
        <w:rPr>
          <w:rFonts w:hint="default" w:ascii="Times New Roman" w:hAnsi="Times New Roman" w:eastAsia="方正小标宋简体" w:cs="Times New Roman"/>
          <w:sz w:val="44"/>
          <w:szCs w:val="44"/>
        </w:rPr>
        <w:sectPr>
          <w:pgSz w:w="11906" w:h="16838"/>
          <w:pgMar w:top="2098" w:right="1247" w:bottom="1417" w:left="1587" w:header="851" w:footer="992" w:gutter="0"/>
          <w:pgNumType w:fmt="numberInDash"/>
          <w:cols w:space="720" w:num="1"/>
          <w:docGrid w:linePitch="312" w:charSpace="0"/>
        </w:sectPr>
      </w:pPr>
    </w:p>
    <w:p>
      <w:pPr>
        <w:jc w:val="left"/>
        <w:outlineLvl w:val="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附</w:t>
      </w:r>
      <w:r>
        <w:rPr>
          <w:rFonts w:hint="default" w:ascii="Times New Roman" w:hAnsi="Times New Roman" w:eastAsia="黑体" w:cs="Times New Roman"/>
          <w:bCs/>
          <w:sz w:val="32"/>
          <w:szCs w:val="32"/>
        </w:rPr>
        <w:t>3-1-1</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022" w:name="_Toc855583880_WPSOffice_Level1"/>
      <w:bookmarkStart w:id="1023" w:name="_Toc2146458415_WPSOffice_Level1"/>
      <w:bookmarkStart w:id="1024" w:name="_Toc1110889498_WPSOffice_Level1"/>
      <w:bookmarkStart w:id="1025" w:name="_Toc834339826_WPSOffice_Level1"/>
      <w:bookmarkStart w:id="1026" w:name="_Toc356026819_WPSOffice_Level1"/>
      <w:bookmarkStart w:id="1027" w:name="_Toc1505111417_WPSOffice_Level1"/>
      <w:bookmarkStart w:id="1028" w:name="_Toc497500941_WPSOffice_Level1"/>
      <w:bookmarkStart w:id="1029" w:name="_Toc659526700_WPSOffice_Level1"/>
      <w:bookmarkStart w:id="1030" w:name="_Toc1800810054_WPSOffice_Level1"/>
      <w:bookmarkStart w:id="1031" w:name="_Toc552480393_WPSOffice_Level1"/>
      <w:bookmarkStart w:id="1032" w:name="_Toc1752646976_WPSOffice_Level1"/>
      <w:bookmarkStart w:id="1033" w:name="_Toc208563003_WPSOffice_Level1"/>
      <w:bookmarkStart w:id="1034" w:name="_Toc685291401_WPSOffice_Level1"/>
      <w:r>
        <w:rPr>
          <w:rFonts w:hint="default" w:ascii="Times New Roman" w:hAnsi="Times New Roman" w:eastAsia="方正小标宋简体" w:cs="Times New Roman"/>
          <w:color w:val="000000"/>
          <w:kern w:val="0"/>
          <w:sz w:val="40"/>
          <w:szCs w:val="36"/>
        </w:rPr>
        <w:t>申报购置奖补</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035" w:name="_Toc984631619_WPSOffice_Level2"/>
      <w:bookmarkStart w:id="1036" w:name="_Toc45961215_WPSOffice_Level1"/>
      <w:bookmarkStart w:id="1037" w:name="_Toc438382302_WPSOffice_Level1"/>
      <w:bookmarkStart w:id="1038" w:name="_Toc971524328_WPSOffice_Level1"/>
      <w:bookmarkStart w:id="1039" w:name="_Toc193095286_WPSOffice_Level2"/>
      <w:bookmarkStart w:id="1040" w:name="_Toc2100110397_WPSOffice_Level2"/>
      <w:bookmarkStart w:id="1041" w:name="_Toc1741239133_WPSOffice_Level2"/>
      <w:bookmarkStart w:id="1042" w:name="_Toc748678375_WPSOffice_Level2"/>
      <w:bookmarkStart w:id="1043" w:name="_Toc463596753_WPSOffice_Level2"/>
      <w:bookmarkStart w:id="1044" w:name="_Toc142656574_WPSOffice_Level2"/>
      <w:bookmarkStart w:id="1045" w:name="_Toc954570165_WPSOffice_Level2"/>
      <w:bookmarkStart w:id="1046" w:name="_Toc1558985080_WPSOffice_Level2"/>
      <w:bookmarkStart w:id="1047" w:name="_Toc439797036_WPSOffice_Level1"/>
      <w:r>
        <w:rPr>
          <w:rFonts w:hint="default" w:ascii="Times New Roman" w:hAnsi="Times New Roman" w:eastAsia="方正小标宋简体" w:cs="Times New Roman"/>
          <w:color w:val="000000"/>
          <w:kern w:val="0"/>
          <w:sz w:val="40"/>
          <w:szCs w:val="36"/>
        </w:rPr>
        <w:t>车辆已获国补清算资金的证明（参考格式）</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spacing w:line="720" w:lineRule="exact"/>
        <w:jc w:val="left"/>
        <w:rPr>
          <w:rFonts w:hint="default" w:ascii="Times New Roman" w:hAnsi="Times New Roman" w:eastAsia="方正小标宋简体" w:cs="Times New Roman"/>
          <w:bCs/>
          <w:sz w:val="44"/>
          <w:szCs w:val="44"/>
        </w:rPr>
      </w:pPr>
      <w:r>
        <w:rPr>
          <w:rFonts w:hint="default" w:ascii="Times New Roman" w:hAnsi="Times New Roman" w:eastAsia="仿宋" w:cs="Times New Roman"/>
          <w:kern w:val="0"/>
          <w:sz w:val="32"/>
          <w:szCs w:val="32"/>
        </w:rPr>
        <w:t xml:space="preserve">车辆生产企业（每页盖章）：                     主管部门（每页盖章）：            </w:t>
      </w:r>
    </w:p>
    <w:tbl>
      <w:tblPr>
        <w:tblStyle w:val="10"/>
        <w:tblW w:w="141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1"/>
        <w:gridCol w:w="1619"/>
        <w:gridCol w:w="1514"/>
        <w:gridCol w:w="2075"/>
        <w:gridCol w:w="1392"/>
        <w:gridCol w:w="1908"/>
        <w:gridCol w:w="1417"/>
        <w:gridCol w:w="1585"/>
        <w:gridCol w:w="1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71"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序号</w:t>
            </w:r>
          </w:p>
        </w:tc>
        <w:tc>
          <w:tcPr>
            <w:tcW w:w="1619"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车辆首次上牌牌照号</w:t>
            </w:r>
          </w:p>
        </w:tc>
        <w:tc>
          <w:tcPr>
            <w:tcW w:w="1514"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车辆型号</w:t>
            </w:r>
          </w:p>
        </w:tc>
        <w:tc>
          <w:tcPr>
            <w:tcW w:w="2075"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车辆VIN码</w:t>
            </w:r>
          </w:p>
        </w:tc>
        <w:tc>
          <w:tcPr>
            <w:tcW w:w="1392" w:type="dxa"/>
            <w:tcBorders>
              <w:top w:val="single" w:color="000000"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车辆首次上牌时间</w:t>
            </w:r>
          </w:p>
        </w:tc>
        <w:tc>
          <w:tcPr>
            <w:tcW w:w="1908"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车辆运营单位</w:t>
            </w:r>
          </w:p>
        </w:tc>
        <w:tc>
          <w:tcPr>
            <w:tcW w:w="1417"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已获国补</w:t>
            </w:r>
          </w:p>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清算金额（万元）</w:t>
            </w:r>
          </w:p>
        </w:tc>
        <w:tc>
          <w:tcPr>
            <w:tcW w:w="15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财政部下达资金文文号</w:t>
            </w:r>
          </w:p>
        </w:tc>
        <w:tc>
          <w:tcPr>
            <w:tcW w:w="15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jc w:val="center"/>
        </w:trPr>
        <w:tc>
          <w:tcPr>
            <w:tcW w:w="1071"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sz w:val="24"/>
                <w:szCs w:val="24"/>
              </w:rPr>
            </w:pPr>
          </w:p>
        </w:tc>
        <w:tc>
          <w:tcPr>
            <w:tcW w:w="1619"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4"/>
                <w:szCs w:val="24"/>
              </w:rPr>
            </w:pPr>
          </w:p>
        </w:tc>
        <w:tc>
          <w:tcPr>
            <w:tcW w:w="1514"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sz w:val="24"/>
                <w:szCs w:val="24"/>
              </w:rPr>
            </w:pPr>
          </w:p>
        </w:tc>
        <w:tc>
          <w:tcPr>
            <w:tcW w:w="2075"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sz w:val="24"/>
                <w:szCs w:val="24"/>
              </w:rPr>
            </w:pPr>
          </w:p>
        </w:tc>
        <w:tc>
          <w:tcPr>
            <w:tcW w:w="1392" w:type="dxa"/>
            <w:tcBorders>
              <w:top w:val="single" w:color="000000"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_GB2312" w:cs="Times New Roman"/>
                <w:sz w:val="24"/>
                <w:szCs w:val="24"/>
              </w:rPr>
            </w:pPr>
          </w:p>
        </w:tc>
        <w:tc>
          <w:tcPr>
            <w:tcW w:w="1908"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4"/>
                <w:szCs w:val="24"/>
              </w:rPr>
            </w:pPr>
          </w:p>
        </w:tc>
        <w:tc>
          <w:tcPr>
            <w:tcW w:w="1417"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sz w:val="24"/>
                <w:szCs w:val="24"/>
              </w:rPr>
            </w:pPr>
          </w:p>
        </w:tc>
        <w:tc>
          <w:tcPr>
            <w:tcW w:w="15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4"/>
                <w:szCs w:val="24"/>
              </w:rPr>
            </w:pPr>
          </w:p>
        </w:tc>
        <w:tc>
          <w:tcPr>
            <w:tcW w:w="15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071"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sz w:val="24"/>
                <w:szCs w:val="24"/>
              </w:rPr>
            </w:pPr>
          </w:p>
        </w:tc>
        <w:tc>
          <w:tcPr>
            <w:tcW w:w="1619"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4"/>
                <w:szCs w:val="24"/>
              </w:rPr>
            </w:pPr>
          </w:p>
        </w:tc>
        <w:tc>
          <w:tcPr>
            <w:tcW w:w="1514"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sz w:val="24"/>
                <w:szCs w:val="24"/>
              </w:rPr>
            </w:pPr>
          </w:p>
        </w:tc>
        <w:tc>
          <w:tcPr>
            <w:tcW w:w="2075"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sz w:val="24"/>
                <w:szCs w:val="24"/>
              </w:rPr>
            </w:pPr>
          </w:p>
        </w:tc>
        <w:tc>
          <w:tcPr>
            <w:tcW w:w="1392" w:type="dxa"/>
            <w:tcBorders>
              <w:top w:val="single" w:color="000000"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_GB2312" w:cs="Times New Roman"/>
                <w:sz w:val="24"/>
                <w:szCs w:val="24"/>
              </w:rPr>
            </w:pPr>
          </w:p>
        </w:tc>
        <w:tc>
          <w:tcPr>
            <w:tcW w:w="1908"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4"/>
                <w:szCs w:val="24"/>
              </w:rPr>
            </w:pPr>
          </w:p>
        </w:tc>
        <w:tc>
          <w:tcPr>
            <w:tcW w:w="1417"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sz w:val="24"/>
                <w:szCs w:val="24"/>
              </w:rPr>
            </w:pPr>
          </w:p>
        </w:tc>
        <w:tc>
          <w:tcPr>
            <w:tcW w:w="15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4"/>
                <w:szCs w:val="24"/>
              </w:rPr>
            </w:pPr>
          </w:p>
        </w:tc>
        <w:tc>
          <w:tcPr>
            <w:tcW w:w="15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sz w:val="24"/>
                <w:szCs w:val="24"/>
              </w:rPr>
            </w:pPr>
          </w:p>
        </w:tc>
      </w:tr>
    </w:tbl>
    <w:p>
      <w:pPr>
        <w:spacing w:before="120" w:beforeLines="50"/>
        <w:ind w:left="479" w:leftChars="152" w:hanging="160" w:hangingChars="50"/>
        <w:jc w:val="left"/>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车辆生产企业联系人：                   联系电话：</w:t>
      </w:r>
    </w:p>
    <w:p>
      <w:pPr>
        <w:spacing w:before="120" w:beforeLines="50"/>
        <w:ind w:left="479" w:leftChars="152" w:hanging="160" w:hangingChars="50"/>
        <w:jc w:val="left"/>
        <w:rPr>
          <w:rFonts w:hint="default" w:ascii="Times New Roman" w:hAnsi="Times New Roman" w:eastAsia="仿宋" w:cs="Times New Roman"/>
          <w:sz w:val="32"/>
          <w:szCs w:val="32"/>
          <w:u w:val="single"/>
        </w:rPr>
      </w:pPr>
      <w:r>
        <w:rPr>
          <w:rFonts w:hint="default" w:ascii="Times New Roman" w:hAnsi="Times New Roman" w:eastAsia="仿宋" w:cs="Times New Roman"/>
          <w:kern w:val="0"/>
          <w:sz w:val="32"/>
          <w:szCs w:val="32"/>
        </w:rPr>
        <w:t xml:space="preserve">主管部门经办人：                       </w:t>
      </w:r>
      <w:r>
        <w:rPr>
          <w:rFonts w:hint="default" w:ascii="Times New Roman" w:hAnsi="Times New Roman" w:eastAsia="仿宋" w:cs="Times New Roman"/>
          <w:sz w:val="32"/>
          <w:szCs w:val="32"/>
        </w:rPr>
        <w:t>联系电话：</w:t>
      </w:r>
    </w:p>
    <w:p>
      <w:pPr>
        <w:jc w:val="left"/>
        <w:rPr>
          <w:rFonts w:hint="default" w:ascii="Times New Roman" w:hAnsi="Times New Roman" w:eastAsia="仿宋" w:cs="Times New Roman"/>
        </w:rPr>
      </w:pPr>
    </w:p>
    <w:p>
      <w:pPr>
        <w:ind w:firstLine="562" w:firstLineChars="200"/>
        <w:jc w:val="left"/>
        <w:rPr>
          <w:rFonts w:hint="default" w:ascii="Times New Roman" w:hAnsi="Times New Roman" w:eastAsia="仿宋" w:cs="Times New Roman"/>
          <w:sz w:val="28"/>
          <w:szCs w:val="28"/>
        </w:rPr>
      </w:pPr>
      <w:bookmarkStart w:id="1048" w:name="_Toc2037800707_WPSOffice_Level3"/>
      <w:bookmarkStart w:id="1049" w:name="_Toc583571793_WPSOffice_Level3"/>
      <w:bookmarkStart w:id="1050" w:name="_Toc846771572_WPSOffice_Level2"/>
      <w:bookmarkStart w:id="1051" w:name="_Toc1600799481_WPSOffice_Level3"/>
      <w:bookmarkStart w:id="1052" w:name="_Toc1856423251_WPSOffice_Level3"/>
      <w:bookmarkStart w:id="1053" w:name="_Toc1338678877_WPSOffice_Level3"/>
      <w:bookmarkStart w:id="1054" w:name="_Toc99433_WPSOffice_Level2"/>
      <w:bookmarkStart w:id="1055" w:name="_Toc1224291406_WPSOffice_Level3"/>
      <w:bookmarkStart w:id="1056" w:name="_Toc1722561312_WPSOffice_Level2"/>
      <w:bookmarkStart w:id="1057" w:name="_Toc418545258_WPSOffice_Level3"/>
      <w:bookmarkStart w:id="1058" w:name="_Toc1286015326_WPSOffice_Level2"/>
      <w:bookmarkStart w:id="1059" w:name="_Toc1274399359_WPSOffice_Level3"/>
      <w:r>
        <w:rPr>
          <w:rFonts w:hint="default" w:ascii="Times New Roman" w:hAnsi="Times New Roman" w:eastAsia="仿宋" w:cs="Times New Roman"/>
          <w:b/>
          <w:sz w:val="28"/>
          <w:szCs w:val="28"/>
        </w:rPr>
        <w:t>说明</w:t>
      </w:r>
      <w:r>
        <w:rPr>
          <w:rFonts w:hint="default" w:ascii="Times New Roman" w:hAnsi="Times New Roman" w:eastAsia="仿宋" w:cs="Times New Roman"/>
          <w:sz w:val="28"/>
          <w:szCs w:val="28"/>
        </w:rPr>
        <w:t>：1、请将财政部下达资金文件的盖章件附于表后。</w:t>
      </w:r>
      <w:bookmarkEnd w:id="1048"/>
      <w:bookmarkEnd w:id="1049"/>
      <w:bookmarkEnd w:id="1050"/>
      <w:bookmarkEnd w:id="1051"/>
      <w:bookmarkEnd w:id="1052"/>
      <w:bookmarkEnd w:id="1053"/>
      <w:bookmarkEnd w:id="1054"/>
      <w:bookmarkEnd w:id="1055"/>
      <w:bookmarkEnd w:id="1056"/>
      <w:bookmarkEnd w:id="1057"/>
      <w:bookmarkEnd w:id="1058"/>
      <w:bookmarkEnd w:id="1059"/>
    </w:p>
    <w:p>
      <w:pPr>
        <w:numPr>
          <w:ilvl w:val="0"/>
          <w:numId w:val="5"/>
        </w:numPr>
        <w:jc w:val="left"/>
        <w:outlineLvl w:val="1"/>
        <w:rPr>
          <w:rFonts w:hint="default" w:ascii="Times New Roman" w:hAnsi="Times New Roman" w:eastAsia="仿宋" w:cs="Times New Roman"/>
          <w:sz w:val="28"/>
          <w:szCs w:val="28"/>
        </w:rPr>
      </w:pPr>
      <w:bookmarkStart w:id="1060" w:name="_Toc2028380203_WPSOffice_Level2"/>
      <w:bookmarkStart w:id="1061" w:name="_Toc910048090_WPSOffice_Level2"/>
      <w:bookmarkStart w:id="1062" w:name="_Toc1505479599_WPSOffice_Level2"/>
      <w:bookmarkStart w:id="1063" w:name="_Toc1477147589_WPSOffice_Level1"/>
      <w:bookmarkStart w:id="1064" w:name="_Toc971141355_WPSOffice_Level2"/>
      <w:bookmarkStart w:id="1065" w:name="_Toc2057986720_WPSOffice_Level1"/>
      <w:bookmarkStart w:id="1066" w:name="_Toc84485299_WPSOffice_Level2"/>
      <w:bookmarkStart w:id="1067" w:name="_Toc1529157351_WPSOffice_Level2"/>
      <w:bookmarkStart w:id="1068" w:name="_Toc1048552432_WPSOffice_Level2"/>
      <w:bookmarkStart w:id="1069" w:name="_Toc1236897559_WPSOffice_Level2"/>
      <w:bookmarkStart w:id="1070" w:name="_Toc1519654214_WPSOffice_Level2"/>
      <w:bookmarkStart w:id="1071" w:name="_Toc213018717_WPSOffice_Level1"/>
      <w:bookmarkStart w:id="1072" w:name="_Toc686109167_WPSOffice_Level1"/>
      <w:r>
        <w:rPr>
          <w:rFonts w:hint="default" w:ascii="Times New Roman" w:hAnsi="Times New Roman" w:eastAsia="仿宋" w:cs="Times New Roman"/>
          <w:sz w:val="28"/>
          <w:szCs w:val="28"/>
        </w:rPr>
        <w:t>要体现“已获国补”字样。</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pPr>
        <w:numPr>
          <w:ilvl w:val="0"/>
          <w:numId w:val="5"/>
        </w:numPr>
        <w:jc w:val="left"/>
        <w:outlineLvl w:val="1"/>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rPr>
        <w:t>主管部门</w:t>
      </w:r>
      <w:r>
        <w:rPr>
          <w:rFonts w:hint="default" w:ascii="Times New Roman" w:hAnsi="Times New Roman" w:eastAsia="仿宋" w:cs="Times New Roman"/>
          <w:kern w:val="0"/>
          <w:sz w:val="28"/>
          <w:szCs w:val="28"/>
          <w:lang w:eastAsia="zh-CN"/>
        </w:rPr>
        <w:t>是指</w:t>
      </w:r>
      <w:r>
        <w:rPr>
          <w:rFonts w:hint="default" w:ascii="Times New Roman" w:hAnsi="Times New Roman" w:eastAsia="仿宋" w:cs="Times New Roman"/>
          <w:color w:val="000000"/>
          <w:sz w:val="28"/>
          <w:szCs w:val="28"/>
        </w:rPr>
        <w:t>车辆生产企业注册所在地的新能源汽车推广省级（或计划单列市）及以上主管部门</w:t>
      </w:r>
    </w:p>
    <w:p>
      <w:pPr>
        <w:numPr>
          <w:ilvl w:val="0"/>
          <w:numId w:val="0"/>
        </w:numPr>
        <w:jc w:val="left"/>
        <w:outlineLvl w:val="1"/>
        <w:rPr>
          <w:rFonts w:hint="default" w:ascii="Times New Roman" w:hAnsi="Times New Roman" w:eastAsia="仿宋" w:cs="Times New Roman"/>
          <w:sz w:val="28"/>
          <w:szCs w:val="28"/>
        </w:rPr>
      </w:pPr>
    </w:p>
    <w:p>
      <w:pPr>
        <w:jc w:val="left"/>
        <w:rPr>
          <w:rFonts w:hint="default" w:ascii="Times New Roman" w:hAnsi="Times New Roman" w:eastAsia="仿宋" w:cs="Times New Roman"/>
          <w:sz w:val="28"/>
          <w:szCs w:val="28"/>
        </w:rPr>
      </w:pPr>
    </w:p>
    <w:p>
      <w:pPr>
        <w:jc w:val="left"/>
        <w:rPr>
          <w:rFonts w:hint="default" w:ascii="Times New Roman" w:hAnsi="Times New Roman" w:eastAsia="仿宋" w:cs="Times New Roman"/>
          <w:sz w:val="28"/>
          <w:szCs w:val="28"/>
        </w:rPr>
      </w:pPr>
    </w:p>
    <w:p>
      <w:pPr>
        <w:tabs>
          <w:tab w:val="left" w:pos="12000"/>
        </w:tabs>
        <w:outlineLvl w:val="0"/>
        <w:rPr>
          <w:rFonts w:hint="default" w:ascii="Times New Roman" w:hAnsi="Times New Roman" w:eastAsia="黑体" w:cs="Times New Roman"/>
          <w:bCs/>
          <w:sz w:val="32"/>
          <w:szCs w:val="32"/>
        </w:rPr>
      </w:pPr>
      <w:bookmarkStart w:id="1073" w:name="_Toc89813905_WPSOffice_Level1"/>
      <w:bookmarkStart w:id="1074" w:name="_Toc1131380456_WPSOffice_Level1"/>
      <w:bookmarkStart w:id="1075" w:name="_Toc821638010_WPSOffice_Level1"/>
      <w:bookmarkStart w:id="1076" w:name="_Toc817858792_WPSOffice_Level1"/>
      <w:bookmarkStart w:id="1077" w:name="_Toc1638938712_WPSOffice_Level1"/>
      <w:bookmarkStart w:id="1078" w:name="_Toc13640687_WPSOffice_Level1"/>
      <w:bookmarkStart w:id="1079" w:name="_Toc1896068383_WPSOffice_Level1"/>
      <w:bookmarkStart w:id="1080" w:name="_Toc1505350212_WPSOffice_Level1"/>
      <w:bookmarkStart w:id="1081" w:name="_Toc539622041_WPSOffice_Level1"/>
      <w:bookmarkStart w:id="1082" w:name="_Toc969032943_WPSOffice_Level1"/>
      <w:bookmarkStart w:id="1083" w:name="_Toc1636606811_WPSOffice_Level1"/>
      <w:bookmarkStart w:id="1084" w:name="_Toc956346345_WPSOffice_Level1"/>
      <w:bookmarkStart w:id="1085" w:name="_Toc467680456_WPSOffice_Level1"/>
      <w:r>
        <w:rPr>
          <w:rFonts w:hint="default" w:ascii="Times New Roman" w:hAnsi="Times New Roman" w:eastAsia="黑体" w:cs="Times New Roman"/>
          <w:bCs/>
          <w:sz w:val="32"/>
          <w:szCs w:val="32"/>
        </w:rPr>
        <w:t>附3-1-2</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086" w:name="_Toc1289143432_WPSOffice_Level1"/>
      <w:bookmarkStart w:id="1087" w:name="_Toc1190076870_WPSOffice_Level1"/>
      <w:bookmarkStart w:id="1088" w:name="_Toc197472190_WPSOffice_Level1"/>
      <w:bookmarkStart w:id="1089" w:name="_Toc44028898_WPSOffice_Level1"/>
      <w:bookmarkStart w:id="1090" w:name="_Toc484156370_WPSOffice_Level1"/>
      <w:bookmarkStart w:id="1091" w:name="_Toc876599262_WPSOffice_Level1"/>
      <w:bookmarkStart w:id="1092" w:name="_Toc487417456_WPSOffice_Level1"/>
      <w:bookmarkStart w:id="1093" w:name="_Toc1141096633_WPSOffice_Level1"/>
      <w:bookmarkStart w:id="1094" w:name="_Toc1820323212_WPSOffice_Level1"/>
      <w:bookmarkStart w:id="1095" w:name="_Toc1000744838_WPSOffice_Level1"/>
      <w:bookmarkStart w:id="1096" w:name="_Toc172869742_WPSOffice_Level1"/>
      <w:bookmarkStart w:id="1097" w:name="_Toc1862361972_WPSOffice_Level1"/>
      <w:bookmarkStart w:id="1098" w:name="_Toc361135398_WPSOffice_Level1"/>
      <w:r>
        <w:rPr>
          <w:rFonts w:hint="default" w:ascii="Times New Roman" w:hAnsi="Times New Roman" w:eastAsia="方正小标宋简体" w:cs="Times New Roman"/>
          <w:color w:val="000000"/>
          <w:kern w:val="0"/>
          <w:sz w:val="40"/>
          <w:szCs w:val="36"/>
        </w:rPr>
        <w:t>申报购置奖补</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099" w:name="_Toc475479452_WPSOffice_Level2"/>
      <w:bookmarkStart w:id="1100" w:name="_Toc354930924_WPSOffice_Level2"/>
      <w:bookmarkStart w:id="1101" w:name="_Toc1074361109_WPSOffice_Level1"/>
      <w:bookmarkStart w:id="1102" w:name="_Toc1024816212_WPSOffice_Level1"/>
      <w:bookmarkStart w:id="1103" w:name="_Toc761704876_WPSOffice_Level2"/>
      <w:bookmarkStart w:id="1104" w:name="_Toc1109592509_WPSOffice_Level1"/>
      <w:bookmarkStart w:id="1105" w:name="_Toc1204448515_WPSOffice_Level2"/>
      <w:bookmarkStart w:id="1106" w:name="_Toc1888065551_WPSOffice_Level2"/>
      <w:bookmarkStart w:id="1107" w:name="_Toc2086373228_WPSOffice_Level2"/>
      <w:bookmarkStart w:id="1108" w:name="_Toc1810030073_WPSOffice_Level1"/>
      <w:bookmarkStart w:id="1109" w:name="_Toc1039632698_WPSOffice_Level2"/>
      <w:bookmarkStart w:id="1110" w:name="_Toc1376867971_WPSOffice_Level2"/>
      <w:bookmarkStart w:id="1111" w:name="_Toc1009825948_WPSOffice_Level2"/>
      <w:r>
        <w:rPr>
          <w:rFonts w:hint="default" w:ascii="Times New Roman" w:hAnsi="Times New Roman" w:eastAsia="方正小标宋简体" w:cs="Times New Roman"/>
          <w:color w:val="000000"/>
          <w:kern w:val="0"/>
          <w:sz w:val="40"/>
          <w:szCs w:val="36"/>
        </w:rPr>
        <w:t>××年度已推广新能源汽车重要参数表</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pPr>
        <w:spacing w:line="600" w:lineRule="exact"/>
        <w:jc w:val="left"/>
        <w:outlineLvl w:val="1"/>
        <w:rPr>
          <w:rFonts w:hint="default" w:ascii="Times New Roman" w:hAnsi="Times New Roman" w:eastAsia="方正小标宋简体" w:cs="Times New Roman"/>
          <w:color w:val="000000"/>
          <w:sz w:val="44"/>
          <w:szCs w:val="44"/>
        </w:rPr>
      </w:pPr>
      <w:r>
        <w:rPr>
          <w:rFonts w:hint="default" w:ascii="Times New Roman" w:hAnsi="Times New Roman" w:eastAsia="仿宋" w:cs="Times New Roman"/>
          <w:color w:val="000000"/>
          <w:kern w:val="0"/>
          <w:sz w:val="32"/>
          <w:szCs w:val="32"/>
        </w:rPr>
        <w:t>编制单位（盖章）：</w:t>
      </w:r>
      <w:r>
        <w:rPr>
          <w:rFonts w:hint="default" w:ascii="Times New Roman" w:hAnsi="Times New Roman" w:eastAsia="仿宋" w:cs="Times New Roman"/>
          <w:color w:val="000000"/>
          <w:kern w:val="0"/>
          <w:sz w:val="32"/>
          <w:szCs w:val="32"/>
          <w:u w:val="single"/>
        </w:rPr>
        <w:t xml:space="preserve">                      </w:t>
      </w:r>
      <w:r>
        <w:rPr>
          <w:rFonts w:hint="default" w:ascii="Times New Roman" w:hAnsi="Times New Roman" w:eastAsia="仿宋" w:cs="Times New Roman"/>
          <w:color w:val="000000"/>
          <w:kern w:val="0"/>
          <w:sz w:val="32"/>
          <w:szCs w:val="32"/>
        </w:rPr>
        <w:t xml:space="preserve">                       编制日期：</w:t>
      </w:r>
      <w:r>
        <w:rPr>
          <w:rFonts w:hint="default" w:ascii="Times New Roman" w:hAnsi="Times New Roman" w:eastAsia="仿宋" w:cs="Times New Roman"/>
          <w:color w:val="000000"/>
          <w:kern w:val="0"/>
          <w:sz w:val="32"/>
          <w:szCs w:val="32"/>
          <w:u w:val="single"/>
        </w:rPr>
        <w:t xml:space="preserve">               </w:t>
      </w:r>
      <w:r>
        <w:rPr>
          <w:rFonts w:hint="default" w:ascii="Times New Roman" w:hAnsi="Times New Roman" w:eastAsia="仿宋" w:cs="Times New Roman"/>
          <w:color w:val="000000"/>
          <w:kern w:val="0"/>
          <w:sz w:val="32"/>
          <w:szCs w:val="32"/>
        </w:rPr>
        <w:t xml:space="preserve">   </w:t>
      </w:r>
    </w:p>
    <w:tbl>
      <w:tblPr>
        <w:tblStyle w:val="10"/>
        <w:tblW w:w="146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5"/>
        <w:gridCol w:w="874"/>
        <w:gridCol w:w="928"/>
        <w:gridCol w:w="1429"/>
        <w:gridCol w:w="1123"/>
        <w:gridCol w:w="1134"/>
        <w:gridCol w:w="1275"/>
        <w:gridCol w:w="993"/>
        <w:gridCol w:w="850"/>
        <w:gridCol w:w="992"/>
        <w:gridCol w:w="1134"/>
        <w:gridCol w:w="1134"/>
        <w:gridCol w:w="993"/>
        <w:gridCol w:w="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 w:cs="Times New Roman"/>
                <w:color w:val="000000"/>
                <w:sz w:val="24"/>
                <w:szCs w:val="24"/>
              </w:rPr>
              <w:t>申报企业</w:t>
            </w:r>
          </w:p>
        </w:tc>
        <w:tc>
          <w:tcPr>
            <w:tcW w:w="874"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 w:cs="Times New Roman"/>
                <w:color w:val="000000"/>
                <w:sz w:val="24"/>
                <w:szCs w:val="24"/>
              </w:rPr>
              <w:t>生产企业</w:t>
            </w: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 w:cs="Times New Roman"/>
                <w:color w:val="000000"/>
                <w:sz w:val="24"/>
                <w:szCs w:val="24"/>
              </w:rPr>
              <w:t>车辆类型</w:t>
            </w:r>
          </w:p>
        </w:tc>
        <w:tc>
          <w:tcPr>
            <w:tcW w:w="1429"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 w:cs="Times New Roman"/>
                <w:color w:val="000000"/>
                <w:sz w:val="24"/>
                <w:szCs w:val="24"/>
              </w:rPr>
              <w:t>车辆型号</w:t>
            </w:r>
          </w:p>
        </w:tc>
        <w:tc>
          <w:tcPr>
            <w:tcW w:w="1123"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 w:cs="Times New Roman"/>
                <w:color w:val="000000"/>
                <w:sz w:val="24"/>
                <w:szCs w:val="24"/>
              </w:rPr>
              <w:t>《道路机动车辆生产企业及产品》批次号</w:t>
            </w:r>
          </w:p>
        </w:tc>
        <w:tc>
          <w:tcPr>
            <w:tcW w:w="1134"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 w:cs="Times New Roman"/>
                <w:color w:val="000000"/>
                <w:sz w:val="24"/>
                <w:szCs w:val="24"/>
              </w:rPr>
              <w:t>《新能源汽车推广应用推荐车型目录》批次号</w:t>
            </w:r>
          </w:p>
        </w:tc>
        <w:tc>
          <w:tcPr>
            <w:tcW w:w="1275" w:type="dxa"/>
            <w:tcBorders>
              <w:top w:val="single" w:color="000000"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 w:cs="Times New Roman"/>
                <w:color w:val="000000"/>
                <w:sz w:val="24"/>
                <w:szCs w:val="24"/>
              </w:rPr>
              <w:t>《免征购置税的新能源汽车汽车车型目录》批次号</w:t>
            </w:r>
          </w:p>
        </w:tc>
        <w:tc>
          <w:tcPr>
            <w:tcW w:w="993"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highlight w:val="yellow"/>
              </w:rPr>
            </w:pPr>
            <w:r>
              <w:rPr>
                <w:rFonts w:hint="default" w:ascii="Times New Roman" w:hAnsi="Times New Roman" w:eastAsia="仿宋" w:cs="Times New Roman"/>
                <w:color w:val="000000"/>
                <w:sz w:val="24"/>
                <w:szCs w:val="24"/>
              </w:rPr>
              <w:t>单位载质量能量消耗量Ekg值</w:t>
            </w:r>
          </w:p>
        </w:tc>
        <w:tc>
          <w:tcPr>
            <w:tcW w:w="850"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 w:cs="Times New Roman"/>
                <w:color w:val="000000"/>
                <w:sz w:val="24"/>
                <w:szCs w:val="24"/>
              </w:rPr>
              <w:t>纯电动续驶里程值R（km）</w:t>
            </w:r>
          </w:p>
        </w:tc>
        <w:tc>
          <w:tcPr>
            <w:tcW w:w="992"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 w:cs="Times New Roman"/>
                <w:color w:val="000000"/>
                <w:sz w:val="24"/>
                <w:szCs w:val="24"/>
              </w:rPr>
              <w:t>动力电池容量E1（kWh）</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highlight w:val="yellow"/>
              </w:rPr>
            </w:pPr>
            <w:r>
              <w:rPr>
                <w:rFonts w:hint="default" w:ascii="Times New Roman" w:hAnsi="Times New Roman" w:eastAsia="仿宋" w:cs="Times New Roman"/>
                <w:color w:val="000000"/>
                <w:sz w:val="24"/>
                <w:szCs w:val="24"/>
              </w:rPr>
              <w:t>百公里耗电量Y（kWh/100 km）</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highlight w:val="yellow"/>
              </w:rPr>
            </w:pPr>
            <w:r>
              <w:rPr>
                <w:rFonts w:hint="default" w:ascii="Times New Roman" w:hAnsi="Times New Roman" w:eastAsia="仿宋" w:cs="Times New Roman"/>
                <w:color w:val="000000"/>
                <w:sz w:val="24"/>
                <w:szCs w:val="24"/>
              </w:rPr>
              <w:t>（插电式混合动力汽车）节油率H（%）</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highlight w:val="yellow"/>
              </w:rPr>
            </w:pPr>
            <w:r>
              <w:rPr>
                <w:rFonts w:hint="default" w:ascii="Times New Roman" w:hAnsi="Times New Roman" w:eastAsia="仿宋" w:cs="Times New Roman"/>
                <w:color w:val="000000"/>
                <w:sz w:val="24"/>
                <w:szCs w:val="24"/>
              </w:rPr>
              <w:t>系统能量密度D（Wh/kg）</w:t>
            </w: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szCs w:val="24"/>
                <w:highlight w:val="yellow"/>
              </w:rPr>
            </w:pPr>
            <w:r>
              <w:rPr>
                <w:rFonts w:hint="default" w:ascii="Times New Roman" w:hAnsi="Times New Roman" w:eastAsia="仿宋" w:cs="Times New Roman"/>
                <w:color w:val="000000"/>
                <w:sz w:val="24"/>
                <w:szCs w:val="24"/>
              </w:rPr>
              <w:t>快充倍率MP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jc w:val="center"/>
        </w:trPr>
        <w:tc>
          <w:tcPr>
            <w:tcW w:w="955"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p>
        </w:tc>
        <w:tc>
          <w:tcPr>
            <w:tcW w:w="874"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1429"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 w:cs="Times New Roman"/>
                <w:color w:val="000000"/>
                <w:sz w:val="24"/>
                <w:szCs w:val="24"/>
              </w:rPr>
              <w:t>（车型1）</w:t>
            </w:r>
          </w:p>
        </w:tc>
        <w:tc>
          <w:tcPr>
            <w:tcW w:w="1123"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p>
        </w:tc>
        <w:tc>
          <w:tcPr>
            <w:tcW w:w="1134"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p>
        </w:tc>
        <w:tc>
          <w:tcPr>
            <w:tcW w:w="1275" w:type="dxa"/>
            <w:tcBorders>
              <w:top w:val="single" w:color="000000"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p>
        </w:tc>
        <w:tc>
          <w:tcPr>
            <w:tcW w:w="993"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850"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p>
        </w:tc>
        <w:tc>
          <w:tcPr>
            <w:tcW w:w="992"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955"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p>
        </w:tc>
        <w:tc>
          <w:tcPr>
            <w:tcW w:w="874"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1429"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 w:cs="Times New Roman"/>
                <w:color w:val="000000"/>
                <w:sz w:val="24"/>
                <w:szCs w:val="24"/>
              </w:rPr>
              <w:t>（车型2）</w:t>
            </w:r>
          </w:p>
        </w:tc>
        <w:tc>
          <w:tcPr>
            <w:tcW w:w="1123"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p>
        </w:tc>
        <w:tc>
          <w:tcPr>
            <w:tcW w:w="1134"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p>
        </w:tc>
        <w:tc>
          <w:tcPr>
            <w:tcW w:w="1275" w:type="dxa"/>
            <w:tcBorders>
              <w:top w:val="single" w:color="000000"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p>
        </w:tc>
        <w:tc>
          <w:tcPr>
            <w:tcW w:w="993"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850"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p>
        </w:tc>
        <w:tc>
          <w:tcPr>
            <w:tcW w:w="992"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955"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p>
        </w:tc>
        <w:tc>
          <w:tcPr>
            <w:tcW w:w="874"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1429"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 w:cs="Times New Roman"/>
                <w:color w:val="000000"/>
                <w:sz w:val="24"/>
                <w:szCs w:val="24"/>
              </w:rPr>
              <w:t>. . .</w:t>
            </w:r>
          </w:p>
        </w:tc>
        <w:tc>
          <w:tcPr>
            <w:tcW w:w="1123"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p>
        </w:tc>
        <w:tc>
          <w:tcPr>
            <w:tcW w:w="1134"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p>
        </w:tc>
        <w:tc>
          <w:tcPr>
            <w:tcW w:w="1275" w:type="dxa"/>
            <w:tcBorders>
              <w:top w:val="single" w:color="000000"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p>
        </w:tc>
        <w:tc>
          <w:tcPr>
            <w:tcW w:w="993"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850"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sz w:val="24"/>
                <w:szCs w:val="24"/>
              </w:rPr>
            </w:pPr>
          </w:p>
        </w:tc>
        <w:tc>
          <w:tcPr>
            <w:tcW w:w="992"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color w:val="000000"/>
                <w:sz w:val="24"/>
                <w:szCs w:val="24"/>
              </w:rPr>
            </w:pPr>
          </w:p>
        </w:tc>
      </w:tr>
    </w:tbl>
    <w:p>
      <w:pPr>
        <w:spacing w:before="120" w:beforeLines="50"/>
        <w:ind w:left="479" w:leftChars="152" w:hanging="160" w:hangingChars="50"/>
        <w:jc w:val="left"/>
        <w:rPr>
          <w:rFonts w:hint="default" w:ascii="Times New Roman" w:hAnsi="Times New Roman" w:eastAsia="仿宋" w:cs="Times New Roman"/>
          <w:color w:val="000000"/>
          <w:sz w:val="32"/>
          <w:szCs w:val="32"/>
          <w:u w:val="single"/>
        </w:rPr>
      </w:pPr>
      <w:r>
        <w:rPr>
          <w:rFonts w:hint="default" w:ascii="Times New Roman" w:hAnsi="Times New Roman" w:eastAsia="仿宋" w:cs="Times New Roman"/>
          <w:color w:val="000000"/>
          <w:sz w:val="32"/>
          <w:szCs w:val="32"/>
        </w:rPr>
        <w:t>联系人：</w:t>
      </w:r>
      <w:r>
        <w:rPr>
          <w:rFonts w:hint="default" w:ascii="Times New Roman" w:hAnsi="Times New Roman" w:eastAsia="仿宋" w:cs="Times New Roman"/>
          <w:color w:val="000000"/>
          <w:sz w:val="32"/>
          <w:szCs w:val="32"/>
          <w:u w:val="single"/>
        </w:rPr>
        <w:t xml:space="preserve">                     </w:t>
      </w:r>
      <w:r>
        <w:rPr>
          <w:rFonts w:hint="default" w:ascii="Times New Roman" w:hAnsi="Times New Roman" w:eastAsia="仿宋" w:cs="Times New Roman"/>
          <w:color w:val="000000"/>
          <w:sz w:val="32"/>
          <w:szCs w:val="32"/>
        </w:rPr>
        <w:t xml:space="preserve"> 联系电话：</w:t>
      </w:r>
      <w:r>
        <w:rPr>
          <w:rFonts w:hint="default" w:ascii="Times New Roman" w:hAnsi="Times New Roman" w:eastAsia="仿宋" w:cs="Times New Roman"/>
          <w:color w:val="000000"/>
          <w:sz w:val="32"/>
          <w:szCs w:val="32"/>
          <w:u w:val="single"/>
        </w:rPr>
        <w:t xml:space="preserve">                          </w:t>
      </w:r>
    </w:p>
    <w:p>
      <w:pPr>
        <w:jc w:val="left"/>
        <w:rPr>
          <w:rFonts w:hint="default" w:ascii="Times New Roman" w:hAnsi="Times New Roman" w:eastAsia="仿宋" w:cs="Times New Roman"/>
          <w:color w:val="000000"/>
        </w:rPr>
      </w:pPr>
    </w:p>
    <w:p>
      <w:pPr>
        <w:ind w:firstLine="420" w:firstLineChars="200"/>
        <w:jc w:val="lef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rPr>
        <w:t>填表说明：车辆类型请按以下括号内的分类选取：【纯电动乘用车,插电式混合动力（含增程式）乘用车,纯电动客车,插电式混合动力客车,纯电动专用车,插电式混合动力（含增程式）专用车，纯电动货车，插电式混合动力（含增程式）货车】</w:t>
      </w:r>
    </w:p>
    <w:p>
      <w:pPr>
        <w:tabs>
          <w:tab w:val="left" w:pos="12000"/>
        </w:tabs>
        <w:outlineLvl w:val="0"/>
        <w:rPr>
          <w:rFonts w:hint="default" w:ascii="Times New Roman" w:hAnsi="Times New Roman" w:eastAsia="方正小标宋简体" w:cs="Times New Roman"/>
          <w:bCs/>
          <w:sz w:val="36"/>
          <w:szCs w:val="36"/>
        </w:rPr>
      </w:pPr>
      <w:bookmarkStart w:id="1112" w:name="_Toc642212947_WPSOffice_Level1"/>
      <w:bookmarkStart w:id="1113" w:name="_Toc1389889615_WPSOffice_Level1"/>
      <w:bookmarkStart w:id="1114" w:name="_Toc226512662_WPSOffice_Level1"/>
      <w:bookmarkStart w:id="1115" w:name="_Toc1161718079_WPSOffice_Level1"/>
      <w:bookmarkStart w:id="1116" w:name="_Toc660891501_WPSOffice_Level1"/>
      <w:bookmarkStart w:id="1117" w:name="_Toc1364178162_WPSOffice_Level1"/>
      <w:bookmarkStart w:id="1118" w:name="_Toc1737135209_WPSOffice_Level1"/>
      <w:bookmarkStart w:id="1119" w:name="_Toc1965779283_WPSOffice_Level1"/>
      <w:bookmarkStart w:id="1120" w:name="_Toc389164783_WPSOffice_Level1"/>
      <w:bookmarkStart w:id="1121" w:name="_Toc1142147890_WPSOffice_Level1"/>
      <w:bookmarkStart w:id="1122" w:name="_Toc1879786358_WPSOffice_Level1"/>
      <w:bookmarkStart w:id="1123" w:name="_Toc1138759556_WPSOffice_Level1"/>
      <w:bookmarkStart w:id="1124" w:name="_Toc43969067_WPSOffice_Level1"/>
      <w:r>
        <w:rPr>
          <w:rFonts w:hint="default" w:ascii="Times New Roman" w:hAnsi="Times New Roman" w:eastAsia="黑体" w:cs="Times New Roman"/>
          <w:bCs/>
          <w:sz w:val="32"/>
          <w:szCs w:val="32"/>
        </w:rPr>
        <w:t>附3-1-3</w:t>
      </w:r>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125" w:name="_Toc1366445472_WPSOffice_Level1"/>
      <w:bookmarkStart w:id="1126" w:name="_Toc1833013159_WPSOffice_Level1"/>
      <w:bookmarkStart w:id="1127" w:name="_Toc1116649254_WPSOffice_Level1"/>
      <w:bookmarkStart w:id="1128" w:name="_Toc1012278997_WPSOffice_Level1"/>
      <w:bookmarkStart w:id="1129" w:name="_Toc1229453903_WPSOffice_Level1"/>
      <w:bookmarkStart w:id="1130" w:name="_Toc1266645571_WPSOffice_Level1"/>
      <w:bookmarkStart w:id="1131" w:name="_Toc1826035931_WPSOffice_Level1"/>
      <w:bookmarkStart w:id="1132" w:name="_Toc674163413_WPSOffice_Level1"/>
      <w:bookmarkStart w:id="1133" w:name="_Toc1129266972_WPSOffice_Level1"/>
      <w:bookmarkStart w:id="1134" w:name="_Toc596808868_WPSOffice_Level1"/>
      <w:bookmarkStart w:id="1135" w:name="_Toc1113801416_WPSOffice_Level1"/>
      <w:bookmarkStart w:id="1136" w:name="_Toc1774543008_WPSOffice_Level1"/>
      <w:bookmarkStart w:id="1137" w:name="_Toc1665272679_WPSOffice_Level1"/>
      <w:r>
        <w:rPr>
          <w:rFonts w:hint="default" w:ascii="Times New Roman" w:hAnsi="Times New Roman" w:eastAsia="方正小标宋简体" w:cs="Times New Roman"/>
          <w:color w:val="000000"/>
          <w:kern w:val="0"/>
          <w:sz w:val="40"/>
          <w:szCs w:val="36"/>
        </w:rPr>
        <w:t>申报购置奖补</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138" w:name="_Toc2053841131_WPSOffice_Level1"/>
      <w:bookmarkStart w:id="1139" w:name="_Toc1374526925_WPSOffice_Level2"/>
      <w:bookmarkStart w:id="1140" w:name="_Toc947442306_WPSOffice_Level1"/>
      <w:bookmarkStart w:id="1141" w:name="_Toc1509186893_WPSOffice_Level2"/>
      <w:bookmarkStart w:id="1142" w:name="_Toc1272292795_WPSOffice_Level1"/>
      <w:bookmarkStart w:id="1143" w:name="_Toc973603064_WPSOffice_Level2"/>
      <w:bookmarkStart w:id="1144" w:name="_Toc2013564368_WPSOffice_Level2"/>
      <w:bookmarkStart w:id="1145" w:name="_Toc980113611_WPSOffice_Level2"/>
      <w:bookmarkStart w:id="1146" w:name="_Toc1902908870_WPSOffice_Level1"/>
      <w:bookmarkStart w:id="1147" w:name="_Toc632893911_WPSOffice_Level2"/>
      <w:bookmarkStart w:id="1148" w:name="_Toc320659059_WPSOffice_Level2"/>
      <w:bookmarkStart w:id="1149" w:name="_Toc851922635_WPSOffice_Level2"/>
      <w:bookmarkStart w:id="1150" w:name="_Toc973898710_WPSOffice_Level2"/>
      <w:r>
        <w:rPr>
          <w:rFonts w:hint="default" w:ascii="Times New Roman" w:hAnsi="Times New Roman" w:eastAsia="方正小标宋简体" w:cs="Times New Roman"/>
          <w:color w:val="000000"/>
          <w:kern w:val="0"/>
          <w:sz w:val="40"/>
          <w:szCs w:val="36"/>
        </w:rPr>
        <w:t>××年度新能源汽车推广应用自算表</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p>
    <w:p>
      <w:pPr>
        <w:spacing w:after="120" w:afterLines="50"/>
        <w:ind w:left="319" w:leftChars="102" w:hanging="105" w:hangingChars="50"/>
        <w:rPr>
          <w:rFonts w:hint="default" w:ascii="Times New Roman" w:hAnsi="Times New Roman" w:eastAsia="仿宋" w:cs="Times New Roman"/>
          <w:color w:val="000000"/>
          <w:sz w:val="32"/>
          <w:szCs w:val="32"/>
        </w:rPr>
      </w:pPr>
      <w:r>
        <w:rPr>
          <w:rFonts w:hint="default" w:ascii="Times New Roman" w:hAnsi="Times New Roman" w:cs="Times New Roman"/>
          <w:color w:val="000000"/>
        </w:rPr>
        <mc:AlternateContent>
          <mc:Choice Requires="wps">
            <w:drawing>
              <wp:anchor distT="0" distB="0" distL="114300" distR="114300" simplePos="0" relativeHeight="251685888" behindDoc="0" locked="1" layoutInCell="1" allowOverlap="1">
                <wp:simplePos x="0" y="0"/>
                <wp:positionH relativeFrom="column">
                  <wp:posOffset>5113655</wp:posOffset>
                </wp:positionH>
                <wp:positionV relativeFrom="paragraph">
                  <wp:posOffset>265430</wp:posOffset>
                </wp:positionV>
                <wp:extent cx="1548130" cy="0"/>
                <wp:effectExtent l="8255" t="5080" r="5715" b="13970"/>
                <wp:wrapNone/>
                <wp:docPr id="81" name="直接箭头连接符 81"/>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straightConnector1">
                          <a:avLst/>
                        </a:prstGeom>
                        <a:noFill/>
                        <a:ln w="9525" cmpd="sng">
                          <a:solidFill>
                            <a:srgbClr val="000000"/>
                          </a:solidFill>
                          <a:round/>
                        </a:ln>
                        <a:effectLst/>
                      </wps:spPr>
                      <wps:bodyPr/>
                    </wps:wsp>
                  </a:graphicData>
                </a:graphic>
              </wp:anchor>
            </w:drawing>
          </mc:Choice>
          <mc:Fallback>
            <w:pict>
              <v:shape id="_x0000_s1026" o:spid="_x0000_s1026" o:spt="32" type="#_x0000_t32" style="position:absolute;left:0pt;margin-left:402.65pt;margin-top:20.9pt;height:0pt;width:121.9pt;z-index:251685888;mso-width-relative:page;mso-height-relative:page;" filled="f" stroked="t" coordsize="21600,21600" o:gfxdata="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Mp3U1wAAAAoBAAAPAAAAAAAAAAEAIAAAACIAAABkcnMvZG93&#10;bnJldi54bWxQSwECFAAUAAAACACHTuJAwrJMDQECAADZAwAADgAAAAAAAAABACAAAAAmAQAAZHJz&#10;L2Uyb0RvYy54bWxQSwUGAAAAAAYABgBZAQAAmQUAAAAA&#10;">
                <v:fill on="f" focussize="0,0"/>
                <v:stroke color="#000000" joinstyle="round"/>
                <v:imagedata o:title=""/>
                <o:lock v:ext="edit" aspectratio="f"/>
                <w10:anchorlock/>
              </v:shap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84864" behindDoc="0" locked="1" layoutInCell="1" allowOverlap="1">
                <wp:simplePos x="0" y="0"/>
                <wp:positionH relativeFrom="column">
                  <wp:posOffset>1957705</wp:posOffset>
                </wp:positionH>
                <wp:positionV relativeFrom="paragraph">
                  <wp:posOffset>265430</wp:posOffset>
                </wp:positionV>
                <wp:extent cx="2160270" cy="635"/>
                <wp:effectExtent l="5080" t="5080" r="6350" b="13335"/>
                <wp:wrapNone/>
                <wp:docPr id="80" name="直接箭头连接符 80"/>
                <wp:cNvGraphicFramePr/>
                <a:graphic xmlns:a="http://schemas.openxmlformats.org/drawingml/2006/main">
                  <a:graphicData uri="http://schemas.microsoft.com/office/word/2010/wordprocessingShape">
                    <wps:wsp>
                      <wps:cNvCnPr>
                        <a:cxnSpLocks noChangeShapeType="1"/>
                      </wps:cNvCnPr>
                      <wps:spPr bwMode="auto">
                        <a:xfrm>
                          <a:off x="0" y="0"/>
                          <a:ext cx="2160270" cy="635"/>
                        </a:xfrm>
                        <a:prstGeom prst="straightConnector1">
                          <a:avLst/>
                        </a:prstGeom>
                        <a:noFill/>
                        <a:ln w="9525" cmpd="sng">
                          <a:solidFill>
                            <a:srgbClr val="000000"/>
                          </a:solidFill>
                          <a:round/>
                        </a:ln>
                        <a:effectLst/>
                      </wps:spPr>
                      <wps:bodyPr/>
                    </wps:wsp>
                  </a:graphicData>
                </a:graphic>
              </wp:anchor>
            </w:drawing>
          </mc:Choice>
          <mc:Fallback>
            <w:pict>
              <v:shape id="_x0000_s1026" o:spid="_x0000_s1026" o:spt="32" type="#_x0000_t32" style="position:absolute;left:0pt;margin-left:154.15pt;margin-top:20.9pt;height:0.05pt;width:170.1pt;z-index:251684864;mso-width-relative:page;mso-height-relative:page;" filled="f" stroked="t" coordsize="21600,21600" o:gfxdata="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9pKgm2AAAAAkBAAAPAAAAAAAAAAEAIAAAACIAAABkcnMv&#10;ZG93bnJldi54bWxQSwECFAAUAAAACACHTuJAQfuJeQMCAADbAwAADgAAAAAAAAABACAAAAAnAQAA&#10;ZHJzL2Uyb0RvYy54bWxQSwUGAAAAAAYABgBZAQAAnAUAAAAA&#10;">
                <v:fill on="f" focussize="0,0"/>
                <v:stroke color="#000000" joinstyle="round"/>
                <v:imagedata o:title=""/>
                <o:lock v:ext="edit" aspectratio="f"/>
                <w10:anchorlock/>
              </v:shape>
            </w:pict>
          </mc:Fallback>
        </mc:AlternateContent>
      </w:r>
      <w:r>
        <w:rPr>
          <w:rFonts w:hint="default" w:ascii="Times New Roman" w:hAnsi="Times New Roman" w:eastAsia="仿宋" w:cs="Times New Roman"/>
          <w:color w:val="000000"/>
          <w:kern w:val="0"/>
          <w:sz w:val="32"/>
          <w:szCs w:val="32"/>
        </w:rPr>
        <w:t xml:space="preserve">编制单位（盖章）：                      编制日期：               </w:t>
      </w:r>
      <w:r>
        <w:rPr>
          <w:rFonts w:hint="default" w:ascii="Times New Roman" w:hAnsi="Times New Roman" w:eastAsia="仿宋" w:cs="Times New Roman"/>
          <w:color w:val="000000"/>
          <w:kern w:val="0"/>
          <w:sz w:val="28"/>
          <w:szCs w:val="28"/>
        </w:rPr>
        <w:t>单位：辆，万元/辆，万元</w:t>
      </w:r>
    </w:p>
    <w:tbl>
      <w:tblPr>
        <w:tblStyle w:val="10"/>
        <w:tblW w:w="13718" w:type="dxa"/>
        <w:jc w:val="center"/>
        <w:tblLayout w:type="fixed"/>
        <w:tblCellMar>
          <w:top w:w="0" w:type="dxa"/>
          <w:left w:w="108" w:type="dxa"/>
          <w:bottom w:w="0" w:type="dxa"/>
          <w:right w:w="108" w:type="dxa"/>
        </w:tblCellMar>
      </w:tblPr>
      <w:tblGrid>
        <w:gridCol w:w="731"/>
        <w:gridCol w:w="1134"/>
        <w:gridCol w:w="1134"/>
        <w:gridCol w:w="1174"/>
        <w:gridCol w:w="1094"/>
        <w:gridCol w:w="1134"/>
        <w:gridCol w:w="1134"/>
        <w:gridCol w:w="1417"/>
        <w:gridCol w:w="1276"/>
        <w:gridCol w:w="1251"/>
        <w:gridCol w:w="1132"/>
        <w:gridCol w:w="1107"/>
      </w:tblGrid>
      <w:tr>
        <w:trPr>
          <w:trHeight w:val="1200"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r>
              <w:rPr>
                <w:rFonts w:hint="default" w:ascii="Times New Roman" w:hAnsi="Times New Roman" w:eastAsia="仿宋" w:cs="Times New Roman"/>
                <w:color w:val="000000"/>
                <w:kern w:val="0"/>
                <w:sz w:val="22"/>
              </w:rPr>
              <w:t>序号</w:t>
            </w:r>
          </w:p>
        </w:tc>
        <w:tc>
          <w:tcPr>
            <w:tcW w:w="113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r>
              <w:rPr>
                <w:rFonts w:hint="default" w:ascii="Times New Roman" w:hAnsi="Times New Roman" w:eastAsia="仿宋" w:cs="Times New Roman"/>
                <w:color w:val="000000"/>
                <w:kern w:val="0"/>
                <w:sz w:val="22"/>
              </w:rPr>
              <w:t>生产企业</w:t>
            </w:r>
          </w:p>
        </w:tc>
        <w:tc>
          <w:tcPr>
            <w:tcW w:w="113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r>
              <w:rPr>
                <w:rFonts w:hint="default" w:ascii="Times New Roman" w:hAnsi="Times New Roman" w:eastAsia="仿宋" w:cs="Times New Roman"/>
                <w:color w:val="000000"/>
                <w:kern w:val="0"/>
                <w:sz w:val="22"/>
              </w:rPr>
              <w:t>车辆类型</w:t>
            </w:r>
          </w:p>
        </w:tc>
        <w:tc>
          <w:tcPr>
            <w:tcW w:w="117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r>
              <w:rPr>
                <w:rFonts w:hint="default" w:ascii="Times New Roman" w:hAnsi="Times New Roman" w:eastAsia="仿宋" w:cs="Times New Roman"/>
                <w:color w:val="000000"/>
                <w:kern w:val="0"/>
                <w:sz w:val="22"/>
              </w:rPr>
              <w:t>车辆型号</w:t>
            </w:r>
          </w:p>
        </w:tc>
        <w:tc>
          <w:tcPr>
            <w:tcW w:w="109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r>
              <w:rPr>
                <w:rFonts w:hint="default" w:ascii="Times New Roman" w:hAnsi="Times New Roman" w:eastAsia="仿宋" w:cs="Times New Roman"/>
                <w:color w:val="000000"/>
                <w:kern w:val="0"/>
                <w:sz w:val="22"/>
              </w:rPr>
              <w:t>车辆用途</w:t>
            </w:r>
          </w:p>
        </w:tc>
        <w:tc>
          <w:tcPr>
            <w:tcW w:w="113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r>
              <w:rPr>
                <w:rFonts w:hint="default" w:ascii="Times New Roman" w:hAnsi="Times New Roman" w:eastAsia="仿宋" w:cs="Times New Roman"/>
                <w:color w:val="000000"/>
                <w:kern w:val="0"/>
                <w:sz w:val="22"/>
              </w:rPr>
              <w:t>推广数量</w:t>
            </w:r>
          </w:p>
        </w:tc>
        <w:tc>
          <w:tcPr>
            <w:tcW w:w="113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r>
              <w:rPr>
                <w:rFonts w:hint="default" w:ascii="Times New Roman" w:hAnsi="Times New Roman" w:eastAsia="仿宋" w:cs="Times New Roman"/>
                <w:color w:val="000000"/>
                <w:kern w:val="0"/>
                <w:sz w:val="22"/>
              </w:rPr>
              <w:t>车辆售价(含补贴)</w:t>
            </w:r>
          </w:p>
        </w:tc>
        <w:tc>
          <w:tcPr>
            <w:tcW w:w="141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r>
              <w:rPr>
                <w:rFonts w:hint="default" w:ascii="Times New Roman" w:hAnsi="Times New Roman" w:eastAsia="仿宋" w:cs="Times New Roman"/>
                <w:color w:val="000000"/>
                <w:kern w:val="0"/>
                <w:sz w:val="22"/>
              </w:rPr>
              <w:t>实际成交价(开票价格)</w:t>
            </w:r>
          </w:p>
        </w:tc>
        <w:tc>
          <w:tcPr>
            <w:tcW w:w="127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r>
              <w:rPr>
                <w:rFonts w:hint="default" w:ascii="Times New Roman" w:hAnsi="Times New Roman" w:eastAsia="仿宋" w:cs="Times New Roman"/>
                <w:color w:val="000000"/>
                <w:kern w:val="0"/>
                <w:sz w:val="22"/>
              </w:rPr>
              <w:t>国补标准</w:t>
            </w:r>
          </w:p>
        </w:tc>
        <w:tc>
          <w:tcPr>
            <w:tcW w:w="125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r>
              <w:rPr>
                <w:rFonts w:hint="default" w:ascii="Times New Roman" w:hAnsi="Times New Roman" w:eastAsia="仿宋" w:cs="Times New Roman"/>
                <w:color w:val="000000"/>
                <w:kern w:val="0"/>
                <w:sz w:val="22"/>
              </w:rPr>
              <w:t>已到位国补资金金额</w:t>
            </w:r>
          </w:p>
        </w:tc>
        <w:tc>
          <w:tcPr>
            <w:tcW w:w="1132"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r>
              <w:rPr>
                <w:rFonts w:hint="default" w:ascii="Times New Roman" w:hAnsi="Times New Roman" w:eastAsia="仿宋" w:cs="Times New Roman"/>
                <w:color w:val="000000"/>
                <w:kern w:val="0"/>
                <w:sz w:val="22"/>
              </w:rPr>
              <w:t>省补金额</w:t>
            </w:r>
          </w:p>
        </w:tc>
        <w:tc>
          <w:tcPr>
            <w:tcW w:w="1107"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市补金额</w:t>
            </w:r>
          </w:p>
        </w:tc>
      </w:tr>
      <w:tr>
        <w:tblPrEx>
          <w:tblCellMar>
            <w:top w:w="0" w:type="dxa"/>
            <w:left w:w="108" w:type="dxa"/>
            <w:bottom w:w="0" w:type="dxa"/>
            <w:right w:w="108" w:type="dxa"/>
          </w:tblCellMar>
        </w:tblPrEx>
        <w:trPr>
          <w:trHeight w:val="855"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p>
        </w:tc>
        <w:tc>
          <w:tcPr>
            <w:tcW w:w="113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p>
        </w:tc>
        <w:tc>
          <w:tcPr>
            <w:tcW w:w="113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p>
        </w:tc>
        <w:tc>
          <w:tcPr>
            <w:tcW w:w="117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p>
        </w:tc>
        <w:tc>
          <w:tcPr>
            <w:tcW w:w="109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p>
        </w:tc>
        <w:tc>
          <w:tcPr>
            <w:tcW w:w="113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1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5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32"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07"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仿宋" w:cs="Times New Roman"/>
                <w:color w:val="000000"/>
                <w:kern w:val="0"/>
                <w:sz w:val="22"/>
              </w:rPr>
            </w:pPr>
          </w:p>
        </w:tc>
      </w:tr>
      <w:tr>
        <w:tblPrEx>
          <w:tblCellMar>
            <w:top w:w="0" w:type="dxa"/>
            <w:left w:w="108" w:type="dxa"/>
            <w:bottom w:w="0" w:type="dxa"/>
            <w:right w:w="108" w:type="dxa"/>
          </w:tblCellMar>
        </w:tblPrEx>
        <w:trPr>
          <w:trHeight w:val="855"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p>
        </w:tc>
        <w:tc>
          <w:tcPr>
            <w:tcW w:w="113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p>
        </w:tc>
        <w:tc>
          <w:tcPr>
            <w:tcW w:w="113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p>
        </w:tc>
        <w:tc>
          <w:tcPr>
            <w:tcW w:w="117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p>
        </w:tc>
        <w:tc>
          <w:tcPr>
            <w:tcW w:w="109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p>
        </w:tc>
        <w:tc>
          <w:tcPr>
            <w:tcW w:w="113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1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5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32"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07"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仿宋" w:cs="Times New Roman"/>
                <w:color w:val="000000"/>
                <w:kern w:val="0"/>
                <w:sz w:val="22"/>
              </w:rPr>
            </w:pPr>
          </w:p>
        </w:tc>
      </w:tr>
      <w:tr>
        <w:tblPrEx>
          <w:tblCellMar>
            <w:top w:w="0" w:type="dxa"/>
            <w:left w:w="108" w:type="dxa"/>
            <w:bottom w:w="0" w:type="dxa"/>
            <w:right w:w="108" w:type="dxa"/>
          </w:tblCellMar>
        </w:tblPrEx>
        <w:trPr>
          <w:trHeight w:val="855" w:hRule="atLeast"/>
          <w:jc w:val="center"/>
        </w:trPr>
        <w:tc>
          <w:tcPr>
            <w:tcW w:w="5267"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2"/>
              </w:rPr>
            </w:pPr>
            <w:r>
              <w:rPr>
                <w:rFonts w:hint="default" w:ascii="Times New Roman" w:hAnsi="Times New Roman" w:eastAsia="仿宋" w:cs="Times New Roman"/>
                <w:color w:val="000000"/>
                <w:kern w:val="0"/>
                <w:sz w:val="22"/>
              </w:rPr>
              <w:t>合计</w:t>
            </w:r>
          </w:p>
        </w:tc>
        <w:tc>
          <w:tcPr>
            <w:tcW w:w="113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w:t>
            </w:r>
          </w:p>
        </w:tc>
        <w:tc>
          <w:tcPr>
            <w:tcW w:w="141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w:t>
            </w:r>
          </w:p>
        </w:tc>
        <w:tc>
          <w:tcPr>
            <w:tcW w:w="1276"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w:t>
            </w:r>
          </w:p>
        </w:tc>
        <w:tc>
          <w:tcPr>
            <w:tcW w:w="125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32"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07"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仿宋" w:cs="Times New Roman"/>
                <w:color w:val="000000"/>
                <w:kern w:val="0"/>
                <w:sz w:val="22"/>
              </w:rPr>
            </w:pPr>
          </w:p>
        </w:tc>
      </w:tr>
    </w:tbl>
    <w:p>
      <w:pPr>
        <w:spacing w:before="120" w:beforeLines="50"/>
        <w:ind w:left="480" w:hanging="480" w:hangingChars="150"/>
        <w:jc w:val="left"/>
        <w:rPr>
          <w:rFonts w:hint="default" w:ascii="Times New Roman" w:hAnsi="Times New Roman" w:eastAsia="仿宋" w:cs="Times New Roman"/>
          <w:color w:val="000000"/>
          <w:sz w:val="32"/>
          <w:szCs w:val="32"/>
          <w:u w:val="single"/>
        </w:rPr>
      </w:pPr>
      <w:r>
        <w:rPr>
          <w:rFonts w:hint="default" w:ascii="Times New Roman" w:hAnsi="Times New Roman" w:eastAsia="仿宋" w:cs="Times New Roman"/>
          <w:color w:val="000000"/>
          <w:sz w:val="32"/>
          <w:szCs w:val="32"/>
        </w:rPr>
        <w:t>联系人：</w:t>
      </w:r>
      <w:r>
        <w:rPr>
          <w:rFonts w:hint="default" w:ascii="Times New Roman" w:hAnsi="Times New Roman" w:eastAsia="仿宋" w:cs="Times New Roman"/>
          <w:color w:val="000000"/>
          <w:sz w:val="32"/>
          <w:szCs w:val="32"/>
          <w:u w:val="single"/>
        </w:rPr>
        <w:t xml:space="preserve">                     </w:t>
      </w:r>
      <w:r>
        <w:rPr>
          <w:rFonts w:hint="default" w:ascii="Times New Roman" w:hAnsi="Times New Roman" w:eastAsia="仿宋" w:cs="Times New Roman"/>
          <w:color w:val="000000"/>
          <w:sz w:val="32"/>
          <w:szCs w:val="32"/>
        </w:rPr>
        <w:t xml:space="preserve"> 联系电话：</w:t>
      </w:r>
      <w:r>
        <w:rPr>
          <w:rFonts w:hint="default" w:ascii="Times New Roman" w:hAnsi="Times New Roman" w:eastAsia="仿宋" w:cs="Times New Roman"/>
          <w:color w:val="000000"/>
          <w:sz w:val="32"/>
          <w:szCs w:val="32"/>
          <w:u w:val="single"/>
        </w:rPr>
        <w:t xml:space="preserve">                          </w:t>
      </w:r>
    </w:p>
    <w:p>
      <w:pPr>
        <w:ind w:left="360" w:hanging="360" w:hangingChars="150"/>
        <w:jc w:val="left"/>
        <w:rPr>
          <w:rFonts w:hint="default" w:ascii="Times New Roman" w:hAnsi="Times New Roman" w:eastAsia="仿宋" w:cs="Times New Roman"/>
          <w:color w:val="000000"/>
          <w:sz w:val="24"/>
          <w:szCs w:val="24"/>
        </w:rPr>
      </w:pPr>
    </w:p>
    <w:p>
      <w:pPr>
        <w:ind w:left="315" w:hanging="315" w:hangingChars="150"/>
        <w:jc w:val="left"/>
        <w:rPr>
          <w:rFonts w:hint="default" w:ascii="Times New Roman" w:hAnsi="Times New Roman" w:eastAsia="仿宋" w:cs="Times New Roman"/>
          <w:color w:val="000000"/>
        </w:rPr>
      </w:pPr>
      <w:r>
        <w:rPr>
          <w:rFonts w:hint="default" w:ascii="Times New Roman" w:hAnsi="Times New Roman" w:eastAsia="仿宋" w:cs="Times New Roman"/>
          <w:color w:val="000000"/>
        </w:rPr>
        <w:t>填表说明：</w:t>
      </w:r>
    </w:p>
    <w:p>
      <w:pPr>
        <w:ind w:left="315" w:hanging="315" w:hangingChars="150"/>
        <w:jc w:val="left"/>
        <w:rPr>
          <w:rFonts w:hint="default" w:ascii="Times New Roman" w:hAnsi="Times New Roman" w:eastAsia="仿宋" w:cs="Times New Roman"/>
          <w:color w:val="000000"/>
        </w:rPr>
      </w:pPr>
      <w:r>
        <w:rPr>
          <w:rFonts w:hint="default" w:ascii="Times New Roman" w:hAnsi="Times New Roman" w:eastAsia="仿宋" w:cs="Times New Roman"/>
          <w:color w:val="000000"/>
        </w:rPr>
        <w:t>1、车辆类型请按以下括号内的分类选取：【纯电动乘用车,插电式混合动力（含增程式）乘用车,纯电动客车,插电式混合动力客车】。储能装置属于使用超级电容、钛酸锂快充的，请特别注明。新能源专用车、货车不享受省级购置奖补。</w:t>
      </w:r>
    </w:p>
    <w:p>
      <w:pPr>
        <w:ind w:left="315" w:hanging="315" w:hangingChars="150"/>
        <w:jc w:val="left"/>
        <w:rPr>
          <w:rFonts w:hint="default" w:ascii="Times New Roman" w:hAnsi="Times New Roman" w:eastAsia="仿宋" w:cs="Times New Roman"/>
          <w:color w:val="000000"/>
        </w:rPr>
      </w:pPr>
      <w:r>
        <w:rPr>
          <w:rFonts w:hint="default" w:ascii="Times New Roman" w:hAnsi="Times New Roman" w:eastAsia="仿宋" w:cs="Times New Roman"/>
          <w:color w:val="000000"/>
        </w:rPr>
        <w:t>2、车辆用途：a.客车主要包括：公交、通勤、租赁、旅游等；b.乘用车主要包括：公务、出租、租赁、私人等；c、专用车主要包括：邮政、物流、环卫、工程等。</w:t>
      </w:r>
    </w:p>
    <w:p>
      <w:pPr>
        <w:tabs>
          <w:tab w:val="left" w:pos="12000"/>
        </w:tabs>
        <w:outlineLvl w:val="0"/>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br w:type="page"/>
      </w:r>
      <w:bookmarkStart w:id="1151" w:name="_Toc1728468553_WPSOffice_Level1"/>
      <w:bookmarkStart w:id="1152" w:name="_Toc1554677657_WPSOffice_Level1"/>
      <w:bookmarkStart w:id="1153" w:name="_Toc1978377590_WPSOffice_Level1"/>
      <w:bookmarkStart w:id="1154" w:name="_Toc950477668_WPSOffice_Level1"/>
      <w:bookmarkStart w:id="1155" w:name="_Toc1120383567_WPSOffice_Level1"/>
      <w:bookmarkStart w:id="1156" w:name="_Toc359249214_WPSOffice_Level1"/>
      <w:bookmarkStart w:id="1157" w:name="_Toc595579059_WPSOffice_Level1"/>
      <w:bookmarkStart w:id="1158" w:name="_Toc781930172_WPSOffice_Level1"/>
      <w:bookmarkStart w:id="1159" w:name="_Toc1688107553_WPSOffice_Level1"/>
      <w:bookmarkStart w:id="1160" w:name="_Toc944136314_WPSOffice_Level1"/>
      <w:bookmarkStart w:id="1161" w:name="_Toc781833438_WPSOffice_Level1"/>
      <w:bookmarkStart w:id="1162" w:name="_Toc1779796954_WPSOffice_Level1"/>
      <w:bookmarkStart w:id="1163" w:name="_Toc1980391932_WPSOffice_Level1"/>
      <w:r>
        <w:rPr>
          <w:rFonts w:hint="default" w:ascii="Times New Roman" w:hAnsi="Times New Roman" w:eastAsia="黑体" w:cs="Times New Roman"/>
          <w:bCs/>
          <w:sz w:val="32"/>
          <w:szCs w:val="32"/>
        </w:rPr>
        <w:t>附3-1-4</w:t>
      </w:r>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164" w:name="_Toc57021527_WPSOffice_Level1"/>
      <w:bookmarkStart w:id="1165" w:name="_Toc371345399_WPSOffice_Level1"/>
      <w:bookmarkStart w:id="1166" w:name="_Toc1655164445_WPSOffice_Level1"/>
      <w:bookmarkStart w:id="1167" w:name="_Toc137281468_WPSOffice_Level1"/>
      <w:bookmarkStart w:id="1168" w:name="_Toc1711002102_WPSOffice_Level1"/>
      <w:bookmarkStart w:id="1169" w:name="_Toc207464558_WPSOffice_Level1"/>
      <w:bookmarkStart w:id="1170" w:name="_Toc1654772651_WPSOffice_Level1"/>
      <w:bookmarkStart w:id="1171" w:name="_Toc1876039080_WPSOffice_Level1"/>
      <w:bookmarkStart w:id="1172" w:name="_Toc1517605364_WPSOffice_Level1"/>
      <w:bookmarkStart w:id="1173" w:name="_Toc1136107182_WPSOffice_Level1"/>
      <w:bookmarkStart w:id="1174" w:name="_Toc208055214_WPSOffice_Level1"/>
      <w:bookmarkStart w:id="1175" w:name="_Toc1907987206_WPSOffice_Level1"/>
      <w:bookmarkStart w:id="1176" w:name="_Toc1154196084_WPSOffice_Level1"/>
      <w:r>
        <w:rPr>
          <w:rFonts w:hint="default" w:ascii="Times New Roman" w:hAnsi="Times New Roman" w:eastAsia="方正小标宋简体" w:cs="Times New Roman"/>
          <w:color w:val="000000"/>
          <w:kern w:val="0"/>
          <w:sz w:val="40"/>
          <w:szCs w:val="36"/>
        </w:rPr>
        <w:t>申报购置奖补</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177" w:name="_Toc822494750_WPSOffice_Level1"/>
      <w:bookmarkStart w:id="1178" w:name="_Toc800400711_WPSOffice_Level2"/>
      <w:bookmarkStart w:id="1179" w:name="_Toc688459599_WPSOffice_Level2"/>
      <w:bookmarkStart w:id="1180" w:name="_Toc493045848_WPSOffice_Level1"/>
      <w:bookmarkStart w:id="1181" w:name="_Toc1908185101_WPSOffice_Level2"/>
      <w:bookmarkStart w:id="1182" w:name="_Toc535395199_WPSOffice_Level1"/>
      <w:bookmarkStart w:id="1183" w:name="_Toc1734151622_WPSOffice_Level2"/>
      <w:bookmarkStart w:id="1184" w:name="_Toc1915726828_WPSOffice_Level1"/>
      <w:bookmarkStart w:id="1185" w:name="_Toc481594850_WPSOffice_Level2"/>
      <w:bookmarkStart w:id="1186" w:name="_Toc1407658100_WPSOffice_Level2"/>
      <w:bookmarkStart w:id="1187" w:name="_Toc507557211_WPSOffice_Level2"/>
      <w:bookmarkStart w:id="1188" w:name="_Toc748659681_WPSOffice_Level2"/>
      <w:bookmarkStart w:id="1189" w:name="_Toc156793750_WPSOffice_Level2"/>
      <w:r>
        <w:rPr>
          <w:rFonts w:hint="default" w:ascii="Times New Roman" w:hAnsi="Times New Roman" w:eastAsia="方正小标宋简体" w:cs="Times New Roman"/>
          <w:color w:val="000000"/>
          <w:kern w:val="0"/>
          <w:sz w:val="40"/>
          <w:szCs w:val="36"/>
        </w:rPr>
        <w:t>××年度已推广新能源汽车明细表</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pPr>
        <w:tabs>
          <w:tab w:val="left" w:pos="11535"/>
        </w:tabs>
        <w:spacing w:after="120" w:afterLines="50"/>
        <w:ind w:left="315" w:hanging="315" w:hangingChars="150"/>
        <w:jc w:val="left"/>
        <w:rPr>
          <w:rFonts w:hint="default" w:ascii="Times New Roman" w:hAnsi="Times New Roman" w:eastAsia="仿宋" w:cs="Times New Roman"/>
          <w:color w:val="000000"/>
          <w:sz w:val="32"/>
          <w:szCs w:val="32"/>
        </w:rPr>
      </w:pPr>
      <w:r>
        <w:rPr>
          <w:rFonts w:hint="default" w:ascii="Times New Roman" w:hAnsi="Times New Roman" w:cs="Times New Roman"/>
          <w:color w:val="000000"/>
        </w:rPr>
        <mc:AlternateContent>
          <mc:Choice Requires="wps">
            <w:drawing>
              <wp:anchor distT="0" distB="0" distL="114300" distR="114300" simplePos="0" relativeHeight="251689984" behindDoc="0" locked="1" layoutInCell="1" allowOverlap="1">
                <wp:simplePos x="0" y="0"/>
                <wp:positionH relativeFrom="column">
                  <wp:posOffset>4933950</wp:posOffset>
                </wp:positionH>
                <wp:positionV relativeFrom="paragraph">
                  <wp:posOffset>297180</wp:posOffset>
                </wp:positionV>
                <wp:extent cx="1647825" cy="0"/>
                <wp:effectExtent l="9525" t="8255" r="9525" b="10795"/>
                <wp:wrapNone/>
                <wp:docPr id="79" name="直接箭头连接符 79"/>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388.5pt;margin-top:23.4pt;height:0pt;width:129.75pt;z-index:251689984;mso-width-relative:page;mso-height-relative:page;" filled="f" stroked="t" coordsize="21600,21600" o:gfxdata="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YmtOtgAAAAKAQAADwAAAAAAAAABACAAAAAiAAAAZHJzL2Rvd25yZXYu&#10;eG1sUEsBAhQAFAAAAAgAh07iQDZv+PT7AQAAywMAAA4AAAAAAAAAAQAgAAAAJwEAAGRycy9lMm9E&#10;b2MueG1sUEsFBgAAAAAGAAYAWQEAAJQFAAAAAA==&#10;">
                <v:fill on="f" focussize="0,0"/>
                <v:stroke color="#000000" joinstyle="round"/>
                <v:imagedata o:title=""/>
                <o:lock v:ext="edit" aspectratio="f"/>
                <w10:anchorlock/>
              </v:shap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88960" behindDoc="0" locked="1" layoutInCell="1" allowOverlap="1">
                <wp:simplePos x="0" y="0"/>
                <wp:positionH relativeFrom="column">
                  <wp:posOffset>1733550</wp:posOffset>
                </wp:positionH>
                <wp:positionV relativeFrom="paragraph">
                  <wp:posOffset>297180</wp:posOffset>
                </wp:positionV>
                <wp:extent cx="2181225" cy="0"/>
                <wp:effectExtent l="9525" t="8255" r="9525" b="10795"/>
                <wp:wrapNone/>
                <wp:docPr id="78" name="直接箭头连接符 78"/>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136.5pt;margin-top:23.4pt;height:0pt;width:171.75pt;z-index:251688960;mso-width-relative:page;mso-height-relative:page;" filled="f" stroked="t" coordsize="21600,21600" o:gfxdata="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MeZ4jXAAAACQEAAA8AAAAAAAAAAQAgAAAAIgAAAGRycy9kb3ducmV2Lnht&#10;bFBLAQIUABQAAAAIAIdO4kAL2e5L+gEAAMsDAAAOAAAAAAAAAAEAIAAAACYBAABkcnMvZTJvRG9j&#10;LnhtbFBLBQYAAAAABgAGAFkBAACSBQAAAAA=&#10;">
                <v:fill on="f" focussize="0,0"/>
                <v:stroke color="#000000" joinstyle="round"/>
                <v:imagedata o:title=""/>
                <o:lock v:ext="edit" aspectratio="f"/>
                <w10:anchorlock/>
              </v:shape>
            </w:pict>
          </mc:Fallback>
        </mc:AlternateContent>
      </w:r>
      <w:r>
        <w:rPr>
          <w:rFonts w:hint="default" w:ascii="Times New Roman" w:hAnsi="Times New Roman" w:eastAsia="仿宋" w:cs="Times New Roman"/>
          <w:color w:val="000000"/>
          <w:kern w:val="0"/>
          <w:sz w:val="32"/>
          <w:szCs w:val="32"/>
        </w:rPr>
        <w:t>编制单位（盖章）：                     编制日期：                    单位：万元</w:t>
      </w:r>
    </w:p>
    <w:tbl>
      <w:tblPr>
        <w:tblStyle w:val="10"/>
        <w:tblW w:w="14174" w:type="dxa"/>
        <w:jc w:val="center"/>
        <w:tblLayout w:type="fixed"/>
        <w:tblCellMar>
          <w:top w:w="0" w:type="dxa"/>
          <w:left w:w="108" w:type="dxa"/>
          <w:bottom w:w="0" w:type="dxa"/>
          <w:right w:w="108" w:type="dxa"/>
        </w:tblCellMar>
      </w:tblPr>
      <w:tblGrid>
        <w:gridCol w:w="559"/>
        <w:gridCol w:w="1118"/>
        <w:gridCol w:w="1012"/>
        <w:gridCol w:w="1047"/>
        <w:gridCol w:w="1418"/>
        <w:gridCol w:w="1146"/>
        <w:gridCol w:w="1326"/>
        <w:gridCol w:w="1142"/>
        <w:gridCol w:w="1357"/>
        <w:gridCol w:w="1512"/>
        <w:gridCol w:w="1240"/>
        <w:gridCol w:w="1297"/>
      </w:tblGrid>
      <w:tr>
        <w:tblPrEx>
          <w:tblCellMar>
            <w:top w:w="0" w:type="dxa"/>
            <w:left w:w="108" w:type="dxa"/>
            <w:bottom w:w="0" w:type="dxa"/>
            <w:right w:w="108" w:type="dxa"/>
          </w:tblCellMar>
        </w:tblPrEx>
        <w:trPr>
          <w:trHeight w:val="1868" w:hRule="atLeast"/>
          <w:jc w:val="center"/>
        </w:trPr>
        <w:tc>
          <w:tcPr>
            <w:tcW w:w="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序号</w:t>
            </w:r>
          </w:p>
        </w:tc>
        <w:tc>
          <w:tcPr>
            <w:tcW w:w="11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车辆</w:t>
            </w:r>
          </w:p>
          <w:p>
            <w:pPr>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牌照号</w:t>
            </w:r>
          </w:p>
        </w:tc>
        <w:tc>
          <w:tcPr>
            <w:tcW w:w="10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2"/>
              </w:rPr>
              <w:t>车辆类型</w:t>
            </w: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车辆型号</w:t>
            </w:r>
          </w:p>
        </w:tc>
        <w:tc>
          <w:tcPr>
            <w:tcW w:w="1418" w:type="dxa"/>
            <w:tcBorders>
              <w:top w:val="single" w:color="auto"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车辆VIN码</w:t>
            </w:r>
          </w:p>
        </w:tc>
        <w:tc>
          <w:tcPr>
            <w:tcW w:w="114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生产厂家</w:t>
            </w:r>
          </w:p>
        </w:tc>
        <w:tc>
          <w:tcPr>
            <w:tcW w:w="132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车辆首次上牌时间</w:t>
            </w:r>
          </w:p>
        </w:tc>
        <w:tc>
          <w:tcPr>
            <w:tcW w:w="1142" w:type="dxa"/>
            <w:tcBorders>
              <w:top w:val="single" w:color="auto"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车辆发票价格</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车辆运营单位</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申报补贴单位</w:t>
            </w:r>
          </w:p>
        </w:tc>
        <w:tc>
          <w:tcPr>
            <w:tcW w:w="12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2"/>
              </w:rPr>
              <w:t>已到位国补资金比例</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已到位国补资金金额</w:t>
            </w:r>
          </w:p>
        </w:tc>
      </w:tr>
      <w:tr>
        <w:tblPrEx>
          <w:tblCellMar>
            <w:top w:w="0" w:type="dxa"/>
            <w:left w:w="108" w:type="dxa"/>
            <w:bottom w:w="0" w:type="dxa"/>
            <w:right w:w="108" w:type="dxa"/>
          </w:tblCellMar>
        </w:tblPrEx>
        <w:trPr>
          <w:trHeight w:val="480" w:hRule="atLeast"/>
          <w:jc w:val="center"/>
        </w:trPr>
        <w:tc>
          <w:tcPr>
            <w:tcW w:w="559"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012" w:type="dxa"/>
            <w:tcBorders>
              <w:top w:val="nil"/>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146"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26"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42"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57"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512"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4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97" w:type="dxa"/>
            <w:tcBorders>
              <w:top w:val="single" w:color="auto" w:sz="4" w:space="0"/>
              <w:left w:val="nil"/>
              <w:bottom w:val="single" w:color="auto" w:sz="4" w:space="0"/>
              <w:right w:val="single" w:color="auto" w:sz="4" w:space="0"/>
            </w:tcBorders>
          </w:tcPr>
          <w:p>
            <w:pPr>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559"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012" w:type="dxa"/>
            <w:tcBorders>
              <w:top w:val="nil"/>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146"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26"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42"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57"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512"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97" w:type="dxa"/>
            <w:tcBorders>
              <w:top w:val="nil"/>
              <w:left w:val="nil"/>
              <w:bottom w:val="single" w:color="auto" w:sz="4" w:space="0"/>
              <w:right w:val="single" w:color="auto" w:sz="4" w:space="0"/>
            </w:tcBorders>
          </w:tcPr>
          <w:p>
            <w:pPr>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559"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012" w:type="dxa"/>
            <w:tcBorders>
              <w:top w:val="nil"/>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146"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26"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42"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57"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512"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97" w:type="dxa"/>
            <w:tcBorders>
              <w:top w:val="nil"/>
              <w:left w:val="nil"/>
              <w:bottom w:val="single" w:color="auto" w:sz="4" w:space="0"/>
              <w:right w:val="single" w:color="auto" w:sz="4" w:space="0"/>
            </w:tcBorders>
          </w:tcPr>
          <w:p>
            <w:pPr>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559"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012" w:type="dxa"/>
            <w:tcBorders>
              <w:top w:val="nil"/>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146"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26"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42"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57"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512"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97" w:type="dxa"/>
            <w:tcBorders>
              <w:top w:val="nil"/>
              <w:left w:val="nil"/>
              <w:bottom w:val="single" w:color="auto" w:sz="4" w:space="0"/>
              <w:right w:val="single" w:color="auto" w:sz="4" w:space="0"/>
            </w:tcBorders>
          </w:tcPr>
          <w:p>
            <w:pPr>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559"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1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012" w:type="dxa"/>
            <w:tcBorders>
              <w:top w:val="nil"/>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20"/>
                <w:szCs w:val="20"/>
              </w:rPr>
            </w:pPr>
          </w:p>
        </w:tc>
        <w:tc>
          <w:tcPr>
            <w:tcW w:w="104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418"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146"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326"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142"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357"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512"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19"/>
                <w:szCs w:val="19"/>
              </w:rPr>
            </w:pPr>
          </w:p>
        </w:tc>
        <w:tc>
          <w:tcPr>
            <w:tcW w:w="1297" w:type="dxa"/>
            <w:tcBorders>
              <w:top w:val="nil"/>
              <w:left w:val="nil"/>
              <w:bottom w:val="single" w:color="auto" w:sz="4" w:space="0"/>
              <w:right w:val="single" w:color="auto" w:sz="4" w:space="0"/>
            </w:tcBorders>
          </w:tcPr>
          <w:p>
            <w:pPr>
              <w:jc w:val="center"/>
              <w:rPr>
                <w:rFonts w:hint="default" w:ascii="Times New Roman" w:hAnsi="Times New Roman" w:eastAsia="仿宋" w:cs="Times New Roman"/>
                <w:color w:val="000000"/>
                <w:kern w:val="0"/>
                <w:sz w:val="19"/>
                <w:szCs w:val="19"/>
              </w:rPr>
            </w:pPr>
          </w:p>
        </w:tc>
      </w:tr>
      <w:tr>
        <w:tblPrEx>
          <w:tblCellMar>
            <w:top w:w="0" w:type="dxa"/>
            <w:left w:w="108" w:type="dxa"/>
            <w:bottom w:w="0" w:type="dxa"/>
            <w:right w:w="108" w:type="dxa"/>
          </w:tblCellMar>
        </w:tblPrEx>
        <w:trPr>
          <w:trHeight w:val="480" w:hRule="atLeast"/>
          <w:jc w:val="center"/>
        </w:trPr>
        <w:tc>
          <w:tcPr>
            <w:tcW w:w="559"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1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012" w:type="dxa"/>
            <w:tcBorders>
              <w:top w:val="nil"/>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20"/>
                <w:szCs w:val="20"/>
              </w:rPr>
            </w:pPr>
          </w:p>
        </w:tc>
        <w:tc>
          <w:tcPr>
            <w:tcW w:w="104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418"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146"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326"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142"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357"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512"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19"/>
                <w:szCs w:val="19"/>
              </w:rPr>
            </w:pPr>
          </w:p>
        </w:tc>
        <w:tc>
          <w:tcPr>
            <w:tcW w:w="1297" w:type="dxa"/>
            <w:tcBorders>
              <w:top w:val="nil"/>
              <w:left w:val="nil"/>
              <w:bottom w:val="single" w:color="auto" w:sz="4" w:space="0"/>
              <w:right w:val="single" w:color="auto" w:sz="4" w:space="0"/>
            </w:tcBorders>
          </w:tcPr>
          <w:p>
            <w:pPr>
              <w:jc w:val="center"/>
              <w:rPr>
                <w:rFonts w:hint="default" w:ascii="Times New Roman" w:hAnsi="Times New Roman" w:eastAsia="仿宋" w:cs="Times New Roman"/>
                <w:color w:val="000000"/>
                <w:kern w:val="0"/>
                <w:sz w:val="19"/>
                <w:szCs w:val="19"/>
              </w:rPr>
            </w:pPr>
          </w:p>
        </w:tc>
      </w:tr>
      <w:tr>
        <w:tblPrEx>
          <w:tblCellMar>
            <w:top w:w="0" w:type="dxa"/>
            <w:left w:w="108" w:type="dxa"/>
            <w:bottom w:w="0" w:type="dxa"/>
            <w:right w:w="108" w:type="dxa"/>
          </w:tblCellMar>
        </w:tblPrEx>
        <w:trPr>
          <w:trHeight w:val="480" w:hRule="atLeast"/>
          <w:jc w:val="center"/>
        </w:trPr>
        <w:tc>
          <w:tcPr>
            <w:tcW w:w="559"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1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012" w:type="dxa"/>
            <w:tcBorders>
              <w:top w:val="nil"/>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20"/>
                <w:szCs w:val="20"/>
              </w:rPr>
            </w:pPr>
          </w:p>
        </w:tc>
        <w:tc>
          <w:tcPr>
            <w:tcW w:w="104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418"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146"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326"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142"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357"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512"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19"/>
                <w:szCs w:val="19"/>
              </w:rPr>
            </w:pPr>
          </w:p>
        </w:tc>
        <w:tc>
          <w:tcPr>
            <w:tcW w:w="1297" w:type="dxa"/>
            <w:tcBorders>
              <w:top w:val="nil"/>
              <w:left w:val="nil"/>
              <w:bottom w:val="single" w:color="auto" w:sz="4" w:space="0"/>
              <w:right w:val="single" w:color="auto" w:sz="4" w:space="0"/>
            </w:tcBorders>
          </w:tcPr>
          <w:p>
            <w:pPr>
              <w:jc w:val="center"/>
              <w:rPr>
                <w:rFonts w:hint="default" w:ascii="Times New Roman" w:hAnsi="Times New Roman" w:eastAsia="仿宋" w:cs="Times New Roman"/>
                <w:color w:val="000000"/>
                <w:kern w:val="0"/>
                <w:sz w:val="19"/>
                <w:szCs w:val="19"/>
              </w:rPr>
            </w:pPr>
          </w:p>
        </w:tc>
      </w:tr>
    </w:tbl>
    <w:p>
      <w:pPr>
        <w:spacing w:before="120" w:beforeLines="50"/>
        <w:ind w:left="315" w:hanging="315" w:hangingChars="150"/>
        <w:jc w:val="left"/>
        <w:rPr>
          <w:rFonts w:hint="default" w:ascii="Times New Roman" w:hAnsi="Times New Roman" w:eastAsia="仿宋" w:cs="Times New Roman"/>
          <w:color w:val="000000"/>
          <w:sz w:val="32"/>
          <w:szCs w:val="32"/>
        </w:rPr>
      </w:pPr>
      <w:r>
        <w:rPr>
          <w:rFonts w:hint="default" w:ascii="Times New Roman" w:hAnsi="Times New Roman" w:cs="Times New Roman"/>
          <w:color w:val="000000"/>
        </w:rPr>
        <mc:AlternateContent>
          <mc:Choice Requires="wps">
            <w:drawing>
              <wp:anchor distT="0" distB="0" distL="114300" distR="114300" simplePos="0" relativeHeight="251686912" behindDoc="0" locked="1" layoutInCell="1" allowOverlap="1">
                <wp:simplePos x="0" y="0"/>
                <wp:positionH relativeFrom="column">
                  <wp:posOffset>1323975</wp:posOffset>
                </wp:positionH>
                <wp:positionV relativeFrom="paragraph">
                  <wp:posOffset>448945</wp:posOffset>
                </wp:positionV>
                <wp:extent cx="2181225" cy="0"/>
                <wp:effectExtent l="9525" t="9525" r="9525" b="9525"/>
                <wp:wrapNone/>
                <wp:docPr id="77" name="直接箭头连接符 77"/>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104.25pt;margin-top:35.35pt;height:0pt;width:171.75pt;z-index:251686912;mso-width-relative:page;mso-height-relative:page;" filled="f" stroked="t" coordsize="21600,21600" o:gfxdata="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yioL+1wAAAAkBAAAPAAAAAAAAAAEAIAAAACIAAABkcnMvZG93bnJldi54&#10;bWxQSwECFAAUAAAACACHTuJA+DlP3PsBAADLAwAADgAAAAAAAAABACAAAAAmAQAAZHJzL2Uyb0Rv&#10;Yy54bWxQSwUGAAAAAAYABgBZAQAAkwUAAAAA&#10;">
                <v:fill on="f" focussize="0,0"/>
                <v:stroke color="#000000" joinstyle="round"/>
                <v:imagedata o:title=""/>
                <o:lock v:ext="edit" aspectratio="f"/>
                <w10:anchorlock/>
              </v:shap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87936" behindDoc="0" locked="1" layoutInCell="1" allowOverlap="1">
                <wp:simplePos x="0" y="0"/>
                <wp:positionH relativeFrom="column">
                  <wp:posOffset>4600575</wp:posOffset>
                </wp:positionH>
                <wp:positionV relativeFrom="paragraph">
                  <wp:posOffset>459740</wp:posOffset>
                </wp:positionV>
                <wp:extent cx="2181225" cy="0"/>
                <wp:effectExtent l="9525" t="10795" r="9525" b="8255"/>
                <wp:wrapNone/>
                <wp:docPr id="76" name="直接箭头连接符 76"/>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362.25pt;margin-top:36.2pt;height:0pt;width:171.75pt;z-index:251687936;mso-width-relative:page;mso-height-relative:page;" filled="f" stroked="t" coordsize="21600,21600" o:gfxdata="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yBUx1wAAAAoBAAAPAAAAAAAAAAEAIAAAACIAAABkcnMvZG93bnJldi54&#10;bWxQSwECFAAUAAAACACHTuJAcRsjVPsBAADLAwAADgAAAAAAAAABACAAAAAmAQAAZHJzL2Uyb0Rv&#10;Yy54bWxQSwUGAAAAAAYABgBZAQAAkwUAAAAA&#10;">
                <v:fill on="f" focussize="0,0"/>
                <v:stroke color="#000000" joinstyle="round"/>
                <v:imagedata o:title=""/>
                <o:lock v:ext="edit" aspectratio="f"/>
                <w10:anchorlock/>
              </v:shape>
            </w:pict>
          </mc:Fallback>
        </mc:AlternateContent>
      </w:r>
      <w:r>
        <w:rPr>
          <w:rFonts w:hint="default" w:ascii="Times New Roman" w:hAnsi="Times New Roman" w:eastAsia="仿宋" w:cs="Times New Roman"/>
          <w:color w:val="000000"/>
          <w:sz w:val="32"/>
          <w:szCs w:val="32"/>
        </w:rPr>
        <w:t xml:space="preserve">      联系人：                      联系电话：</w:t>
      </w:r>
    </w:p>
    <w:p>
      <w:pPr>
        <w:tabs>
          <w:tab w:val="left" w:pos="12000"/>
        </w:tabs>
        <w:outlineLvl w:val="0"/>
        <w:rPr>
          <w:rFonts w:hint="default" w:ascii="Times New Roman" w:hAnsi="Times New Roman" w:eastAsia="黑体" w:cs="Times New Roman"/>
          <w:bCs/>
          <w:color w:val="000000"/>
          <w:sz w:val="32"/>
          <w:szCs w:val="32"/>
        </w:rPr>
      </w:pPr>
      <w:bookmarkStart w:id="1190" w:name="_Toc555305995_WPSOffice_Level1"/>
      <w:bookmarkStart w:id="1191" w:name="_Toc508282244_WPSOffice_Level1"/>
      <w:bookmarkStart w:id="1192" w:name="_Toc5378066_WPSOffice_Level1"/>
      <w:bookmarkStart w:id="1193" w:name="_Toc1485711341_WPSOffice_Level1"/>
      <w:bookmarkStart w:id="1194" w:name="_Toc1711333110_WPSOffice_Level1"/>
      <w:bookmarkStart w:id="1195" w:name="_Toc1612811591_WPSOffice_Level1"/>
      <w:bookmarkStart w:id="1196" w:name="_Toc2078574730_WPSOffice_Level1"/>
      <w:bookmarkStart w:id="1197" w:name="_Toc617150295_WPSOffice_Level1"/>
      <w:bookmarkStart w:id="1198" w:name="_Toc1789874958_WPSOffice_Level1"/>
      <w:bookmarkStart w:id="1199" w:name="_Toc1492453701_WPSOffice_Level1"/>
      <w:bookmarkStart w:id="1200" w:name="_Toc111253672_WPSOffice_Level1"/>
      <w:bookmarkStart w:id="1201" w:name="_Toc437484316_WPSOffice_Level1"/>
      <w:bookmarkStart w:id="1202" w:name="_Toc1314747677_WPSOffice_Level1"/>
    </w:p>
    <w:p>
      <w:pPr>
        <w:tabs>
          <w:tab w:val="left" w:pos="12000"/>
        </w:tabs>
        <w:outlineLvl w:val="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附3-</w:t>
      </w:r>
      <w:r>
        <w:rPr>
          <w:rFonts w:hint="default" w:ascii="Times New Roman" w:hAnsi="Times New Roman" w:eastAsia="黑体" w:cs="Times New Roman"/>
          <w:bCs/>
          <w:color w:val="000000"/>
          <w:sz w:val="32"/>
          <w:szCs w:val="32"/>
          <w:lang w:val="en-US" w:eastAsia="zh-CN"/>
        </w:rPr>
        <w:t>2</w:t>
      </w:r>
      <w:r>
        <w:rPr>
          <w:rFonts w:hint="default" w:ascii="Times New Roman" w:hAnsi="Times New Roman" w:eastAsia="黑体" w:cs="Times New Roman"/>
          <w:bCs/>
          <w:color w:val="000000"/>
          <w:sz w:val="32"/>
          <w:szCs w:val="32"/>
        </w:rPr>
        <w:t>-1</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203" w:name="_Toc1751113177_WPSOffice_Level1"/>
      <w:bookmarkStart w:id="1204" w:name="_Toc457368155_WPSOffice_Level1"/>
      <w:bookmarkStart w:id="1205" w:name="_Toc1398150016_WPSOffice_Level1"/>
      <w:bookmarkStart w:id="1206" w:name="_Toc1936221266_WPSOffice_Level1"/>
      <w:bookmarkStart w:id="1207" w:name="_Toc562725595_WPSOffice_Level1"/>
      <w:bookmarkStart w:id="1208" w:name="_Toc647806212_WPSOffice_Level1"/>
      <w:bookmarkStart w:id="1209" w:name="_Toc1693949699_WPSOffice_Level1"/>
      <w:bookmarkStart w:id="1210" w:name="_Toc979626096_WPSOffice_Level1"/>
      <w:bookmarkStart w:id="1211" w:name="_Toc1799104113_WPSOffice_Level1"/>
      <w:bookmarkStart w:id="1212" w:name="_Toc1064654876_WPSOffice_Level1"/>
      <w:bookmarkStart w:id="1213" w:name="_Toc73152303_WPSOffice_Level1"/>
      <w:bookmarkStart w:id="1214" w:name="_Toc1512164361_WPSOffice_Level1"/>
      <w:bookmarkStart w:id="1215" w:name="_Toc1765499115_WPSOffice_Level1"/>
      <w:r>
        <w:rPr>
          <w:rFonts w:hint="default" w:ascii="Times New Roman" w:hAnsi="Times New Roman" w:eastAsia="方正小标宋简体" w:cs="Times New Roman"/>
          <w:color w:val="000000"/>
          <w:kern w:val="0"/>
          <w:sz w:val="40"/>
          <w:szCs w:val="36"/>
        </w:rPr>
        <w:t>申报</w:t>
      </w:r>
      <w:bookmarkEnd w:id="1203"/>
      <w:r>
        <w:rPr>
          <w:rFonts w:hint="default" w:ascii="Times New Roman" w:hAnsi="Times New Roman" w:eastAsia="方正小标宋简体" w:cs="Times New Roman"/>
          <w:color w:val="000000"/>
          <w:kern w:val="0"/>
          <w:sz w:val="40"/>
          <w:szCs w:val="36"/>
        </w:rPr>
        <w:t>公告奖励</w:t>
      </w:r>
      <w:bookmarkEnd w:id="1204"/>
      <w:bookmarkEnd w:id="1205"/>
      <w:bookmarkEnd w:id="1206"/>
      <w:bookmarkEnd w:id="1207"/>
      <w:bookmarkEnd w:id="1208"/>
      <w:bookmarkEnd w:id="1209"/>
      <w:bookmarkEnd w:id="1210"/>
      <w:bookmarkEnd w:id="1211"/>
      <w:bookmarkEnd w:id="1212"/>
      <w:bookmarkEnd w:id="1213"/>
      <w:bookmarkEnd w:id="1214"/>
      <w:r>
        <w:rPr>
          <w:rFonts w:hint="default" w:ascii="Times New Roman" w:hAnsi="Times New Roman" w:eastAsia="方正小标宋简体" w:cs="Times New Roman"/>
          <w:color w:val="000000"/>
          <w:kern w:val="0"/>
          <w:sz w:val="40"/>
          <w:szCs w:val="36"/>
        </w:rPr>
        <w:t>车型</w:t>
      </w:r>
      <w:bookmarkEnd w:id="1215"/>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216" w:name="_Toc66547826_WPSOffice_Level1"/>
      <w:bookmarkStart w:id="1217" w:name="_Toc978287886_WPSOffice_Level2"/>
      <w:bookmarkStart w:id="1218" w:name="_Toc2115129441_WPSOffice_Level2"/>
      <w:bookmarkStart w:id="1219" w:name="_Toc673579096_WPSOffice_Level2"/>
      <w:bookmarkStart w:id="1220" w:name="_Toc602760603_WPSOffice_Level2"/>
      <w:bookmarkStart w:id="1221" w:name="_Toc1431742430_WPSOffice_Level2"/>
      <w:bookmarkStart w:id="1222" w:name="_Toc421129171_WPSOffice_Level2"/>
      <w:bookmarkStart w:id="1223" w:name="_Toc392345598_WPSOffice_Level2"/>
      <w:bookmarkStart w:id="1224" w:name="_Toc225424167_WPSOffice_Level2"/>
      <w:bookmarkStart w:id="1225" w:name="_Toc1919622122_WPSOffice_Level1"/>
      <w:bookmarkStart w:id="1226" w:name="_Toc1308869192_WPSOffice_Level2"/>
      <w:bookmarkStart w:id="1227" w:name="_Toc880269235_WPSOffice_Level1"/>
      <w:bookmarkStart w:id="1228" w:name="_Toc1152135407_WPSOffice_Level1"/>
      <w:r>
        <w:rPr>
          <w:rFonts w:hint="default" w:ascii="Times New Roman" w:hAnsi="Times New Roman" w:eastAsia="方正小标宋简体" w:cs="Times New Roman"/>
          <w:color w:val="000000"/>
          <w:kern w:val="0"/>
          <w:sz w:val="40"/>
          <w:szCs w:val="36"/>
        </w:rPr>
        <w:t>××年度销售汇总表</w:t>
      </w:r>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spacing w:after="120" w:afterLines="50"/>
        <w:ind w:left="315" w:right="-538" w:rightChars="-256" w:hanging="315" w:hangingChars="150"/>
        <w:rPr>
          <w:rFonts w:hint="default" w:ascii="Times New Roman" w:hAnsi="Times New Roman" w:eastAsia="仿宋" w:cs="Times New Roman"/>
          <w:color w:val="000000"/>
          <w:sz w:val="32"/>
          <w:szCs w:val="32"/>
        </w:rPr>
      </w:pPr>
      <w:r>
        <w:rPr>
          <w:rFonts w:hint="default" w:ascii="Times New Roman" w:hAnsi="Times New Roman" w:cs="Times New Roman"/>
          <w:color w:val="000000"/>
        </w:rPr>
        <mc:AlternateContent>
          <mc:Choice Requires="wps">
            <w:drawing>
              <wp:anchor distT="0" distB="0" distL="114300" distR="114300" simplePos="0" relativeHeight="251661312" behindDoc="0" locked="1" layoutInCell="1" allowOverlap="1">
                <wp:simplePos x="0" y="0"/>
                <wp:positionH relativeFrom="column">
                  <wp:posOffset>5334000</wp:posOffset>
                </wp:positionH>
                <wp:positionV relativeFrom="paragraph">
                  <wp:posOffset>265430</wp:posOffset>
                </wp:positionV>
                <wp:extent cx="1647825" cy="0"/>
                <wp:effectExtent l="9525" t="11430" r="9525" b="7620"/>
                <wp:wrapNone/>
                <wp:docPr id="67" name="直接箭头连接符 67"/>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420pt;margin-top:20.9pt;height:0pt;width:129.75pt;z-index:251661312;mso-width-relative:page;mso-height-relative:page;" filled="f" stroked="t" coordsize="21600,21600" o:gfxdata="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YGpNdcAAAAKAQAADwAAAAAAAAABACAAAAAiAAAAZHJzL2Rvd25yZXYu&#10;eG1sUEsBAhQAFAAAAAgAh07iQOr62X/8AQAAywMAAA4AAAAAAAAAAQAgAAAAJgEAAGRycy9lMm9E&#10;b2MueG1sUEsFBgAAAAAGAAYAWQEAAJQFAAAAAA==&#10;">
                <v:fill on="f" focussize="0,0"/>
                <v:stroke color="#000000" joinstyle="round"/>
                <v:imagedata o:title=""/>
                <o:lock v:ext="edit" aspectratio="f"/>
                <w10:anchorlock/>
              </v:shap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60288" behindDoc="0" locked="1" layoutInCell="1" allowOverlap="1">
                <wp:simplePos x="0" y="0"/>
                <wp:positionH relativeFrom="column">
                  <wp:posOffset>1733550</wp:posOffset>
                </wp:positionH>
                <wp:positionV relativeFrom="paragraph">
                  <wp:posOffset>265430</wp:posOffset>
                </wp:positionV>
                <wp:extent cx="2592070" cy="635"/>
                <wp:effectExtent l="9525" t="11430" r="8255" b="6985"/>
                <wp:wrapNone/>
                <wp:docPr id="66" name="直接箭头连接符 66"/>
                <wp:cNvGraphicFramePr/>
                <a:graphic xmlns:a="http://schemas.openxmlformats.org/drawingml/2006/main">
                  <a:graphicData uri="http://schemas.microsoft.com/office/word/2010/wordprocessingShape">
                    <wps:wsp>
                      <wps:cNvCnPr>
                        <a:cxnSpLocks noChangeShapeType="1"/>
                      </wps:cNvCnPr>
                      <wps:spPr bwMode="auto">
                        <a:xfrm>
                          <a:off x="0" y="0"/>
                          <a:ext cx="2592070" cy="635"/>
                        </a:xfrm>
                        <a:prstGeom prst="straightConnector1">
                          <a:avLst/>
                        </a:prstGeom>
                        <a:noFill/>
                        <a:ln w="9525" cmpd="sng">
                          <a:solidFill>
                            <a:srgbClr val="000000"/>
                          </a:solidFill>
                          <a:round/>
                        </a:ln>
                        <a:effectLst/>
                      </wps:spPr>
                      <wps:bodyPr/>
                    </wps:wsp>
                  </a:graphicData>
                </a:graphic>
              </wp:anchor>
            </w:drawing>
          </mc:Choice>
          <mc:Fallback>
            <w:pict>
              <v:shape id="_x0000_s1026" o:spid="_x0000_s1026" o:spt="32" type="#_x0000_t32" style="position:absolute;left:0pt;margin-left:136.5pt;margin-top:20.9pt;height:0.05pt;width:204.1pt;z-index:251660288;mso-width-relative:page;mso-height-relative:page;" filled="f" stroked="t" coordsize="21600,21600" o:gfxdata="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0+PSR2AAAAAkBAAAPAAAAAAAAAAEAIAAAACIAAABkcnMv&#10;ZG93bnJldi54bWxQSwECFAAUAAAACACHTuJAkCE67QMCAADbAwAADgAAAAAAAAABACAAAAAnAQAA&#10;ZHJzL2Uyb0RvYy54bWxQSwUGAAAAAAYABgBZAQAAnAUAAAAA&#10;">
                <v:fill on="f" focussize="0,0"/>
                <v:stroke color="#000000" joinstyle="round"/>
                <v:imagedata o:title=""/>
                <o:lock v:ext="edit" aspectratio="f"/>
                <w10:anchorlock/>
              </v:shape>
            </w:pict>
          </mc:Fallback>
        </mc:AlternateContent>
      </w:r>
      <w:r>
        <w:rPr>
          <w:rFonts w:hint="default" w:ascii="Times New Roman" w:hAnsi="Times New Roman" w:eastAsia="仿宋" w:cs="Times New Roman"/>
          <w:color w:val="000000"/>
          <w:kern w:val="0"/>
          <w:sz w:val="32"/>
          <w:szCs w:val="32"/>
        </w:rPr>
        <w:t>编制单位（盖章）：                         编制日期：                单位：辆，万元</w:t>
      </w:r>
    </w:p>
    <w:tbl>
      <w:tblPr>
        <w:tblStyle w:val="10"/>
        <w:tblW w:w="14000" w:type="dxa"/>
        <w:tblInd w:w="0" w:type="dxa"/>
        <w:tblLayout w:type="fixed"/>
        <w:tblCellMar>
          <w:top w:w="0" w:type="dxa"/>
          <w:left w:w="108" w:type="dxa"/>
          <w:bottom w:w="0" w:type="dxa"/>
          <w:right w:w="108" w:type="dxa"/>
        </w:tblCellMar>
      </w:tblPr>
      <w:tblGrid>
        <w:gridCol w:w="998"/>
        <w:gridCol w:w="1237"/>
        <w:gridCol w:w="1275"/>
        <w:gridCol w:w="1701"/>
        <w:gridCol w:w="1843"/>
        <w:gridCol w:w="1843"/>
        <w:gridCol w:w="1559"/>
        <w:gridCol w:w="1843"/>
        <w:gridCol w:w="1701"/>
      </w:tblGrid>
      <w:tr>
        <w:tblPrEx>
          <w:tblCellMar>
            <w:top w:w="0" w:type="dxa"/>
            <w:left w:w="108" w:type="dxa"/>
            <w:bottom w:w="0" w:type="dxa"/>
            <w:right w:w="108" w:type="dxa"/>
          </w:tblCellMar>
        </w:tblPrEx>
        <w:trPr>
          <w:trHeight w:val="616" w:hRule="atLeast"/>
        </w:trPr>
        <w:tc>
          <w:tcPr>
            <w:tcW w:w="998" w:type="dxa"/>
            <w:tcBorders>
              <w:top w:val="single" w:color="auto" w:sz="4" w:space="0"/>
              <w:left w:val="single" w:color="auto" w:sz="4" w:space="0"/>
              <w:bottom w:val="nil"/>
              <w:right w:val="single" w:color="auto" w:sz="4" w:space="0"/>
            </w:tcBorders>
            <w:noWrap/>
            <w:vAlign w:val="center"/>
          </w:tcPr>
          <w:p>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序号</w:t>
            </w:r>
          </w:p>
        </w:tc>
        <w:tc>
          <w:tcPr>
            <w:tcW w:w="1237"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车辆类型</w:t>
            </w:r>
          </w:p>
        </w:tc>
        <w:tc>
          <w:tcPr>
            <w:tcW w:w="1275"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车辆型号</w:t>
            </w:r>
          </w:p>
        </w:tc>
        <w:tc>
          <w:tcPr>
            <w:tcW w:w="1701"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第一次上《公告》批次</w:t>
            </w:r>
          </w:p>
        </w:tc>
        <w:tc>
          <w:tcPr>
            <w:tcW w:w="1843"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《推荐目录》批次</w:t>
            </w:r>
          </w:p>
        </w:tc>
        <w:tc>
          <w:tcPr>
            <w:tcW w:w="1843"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《免征购置税目录》批次</w:t>
            </w:r>
          </w:p>
        </w:tc>
        <w:tc>
          <w:tcPr>
            <w:tcW w:w="1559"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销售数量</w:t>
            </w:r>
          </w:p>
        </w:tc>
        <w:tc>
          <w:tcPr>
            <w:tcW w:w="1843"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kern w:val="0"/>
                <w:sz w:val="24"/>
                <w:szCs w:val="24"/>
              </w:rPr>
              <w:t>申请奖励总额</w:t>
            </w:r>
          </w:p>
        </w:tc>
        <w:tc>
          <w:tcPr>
            <w:tcW w:w="1701"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备注</w:t>
            </w:r>
          </w:p>
        </w:tc>
      </w:tr>
      <w:tr>
        <w:tblPrEx>
          <w:tblCellMar>
            <w:top w:w="0" w:type="dxa"/>
            <w:left w:w="108" w:type="dxa"/>
            <w:bottom w:w="0" w:type="dxa"/>
            <w:right w:w="108" w:type="dxa"/>
          </w:tblCellMar>
        </w:tblPrEx>
        <w:trPr>
          <w:trHeight w:val="617" w:hRule="atLeast"/>
        </w:trPr>
        <w:tc>
          <w:tcPr>
            <w:tcW w:w="99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237"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275"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70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843"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843"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p>
        </w:tc>
        <w:tc>
          <w:tcPr>
            <w:tcW w:w="1559"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843"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701"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w:t>
            </w:r>
          </w:p>
        </w:tc>
      </w:tr>
      <w:tr>
        <w:tblPrEx>
          <w:tblCellMar>
            <w:top w:w="0" w:type="dxa"/>
            <w:left w:w="108" w:type="dxa"/>
            <w:bottom w:w="0" w:type="dxa"/>
            <w:right w:w="108" w:type="dxa"/>
          </w:tblCellMar>
        </w:tblPrEx>
        <w:trPr>
          <w:trHeight w:val="555" w:hRule="atLeast"/>
        </w:trPr>
        <w:tc>
          <w:tcPr>
            <w:tcW w:w="998"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237"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275"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843"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843"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p>
        </w:tc>
        <w:tc>
          <w:tcPr>
            <w:tcW w:w="1559"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843"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701" w:type="dxa"/>
            <w:tcBorders>
              <w:top w:val="nil"/>
              <w:left w:val="nil"/>
              <w:bottom w:val="single" w:color="auto" w:sz="4" w:space="0"/>
              <w:right w:val="single" w:color="auto" w:sz="4" w:space="0"/>
            </w:tcBorders>
            <w:vAlign w:val="center"/>
          </w:tcPr>
          <w:p>
            <w:pPr>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w:t>
            </w:r>
          </w:p>
        </w:tc>
      </w:tr>
      <w:tr>
        <w:tblPrEx>
          <w:tblCellMar>
            <w:top w:w="0" w:type="dxa"/>
            <w:left w:w="108" w:type="dxa"/>
            <w:bottom w:w="0" w:type="dxa"/>
            <w:right w:w="108" w:type="dxa"/>
          </w:tblCellMar>
        </w:tblPrEx>
        <w:trPr>
          <w:trHeight w:val="562" w:hRule="atLeast"/>
        </w:trPr>
        <w:tc>
          <w:tcPr>
            <w:tcW w:w="998"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237"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275"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843"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843"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p>
        </w:tc>
        <w:tc>
          <w:tcPr>
            <w:tcW w:w="1559"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843"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701" w:type="dxa"/>
            <w:tcBorders>
              <w:top w:val="nil"/>
              <w:left w:val="nil"/>
              <w:bottom w:val="single" w:color="auto" w:sz="4" w:space="0"/>
              <w:right w:val="single" w:color="auto" w:sz="4" w:space="0"/>
            </w:tcBorders>
            <w:vAlign w:val="center"/>
          </w:tcPr>
          <w:p>
            <w:pPr>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w:t>
            </w:r>
          </w:p>
        </w:tc>
      </w:tr>
      <w:tr>
        <w:tblPrEx>
          <w:tblCellMar>
            <w:top w:w="0" w:type="dxa"/>
            <w:left w:w="108" w:type="dxa"/>
            <w:bottom w:w="0" w:type="dxa"/>
            <w:right w:w="108" w:type="dxa"/>
          </w:tblCellMar>
        </w:tblPrEx>
        <w:trPr>
          <w:trHeight w:val="556" w:hRule="atLeast"/>
        </w:trPr>
        <w:tc>
          <w:tcPr>
            <w:tcW w:w="998"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237"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275"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843"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843"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p>
        </w:tc>
        <w:tc>
          <w:tcPr>
            <w:tcW w:w="1559"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843"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701" w:type="dxa"/>
            <w:tcBorders>
              <w:top w:val="nil"/>
              <w:left w:val="nil"/>
              <w:bottom w:val="single" w:color="auto" w:sz="4" w:space="0"/>
              <w:right w:val="single" w:color="auto" w:sz="4" w:space="0"/>
            </w:tcBorders>
            <w:vAlign w:val="center"/>
          </w:tcPr>
          <w:p>
            <w:pPr>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w:t>
            </w:r>
          </w:p>
        </w:tc>
      </w:tr>
      <w:tr>
        <w:tblPrEx>
          <w:tblCellMar>
            <w:top w:w="0" w:type="dxa"/>
            <w:left w:w="108" w:type="dxa"/>
            <w:bottom w:w="0" w:type="dxa"/>
            <w:right w:w="108" w:type="dxa"/>
          </w:tblCellMar>
        </w:tblPrEx>
        <w:trPr>
          <w:trHeight w:val="550" w:hRule="atLeast"/>
        </w:trPr>
        <w:tc>
          <w:tcPr>
            <w:tcW w:w="8897" w:type="dxa"/>
            <w:gridSpan w:val="6"/>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合计</w:t>
            </w:r>
          </w:p>
        </w:tc>
        <w:tc>
          <w:tcPr>
            <w:tcW w:w="1559"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843"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701" w:type="dxa"/>
            <w:tcBorders>
              <w:top w:val="nil"/>
              <w:left w:val="nil"/>
              <w:bottom w:val="single" w:color="auto" w:sz="4" w:space="0"/>
              <w:right w:val="single" w:color="auto" w:sz="4" w:space="0"/>
            </w:tcBorders>
            <w:vAlign w:val="center"/>
          </w:tcPr>
          <w:p>
            <w:pPr>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w:t>
            </w:r>
          </w:p>
        </w:tc>
      </w:tr>
    </w:tbl>
    <w:p>
      <w:pPr>
        <w:ind w:left="315" w:hanging="315" w:hangingChars="150"/>
        <w:jc w:val="left"/>
        <w:rPr>
          <w:rFonts w:hint="default" w:ascii="Times New Roman" w:hAnsi="Times New Roman" w:eastAsia="仿宋" w:cs="Times New Roman"/>
          <w:color w:val="000000"/>
          <w:sz w:val="32"/>
          <w:szCs w:val="32"/>
        </w:rPr>
      </w:pPr>
      <w:r>
        <w:rPr>
          <w:rFonts w:hint="default" w:ascii="Times New Roman" w:hAnsi="Times New Roman" w:cs="Times New Roman"/>
          <w:color w:val="000000"/>
        </w:rPr>
        <mc:AlternateContent>
          <mc:Choice Requires="wps">
            <w:drawing>
              <wp:anchor distT="0" distB="0" distL="114300" distR="114300" simplePos="0" relativeHeight="251663360" behindDoc="0" locked="1" layoutInCell="1" allowOverlap="1">
                <wp:simplePos x="0" y="0"/>
                <wp:positionH relativeFrom="column">
                  <wp:posOffset>4867275</wp:posOffset>
                </wp:positionH>
                <wp:positionV relativeFrom="paragraph">
                  <wp:posOffset>365125</wp:posOffset>
                </wp:positionV>
                <wp:extent cx="2190750" cy="0"/>
                <wp:effectExtent l="9525" t="6350" r="9525" b="12700"/>
                <wp:wrapNone/>
                <wp:docPr id="65" name="直接箭头连接符 65"/>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383.25pt;margin-top:28.75pt;height:0pt;width:172.5pt;z-index:251663360;mso-width-relative:page;mso-height-relative:page;" filled="f" stroked="t" coordsize="21600,21600" o:gfxdata="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CrSu1gAAAAoBAAAPAAAAAAAAAAEAIAAAACIAAABkcnMvZG93bnJldi54&#10;bWxQSwECFAAUAAAACACHTuJAwEwmzfwBAADLAwAADgAAAAAAAAABACAAAAAlAQAAZHJzL2Uyb0Rv&#10;Yy54bWxQSwUGAAAAAAYABgBZAQAAkwUAAAAA&#10;">
                <v:fill on="f" focussize="0,0"/>
                <v:stroke color="#000000" joinstyle="round"/>
                <v:imagedata o:title=""/>
                <o:lock v:ext="edit" aspectratio="f"/>
                <w10:anchorlock/>
              </v:shap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62336" behindDoc="0" locked="1" layoutInCell="1" allowOverlap="1">
                <wp:simplePos x="0" y="0"/>
                <wp:positionH relativeFrom="column">
                  <wp:posOffset>1114425</wp:posOffset>
                </wp:positionH>
                <wp:positionV relativeFrom="paragraph">
                  <wp:posOffset>365125</wp:posOffset>
                </wp:positionV>
                <wp:extent cx="2781300" cy="9525"/>
                <wp:effectExtent l="9525" t="6350" r="9525" b="12700"/>
                <wp:wrapNone/>
                <wp:docPr id="64" name="直接箭头连接符 64"/>
                <wp:cNvGraphicFramePr/>
                <a:graphic xmlns:a="http://schemas.openxmlformats.org/drawingml/2006/main">
                  <a:graphicData uri="http://schemas.microsoft.com/office/word/2010/wordprocessingShape">
                    <wps:wsp>
                      <wps:cNvCnPr>
                        <a:cxnSpLocks noChangeShapeType="1"/>
                      </wps:cNvCnPr>
                      <wps:spPr bwMode="auto">
                        <a:xfrm>
                          <a:off x="0" y="0"/>
                          <a:ext cx="2781300" cy="9525"/>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87.75pt;margin-top:28.75pt;height:0.75pt;width:219pt;z-index:251662336;mso-width-relative:page;mso-height-relative:page;" filled="f" stroked="t" coordsize="21600,21600" o:gfxdata="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4XjPPXAAAACQEAAA8AAAAAAAAAAQAgAAAAIgAAAGRycy9kb3ducmV2&#10;LnhtbFBLAQIUABQAAAAIAIdO4kCqA44v/QEAAM4DAAAOAAAAAAAAAAEAIAAAACYBAABkcnMvZTJv&#10;RG9jLnhtbFBLBQYAAAAABgAGAFkBAACVBQAAAAA=&#10;">
                <v:fill on="f" focussize="0,0"/>
                <v:stroke color="#000000" joinstyle="round"/>
                <v:imagedata o:title=""/>
                <o:lock v:ext="edit" aspectratio="f"/>
                <w10:anchorlock/>
              </v:shape>
            </w:pict>
          </mc:Fallback>
        </mc:AlternateContent>
      </w:r>
      <w:r>
        <w:rPr>
          <w:rFonts w:hint="default" w:ascii="Times New Roman" w:hAnsi="Times New Roman" w:eastAsia="仿宋" w:cs="Times New Roman"/>
          <w:color w:val="000000"/>
          <w:sz w:val="32"/>
          <w:szCs w:val="32"/>
        </w:rPr>
        <w:t xml:space="preserve">    联系人：                           联系电话：</w:t>
      </w:r>
    </w:p>
    <w:p>
      <w:pPr>
        <w:jc w:val="left"/>
        <w:rPr>
          <w:rFonts w:hint="default" w:ascii="Times New Roman" w:hAnsi="Times New Roman" w:eastAsia="仿宋" w:cs="Times New Roman"/>
          <w:color w:val="000000"/>
        </w:rPr>
      </w:pPr>
    </w:p>
    <w:p>
      <w:pPr>
        <w:jc w:val="left"/>
        <w:rPr>
          <w:rFonts w:hint="default" w:ascii="Times New Roman" w:hAnsi="Times New Roman" w:eastAsia="仿宋" w:cs="Times New Roman"/>
          <w:color w:val="000000"/>
        </w:rPr>
      </w:pPr>
    </w:p>
    <w:p>
      <w:pPr>
        <w:ind w:firstLine="420" w:firstLineChars="200"/>
        <w:jc w:val="left"/>
        <w:rPr>
          <w:rFonts w:hint="default" w:ascii="Times New Roman" w:hAnsi="Times New Roman" w:eastAsia="仿宋" w:cs="Times New Roman"/>
          <w:color w:val="000000"/>
        </w:rPr>
      </w:pPr>
      <w:r>
        <w:rPr>
          <w:rFonts w:hint="default" w:ascii="Times New Roman" w:hAnsi="Times New Roman" w:eastAsia="仿宋" w:cs="Times New Roman"/>
          <w:color w:val="000000"/>
        </w:rPr>
        <w:t>填表说明：车辆类型请按以下括号内的分类选取：【纯电动乘用车,插电式混合动力（含增程式）乘用车,纯电动客车,插电式混合动力客车,纯电动专用车,插电式混合动力（含增程式）专用车，纯电动货车，插电式混合动力（含增程式）货车】</w:t>
      </w:r>
    </w:p>
    <w:p>
      <w:pPr>
        <w:ind w:left="480" w:hanging="480" w:hangingChars="150"/>
        <w:jc w:val="left"/>
        <w:rPr>
          <w:rFonts w:hint="default" w:ascii="Times New Roman" w:hAnsi="Times New Roman" w:eastAsia="仿宋" w:cs="Times New Roman"/>
          <w:color w:val="000000"/>
          <w:sz w:val="32"/>
          <w:szCs w:val="32"/>
        </w:rPr>
      </w:pPr>
    </w:p>
    <w:p>
      <w:pPr>
        <w:ind w:left="480" w:hanging="480" w:hangingChars="150"/>
        <w:jc w:val="left"/>
        <w:rPr>
          <w:rFonts w:hint="default" w:ascii="Times New Roman" w:hAnsi="Times New Roman" w:eastAsia="仿宋" w:cs="Times New Roman"/>
          <w:color w:val="000000"/>
          <w:sz w:val="32"/>
          <w:szCs w:val="32"/>
        </w:rPr>
      </w:pPr>
    </w:p>
    <w:p>
      <w:pPr>
        <w:tabs>
          <w:tab w:val="left" w:pos="12000"/>
        </w:tabs>
        <w:outlineLvl w:val="0"/>
        <w:rPr>
          <w:rFonts w:hint="default" w:ascii="Times New Roman" w:hAnsi="Times New Roman" w:eastAsia="黑体" w:cs="Times New Roman"/>
          <w:bCs/>
          <w:color w:val="000000"/>
          <w:sz w:val="32"/>
          <w:szCs w:val="32"/>
        </w:rPr>
      </w:pPr>
      <w:bookmarkStart w:id="1229" w:name="_Toc1347324209_WPSOffice_Level1"/>
      <w:bookmarkStart w:id="1230" w:name="_Toc144042763_WPSOffice_Level1"/>
      <w:bookmarkStart w:id="1231" w:name="_Toc1260625787_WPSOffice_Level1"/>
      <w:bookmarkStart w:id="1232" w:name="_Toc1337081736_WPSOffice_Level1"/>
      <w:bookmarkStart w:id="1233" w:name="_Toc517341899_WPSOffice_Level1"/>
      <w:bookmarkStart w:id="1234" w:name="_Toc850322817_WPSOffice_Level1"/>
      <w:bookmarkStart w:id="1235" w:name="_Toc1734656457_WPSOffice_Level1"/>
      <w:bookmarkStart w:id="1236" w:name="_Toc1728038238_WPSOffice_Level1"/>
      <w:bookmarkStart w:id="1237" w:name="_Toc694575709_WPSOffice_Level1"/>
      <w:bookmarkStart w:id="1238" w:name="_Toc494000572_WPSOffice_Level1"/>
      <w:bookmarkStart w:id="1239" w:name="_Toc131841001_WPSOffice_Level1"/>
      <w:bookmarkStart w:id="1240" w:name="_Toc794065241_WPSOffice_Level1"/>
      <w:bookmarkStart w:id="1241" w:name="_Toc1207011623_WPSOffice_Level1"/>
    </w:p>
    <w:p>
      <w:pPr>
        <w:tabs>
          <w:tab w:val="left" w:pos="12000"/>
        </w:tabs>
        <w:outlineLvl w:val="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附3-</w:t>
      </w:r>
      <w:r>
        <w:rPr>
          <w:rFonts w:hint="default" w:ascii="Times New Roman" w:hAnsi="Times New Roman" w:eastAsia="黑体" w:cs="Times New Roman"/>
          <w:bCs/>
          <w:color w:val="000000"/>
          <w:sz w:val="32"/>
          <w:szCs w:val="32"/>
          <w:lang w:val="en-US" w:eastAsia="zh-CN"/>
        </w:rPr>
        <w:t>2</w:t>
      </w:r>
      <w:r>
        <w:rPr>
          <w:rFonts w:hint="default" w:ascii="Times New Roman" w:hAnsi="Times New Roman" w:eastAsia="黑体" w:cs="Times New Roman"/>
          <w:bCs/>
          <w:color w:val="000000"/>
          <w:sz w:val="32"/>
          <w:szCs w:val="32"/>
        </w:rPr>
        <w:t>-2</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242" w:name="_Toc457187413_WPSOffice_Level1"/>
      <w:bookmarkStart w:id="1243" w:name="_Toc267234264_WPSOffice_Level1"/>
      <w:bookmarkStart w:id="1244" w:name="_Toc426624680_WPSOffice_Level1"/>
      <w:bookmarkStart w:id="1245" w:name="_Toc1981912843_WPSOffice_Level1"/>
      <w:bookmarkStart w:id="1246" w:name="_Toc330563738_WPSOffice_Level1"/>
      <w:bookmarkStart w:id="1247" w:name="_Toc21753872_WPSOffice_Level1"/>
      <w:bookmarkStart w:id="1248" w:name="_Toc560060937_WPSOffice_Level1"/>
      <w:bookmarkStart w:id="1249" w:name="_Toc136875995_WPSOffice_Level1"/>
      <w:bookmarkStart w:id="1250" w:name="_Toc908038029_WPSOffice_Level1"/>
      <w:bookmarkStart w:id="1251" w:name="_Toc492101169_WPSOffice_Level1"/>
      <w:bookmarkStart w:id="1252" w:name="_Toc1833417429_WPSOffice_Level1"/>
      <w:bookmarkStart w:id="1253" w:name="_Toc1124997188_WPSOffice_Level1"/>
      <w:bookmarkStart w:id="1254" w:name="_Toc1539114216_WPSOffice_Level1"/>
      <w:r>
        <w:rPr>
          <w:rFonts w:hint="default" w:ascii="Times New Roman" w:hAnsi="Times New Roman" w:eastAsia="方正小标宋简体" w:cs="Times New Roman"/>
          <w:color w:val="000000"/>
          <w:kern w:val="0"/>
          <w:sz w:val="40"/>
          <w:szCs w:val="36"/>
        </w:rPr>
        <w:t>申报</w:t>
      </w:r>
      <w:bookmarkEnd w:id="1242"/>
      <w:r>
        <w:rPr>
          <w:rFonts w:hint="default" w:ascii="Times New Roman" w:hAnsi="Times New Roman" w:eastAsia="方正小标宋简体" w:cs="Times New Roman"/>
          <w:color w:val="000000"/>
          <w:kern w:val="0"/>
          <w:sz w:val="40"/>
          <w:szCs w:val="36"/>
        </w:rPr>
        <w:t>公告奖励</w:t>
      </w:r>
      <w:bookmarkEnd w:id="1243"/>
      <w:bookmarkEnd w:id="1244"/>
      <w:bookmarkEnd w:id="1245"/>
      <w:bookmarkEnd w:id="1246"/>
      <w:bookmarkEnd w:id="1247"/>
      <w:bookmarkEnd w:id="1248"/>
      <w:bookmarkEnd w:id="1249"/>
      <w:bookmarkEnd w:id="1250"/>
      <w:bookmarkEnd w:id="1251"/>
      <w:bookmarkEnd w:id="1252"/>
      <w:bookmarkEnd w:id="1253"/>
      <w:r>
        <w:rPr>
          <w:rFonts w:hint="default" w:ascii="Times New Roman" w:hAnsi="Times New Roman" w:eastAsia="方正小标宋简体" w:cs="Times New Roman"/>
          <w:color w:val="000000"/>
          <w:kern w:val="0"/>
          <w:sz w:val="40"/>
          <w:szCs w:val="36"/>
        </w:rPr>
        <w:t>车型</w:t>
      </w:r>
      <w:bookmarkEnd w:id="1254"/>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255" w:name="_Toc1378100206_WPSOffice_Level2"/>
      <w:bookmarkStart w:id="1256" w:name="_Toc577017222_WPSOffice_Level1"/>
      <w:bookmarkStart w:id="1257" w:name="_Toc587354383_WPSOffice_Level1"/>
      <w:bookmarkStart w:id="1258" w:name="_Toc366037791_WPSOffice_Level1"/>
      <w:bookmarkStart w:id="1259" w:name="_Toc1326511121_WPSOffice_Level2"/>
      <w:bookmarkStart w:id="1260" w:name="_Toc1671910901_WPSOffice_Level1"/>
      <w:bookmarkStart w:id="1261" w:name="_Toc1394609847_WPSOffice_Level2"/>
      <w:bookmarkStart w:id="1262" w:name="_Toc2039820327_WPSOffice_Level2"/>
      <w:bookmarkStart w:id="1263" w:name="_Toc583747741_WPSOffice_Level2"/>
      <w:bookmarkStart w:id="1264" w:name="_Toc1436738128_WPSOffice_Level2"/>
      <w:bookmarkStart w:id="1265" w:name="_Toc499592864_WPSOffice_Level2"/>
      <w:bookmarkStart w:id="1266" w:name="_Toc1424082981_WPSOffice_Level2"/>
      <w:bookmarkStart w:id="1267" w:name="_Toc1918609335_WPSOffice_Level2"/>
      <w:r>
        <w:rPr>
          <w:rFonts w:hint="default" w:ascii="Times New Roman" w:hAnsi="Times New Roman" w:eastAsia="方正小标宋简体" w:cs="Times New Roman"/>
          <w:color w:val="000000"/>
          <w:kern w:val="0"/>
          <w:sz w:val="40"/>
          <w:szCs w:val="36"/>
        </w:rPr>
        <w:t>××年度销售明细表</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pPr>
        <w:spacing w:after="120" w:afterLines="50"/>
        <w:jc w:val="left"/>
        <w:rPr>
          <w:rFonts w:hint="default" w:ascii="Times New Roman" w:hAnsi="Times New Roman" w:eastAsia="仿宋" w:cs="Times New Roman"/>
          <w:color w:val="000000"/>
          <w:sz w:val="32"/>
          <w:szCs w:val="32"/>
        </w:rPr>
      </w:pPr>
      <w:r>
        <w:rPr>
          <w:rFonts w:hint="default" w:ascii="Times New Roman" w:hAnsi="Times New Roman" w:cs="Times New Roman"/>
          <w:color w:val="000000"/>
        </w:rPr>
        <mc:AlternateContent>
          <mc:Choice Requires="wps">
            <w:drawing>
              <wp:anchor distT="0" distB="0" distL="114300" distR="114300" simplePos="0" relativeHeight="251665408" behindDoc="0" locked="1" layoutInCell="1" allowOverlap="1">
                <wp:simplePos x="0" y="0"/>
                <wp:positionH relativeFrom="column">
                  <wp:posOffset>5267325</wp:posOffset>
                </wp:positionH>
                <wp:positionV relativeFrom="paragraph">
                  <wp:posOffset>265430</wp:posOffset>
                </wp:positionV>
                <wp:extent cx="1647825" cy="0"/>
                <wp:effectExtent l="9525" t="11430" r="9525" b="7620"/>
                <wp:wrapNone/>
                <wp:docPr id="63" name="直接箭头连接符 63"/>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414.75pt;margin-top:20.9pt;height:0pt;width:129.75pt;z-index:251665408;mso-width-relative:page;mso-height-relative:page;" filled="f" stroked="t" coordsize="21600,21600" o:gfxdata="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N0+gtcAAAAKAQAADwAAAAAAAAABACAAAAAiAAAAZHJzL2Rvd25yZXYu&#10;eG1sUEsBAhQAFAAAAAgAh07iQA16+jP8AQAAywMAAA4AAAAAAAAAAQAgAAAAJgEAAGRycy9lMm9E&#10;b2MueG1sUEsFBgAAAAAGAAYAWQEAAJQFAAAAAA==&#10;">
                <v:fill on="f" focussize="0,0"/>
                <v:stroke color="#000000" joinstyle="round"/>
                <v:imagedata o:title=""/>
                <o:lock v:ext="edit" aspectratio="f"/>
                <w10:anchorlock/>
              </v:shap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64384" behindDoc="0" locked="1" layoutInCell="1" allowOverlap="1">
                <wp:simplePos x="0" y="0"/>
                <wp:positionH relativeFrom="column">
                  <wp:posOffset>1666875</wp:posOffset>
                </wp:positionH>
                <wp:positionV relativeFrom="paragraph">
                  <wp:posOffset>265430</wp:posOffset>
                </wp:positionV>
                <wp:extent cx="2619375" cy="0"/>
                <wp:effectExtent l="9525" t="11430" r="9525" b="7620"/>
                <wp:wrapNone/>
                <wp:docPr id="62" name="直接箭头连接符 62"/>
                <wp:cNvGraphicFramePr/>
                <a:graphic xmlns:a="http://schemas.openxmlformats.org/drawingml/2006/main">
                  <a:graphicData uri="http://schemas.microsoft.com/office/word/2010/wordprocessingShape">
                    <wps:wsp>
                      <wps:cNvCnPr>
                        <a:cxnSpLocks noChangeShapeType="1"/>
                      </wps:cNvCnPr>
                      <wps:spPr bwMode="auto">
                        <a:xfrm>
                          <a:off x="0" y="0"/>
                          <a:ext cx="261937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131.25pt;margin-top:20.9pt;height:0pt;width:206.25pt;z-index:251664384;mso-width-relative:page;mso-height-relative:page;" filled="f" stroked="t" coordsize="21600,21600" o:gfxdata="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wHLSf1gAAAAkBAAAPAAAAAAAAAAEAIAAAACIAAABkcnMvZG93bnJldi54&#10;bWxQSwECFAAUAAAACACHTuJAdXquUfwBAADLAwAADgAAAAAAAAABACAAAAAlAQAAZHJzL2Uyb0Rv&#10;Yy54bWxQSwUGAAAAAAYABgBZAQAAkwUAAAAA&#10;">
                <v:fill on="f" focussize="0,0"/>
                <v:stroke color="#000000" joinstyle="round"/>
                <v:imagedata o:title=""/>
                <o:lock v:ext="edit" aspectratio="f"/>
                <w10:anchorlock/>
              </v:shape>
            </w:pict>
          </mc:Fallback>
        </mc:AlternateContent>
      </w:r>
      <w:r>
        <w:rPr>
          <w:rFonts w:hint="default" w:ascii="Times New Roman" w:hAnsi="Times New Roman" w:eastAsia="仿宋" w:cs="Times New Roman"/>
          <w:color w:val="000000"/>
          <w:kern w:val="0"/>
          <w:sz w:val="32"/>
          <w:szCs w:val="32"/>
        </w:rPr>
        <w:t>编制单位（盖章）：                         编制日期：                 单位：万元/辆</w:t>
      </w:r>
    </w:p>
    <w:tbl>
      <w:tblPr>
        <w:tblStyle w:val="10"/>
        <w:tblW w:w="14174" w:type="dxa"/>
        <w:jc w:val="center"/>
        <w:tblLayout w:type="fixed"/>
        <w:tblCellMar>
          <w:top w:w="0" w:type="dxa"/>
          <w:left w:w="108" w:type="dxa"/>
          <w:bottom w:w="0" w:type="dxa"/>
          <w:right w:w="108" w:type="dxa"/>
        </w:tblCellMar>
      </w:tblPr>
      <w:tblGrid>
        <w:gridCol w:w="578"/>
        <w:gridCol w:w="1250"/>
        <w:gridCol w:w="1037"/>
        <w:gridCol w:w="1047"/>
        <w:gridCol w:w="1121"/>
        <w:gridCol w:w="1608"/>
        <w:gridCol w:w="1440"/>
        <w:gridCol w:w="1318"/>
        <w:gridCol w:w="1980"/>
        <w:gridCol w:w="1250"/>
        <w:gridCol w:w="1545"/>
      </w:tblGrid>
      <w:tr>
        <w:tblPrEx>
          <w:tblCellMar>
            <w:top w:w="0" w:type="dxa"/>
            <w:left w:w="108" w:type="dxa"/>
            <w:bottom w:w="0" w:type="dxa"/>
            <w:right w:w="108" w:type="dxa"/>
          </w:tblCellMar>
        </w:tblPrEx>
        <w:trPr>
          <w:trHeight w:val="94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序号</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rPr>
              <w:t>车辆</w:t>
            </w:r>
          </w:p>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牌照号</w:t>
            </w:r>
          </w:p>
        </w:tc>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rPr>
              <w:t>车辆</w:t>
            </w:r>
          </w:p>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类型</w:t>
            </w: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rPr>
              <w:t>车辆</w:t>
            </w:r>
          </w:p>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型</w:t>
            </w:r>
            <w:r>
              <w:rPr>
                <w:rFonts w:hint="default" w:ascii="Times New Roman" w:hAnsi="Times New Roman" w:eastAsia="仿宋" w:cs="Times New Roman"/>
                <w:bCs/>
                <w:color w:val="000000"/>
                <w:sz w:val="24"/>
                <w:szCs w:val="24"/>
              </w:rPr>
              <w:t>号</w:t>
            </w:r>
          </w:p>
        </w:tc>
        <w:tc>
          <w:tcPr>
            <w:tcW w:w="1121" w:type="dxa"/>
            <w:tcBorders>
              <w:top w:val="single" w:color="auto"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rPr>
              <w:t>车辆</w:t>
            </w:r>
          </w:p>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VIN码</w:t>
            </w:r>
          </w:p>
        </w:tc>
        <w:tc>
          <w:tcPr>
            <w:tcW w:w="160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rPr>
              <w:t>生产地址</w:t>
            </w:r>
          </w:p>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（城市）</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上牌时间</w:t>
            </w:r>
          </w:p>
        </w:tc>
        <w:tc>
          <w:tcPr>
            <w:tcW w:w="1318" w:type="dxa"/>
            <w:tcBorders>
              <w:top w:val="single" w:color="auto"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发票价格</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终端客户单位全称或个人姓名</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联系电话</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rPr>
              <w:t>备注</w:t>
            </w:r>
          </w:p>
        </w:tc>
      </w:tr>
      <w:tr>
        <w:tblPrEx>
          <w:tblCellMar>
            <w:top w:w="0" w:type="dxa"/>
            <w:left w:w="108" w:type="dxa"/>
            <w:bottom w:w="0" w:type="dxa"/>
            <w:right w:w="108" w:type="dxa"/>
          </w:tblCellMar>
        </w:tblPrEx>
        <w:trPr>
          <w:trHeight w:val="480" w:hRule="atLeast"/>
          <w:jc w:val="center"/>
        </w:trPr>
        <w:tc>
          <w:tcPr>
            <w:tcW w:w="578"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5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037" w:type="dxa"/>
            <w:tcBorders>
              <w:top w:val="single" w:color="auto" w:sz="4" w:space="0"/>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21"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60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98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5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545"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68" w:hRule="atLeast"/>
          <w:jc w:val="center"/>
        </w:trPr>
        <w:tc>
          <w:tcPr>
            <w:tcW w:w="578"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5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037" w:type="dxa"/>
            <w:tcBorders>
              <w:top w:val="nil"/>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21"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60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98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5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545"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578"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5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037" w:type="dxa"/>
            <w:tcBorders>
              <w:top w:val="nil"/>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21"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60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98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5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545"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578"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5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037" w:type="dxa"/>
            <w:tcBorders>
              <w:top w:val="nil"/>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21"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60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98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5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545"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578"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5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037" w:type="dxa"/>
            <w:tcBorders>
              <w:top w:val="nil"/>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20"/>
                <w:szCs w:val="20"/>
              </w:rPr>
            </w:pPr>
          </w:p>
        </w:tc>
        <w:tc>
          <w:tcPr>
            <w:tcW w:w="104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121"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60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44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3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98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25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545"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19"/>
                <w:szCs w:val="19"/>
              </w:rPr>
            </w:pPr>
          </w:p>
        </w:tc>
      </w:tr>
      <w:tr>
        <w:tblPrEx>
          <w:tblCellMar>
            <w:top w:w="0" w:type="dxa"/>
            <w:left w:w="108" w:type="dxa"/>
            <w:bottom w:w="0" w:type="dxa"/>
            <w:right w:w="108" w:type="dxa"/>
          </w:tblCellMar>
        </w:tblPrEx>
        <w:trPr>
          <w:trHeight w:val="480" w:hRule="atLeast"/>
          <w:jc w:val="center"/>
        </w:trPr>
        <w:tc>
          <w:tcPr>
            <w:tcW w:w="578"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5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037" w:type="dxa"/>
            <w:tcBorders>
              <w:top w:val="nil"/>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20"/>
                <w:szCs w:val="20"/>
              </w:rPr>
            </w:pPr>
          </w:p>
        </w:tc>
        <w:tc>
          <w:tcPr>
            <w:tcW w:w="104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121"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60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44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3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98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25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545"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19"/>
                <w:szCs w:val="19"/>
              </w:rPr>
            </w:pPr>
          </w:p>
        </w:tc>
      </w:tr>
      <w:tr>
        <w:tblPrEx>
          <w:tblCellMar>
            <w:top w:w="0" w:type="dxa"/>
            <w:left w:w="108" w:type="dxa"/>
            <w:bottom w:w="0" w:type="dxa"/>
            <w:right w:w="108" w:type="dxa"/>
          </w:tblCellMar>
        </w:tblPrEx>
        <w:trPr>
          <w:trHeight w:val="480" w:hRule="atLeast"/>
          <w:jc w:val="center"/>
        </w:trPr>
        <w:tc>
          <w:tcPr>
            <w:tcW w:w="578"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5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037" w:type="dxa"/>
            <w:tcBorders>
              <w:top w:val="nil"/>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20"/>
                <w:szCs w:val="20"/>
              </w:rPr>
            </w:pPr>
          </w:p>
        </w:tc>
        <w:tc>
          <w:tcPr>
            <w:tcW w:w="104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121"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60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44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3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98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25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545"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19"/>
                <w:szCs w:val="19"/>
              </w:rPr>
            </w:pPr>
          </w:p>
        </w:tc>
      </w:tr>
      <w:tr>
        <w:tblPrEx>
          <w:tblCellMar>
            <w:top w:w="0" w:type="dxa"/>
            <w:left w:w="108" w:type="dxa"/>
            <w:bottom w:w="0" w:type="dxa"/>
            <w:right w:w="108" w:type="dxa"/>
          </w:tblCellMar>
        </w:tblPrEx>
        <w:trPr>
          <w:trHeight w:val="480" w:hRule="atLeast"/>
          <w:jc w:val="center"/>
        </w:trPr>
        <w:tc>
          <w:tcPr>
            <w:tcW w:w="578"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5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037" w:type="dxa"/>
            <w:tcBorders>
              <w:top w:val="nil"/>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20"/>
                <w:szCs w:val="20"/>
              </w:rPr>
            </w:pPr>
          </w:p>
        </w:tc>
        <w:tc>
          <w:tcPr>
            <w:tcW w:w="104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121"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60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44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318"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98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25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545"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19"/>
                <w:szCs w:val="19"/>
              </w:rPr>
            </w:pPr>
          </w:p>
        </w:tc>
      </w:tr>
    </w:tbl>
    <w:p>
      <w:pPr>
        <w:spacing w:before="120" w:beforeLines="50"/>
        <w:ind w:left="315" w:hanging="315" w:hangingChars="150"/>
        <w:jc w:val="left"/>
        <w:rPr>
          <w:rFonts w:hint="default" w:ascii="Times New Roman" w:hAnsi="Times New Roman" w:eastAsia="仿宋" w:cs="Times New Roman"/>
          <w:color w:val="000000"/>
          <w:sz w:val="32"/>
          <w:szCs w:val="32"/>
        </w:rPr>
      </w:pPr>
      <w:r>
        <w:rPr>
          <w:rFonts w:hint="default" w:ascii="Times New Roman" w:hAnsi="Times New Roman" w:cs="Times New Roman"/>
          <w:color w:val="000000"/>
        </w:rPr>
        <mc:AlternateContent>
          <mc:Choice Requires="wps">
            <w:drawing>
              <wp:anchor distT="0" distB="0" distL="114300" distR="114300" simplePos="0" relativeHeight="251666432" behindDoc="0" locked="1" layoutInCell="1" allowOverlap="1">
                <wp:simplePos x="0" y="0"/>
                <wp:positionH relativeFrom="column">
                  <wp:posOffset>1323975</wp:posOffset>
                </wp:positionH>
                <wp:positionV relativeFrom="paragraph">
                  <wp:posOffset>448945</wp:posOffset>
                </wp:positionV>
                <wp:extent cx="2181225" cy="0"/>
                <wp:effectExtent l="9525" t="8255" r="9525" b="10795"/>
                <wp:wrapNone/>
                <wp:docPr id="61" name="直接箭头连接符 61"/>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104.25pt;margin-top:35.35pt;height:0pt;width:171.75pt;z-index:251666432;mso-width-relative:page;mso-height-relative:page;" filled="f" stroked="t" coordsize="21600,21600" o:gfxdata="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KKgv7XAAAACQEAAA8AAAAAAAAAAQAgAAAAIgAAAGRycy9kb3ducmV2Lnht&#10;bFBLAQIUABQAAAAIAIdO4kDqrSnP+gEAAMsDAAAOAAAAAAAAAAEAIAAAACYBAABkcnMvZTJvRG9j&#10;LnhtbFBLBQYAAAAABgAGAFkBAACSBQAAAAA=&#10;">
                <v:fill on="f" focussize="0,0"/>
                <v:stroke color="#000000" joinstyle="round"/>
                <v:imagedata o:title=""/>
                <o:lock v:ext="edit" aspectratio="f"/>
                <w10:anchorlock/>
              </v:shap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67456" behindDoc="0" locked="1" layoutInCell="1" allowOverlap="1">
                <wp:simplePos x="0" y="0"/>
                <wp:positionH relativeFrom="column">
                  <wp:posOffset>4600575</wp:posOffset>
                </wp:positionH>
                <wp:positionV relativeFrom="paragraph">
                  <wp:posOffset>459740</wp:posOffset>
                </wp:positionV>
                <wp:extent cx="2181225" cy="0"/>
                <wp:effectExtent l="9525" t="9525" r="9525" b="9525"/>
                <wp:wrapNone/>
                <wp:docPr id="60" name="直接箭头连接符 60"/>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362.25pt;margin-top:36.2pt;height:0pt;width:171.75pt;z-index:251667456;mso-width-relative:page;mso-height-relative:page;" filled="f" stroked="t" coordsize="21600,21600" o:gfxdata="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TIFTHXAAAACgEAAA8AAAAAAAAAAQAgAAAAIgAAAGRycy9kb3ducmV2Lnht&#10;bFBLAQIUABQAAAAIAIdO4kBjj0VH+gEAAMsDAAAOAAAAAAAAAAEAIAAAACYBAABkcnMvZTJvRG9j&#10;LnhtbFBLBQYAAAAABgAGAFkBAACSBQAAAAA=&#10;">
                <v:fill on="f" focussize="0,0"/>
                <v:stroke color="#000000" joinstyle="round"/>
                <v:imagedata o:title=""/>
                <o:lock v:ext="edit" aspectratio="f"/>
                <w10:anchorlock/>
              </v:shape>
            </w:pict>
          </mc:Fallback>
        </mc:AlternateContent>
      </w:r>
      <w:r>
        <w:rPr>
          <w:rFonts w:hint="default" w:ascii="Times New Roman" w:hAnsi="Times New Roman" w:eastAsia="仿宋" w:cs="Times New Roman"/>
          <w:color w:val="000000"/>
          <w:sz w:val="32"/>
          <w:szCs w:val="32"/>
        </w:rPr>
        <w:t xml:space="preserve">      联系人：                      联系电话：</w:t>
      </w:r>
    </w:p>
    <w:p>
      <w:pPr>
        <w:jc w:val="left"/>
        <w:rPr>
          <w:rFonts w:hint="default" w:ascii="Times New Roman" w:hAnsi="Times New Roman" w:eastAsia="仿宋" w:cs="Times New Roman"/>
          <w:color w:val="000000"/>
          <w:sz w:val="32"/>
          <w:szCs w:val="32"/>
        </w:rPr>
      </w:pPr>
    </w:p>
    <w:p>
      <w:pPr>
        <w:jc w:val="left"/>
        <w:rPr>
          <w:rFonts w:hint="default" w:ascii="Times New Roman" w:hAnsi="Times New Roman" w:eastAsia="仿宋" w:cs="Times New Roman"/>
          <w:color w:val="000000"/>
          <w:sz w:val="32"/>
          <w:szCs w:val="32"/>
        </w:rPr>
      </w:pPr>
    </w:p>
    <w:p>
      <w:pPr>
        <w:tabs>
          <w:tab w:val="left" w:pos="12000"/>
        </w:tabs>
        <w:outlineLvl w:val="0"/>
        <w:rPr>
          <w:rFonts w:hint="default" w:ascii="Times New Roman" w:hAnsi="Times New Roman" w:eastAsia="黑体" w:cs="Times New Roman"/>
          <w:bCs/>
          <w:color w:val="000000"/>
          <w:sz w:val="32"/>
          <w:szCs w:val="32"/>
        </w:rPr>
      </w:pPr>
      <w:bookmarkStart w:id="1268" w:name="_Toc1853292241_WPSOffice_Level1"/>
      <w:bookmarkStart w:id="1269" w:name="_Toc567944019_WPSOffice_Level1"/>
      <w:bookmarkStart w:id="1270" w:name="_Toc110209286_WPSOffice_Level1"/>
      <w:bookmarkStart w:id="1271" w:name="_Toc1114790505_WPSOffice_Level1"/>
      <w:bookmarkStart w:id="1272" w:name="_Toc2001971244_WPSOffice_Level1"/>
      <w:bookmarkStart w:id="1273" w:name="_Toc1752122091_WPSOffice_Level1"/>
      <w:bookmarkStart w:id="1274" w:name="_Toc1297549846_WPSOffice_Level1"/>
      <w:bookmarkStart w:id="1275" w:name="_Toc163890980_WPSOffice_Level1"/>
      <w:bookmarkStart w:id="1276" w:name="_Toc665175573_WPSOffice_Level1"/>
      <w:bookmarkStart w:id="1277" w:name="_Toc34178333_WPSOffice_Level1"/>
      <w:bookmarkStart w:id="1278" w:name="_Toc727638371_WPSOffice_Level1"/>
      <w:bookmarkStart w:id="1279" w:name="_Toc706726870_WPSOffice_Level1"/>
      <w:bookmarkStart w:id="1280" w:name="_Toc1911617129_WPSOffice_Level1"/>
    </w:p>
    <w:p>
      <w:pPr>
        <w:tabs>
          <w:tab w:val="left" w:pos="12000"/>
        </w:tabs>
        <w:outlineLvl w:val="0"/>
        <w:rPr>
          <w:rFonts w:hint="default" w:ascii="Times New Roman" w:hAnsi="Times New Roman" w:eastAsia="方正小标宋简体" w:cs="Times New Roman"/>
          <w:bCs/>
          <w:color w:val="000000"/>
          <w:sz w:val="36"/>
          <w:szCs w:val="36"/>
        </w:rPr>
      </w:pPr>
      <w:r>
        <w:rPr>
          <w:rFonts w:hint="default" w:ascii="Times New Roman" w:hAnsi="Times New Roman" w:eastAsia="黑体" w:cs="Times New Roman"/>
          <w:bCs/>
          <w:color w:val="000000"/>
          <w:sz w:val="32"/>
          <w:szCs w:val="32"/>
        </w:rPr>
        <w:t>附3-</w:t>
      </w:r>
      <w:r>
        <w:rPr>
          <w:rFonts w:hint="default" w:ascii="Times New Roman" w:hAnsi="Times New Roman" w:eastAsia="黑体" w:cs="Times New Roman"/>
          <w:bCs/>
          <w:color w:val="000000"/>
          <w:sz w:val="32"/>
          <w:szCs w:val="32"/>
          <w:lang w:val="en-US" w:eastAsia="zh-CN"/>
        </w:rPr>
        <w:t>2</w:t>
      </w:r>
      <w:r>
        <w:rPr>
          <w:rFonts w:hint="default" w:ascii="Times New Roman" w:hAnsi="Times New Roman" w:eastAsia="黑体" w:cs="Times New Roman"/>
          <w:bCs/>
          <w:color w:val="000000"/>
          <w:sz w:val="32"/>
          <w:szCs w:val="32"/>
        </w:rPr>
        <w:t>-3</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281" w:name="_Toc1983610442_WPSOffice_Level1"/>
      <w:bookmarkStart w:id="1282" w:name="_Toc1917805787_WPSOffice_Level1"/>
      <w:bookmarkStart w:id="1283" w:name="_Toc2133930852_WPSOffice_Level1"/>
      <w:bookmarkStart w:id="1284" w:name="_Toc824361472_WPSOffice_Level1"/>
      <w:bookmarkStart w:id="1285" w:name="_Toc827574440_WPSOffice_Level1"/>
      <w:bookmarkStart w:id="1286" w:name="_Toc563590037_WPSOffice_Level1"/>
      <w:bookmarkStart w:id="1287" w:name="_Toc770511391_WPSOffice_Level1"/>
      <w:bookmarkStart w:id="1288" w:name="_Toc730450375_WPSOffice_Level1"/>
      <w:bookmarkStart w:id="1289" w:name="_Toc2054903655_WPSOffice_Level1"/>
      <w:bookmarkStart w:id="1290" w:name="_Toc300660040_WPSOffice_Level1"/>
      <w:bookmarkStart w:id="1291" w:name="_Toc807443865_WPSOffice_Level1"/>
      <w:bookmarkStart w:id="1292" w:name="_Toc1145934885_WPSOffice_Level1"/>
      <w:bookmarkStart w:id="1293" w:name="_Toc74893723_WPSOffice_Level1"/>
      <w:r>
        <w:rPr>
          <w:rFonts w:hint="default" w:ascii="Times New Roman" w:hAnsi="Times New Roman" w:eastAsia="方正小标宋简体" w:cs="Times New Roman"/>
          <w:color w:val="000000"/>
          <w:kern w:val="0"/>
          <w:sz w:val="40"/>
          <w:szCs w:val="36"/>
        </w:rPr>
        <w:t>申报</w:t>
      </w:r>
      <w:bookmarkEnd w:id="1281"/>
      <w:r>
        <w:rPr>
          <w:rFonts w:hint="default" w:ascii="Times New Roman" w:hAnsi="Times New Roman" w:eastAsia="方正小标宋简体" w:cs="Times New Roman"/>
          <w:color w:val="000000"/>
          <w:kern w:val="0"/>
          <w:sz w:val="40"/>
          <w:szCs w:val="36"/>
        </w:rPr>
        <w:t>销量奖励</w:t>
      </w:r>
      <w:bookmarkEnd w:id="1282"/>
      <w:bookmarkEnd w:id="1283"/>
      <w:bookmarkEnd w:id="1284"/>
      <w:bookmarkEnd w:id="1285"/>
      <w:bookmarkEnd w:id="1286"/>
      <w:bookmarkEnd w:id="1287"/>
      <w:bookmarkEnd w:id="1288"/>
      <w:bookmarkEnd w:id="1289"/>
      <w:bookmarkEnd w:id="1290"/>
      <w:bookmarkEnd w:id="1291"/>
      <w:bookmarkEnd w:id="1292"/>
      <w:bookmarkEnd w:id="1293"/>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294" w:name="_Toc583853531_WPSOffice_Level1"/>
      <w:bookmarkStart w:id="1295" w:name="_Toc530298069_WPSOffice_Level2"/>
      <w:bookmarkStart w:id="1296" w:name="_Toc1486432358_WPSOffice_Level1"/>
      <w:bookmarkStart w:id="1297" w:name="_Toc570974164_WPSOffice_Level2"/>
      <w:bookmarkStart w:id="1298" w:name="_Toc1025499648_WPSOffice_Level2"/>
      <w:bookmarkStart w:id="1299" w:name="_Toc435909679_WPSOffice_Level2"/>
      <w:bookmarkStart w:id="1300" w:name="_Toc1546503170_WPSOffice_Level1"/>
      <w:bookmarkStart w:id="1301" w:name="_Toc1488463547_WPSOffice_Level1"/>
      <w:bookmarkStart w:id="1302" w:name="_Toc1677788398_WPSOffice_Level2"/>
      <w:bookmarkStart w:id="1303" w:name="_Toc252754241_WPSOffice_Level2"/>
      <w:bookmarkStart w:id="1304" w:name="_Toc1843118800_WPSOffice_Level2"/>
      <w:bookmarkStart w:id="1305" w:name="_Toc1463554619_WPSOffice_Level2"/>
      <w:bookmarkStart w:id="1306" w:name="_Toc1941501109_WPSOffice_Level2"/>
      <w:r>
        <w:rPr>
          <w:rFonts w:hint="default" w:ascii="Times New Roman" w:hAnsi="Times New Roman" w:eastAsia="方正小标宋简体" w:cs="Times New Roman"/>
          <w:color w:val="000000"/>
          <w:kern w:val="0"/>
          <w:sz w:val="40"/>
          <w:szCs w:val="36"/>
          <w:lang w:val="en" w:eastAsia="zh-CN"/>
        </w:rPr>
        <w:t>××</w:t>
      </w:r>
      <w:r>
        <w:rPr>
          <w:rFonts w:hint="default" w:ascii="Times New Roman" w:hAnsi="Times New Roman" w:eastAsia="方正小标宋简体" w:cs="Times New Roman"/>
          <w:color w:val="000000"/>
          <w:kern w:val="0"/>
          <w:sz w:val="40"/>
          <w:szCs w:val="36"/>
        </w:rPr>
        <w:t>年度新能源汽车销售汇总对比表</w:t>
      </w:r>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pPr>
        <w:spacing w:after="120" w:afterLines="50"/>
        <w:ind w:left="315" w:right="-538" w:rightChars="-256" w:hanging="315" w:hangingChars="150"/>
        <w:rPr>
          <w:rFonts w:hint="default" w:ascii="Times New Roman" w:hAnsi="Times New Roman" w:eastAsia="仿宋" w:cs="Times New Roman"/>
          <w:color w:val="000000"/>
          <w:sz w:val="32"/>
          <w:szCs w:val="32"/>
        </w:rPr>
      </w:pPr>
      <w:r>
        <w:rPr>
          <w:rFonts w:hint="default" w:ascii="Times New Roman" w:hAnsi="Times New Roman" w:cs="Times New Roman"/>
          <w:color w:val="000000"/>
        </w:rPr>
        <mc:AlternateContent>
          <mc:Choice Requires="wps">
            <w:drawing>
              <wp:anchor distT="0" distB="0" distL="114300" distR="114300" simplePos="0" relativeHeight="251692032" behindDoc="0" locked="1" layoutInCell="1" allowOverlap="1">
                <wp:simplePos x="0" y="0"/>
                <wp:positionH relativeFrom="column">
                  <wp:posOffset>4867275</wp:posOffset>
                </wp:positionH>
                <wp:positionV relativeFrom="paragraph">
                  <wp:posOffset>265430</wp:posOffset>
                </wp:positionV>
                <wp:extent cx="1647825" cy="0"/>
                <wp:effectExtent l="9525" t="8255" r="9525" b="10795"/>
                <wp:wrapNone/>
                <wp:docPr id="59" name="直接箭头连接符 59"/>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383.25pt;margin-top:20.9pt;height:0pt;width:129.75pt;z-index:251692032;mso-width-relative:page;mso-height-relative:page;" filled="f" stroked="t" coordsize="21600,21600" o:gfxdata="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TaJb31wAAAAoBAAAPAAAAAAAAAAEAIAAAACIAAABkcnMvZG93bnJldi54&#10;bWxQSwECFAAUAAAACACHTuJAO8ZRBvsBAADLAwAADgAAAAAAAAABACAAAAAmAQAAZHJzL2Uyb0Rv&#10;Yy54bWxQSwUGAAAAAAYABgBZAQAAkwUAAAAA&#10;">
                <v:fill on="f" focussize="0,0"/>
                <v:stroke color="#000000" joinstyle="round"/>
                <v:imagedata o:title=""/>
                <o:lock v:ext="edit" aspectratio="f"/>
                <w10:anchorlock/>
              </v:shap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91008" behindDoc="0" locked="1" layoutInCell="1" allowOverlap="1">
                <wp:simplePos x="0" y="0"/>
                <wp:positionH relativeFrom="column">
                  <wp:posOffset>1800225</wp:posOffset>
                </wp:positionH>
                <wp:positionV relativeFrom="paragraph">
                  <wp:posOffset>265430</wp:posOffset>
                </wp:positionV>
                <wp:extent cx="1647825" cy="0"/>
                <wp:effectExtent l="9525" t="8255" r="9525" b="10795"/>
                <wp:wrapNone/>
                <wp:docPr id="58" name="直接箭头连接符 58"/>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141.75pt;margin-top:20.9pt;height:0pt;width:129.75pt;z-index:251691008;mso-width-relative:page;mso-height-relative:page;" filled="f" stroked="t" coordsize="21600,21600" o:gfxdata="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3+11L1wAAAAkBAAAPAAAAAAAAAAEAIAAAACIAAABkcnMvZG93bnJldi54&#10;bWxQSwECFAAUAAAACACHTuJAsuQ9jvsBAADLAwAADgAAAAAAAAABACAAAAAmAQAAZHJzL2Uyb0Rv&#10;Yy54bWxQSwUGAAAAAAYABgBZAQAAkwUAAAAA&#10;">
                <v:fill on="f" focussize="0,0"/>
                <v:stroke color="#000000" joinstyle="round"/>
                <v:imagedata o:title=""/>
                <o:lock v:ext="edit" aspectratio="f"/>
                <w10:anchorlock/>
              </v:shape>
            </w:pict>
          </mc:Fallback>
        </mc:AlternateContent>
      </w:r>
      <w:r>
        <w:rPr>
          <w:rFonts w:hint="default" w:ascii="Times New Roman" w:hAnsi="Times New Roman" w:eastAsia="仿宋" w:cs="Times New Roman"/>
          <w:color w:val="000000"/>
          <w:kern w:val="0"/>
          <w:sz w:val="32"/>
          <w:szCs w:val="32"/>
        </w:rPr>
        <w:t>编制单位（盖章）：                     编制日期：                  单位：辆，万元</w:t>
      </w:r>
    </w:p>
    <w:tbl>
      <w:tblPr>
        <w:tblStyle w:val="10"/>
        <w:tblW w:w="13403" w:type="dxa"/>
        <w:tblInd w:w="0" w:type="dxa"/>
        <w:tblLayout w:type="fixed"/>
        <w:tblCellMar>
          <w:top w:w="0" w:type="dxa"/>
          <w:left w:w="108" w:type="dxa"/>
          <w:bottom w:w="0" w:type="dxa"/>
          <w:right w:w="108" w:type="dxa"/>
        </w:tblCellMar>
      </w:tblPr>
      <w:tblGrid>
        <w:gridCol w:w="998"/>
        <w:gridCol w:w="1681"/>
        <w:gridCol w:w="2469"/>
        <w:gridCol w:w="2160"/>
        <w:gridCol w:w="2581"/>
        <w:gridCol w:w="2279"/>
        <w:gridCol w:w="1235"/>
      </w:tblGrid>
      <w:tr>
        <w:tblPrEx>
          <w:tblCellMar>
            <w:top w:w="0" w:type="dxa"/>
            <w:left w:w="108" w:type="dxa"/>
            <w:bottom w:w="0" w:type="dxa"/>
            <w:right w:w="108" w:type="dxa"/>
          </w:tblCellMar>
        </w:tblPrEx>
        <w:trPr>
          <w:trHeight w:val="1706" w:hRule="atLeast"/>
        </w:trPr>
        <w:tc>
          <w:tcPr>
            <w:tcW w:w="998" w:type="dxa"/>
            <w:tcBorders>
              <w:top w:val="single" w:color="auto" w:sz="4" w:space="0"/>
              <w:left w:val="single" w:color="auto" w:sz="4" w:space="0"/>
              <w:bottom w:val="nil"/>
              <w:right w:val="single" w:color="auto" w:sz="4" w:space="0"/>
            </w:tcBorders>
            <w:noWrap/>
            <w:vAlign w:val="center"/>
          </w:tcPr>
          <w:p>
            <w:pPr>
              <w:spacing w:line="400" w:lineRule="exact"/>
              <w:jc w:val="center"/>
              <w:rPr>
                <w:rFonts w:hint="default" w:ascii="Times New Roman" w:hAnsi="Times New Roman" w:eastAsia="仿宋_GB2312" w:cs="Times New Roman"/>
                <w:bCs/>
                <w:color w:val="000000"/>
                <w:kern w:val="0"/>
                <w:sz w:val="32"/>
                <w:szCs w:val="32"/>
              </w:rPr>
            </w:pPr>
            <w:r>
              <w:rPr>
                <w:rFonts w:hint="default" w:ascii="Times New Roman" w:hAnsi="Times New Roman" w:eastAsia="仿宋" w:cs="Times New Roman"/>
                <w:bCs/>
                <w:color w:val="000000"/>
                <w:kern w:val="0"/>
                <w:sz w:val="32"/>
                <w:szCs w:val="32"/>
              </w:rPr>
              <w:t>序号</w:t>
            </w:r>
          </w:p>
        </w:tc>
        <w:tc>
          <w:tcPr>
            <w:tcW w:w="1681"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_GB2312" w:cs="Times New Roman"/>
                <w:bCs/>
                <w:color w:val="000000"/>
                <w:kern w:val="0"/>
                <w:sz w:val="32"/>
                <w:szCs w:val="32"/>
              </w:rPr>
            </w:pPr>
            <w:r>
              <w:rPr>
                <w:rFonts w:hint="default" w:ascii="Times New Roman" w:hAnsi="Times New Roman" w:eastAsia="仿宋" w:cs="Times New Roman"/>
                <w:bCs/>
                <w:color w:val="000000"/>
                <w:kern w:val="0"/>
                <w:sz w:val="32"/>
                <w:szCs w:val="32"/>
              </w:rPr>
              <w:t>车辆类型</w:t>
            </w:r>
          </w:p>
        </w:tc>
        <w:tc>
          <w:tcPr>
            <w:tcW w:w="2469"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 w:cs="Times New Roman"/>
                <w:bCs/>
                <w:color w:val="000000"/>
                <w:kern w:val="0"/>
                <w:sz w:val="32"/>
                <w:szCs w:val="32"/>
              </w:rPr>
            </w:pPr>
            <w:r>
              <w:rPr>
                <w:rFonts w:hint="default" w:ascii="Times New Roman" w:hAnsi="Times New Roman" w:eastAsia="仿宋" w:cs="Times New Roman"/>
                <w:bCs/>
                <w:color w:val="000000"/>
                <w:kern w:val="0"/>
                <w:sz w:val="32"/>
                <w:szCs w:val="32"/>
              </w:rPr>
              <w:t>本年度</w:t>
            </w:r>
          </w:p>
          <w:p>
            <w:pPr>
              <w:spacing w:line="400" w:lineRule="exact"/>
              <w:jc w:val="center"/>
              <w:rPr>
                <w:rFonts w:hint="default" w:ascii="Times New Roman" w:hAnsi="Times New Roman" w:eastAsia="仿宋_GB2312" w:cs="Times New Roman"/>
                <w:bCs/>
                <w:color w:val="000000"/>
                <w:kern w:val="0"/>
                <w:sz w:val="32"/>
                <w:szCs w:val="32"/>
              </w:rPr>
            </w:pPr>
            <w:r>
              <w:rPr>
                <w:rFonts w:hint="default" w:ascii="Times New Roman" w:hAnsi="Times New Roman" w:eastAsia="仿宋" w:cs="Times New Roman"/>
                <w:bCs/>
                <w:color w:val="000000"/>
                <w:kern w:val="0"/>
                <w:sz w:val="32"/>
                <w:szCs w:val="32"/>
              </w:rPr>
              <w:t>销售数量</w:t>
            </w:r>
          </w:p>
        </w:tc>
        <w:tc>
          <w:tcPr>
            <w:tcW w:w="2160"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 w:cs="Times New Roman"/>
                <w:bCs/>
                <w:color w:val="000000"/>
                <w:kern w:val="0"/>
                <w:sz w:val="32"/>
                <w:szCs w:val="32"/>
              </w:rPr>
            </w:pPr>
            <w:r>
              <w:rPr>
                <w:rFonts w:hint="default" w:ascii="Times New Roman" w:hAnsi="Times New Roman" w:eastAsia="仿宋" w:cs="Times New Roman"/>
                <w:bCs/>
                <w:color w:val="000000"/>
                <w:kern w:val="0"/>
                <w:sz w:val="32"/>
                <w:szCs w:val="32"/>
              </w:rPr>
              <w:t>上一年度</w:t>
            </w:r>
          </w:p>
          <w:p>
            <w:pPr>
              <w:spacing w:line="400" w:lineRule="exact"/>
              <w:jc w:val="center"/>
              <w:rPr>
                <w:rFonts w:hint="default" w:ascii="Times New Roman" w:hAnsi="Times New Roman" w:eastAsia="仿宋_GB2312" w:cs="Times New Roman"/>
                <w:bCs/>
                <w:color w:val="000000"/>
                <w:kern w:val="0"/>
                <w:sz w:val="32"/>
                <w:szCs w:val="32"/>
              </w:rPr>
            </w:pPr>
            <w:r>
              <w:rPr>
                <w:rFonts w:hint="default" w:ascii="Times New Roman" w:hAnsi="Times New Roman" w:eastAsia="仿宋" w:cs="Times New Roman"/>
                <w:bCs/>
                <w:color w:val="000000"/>
                <w:kern w:val="0"/>
                <w:sz w:val="32"/>
                <w:szCs w:val="32"/>
              </w:rPr>
              <w:t>销售数量</w:t>
            </w:r>
          </w:p>
        </w:tc>
        <w:tc>
          <w:tcPr>
            <w:tcW w:w="2581"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_GB2312" w:cs="Times New Roman"/>
                <w:bCs/>
                <w:color w:val="000000"/>
                <w:kern w:val="0"/>
                <w:sz w:val="32"/>
                <w:szCs w:val="32"/>
              </w:rPr>
            </w:pPr>
            <w:r>
              <w:rPr>
                <w:rFonts w:hint="default" w:ascii="Times New Roman" w:hAnsi="Times New Roman" w:eastAsia="仿宋" w:cs="Times New Roman"/>
                <w:bCs/>
                <w:color w:val="000000"/>
                <w:kern w:val="0"/>
                <w:sz w:val="32"/>
                <w:szCs w:val="32"/>
              </w:rPr>
              <w:t>本年度比上一年度新增销量</w:t>
            </w:r>
          </w:p>
        </w:tc>
        <w:tc>
          <w:tcPr>
            <w:tcW w:w="2279"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_GB2312" w:cs="Times New Roman"/>
                <w:bCs/>
                <w:color w:val="000000"/>
                <w:kern w:val="0"/>
                <w:sz w:val="32"/>
                <w:szCs w:val="32"/>
              </w:rPr>
            </w:pPr>
            <w:r>
              <w:rPr>
                <w:rFonts w:hint="default" w:ascii="Times New Roman" w:hAnsi="Times New Roman" w:eastAsia="仿宋" w:cs="Times New Roman"/>
                <w:bCs/>
                <w:color w:val="000000"/>
                <w:kern w:val="0"/>
                <w:sz w:val="32"/>
                <w:szCs w:val="32"/>
              </w:rPr>
              <w:t>申请奖励总额</w:t>
            </w:r>
          </w:p>
        </w:tc>
        <w:tc>
          <w:tcPr>
            <w:tcW w:w="1235"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 w:cs="Times New Roman"/>
                <w:bCs/>
                <w:color w:val="000000"/>
                <w:kern w:val="0"/>
                <w:sz w:val="32"/>
                <w:szCs w:val="32"/>
              </w:rPr>
            </w:pPr>
            <w:r>
              <w:rPr>
                <w:rFonts w:hint="default" w:ascii="Times New Roman" w:hAnsi="Times New Roman" w:eastAsia="仿宋" w:cs="Times New Roman"/>
                <w:bCs/>
                <w:color w:val="000000"/>
                <w:kern w:val="0"/>
                <w:sz w:val="32"/>
                <w:szCs w:val="32"/>
              </w:rPr>
              <w:t>备注</w:t>
            </w:r>
          </w:p>
        </w:tc>
      </w:tr>
      <w:tr>
        <w:tblPrEx>
          <w:tblCellMar>
            <w:top w:w="0" w:type="dxa"/>
            <w:left w:w="108" w:type="dxa"/>
            <w:bottom w:w="0" w:type="dxa"/>
            <w:right w:w="108" w:type="dxa"/>
          </w:tblCellMar>
        </w:tblPrEx>
        <w:trPr>
          <w:trHeight w:val="709" w:hRule="atLeast"/>
        </w:trPr>
        <w:tc>
          <w:tcPr>
            <w:tcW w:w="99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32"/>
                <w:szCs w:val="32"/>
              </w:rPr>
            </w:pPr>
          </w:p>
        </w:tc>
        <w:tc>
          <w:tcPr>
            <w:tcW w:w="168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000000"/>
                <w:kern w:val="0"/>
                <w:sz w:val="32"/>
                <w:szCs w:val="32"/>
              </w:rPr>
            </w:pPr>
          </w:p>
        </w:tc>
        <w:tc>
          <w:tcPr>
            <w:tcW w:w="2469"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p>
        </w:tc>
        <w:tc>
          <w:tcPr>
            <w:tcW w:w="216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p>
        </w:tc>
        <w:tc>
          <w:tcPr>
            <w:tcW w:w="2581"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p>
        </w:tc>
        <w:tc>
          <w:tcPr>
            <w:tcW w:w="2279"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235"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w:t>
            </w:r>
          </w:p>
        </w:tc>
      </w:tr>
      <w:tr>
        <w:tblPrEx>
          <w:tblCellMar>
            <w:top w:w="0" w:type="dxa"/>
            <w:left w:w="108" w:type="dxa"/>
            <w:bottom w:w="0" w:type="dxa"/>
            <w:right w:w="108" w:type="dxa"/>
          </w:tblCellMar>
        </w:tblPrEx>
        <w:trPr>
          <w:trHeight w:val="760" w:hRule="atLeast"/>
        </w:trPr>
        <w:tc>
          <w:tcPr>
            <w:tcW w:w="99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32"/>
                <w:szCs w:val="32"/>
              </w:rPr>
            </w:pPr>
          </w:p>
        </w:tc>
        <w:tc>
          <w:tcPr>
            <w:tcW w:w="168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000000"/>
                <w:kern w:val="0"/>
                <w:sz w:val="32"/>
                <w:szCs w:val="32"/>
              </w:rPr>
            </w:pPr>
          </w:p>
        </w:tc>
        <w:tc>
          <w:tcPr>
            <w:tcW w:w="2469"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p>
        </w:tc>
        <w:tc>
          <w:tcPr>
            <w:tcW w:w="216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p>
        </w:tc>
        <w:tc>
          <w:tcPr>
            <w:tcW w:w="2581"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p>
        </w:tc>
        <w:tc>
          <w:tcPr>
            <w:tcW w:w="2279"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p>
        </w:tc>
        <w:tc>
          <w:tcPr>
            <w:tcW w:w="1235"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 w:cs="Times New Roman"/>
                <w:color w:val="000000"/>
                <w:kern w:val="0"/>
                <w:sz w:val="32"/>
                <w:szCs w:val="32"/>
              </w:rPr>
            </w:pPr>
          </w:p>
        </w:tc>
      </w:tr>
      <w:tr>
        <w:tblPrEx>
          <w:tblCellMar>
            <w:top w:w="0" w:type="dxa"/>
            <w:left w:w="108" w:type="dxa"/>
            <w:bottom w:w="0" w:type="dxa"/>
            <w:right w:w="108" w:type="dxa"/>
          </w:tblCellMar>
        </w:tblPrEx>
        <w:trPr>
          <w:trHeight w:val="756" w:hRule="atLeast"/>
        </w:trPr>
        <w:tc>
          <w:tcPr>
            <w:tcW w:w="99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32"/>
                <w:szCs w:val="32"/>
              </w:rPr>
            </w:pPr>
          </w:p>
        </w:tc>
        <w:tc>
          <w:tcPr>
            <w:tcW w:w="168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000000"/>
                <w:kern w:val="0"/>
                <w:sz w:val="32"/>
                <w:szCs w:val="32"/>
              </w:rPr>
            </w:pPr>
          </w:p>
        </w:tc>
        <w:tc>
          <w:tcPr>
            <w:tcW w:w="2469"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p>
        </w:tc>
        <w:tc>
          <w:tcPr>
            <w:tcW w:w="216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p>
        </w:tc>
        <w:tc>
          <w:tcPr>
            <w:tcW w:w="2581"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p>
        </w:tc>
        <w:tc>
          <w:tcPr>
            <w:tcW w:w="2279"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p>
        </w:tc>
        <w:tc>
          <w:tcPr>
            <w:tcW w:w="1235"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 w:cs="Times New Roman"/>
                <w:color w:val="000000"/>
                <w:kern w:val="0"/>
                <w:sz w:val="32"/>
                <w:szCs w:val="32"/>
              </w:rPr>
            </w:pPr>
          </w:p>
        </w:tc>
      </w:tr>
    </w:tbl>
    <w:p>
      <w:pPr>
        <w:ind w:left="315" w:hanging="315" w:hangingChars="150"/>
        <w:jc w:val="left"/>
        <w:rPr>
          <w:rFonts w:hint="default" w:ascii="Times New Roman" w:hAnsi="Times New Roman" w:eastAsia="仿宋" w:cs="Times New Roman"/>
          <w:color w:val="000000"/>
          <w:sz w:val="32"/>
          <w:szCs w:val="32"/>
        </w:rPr>
      </w:pPr>
      <w:r>
        <w:rPr>
          <w:rFonts w:hint="default" w:ascii="Times New Roman" w:hAnsi="Times New Roman" w:cs="Times New Roman"/>
          <w:color w:val="000000"/>
        </w:rPr>
        <mc:AlternateContent>
          <mc:Choice Requires="wps">
            <w:drawing>
              <wp:anchor distT="0" distB="0" distL="114300" distR="114300" simplePos="0" relativeHeight="251669504" behindDoc="0" locked="1" layoutInCell="1" allowOverlap="1">
                <wp:simplePos x="0" y="0"/>
                <wp:positionH relativeFrom="column">
                  <wp:posOffset>4867275</wp:posOffset>
                </wp:positionH>
                <wp:positionV relativeFrom="paragraph">
                  <wp:posOffset>365125</wp:posOffset>
                </wp:positionV>
                <wp:extent cx="2190750" cy="0"/>
                <wp:effectExtent l="9525" t="13335" r="9525" b="5715"/>
                <wp:wrapNone/>
                <wp:docPr id="57" name="直接箭头连接符 57"/>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383.25pt;margin-top:28.75pt;height:0pt;width:172.5pt;z-index:251669504;mso-width-relative:page;mso-height-relative:page;" filled="f" stroked="t" coordsize="21600,21600" o:gfxdata="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CrSu1gAAAAoBAAAPAAAAAAAAAAEAIAAAACIAAABkcnMvZG93bnJldi54&#10;bWxQSwECFAAUAAAACACHTuJAOPHKYPwBAADLAwAADgAAAAAAAAABACAAAAAlAQAAZHJzL2Uyb0Rv&#10;Yy54bWxQSwUGAAAAAAYABgBZAQAAkwUAAAAA&#10;">
                <v:fill on="f" focussize="0,0"/>
                <v:stroke color="#000000" joinstyle="round"/>
                <v:imagedata o:title=""/>
                <o:lock v:ext="edit" aspectratio="f"/>
                <w10:anchorlock/>
              </v:shap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68480" behindDoc="0" locked="1" layoutInCell="1" allowOverlap="1">
                <wp:simplePos x="0" y="0"/>
                <wp:positionH relativeFrom="column">
                  <wp:posOffset>1114425</wp:posOffset>
                </wp:positionH>
                <wp:positionV relativeFrom="paragraph">
                  <wp:posOffset>365125</wp:posOffset>
                </wp:positionV>
                <wp:extent cx="2781300" cy="9525"/>
                <wp:effectExtent l="9525" t="13335" r="9525" b="5715"/>
                <wp:wrapNone/>
                <wp:docPr id="56" name="直接箭头连接符 56"/>
                <wp:cNvGraphicFramePr/>
                <a:graphic xmlns:a="http://schemas.openxmlformats.org/drawingml/2006/main">
                  <a:graphicData uri="http://schemas.microsoft.com/office/word/2010/wordprocessingShape">
                    <wps:wsp>
                      <wps:cNvCnPr>
                        <a:cxnSpLocks noChangeShapeType="1"/>
                      </wps:cNvCnPr>
                      <wps:spPr bwMode="auto">
                        <a:xfrm>
                          <a:off x="0" y="0"/>
                          <a:ext cx="2781300" cy="9525"/>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87.75pt;margin-top:28.75pt;height:0.75pt;width:219pt;z-index:251668480;mso-width-relative:page;mso-height-relative:page;" filled="f" stroked="t" coordsize="21600,21600" o:gfxdata="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heM89cAAAAJAQAADwAAAAAAAAABACAAAAAiAAAAZHJzL2Rvd25yZXYu&#10;eG1sUEsBAhQAFAAAAAgAh07iQMlfjmz8AQAAzgMAAA4AAAAAAAAAAQAgAAAAJgEAAGRycy9lMm9E&#10;b2MueG1sUEsFBgAAAAAGAAYAWQEAAJQFAAAAAA==&#10;">
                <v:fill on="f" focussize="0,0"/>
                <v:stroke color="#000000" joinstyle="round"/>
                <v:imagedata o:title=""/>
                <o:lock v:ext="edit" aspectratio="f"/>
                <w10:anchorlock/>
              </v:shape>
            </w:pict>
          </mc:Fallback>
        </mc:AlternateContent>
      </w:r>
      <w:r>
        <w:rPr>
          <w:rFonts w:hint="default" w:ascii="Times New Roman" w:hAnsi="Times New Roman" w:eastAsia="仿宋" w:cs="Times New Roman"/>
          <w:color w:val="000000"/>
          <w:sz w:val="32"/>
          <w:szCs w:val="32"/>
        </w:rPr>
        <w:t xml:space="preserve">    联系人：                           联系电话：</w:t>
      </w:r>
    </w:p>
    <w:p>
      <w:pPr>
        <w:jc w:val="left"/>
        <w:rPr>
          <w:rFonts w:hint="default" w:ascii="Times New Roman" w:hAnsi="Times New Roman" w:eastAsia="仿宋" w:cs="Times New Roman"/>
          <w:color w:val="000000"/>
        </w:rPr>
      </w:pPr>
    </w:p>
    <w:p>
      <w:pPr>
        <w:jc w:val="left"/>
        <w:rPr>
          <w:rFonts w:hint="default" w:ascii="Times New Roman" w:hAnsi="Times New Roman" w:eastAsia="仿宋" w:cs="Times New Roman"/>
          <w:color w:val="000000"/>
        </w:rPr>
      </w:pPr>
    </w:p>
    <w:p>
      <w:pPr>
        <w:ind w:firstLine="420" w:firstLineChars="200"/>
        <w:jc w:val="left"/>
        <w:rPr>
          <w:rFonts w:hint="default" w:ascii="Times New Roman" w:hAnsi="Times New Roman" w:eastAsia="仿宋" w:cs="Times New Roman"/>
          <w:color w:val="000000"/>
        </w:rPr>
      </w:pPr>
      <w:r>
        <w:rPr>
          <w:rFonts w:hint="default" w:ascii="Times New Roman" w:hAnsi="Times New Roman" w:eastAsia="仿宋" w:cs="Times New Roman"/>
          <w:color w:val="000000"/>
        </w:rPr>
        <w:t>填表说明：车辆类型请按以下括号内的分类选取：【新能源乘用车，新能源客车，新能源专用车或货车】</w:t>
      </w:r>
    </w:p>
    <w:p>
      <w:pPr>
        <w:tabs>
          <w:tab w:val="left" w:pos="12000"/>
        </w:tabs>
        <w:outlineLvl w:val="0"/>
        <w:rPr>
          <w:rFonts w:hint="default" w:ascii="Times New Roman" w:hAnsi="Times New Roman" w:eastAsia="黑体" w:cs="Times New Roman"/>
          <w:bCs/>
          <w:color w:val="000000"/>
          <w:sz w:val="32"/>
          <w:szCs w:val="32"/>
        </w:rPr>
      </w:pPr>
      <w:bookmarkStart w:id="1307" w:name="_Toc1151278714_WPSOffice_Level1"/>
      <w:bookmarkStart w:id="1308" w:name="_Toc1708535968_WPSOffice_Level1"/>
      <w:bookmarkStart w:id="1309" w:name="_Toc119656476_WPSOffice_Level1"/>
      <w:bookmarkStart w:id="1310" w:name="_Toc1912469343_WPSOffice_Level1"/>
      <w:bookmarkStart w:id="1311" w:name="_Toc1245277016_WPSOffice_Level1"/>
      <w:bookmarkStart w:id="1312" w:name="_Toc371652118_WPSOffice_Level1"/>
      <w:bookmarkStart w:id="1313" w:name="_Toc1614903526_WPSOffice_Level1"/>
      <w:bookmarkStart w:id="1314" w:name="_Toc1147531393_WPSOffice_Level1"/>
      <w:bookmarkStart w:id="1315" w:name="_Toc1985487701_WPSOffice_Level1"/>
      <w:bookmarkStart w:id="1316" w:name="_Toc347014740_WPSOffice_Level1"/>
      <w:bookmarkStart w:id="1317" w:name="_Toc1974111615_WPSOffice_Level1"/>
      <w:bookmarkStart w:id="1318" w:name="_Toc1450186955_WPSOffice_Level1"/>
      <w:bookmarkStart w:id="1319" w:name="_Toc1330446872_WPSOffice_Level1"/>
    </w:p>
    <w:p>
      <w:pPr>
        <w:tabs>
          <w:tab w:val="left" w:pos="12000"/>
        </w:tabs>
        <w:outlineLvl w:val="0"/>
        <w:rPr>
          <w:rFonts w:hint="default" w:ascii="Times New Roman" w:hAnsi="Times New Roman" w:eastAsia="黑体" w:cs="Times New Roman"/>
          <w:bCs/>
          <w:color w:val="000000"/>
          <w:sz w:val="32"/>
          <w:szCs w:val="32"/>
        </w:rPr>
      </w:pPr>
    </w:p>
    <w:p>
      <w:pPr>
        <w:tabs>
          <w:tab w:val="left" w:pos="12000"/>
        </w:tabs>
        <w:outlineLvl w:val="0"/>
        <w:rPr>
          <w:rFonts w:hint="default" w:ascii="Times New Roman" w:hAnsi="Times New Roman" w:eastAsia="黑体" w:cs="Times New Roman"/>
          <w:bCs/>
          <w:color w:val="000000"/>
          <w:sz w:val="32"/>
          <w:szCs w:val="32"/>
        </w:rPr>
      </w:pPr>
    </w:p>
    <w:p>
      <w:pPr>
        <w:tabs>
          <w:tab w:val="left" w:pos="12000"/>
        </w:tabs>
        <w:outlineLvl w:val="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附3-</w:t>
      </w:r>
      <w:r>
        <w:rPr>
          <w:rFonts w:hint="default" w:ascii="Times New Roman" w:hAnsi="Times New Roman" w:eastAsia="黑体" w:cs="Times New Roman"/>
          <w:bCs/>
          <w:color w:val="000000"/>
          <w:sz w:val="32"/>
          <w:szCs w:val="32"/>
          <w:lang w:val="en-US" w:eastAsia="zh-CN"/>
        </w:rPr>
        <w:t>2</w:t>
      </w:r>
      <w:r>
        <w:rPr>
          <w:rFonts w:hint="default" w:ascii="Times New Roman" w:hAnsi="Times New Roman" w:eastAsia="黑体" w:cs="Times New Roman"/>
          <w:bCs/>
          <w:color w:val="000000"/>
          <w:sz w:val="32"/>
          <w:szCs w:val="32"/>
        </w:rPr>
        <w:t>-4</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320" w:name="_Toc2058135384_WPSOffice_Level1"/>
      <w:bookmarkStart w:id="1321" w:name="_Toc1268177591_WPSOffice_Level1"/>
      <w:bookmarkStart w:id="1322" w:name="_Toc1535034322_WPSOffice_Level1"/>
      <w:bookmarkStart w:id="1323" w:name="_Toc1284167307_WPSOffice_Level1"/>
      <w:bookmarkStart w:id="1324" w:name="_Toc135582690_WPSOffice_Level1"/>
      <w:bookmarkStart w:id="1325" w:name="_Toc983385944_WPSOffice_Level1"/>
      <w:bookmarkStart w:id="1326" w:name="_Toc820190132_WPSOffice_Level1"/>
      <w:bookmarkStart w:id="1327" w:name="_Toc1365819407_WPSOffice_Level1"/>
      <w:bookmarkStart w:id="1328" w:name="_Toc18342268_WPSOffice_Level1"/>
      <w:bookmarkStart w:id="1329" w:name="_Toc2049436195_WPSOffice_Level1"/>
      <w:bookmarkStart w:id="1330" w:name="_Toc1796900782_WPSOffice_Level1"/>
      <w:bookmarkStart w:id="1331" w:name="_Toc1428124292_WPSOffice_Level1"/>
      <w:bookmarkStart w:id="1332" w:name="_Toc751402103_WPSOffice_Level1"/>
      <w:r>
        <w:rPr>
          <w:rFonts w:hint="default" w:ascii="Times New Roman" w:hAnsi="Times New Roman" w:eastAsia="方正小标宋简体" w:cs="Times New Roman"/>
          <w:color w:val="000000"/>
          <w:kern w:val="0"/>
          <w:sz w:val="40"/>
          <w:szCs w:val="36"/>
        </w:rPr>
        <w:t>申报</w:t>
      </w:r>
      <w:bookmarkEnd w:id="1320"/>
      <w:r>
        <w:rPr>
          <w:rFonts w:hint="default" w:ascii="Times New Roman" w:hAnsi="Times New Roman" w:eastAsia="方正小标宋简体" w:cs="Times New Roman"/>
          <w:color w:val="000000"/>
          <w:kern w:val="0"/>
          <w:sz w:val="40"/>
          <w:szCs w:val="36"/>
        </w:rPr>
        <w:t>销量奖励</w:t>
      </w:r>
      <w:bookmarkEnd w:id="1321"/>
      <w:bookmarkEnd w:id="1322"/>
      <w:bookmarkEnd w:id="1323"/>
      <w:bookmarkEnd w:id="1324"/>
      <w:bookmarkEnd w:id="1325"/>
      <w:bookmarkEnd w:id="1326"/>
      <w:bookmarkEnd w:id="1327"/>
      <w:bookmarkEnd w:id="1328"/>
      <w:bookmarkEnd w:id="1329"/>
      <w:bookmarkEnd w:id="1330"/>
      <w:bookmarkEnd w:id="1331"/>
      <w:bookmarkEnd w:id="1332"/>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333" w:name="_Toc1643017085_WPSOffice_Level2"/>
      <w:bookmarkStart w:id="1334" w:name="_Toc964059029_WPSOffice_Level2"/>
      <w:bookmarkStart w:id="1335" w:name="_Toc140618250_WPSOffice_Level2"/>
      <w:bookmarkStart w:id="1336" w:name="_Toc1248432300_WPSOffice_Level1"/>
      <w:bookmarkStart w:id="1337" w:name="_Toc105168262_WPSOffice_Level2"/>
      <w:bookmarkStart w:id="1338" w:name="_Toc73094233_WPSOffice_Level2"/>
      <w:bookmarkStart w:id="1339" w:name="_Toc150188711_WPSOffice_Level2"/>
      <w:bookmarkStart w:id="1340" w:name="_Toc95335612_WPSOffice_Level1"/>
      <w:bookmarkStart w:id="1341" w:name="_Toc2033367609_WPSOffice_Level1"/>
      <w:bookmarkStart w:id="1342" w:name="_Toc967825748_WPSOffice_Level2"/>
      <w:bookmarkStart w:id="1343" w:name="_Toc79139392_WPSOffice_Level2"/>
      <w:bookmarkStart w:id="1344" w:name="_Toc1776927138_WPSOffice_Level2"/>
      <w:bookmarkStart w:id="1345" w:name="_Toc898823460_WPSOffice_Level1"/>
      <w:r>
        <w:rPr>
          <w:rFonts w:hint="default" w:ascii="Times New Roman" w:hAnsi="Times New Roman" w:eastAsia="方正小标宋简体" w:cs="Times New Roman"/>
          <w:color w:val="000000"/>
          <w:kern w:val="0"/>
          <w:sz w:val="40"/>
          <w:szCs w:val="36"/>
          <w:lang w:val="en" w:eastAsia="zh-CN"/>
        </w:rPr>
        <w:t>××</w:t>
      </w:r>
      <w:r>
        <w:rPr>
          <w:rFonts w:hint="default" w:ascii="Times New Roman" w:hAnsi="Times New Roman" w:eastAsia="方正小标宋简体" w:cs="Times New Roman"/>
          <w:color w:val="000000"/>
          <w:kern w:val="0"/>
          <w:sz w:val="40"/>
          <w:szCs w:val="36"/>
        </w:rPr>
        <w:t>年度新能源汽车销售明细表</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p>
    <w:p>
      <w:pPr>
        <w:spacing w:after="120" w:afterLines="50"/>
        <w:jc w:val="left"/>
        <w:rPr>
          <w:rFonts w:hint="default" w:ascii="Times New Roman" w:hAnsi="Times New Roman" w:eastAsia="仿宋" w:cs="Times New Roman"/>
          <w:color w:val="000000"/>
          <w:sz w:val="32"/>
          <w:szCs w:val="32"/>
        </w:rPr>
      </w:pPr>
      <w:r>
        <w:rPr>
          <w:rFonts w:hint="default" w:ascii="Times New Roman" w:hAnsi="Times New Roman" w:cs="Times New Roman"/>
          <w:color w:val="000000"/>
        </w:rPr>
        <mc:AlternateContent>
          <mc:Choice Requires="wps">
            <w:drawing>
              <wp:anchor distT="0" distB="0" distL="114300" distR="114300" simplePos="0" relativeHeight="251671552" behindDoc="0" locked="1" layoutInCell="1" allowOverlap="1">
                <wp:simplePos x="0" y="0"/>
                <wp:positionH relativeFrom="column">
                  <wp:posOffset>5267325</wp:posOffset>
                </wp:positionH>
                <wp:positionV relativeFrom="paragraph">
                  <wp:posOffset>265430</wp:posOffset>
                </wp:positionV>
                <wp:extent cx="1647825" cy="0"/>
                <wp:effectExtent l="9525" t="5080" r="9525" b="13970"/>
                <wp:wrapNone/>
                <wp:docPr id="55" name="直接箭头连接符 55"/>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414.75pt;margin-top:20.9pt;height:0pt;width:129.75pt;z-index:251671552;mso-width-relative:page;mso-height-relative:page;" filled="f" stroked="t" coordsize="21600,21600" o:gfxdata="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A3T6C1wAAAAoBAAAPAAAAAAAAAAEAIAAAACIAAABkcnMvZG93bnJldi54&#10;bWxQSwECFAAUAAAACACHTuJAEkc10vsBAADLAwAADgAAAAAAAAABACAAAAAmAQAAZHJzL2Uyb0Rv&#10;Yy54bWxQSwUGAAAAAAYABgBZAQAAkwUAAAAA&#10;">
                <v:fill on="f" focussize="0,0"/>
                <v:stroke color="#000000" joinstyle="round"/>
                <v:imagedata o:title=""/>
                <o:lock v:ext="edit" aspectratio="f"/>
                <w10:anchorlock/>
              </v:shap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70528" behindDoc="0" locked="1" layoutInCell="1" allowOverlap="1">
                <wp:simplePos x="0" y="0"/>
                <wp:positionH relativeFrom="column">
                  <wp:posOffset>1666875</wp:posOffset>
                </wp:positionH>
                <wp:positionV relativeFrom="paragraph">
                  <wp:posOffset>265430</wp:posOffset>
                </wp:positionV>
                <wp:extent cx="2619375" cy="0"/>
                <wp:effectExtent l="9525" t="5080" r="9525" b="13970"/>
                <wp:wrapNone/>
                <wp:docPr id="54" name="直接箭头连接符 54"/>
                <wp:cNvGraphicFramePr/>
                <a:graphic xmlns:a="http://schemas.openxmlformats.org/drawingml/2006/main">
                  <a:graphicData uri="http://schemas.microsoft.com/office/word/2010/wordprocessingShape">
                    <wps:wsp>
                      <wps:cNvCnPr>
                        <a:cxnSpLocks noChangeShapeType="1"/>
                      </wps:cNvCnPr>
                      <wps:spPr bwMode="auto">
                        <a:xfrm>
                          <a:off x="0" y="0"/>
                          <a:ext cx="261937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131.25pt;margin-top:20.9pt;height:0pt;width:206.25pt;z-index:251670528;mso-width-relative:page;mso-height-relative:page;" filled="f" stroked="t" coordsize="21600,21600" o:gfxdata="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wHLSf1gAAAAkBAAAPAAAAAAAAAAEAIAAAACIAAABkcnMvZG93bnJldi54&#10;bWxQSwECFAAUAAAACACHTuJAakdhsPwBAADLAwAADgAAAAAAAAABACAAAAAlAQAAZHJzL2Uyb0Rv&#10;Yy54bWxQSwUGAAAAAAYABgBZAQAAkwUAAAAA&#10;">
                <v:fill on="f" focussize="0,0"/>
                <v:stroke color="#000000" joinstyle="round"/>
                <v:imagedata o:title=""/>
                <o:lock v:ext="edit" aspectratio="f"/>
                <w10:anchorlock/>
              </v:shape>
            </w:pict>
          </mc:Fallback>
        </mc:AlternateContent>
      </w:r>
      <w:r>
        <w:rPr>
          <w:rFonts w:hint="default" w:ascii="Times New Roman" w:hAnsi="Times New Roman" w:eastAsia="仿宋" w:cs="Times New Roman"/>
          <w:color w:val="000000"/>
          <w:kern w:val="0"/>
          <w:sz w:val="32"/>
          <w:szCs w:val="32"/>
        </w:rPr>
        <w:t>编制单位（盖章）：                         编制日期：                单位：万元/辆</w:t>
      </w:r>
    </w:p>
    <w:tbl>
      <w:tblPr>
        <w:tblStyle w:val="10"/>
        <w:tblW w:w="13296" w:type="dxa"/>
        <w:jc w:val="center"/>
        <w:tblLayout w:type="fixed"/>
        <w:tblCellMar>
          <w:top w:w="0" w:type="dxa"/>
          <w:left w:w="108" w:type="dxa"/>
          <w:bottom w:w="0" w:type="dxa"/>
          <w:right w:w="108" w:type="dxa"/>
        </w:tblCellMar>
      </w:tblPr>
      <w:tblGrid>
        <w:gridCol w:w="580"/>
        <w:gridCol w:w="1260"/>
        <w:gridCol w:w="1047"/>
        <w:gridCol w:w="1121"/>
        <w:gridCol w:w="1620"/>
        <w:gridCol w:w="1440"/>
        <w:gridCol w:w="1329"/>
        <w:gridCol w:w="1980"/>
        <w:gridCol w:w="1360"/>
        <w:gridCol w:w="1559"/>
      </w:tblGrid>
      <w:tr>
        <w:tblPrEx>
          <w:tblCellMar>
            <w:top w:w="0" w:type="dxa"/>
            <w:left w:w="108" w:type="dxa"/>
            <w:bottom w:w="0" w:type="dxa"/>
            <w:right w:w="108" w:type="dxa"/>
          </w:tblCellMar>
        </w:tblPrEx>
        <w:trPr>
          <w:trHeight w:val="624" w:hRule="atLeast"/>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序号</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rPr>
              <w:t>车辆</w:t>
            </w:r>
          </w:p>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牌照号</w:t>
            </w:r>
          </w:p>
        </w:tc>
        <w:tc>
          <w:tcPr>
            <w:tcW w:w="10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rPr>
              <w:t>车辆</w:t>
            </w:r>
          </w:p>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型</w:t>
            </w:r>
            <w:r>
              <w:rPr>
                <w:rFonts w:hint="default" w:ascii="Times New Roman" w:hAnsi="Times New Roman" w:eastAsia="仿宋" w:cs="Times New Roman"/>
                <w:bCs/>
                <w:color w:val="000000"/>
                <w:sz w:val="24"/>
                <w:szCs w:val="24"/>
              </w:rPr>
              <w:t>号</w:t>
            </w:r>
          </w:p>
        </w:tc>
        <w:tc>
          <w:tcPr>
            <w:tcW w:w="1121"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rPr>
              <w:t>车辆</w:t>
            </w:r>
          </w:p>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VIN码</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车辆类型</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上牌时间</w:t>
            </w:r>
          </w:p>
        </w:tc>
        <w:tc>
          <w:tcPr>
            <w:tcW w:w="1329"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发票价格</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终端客户单位全称或个人姓名</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联系电话</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rPr>
              <w:t>备注</w:t>
            </w:r>
          </w:p>
        </w:tc>
      </w:tr>
      <w:tr>
        <w:tblPrEx>
          <w:tblCellMar>
            <w:top w:w="0" w:type="dxa"/>
            <w:left w:w="108" w:type="dxa"/>
            <w:bottom w:w="0" w:type="dxa"/>
            <w:right w:w="108" w:type="dxa"/>
          </w:tblCellMar>
        </w:tblPrEx>
        <w:trPr>
          <w:trHeight w:val="312" w:hRule="atLeas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121" w:type="dxa"/>
            <w:vMerge w:val="continue"/>
            <w:tcBorders>
              <w:top w:val="single" w:color="auto"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329" w:type="dxa"/>
            <w:vMerge w:val="continue"/>
            <w:tcBorders>
              <w:top w:val="single" w:color="auto"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047"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21"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62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29"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98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559"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047"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21"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62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29"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98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559"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047"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21"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62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29"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98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559"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047"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21"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62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29"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98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559"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047"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121"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62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44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329"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98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3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559"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19"/>
                <w:szCs w:val="19"/>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047"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121"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62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44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329"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98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3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559"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19"/>
                <w:szCs w:val="19"/>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047"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121"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62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44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329"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98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3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559"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19"/>
                <w:szCs w:val="19"/>
              </w:rPr>
            </w:pPr>
          </w:p>
        </w:tc>
      </w:tr>
    </w:tbl>
    <w:p>
      <w:pPr>
        <w:spacing w:before="120" w:beforeLines="50"/>
        <w:ind w:left="315" w:hanging="315" w:hangingChars="150"/>
        <w:jc w:val="left"/>
        <w:rPr>
          <w:rFonts w:hint="default" w:ascii="Times New Roman" w:hAnsi="Times New Roman" w:eastAsia="仿宋" w:cs="Times New Roman"/>
          <w:color w:val="000000"/>
          <w:sz w:val="32"/>
          <w:szCs w:val="32"/>
        </w:rPr>
      </w:pPr>
      <w:r>
        <w:rPr>
          <w:rFonts w:hint="default" w:ascii="Times New Roman" w:hAnsi="Times New Roman" w:cs="Times New Roman"/>
          <w:color w:val="000000"/>
        </w:rPr>
        <mc:AlternateContent>
          <mc:Choice Requires="wps">
            <w:drawing>
              <wp:anchor distT="0" distB="0" distL="114300" distR="114300" simplePos="0" relativeHeight="251672576" behindDoc="0" locked="1" layoutInCell="1" allowOverlap="1">
                <wp:simplePos x="0" y="0"/>
                <wp:positionH relativeFrom="column">
                  <wp:posOffset>1323975</wp:posOffset>
                </wp:positionH>
                <wp:positionV relativeFrom="paragraph">
                  <wp:posOffset>448945</wp:posOffset>
                </wp:positionV>
                <wp:extent cx="2181225" cy="0"/>
                <wp:effectExtent l="9525" t="5080" r="9525" b="13970"/>
                <wp:wrapNone/>
                <wp:docPr id="53" name="直接箭头连接符 53"/>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104.25pt;margin-top:35.35pt;height:0pt;width:171.75pt;z-index:251672576;mso-width-relative:page;mso-height-relative:page;" filled="f" stroked="t" coordsize="21600,21600" o:gfxdata="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KKgv7XAAAACQEAAA8AAAAAAAAAAQAgAAAAIgAAAGRycy9kb3ducmV2Lnht&#10;bFBLAQIUABQAAAAIAIdO4kASEMVi+gEAAMsDAAAOAAAAAAAAAAEAIAAAACYBAABkcnMvZTJvRG9j&#10;LnhtbFBLBQYAAAAABgAGAFkBAACSBQAAAAA=&#10;">
                <v:fill on="f" focussize="0,0"/>
                <v:stroke color="#000000" joinstyle="round"/>
                <v:imagedata o:title=""/>
                <o:lock v:ext="edit" aspectratio="f"/>
                <w10:anchorlock/>
              </v:shap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73600" behindDoc="0" locked="1" layoutInCell="1" allowOverlap="1">
                <wp:simplePos x="0" y="0"/>
                <wp:positionH relativeFrom="column">
                  <wp:posOffset>4600575</wp:posOffset>
                </wp:positionH>
                <wp:positionV relativeFrom="paragraph">
                  <wp:posOffset>459740</wp:posOffset>
                </wp:positionV>
                <wp:extent cx="2181225" cy="0"/>
                <wp:effectExtent l="9525" t="6350" r="9525" b="12700"/>
                <wp:wrapNone/>
                <wp:docPr id="52" name="直接箭头连接符 52"/>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362.25pt;margin-top:36.2pt;height:0pt;width:171.75pt;z-index:251673600;mso-width-relative:page;mso-height-relative:page;" filled="f" stroked="t" coordsize="21600,21600" o:gfxdata="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yBUx1wAAAAoBAAAPAAAAAAAAAAEAIAAAACIAAABkcnMvZG93bnJldi54&#10;bWxQSwECFAAUAAAACACHTuJAmzKp6vsBAADLAwAADgAAAAAAAAABACAAAAAmAQAAZHJzL2Uyb0Rv&#10;Yy54bWxQSwUGAAAAAAYABgBZAQAAkwUAAAAA&#10;">
                <v:fill on="f" focussize="0,0"/>
                <v:stroke color="#000000" joinstyle="round"/>
                <v:imagedata o:title=""/>
                <o:lock v:ext="edit" aspectratio="f"/>
                <w10:anchorlock/>
              </v:shape>
            </w:pict>
          </mc:Fallback>
        </mc:AlternateContent>
      </w:r>
      <w:r>
        <w:rPr>
          <w:rFonts w:hint="default" w:ascii="Times New Roman" w:hAnsi="Times New Roman" w:eastAsia="仿宋" w:cs="Times New Roman"/>
          <w:color w:val="000000"/>
          <w:sz w:val="32"/>
          <w:szCs w:val="32"/>
        </w:rPr>
        <w:t xml:space="preserve">      联系人：                      联系电话：</w:t>
      </w:r>
    </w:p>
    <w:p>
      <w:pPr>
        <w:jc w:val="left"/>
        <w:rPr>
          <w:rFonts w:hint="default" w:ascii="Times New Roman" w:hAnsi="Times New Roman" w:eastAsia="仿宋" w:cs="Times New Roman"/>
          <w:color w:val="000000"/>
        </w:rPr>
      </w:pPr>
    </w:p>
    <w:p>
      <w:pPr>
        <w:ind w:firstLine="420" w:firstLineChars="200"/>
        <w:jc w:val="left"/>
        <w:rPr>
          <w:rFonts w:hint="default" w:ascii="Times New Roman" w:hAnsi="Times New Roman" w:eastAsia="仿宋" w:cs="Times New Roman"/>
          <w:color w:val="000000"/>
        </w:rPr>
      </w:pPr>
      <w:r>
        <w:rPr>
          <w:rFonts w:hint="default" w:ascii="Times New Roman" w:hAnsi="Times New Roman" w:eastAsia="仿宋" w:cs="Times New Roman"/>
          <w:color w:val="000000"/>
        </w:rPr>
        <w:t>填表说明：车辆类型请按以下括号内的分类选取：【新能源乘用车，新能源客车，新能源专用车或货车】</w:t>
      </w:r>
    </w:p>
    <w:p>
      <w:pPr>
        <w:tabs>
          <w:tab w:val="left" w:pos="12000"/>
        </w:tabs>
        <w:outlineLvl w:val="0"/>
        <w:rPr>
          <w:rFonts w:hint="default" w:ascii="Times New Roman" w:hAnsi="Times New Roman" w:eastAsia="黑体" w:cs="Times New Roman"/>
          <w:bCs/>
          <w:color w:val="000000"/>
          <w:sz w:val="32"/>
          <w:szCs w:val="32"/>
        </w:rPr>
      </w:pPr>
      <w:bookmarkStart w:id="1346" w:name="_Toc987784324_WPSOffice_Level1"/>
      <w:bookmarkStart w:id="1347" w:name="_Toc1414954740_WPSOffice_Level1"/>
      <w:bookmarkStart w:id="1348" w:name="_Toc1615093332_WPSOffice_Level1"/>
      <w:bookmarkStart w:id="1349" w:name="_Toc1992650851_WPSOffice_Level1"/>
      <w:bookmarkStart w:id="1350" w:name="_Toc555577743_WPSOffice_Level1"/>
      <w:bookmarkStart w:id="1351" w:name="_Toc599325522_WPSOffice_Level1"/>
      <w:bookmarkStart w:id="1352" w:name="_Toc1797757409_WPSOffice_Level1"/>
      <w:bookmarkStart w:id="1353" w:name="_Toc321665186_WPSOffice_Level1"/>
      <w:bookmarkStart w:id="1354" w:name="_Toc756442042_WPSOffice_Level1"/>
      <w:bookmarkStart w:id="1355" w:name="_Toc869153059_WPSOffice_Level1"/>
      <w:bookmarkStart w:id="1356" w:name="_Toc612877529_WPSOffice_Level1"/>
      <w:bookmarkStart w:id="1357" w:name="_Toc1610686991_WPSOffice_Level1"/>
      <w:bookmarkStart w:id="1358" w:name="_Toc1329421639_WPSOffice_Level1"/>
    </w:p>
    <w:p>
      <w:pPr>
        <w:tabs>
          <w:tab w:val="left" w:pos="12000"/>
        </w:tabs>
        <w:outlineLvl w:val="0"/>
        <w:rPr>
          <w:rFonts w:hint="default" w:ascii="Times New Roman" w:hAnsi="Times New Roman" w:eastAsia="方正小标宋简体" w:cs="Times New Roman"/>
          <w:bCs/>
          <w:color w:val="000000"/>
          <w:sz w:val="36"/>
          <w:szCs w:val="36"/>
        </w:rPr>
      </w:pPr>
      <w:r>
        <w:rPr>
          <w:rFonts w:hint="default" w:ascii="Times New Roman" w:hAnsi="Times New Roman" w:eastAsia="黑体" w:cs="Times New Roman"/>
          <w:bCs/>
          <w:color w:val="000000"/>
          <w:sz w:val="32"/>
          <w:szCs w:val="32"/>
        </w:rPr>
        <w:t>附3-</w:t>
      </w:r>
      <w:r>
        <w:rPr>
          <w:rFonts w:hint="default" w:ascii="Times New Roman" w:hAnsi="Times New Roman" w:eastAsia="黑体" w:cs="Times New Roman"/>
          <w:bCs/>
          <w:color w:val="000000"/>
          <w:sz w:val="32"/>
          <w:szCs w:val="32"/>
          <w:lang w:val="en-US" w:eastAsia="zh-CN"/>
        </w:rPr>
        <w:t>2</w:t>
      </w:r>
      <w:r>
        <w:rPr>
          <w:rFonts w:hint="default" w:ascii="Times New Roman" w:hAnsi="Times New Roman" w:eastAsia="黑体" w:cs="Times New Roman"/>
          <w:bCs/>
          <w:color w:val="000000"/>
          <w:sz w:val="32"/>
          <w:szCs w:val="32"/>
        </w:rPr>
        <w:t>-5</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359" w:name="_Toc349034038_WPSOffice_Level1"/>
      <w:bookmarkStart w:id="1360" w:name="_Toc481939022_WPSOffice_Level1"/>
      <w:bookmarkStart w:id="1361" w:name="_Toc1675774012_WPSOffice_Level1"/>
      <w:bookmarkStart w:id="1362" w:name="_Toc92218271_WPSOffice_Level1"/>
      <w:bookmarkStart w:id="1363" w:name="_Toc1191199139_WPSOffice_Level1"/>
      <w:bookmarkStart w:id="1364" w:name="_Toc752959114_WPSOffice_Level1"/>
      <w:bookmarkStart w:id="1365" w:name="_Toc2087650993_WPSOffice_Level1"/>
      <w:bookmarkStart w:id="1366" w:name="_Toc820874091_WPSOffice_Level1"/>
      <w:bookmarkStart w:id="1367" w:name="_Toc1128789807_WPSOffice_Level1"/>
      <w:bookmarkStart w:id="1368" w:name="_Toc5443954_WPSOffice_Level1"/>
      <w:bookmarkStart w:id="1369" w:name="_Toc1702762602_WPSOffice_Level1"/>
      <w:bookmarkStart w:id="1370" w:name="_Toc341013713_WPSOffice_Level1"/>
      <w:bookmarkStart w:id="1371" w:name="_Toc1411780622_WPSOffice_Level1"/>
      <w:r>
        <w:rPr>
          <w:rFonts w:hint="default" w:ascii="Times New Roman" w:hAnsi="Times New Roman" w:eastAsia="方正小标宋简体" w:cs="Times New Roman"/>
          <w:color w:val="000000"/>
          <w:kern w:val="0"/>
          <w:sz w:val="40"/>
          <w:szCs w:val="36"/>
        </w:rPr>
        <w:t>申报</w:t>
      </w:r>
      <w:bookmarkEnd w:id="1359"/>
      <w:r>
        <w:rPr>
          <w:rFonts w:hint="default" w:ascii="Times New Roman" w:hAnsi="Times New Roman" w:eastAsia="方正小标宋简体" w:cs="Times New Roman"/>
          <w:color w:val="000000"/>
          <w:kern w:val="0"/>
          <w:sz w:val="40"/>
          <w:szCs w:val="36"/>
        </w:rPr>
        <w:t>运营奖励</w:t>
      </w:r>
      <w:bookmarkEnd w:id="1360"/>
      <w:bookmarkEnd w:id="1361"/>
      <w:bookmarkEnd w:id="1362"/>
      <w:bookmarkEnd w:id="1363"/>
      <w:bookmarkEnd w:id="1364"/>
      <w:bookmarkEnd w:id="1365"/>
      <w:bookmarkEnd w:id="1366"/>
      <w:bookmarkEnd w:id="1367"/>
      <w:bookmarkEnd w:id="1368"/>
      <w:bookmarkEnd w:id="1369"/>
      <w:bookmarkEnd w:id="1370"/>
      <w:bookmarkEnd w:id="1371"/>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372" w:name="_Toc1595643835_WPSOffice_Level2"/>
      <w:bookmarkStart w:id="1373" w:name="_Toc333713536_WPSOffice_Level2"/>
      <w:bookmarkStart w:id="1374" w:name="_Toc1183983731_WPSOffice_Level2"/>
      <w:bookmarkStart w:id="1375" w:name="_Toc1379567621_WPSOffice_Level2"/>
      <w:bookmarkStart w:id="1376" w:name="_Toc1608445273_WPSOffice_Level1"/>
      <w:bookmarkStart w:id="1377" w:name="_Toc614075109_WPSOffice_Level2"/>
      <w:bookmarkStart w:id="1378" w:name="_Toc1638124472_WPSOffice_Level2"/>
      <w:bookmarkStart w:id="1379" w:name="_Toc1922395914_WPSOffice_Level2"/>
      <w:bookmarkStart w:id="1380" w:name="_Toc2095203872_WPSOffice_Level1"/>
      <w:bookmarkStart w:id="1381" w:name="_Toc95435045_WPSOffice_Level1"/>
      <w:bookmarkStart w:id="1382" w:name="_Toc292845285_WPSOffice_Level2"/>
      <w:bookmarkStart w:id="1383" w:name="_Toc37355138_WPSOffice_Level1"/>
      <w:bookmarkStart w:id="1384" w:name="_Toc40866787_WPSOffice_Level2"/>
      <w:r>
        <w:rPr>
          <w:rFonts w:hint="default" w:ascii="Times New Roman" w:hAnsi="Times New Roman" w:eastAsia="方正小标宋简体" w:cs="Times New Roman"/>
          <w:color w:val="000000"/>
          <w:kern w:val="0"/>
          <w:sz w:val="40"/>
          <w:szCs w:val="36"/>
          <w:lang w:val="en" w:eastAsia="zh-CN"/>
        </w:rPr>
        <w:t>××</w:t>
      </w:r>
      <w:r>
        <w:rPr>
          <w:rFonts w:hint="default" w:ascii="Times New Roman" w:hAnsi="Times New Roman" w:eastAsia="方正小标宋简体" w:cs="Times New Roman"/>
          <w:color w:val="000000"/>
          <w:kern w:val="0"/>
          <w:sz w:val="40"/>
          <w:szCs w:val="36"/>
        </w:rPr>
        <w:t>年度新能源汽车注册登记汇总表</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pPr>
        <w:spacing w:line="600" w:lineRule="exact"/>
        <w:jc w:val="center"/>
        <w:outlineLvl w:val="1"/>
        <w:rPr>
          <w:rFonts w:hint="default" w:ascii="Times New Roman" w:hAnsi="Times New Roman" w:eastAsia="方正小标宋简体" w:cs="Times New Roman"/>
          <w:color w:val="000000"/>
          <w:sz w:val="36"/>
          <w:szCs w:val="36"/>
        </w:rPr>
      </w:pPr>
    </w:p>
    <w:p>
      <w:pPr>
        <w:spacing w:after="120" w:afterLines="50"/>
        <w:ind w:left="315" w:right="-538" w:rightChars="-256" w:hanging="315" w:hangingChars="150"/>
        <w:rPr>
          <w:rFonts w:hint="default" w:ascii="Times New Roman" w:hAnsi="Times New Roman" w:eastAsia="仿宋" w:cs="Times New Roman"/>
          <w:color w:val="000000"/>
          <w:sz w:val="32"/>
          <w:szCs w:val="32"/>
        </w:rPr>
      </w:pPr>
      <w:r>
        <w:rPr>
          <w:rFonts w:hint="default" w:ascii="Times New Roman" w:hAnsi="Times New Roman" w:cs="Times New Roman"/>
          <w:color w:val="000000"/>
        </w:rPr>
        <mc:AlternateContent>
          <mc:Choice Requires="wps">
            <w:drawing>
              <wp:anchor distT="0" distB="0" distL="114300" distR="114300" simplePos="0" relativeHeight="251675648" behindDoc="0" locked="1" layoutInCell="1" allowOverlap="1">
                <wp:simplePos x="0" y="0"/>
                <wp:positionH relativeFrom="column">
                  <wp:posOffset>5334000</wp:posOffset>
                </wp:positionH>
                <wp:positionV relativeFrom="paragraph">
                  <wp:posOffset>265430</wp:posOffset>
                </wp:positionV>
                <wp:extent cx="1647825" cy="0"/>
                <wp:effectExtent l="9525" t="11430" r="9525" b="7620"/>
                <wp:wrapNone/>
                <wp:docPr id="51" name="直接箭头连接符 51"/>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420pt;margin-top:20.9pt;height:0pt;width:129.75pt;z-index:251675648;mso-width-relative:page;mso-height-relative:page;" filled="f" stroked="t" coordsize="21600,21600" o:gfxdata="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Jgak11wAAAAoBAAAPAAAAAAAAAAEAIAAAACIAAABkcnMvZG93bnJldi54&#10;bWxQSwECFAAUAAAACACHTuJA9ccWnvsBAADLAwAADgAAAAAAAAABACAAAAAmAQAAZHJzL2Uyb0Rv&#10;Yy54bWxQSwUGAAAAAAYABgBZAQAAkwUAAAAA&#10;">
                <v:fill on="f" focussize="0,0"/>
                <v:stroke color="#000000" joinstyle="round"/>
                <v:imagedata o:title=""/>
                <o:lock v:ext="edit" aspectratio="f"/>
                <w10:anchorlock/>
              </v:shap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74624" behindDoc="0" locked="1" layoutInCell="1" allowOverlap="1">
                <wp:simplePos x="0" y="0"/>
                <wp:positionH relativeFrom="column">
                  <wp:posOffset>1724025</wp:posOffset>
                </wp:positionH>
                <wp:positionV relativeFrom="paragraph">
                  <wp:posOffset>265430</wp:posOffset>
                </wp:positionV>
                <wp:extent cx="2628265" cy="635"/>
                <wp:effectExtent l="9525" t="11430" r="10160" b="6985"/>
                <wp:wrapNone/>
                <wp:docPr id="50" name="直接箭头连接符 50"/>
                <wp:cNvGraphicFramePr/>
                <a:graphic xmlns:a="http://schemas.openxmlformats.org/drawingml/2006/main">
                  <a:graphicData uri="http://schemas.microsoft.com/office/word/2010/wordprocessingShape">
                    <wps:wsp>
                      <wps:cNvCnPr>
                        <a:cxnSpLocks noChangeShapeType="1"/>
                      </wps:cNvCnPr>
                      <wps:spPr bwMode="auto">
                        <a:xfrm>
                          <a:off x="0" y="0"/>
                          <a:ext cx="2628265" cy="635"/>
                        </a:xfrm>
                        <a:prstGeom prst="straightConnector1">
                          <a:avLst/>
                        </a:prstGeom>
                        <a:noFill/>
                        <a:ln w="9525" cmpd="sng">
                          <a:solidFill>
                            <a:srgbClr val="000000"/>
                          </a:solidFill>
                          <a:round/>
                        </a:ln>
                        <a:effectLst/>
                      </wps:spPr>
                      <wps:bodyPr/>
                    </wps:wsp>
                  </a:graphicData>
                </a:graphic>
              </wp:anchor>
            </w:drawing>
          </mc:Choice>
          <mc:Fallback>
            <w:pict>
              <v:shape id="_x0000_s1026" o:spid="_x0000_s1026" o:spt="32" type="#_x0000_t32" style="position:absolute;left:0pt;margin-left:135.75pt;margin-top:20.9pt;height:0.05pt;width:206.95pt;z-index:251674624;mso-width-relative:page;mso-height-relative:page;" filled="f" stroked="t" coordsize="21600,21600" o:gfxdata="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03q812AAAAAkBAAAPAAAAAAAAAAEAIAAAACIAAABkcnMv&#10;ZG93bnJldi54bWxQSwECFAAUAAAACACHTuJA++7c/wMCAADbAwAADgAAAAAAAAABACAAAAAnAQAA&#10;ZHJzL2Uyb0RvYy54bWxQSwUGAAAAAAYABgBZAQAAnAUAAAAA&#10;">
                <v:fill on="f" focussize="0,0"/>
                <v:stroke color="#000000" joinstyle="round"/>
                <v:imagedata o:title=""/>
                <o:lock v:ext="edit" aspectratio="f"/>
                <w10:anchorlock/>
              </v:shape>
            </w:pict>
          </mc:Fallback>
        </mc:AlternateContent>
      </w:r>
      <w:r>
        <w:rPr>
          <w:rFonts w:hint="default" w:ascii="Times New Roman" w:hAnsi="Times New Roman" w:eastAsia="仿宋" w:cs="Times New Roman"/>
          <w:color w:val="000000"/>
          <w:kern w:val="0"/>
          <w:sz w:val="32"/>
          <w:szCs w:val="32"/>
        </w:rPr>
        <w:t>编制单位（盖章）：                         编制日期：                  单位：辆，万元</w:t>
      </w:r>
    </w:p>
    <w:tbl>
      <w:tblPr>
        <w:tblStyle w:val="10"/>
        <w:tblW w:w="13849" w:type="dxa"/>
        <w:tblInd w:w="0" w:type="dxa"/>
        <w:tblLayout w:type="fixed"/>
        <w:tblCellMar>
          <w:top w:w="0" w:type="dxa"/>
          <w:left w:w="108" w:type="dxa"/>
          <w:bottom w:w="0" w:type="dxa"/>
          <w:right w:w="108" w:type="dxa"/>
        </w:tblCellMar>
      </w:tblPr>
      <w:tblGrid>
        <w:gridCol w:w="998"/>
        <w:gridCol w:w="1681"/>
        <w:gridCol w:w="1634"/>
        <w:gridCol w:w="1681"/>
        <w:gridCol w:w="1681"/>
        <w:gridCol w:w="2214"/>
        <w:gridCol w:w="1681"/>
        <w:gridCol w:w="2279"/>
      </w:tblGrid>
      <w:tr>
        <w:tblPrEx>
          <w:tblCellMar>
            <w:top w:w="0" w:type="dxa"/>
            <w:left w:w="108" w:type="dxa"/>
            <w:bottom w:w="0" w:type="dxa"/>
            <w:right w:w="108" w:type="dxa"/>
          </w:tblCellMar>
        </w:tblPrEx>
        <w:trPr>
          <w:trHeight w:val="616" w:hRule="atLeast"/>
        </w:trPr>
        <w:tc>
          <w:tcPr>
            <w:tcW w:w="998" w:type="dxa"/>
            <w:tcBorders>
              <w:top w:val="single" w:color="auto" w:sz="4" w:space="0"/>
              <w:left w:val="single" w:color="auto" w:sz="4" w:space="0"/>
              <w:bottom w:val="nil"/>
              <w:right w:val="single" w:color="auto" w:sz="4" w:space="0"/>
            </w:tcBorders>
            <w:noWrap/>
            <w:vAlign w:val="center"/>
          </w:tcPr>
          <w:p>
            <w:pPr>
              <w:spacing w:line="400" w:lineRule="exact"/>
              <w:jc w:val="center"/>
              <w:rPr>
                <w:rFonts w:hint="default" w:ascii="Times New Roman" w:hAnsi="Times New Roman" w:eastAsia="仿宋_GB2312" w:cs="Times New Roman"/>
                <w:bCs/>
                <w:color w:val="000000"/>
                <w:kern w:val="0"/>
                <w:sz w:val="32"/>
                <w:szCs w:val="32"/>
              </w:rPr>
            </w:pPr>
            <w:r>
              <w:rPr>
                <w:rFonts w:hint="default" w:ascii="Times New Roman" w:hAnsi="Times New Roman" w:eastAsia="仿宋" w:cs="Times New Roman"/>
                <w:bCs/>
                <w:color w:val="000000"/>
                <w:kern w:val="0"/>
                <w:sz w:val="32"/>
                <w:szCs w:val="32"/>
              </w:rPr>
              <w:t>序号</w:t>
            </w:r>
          </w:p>
        </w:tc>
        <w:tc>
          <w:tcPr>
            <w:tcW w:w="1681"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_GB2312" w:cs="Times New Roman"/>
                <w:bCs/>
                <w:color w:val="000000"/>
                <w:kern w:val="0"/>
                <w:sz w:val="32"/>
                <w:szCs w:val="32"/>
              </w:rPr>
            </w:pPr>
            <w:r>
              <w:rPr>
                <w:rFonts w:hint="default" w:ascii="Times New Roman" w:hAnsi="Times New Roman" w:eastAsia="仿宋" w:cs="Times New Roman"/>
                <w:bCs/>
                <w:color w:val="000000"/>
                <w:kern w:val="0"/>
                <w:sz w:val="32"/>
                <w:szCs w:val="32"/>
              </w:rPr>
              <w:t>车辆型号</w:t>
            </w:r>
          </w:p>
        </w:tc>
        <w:tc>
          <w:tcPr>
            <w:tcW w:w="1634"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_GB2312" w:cs="Times New Roman"/>
                <w:bCs/>
                <w:color w:val="000000"/>
                <w:kern w:val="0"/>
                <w:sz w:val="32"/>
                <w:szCs w:val="32"/>
              </w:rPr>
            </w:pPr>
            <w:r>
              <w:rPr>
                <w:rFonts w:hint="default" w:ascii="Times New Roman" w:hAnsi="Times New Roman" w:eastAsia="仿宋" w:cs="Times New Roman"/>
                <w:bCs/>
                <w:color w:val="000000"/>
                <w:kern w:val="0"/>
                <w:sz w:val="32"/>
                <w:szCs w:val="32"/>
              </w:rPr>
              <w:t>车辆类型</w:t>
            </w:r>
          </w:p>
        </w:tc>
        <w:tc>
          <w:tcPr>
            <w:tcW w:w="1681" w:type="dxa"/>
            <w:tcBorders>
              <w:top w:val="single" w:color="auto" w:sz="4" w:space="0"/>
              <w:left w:val="nil"/>
              <w:bottom w:val="nil"/>
              <w:right w:val="single" w:color="auto" w:sz="4" w:space="0"/>
            </w:tcBorders>
          </w:tcPr>
          <w:p>
            <w:pPr>
              <w:spacing w:line="400" w:lineRule="exact"/>
              <w:jc w:val="center"/>
              <w:rPr>
                <w:rFonts w:hint="default" w:ascii="Times New Roman" w:hAnsi="Times New Roman" w:eastAsia="仿宋_GB2312" w:cs="Times New Roman"/>
                <w:bCs/>
                <w:color w:val="000000"/>
                <w:kern w:val="0"/>
                <w:sz w:val="32"/>
                <w:szCs w:val="32"/>
              </w:rPr>
            </w:pPr>
            <w:r>
              <w:rPr>
                <w:rFonts w:hint="default" w:ascii="Times New Roman" w:hAnsi="Times New Roman" w:eastAsia="仿宋" w:cs="Times New Roman"/>
                <w:bCs/>
                <w:color w:val="000000"/>
                <w:kern w:val="0"/>
                <w:sz w:val="32"/>
                <w:szCs w:val="32"/>
              </w:rPr>
              <w:t>生产厂家名称全称</w:t>
            </w:r>
          </w:p>
        </w:tc>
        <w:tc>
          <w:tcPr>
            <w:tcW w:w="16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bCs/>
                <w:color w:val="000000"/>
                <w:kern w:val="0"/>
                <w:sz w:val="32"/>
                <w:szCs w:val="32"/>
              </w:rPr>
            </w:pPr>
            <w:r>
              <w:rPr>
                <w:rFonts w:hint="default" w:ascii="Times New Roman" w:hAnsi="Times New Roman" w:eastAsia="仿宋" w:cs="Times New Roman"/>
                <w:bCs/>
                <w:color w:val="000000"/>
                <w:kern w:val="0"/>
                <w:sz w:val="32"/>
                <w:szCs w:val="32"/>
              </w:rPr>
              <w:t>公告批次</w:t>
            </w:r>
          </w:p>
        </w:tc>
        <w:tc>
          <w:tcPr>
            <w:tcW w:w="2214"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_GB2312" w:cs="Times New Roman"/>
                <w:bCs/>
                <w:color w:val="000000"/>
                <w:kern w:val="0"/>
                <w:sz w:val="32"/>
                <w:szCs w:val="32"/>
              </w:rPr>
            </w:pPr>
            <w:r>
              <w:rPr>
                <w:rFonts w:hint="default" w:ascii="Times New Roman" w:hAnsi="Times New Roman" w:eastAsia="仿宋" w:cs="Times New Roman"/>
                <w:bCs/>
                <w:color w:val="000000"/>
                <w:kern w:val="0"/>
                <w:sz w:val="32"/>
                <w:szCs w:val="32"/>
              </w:rPr>
              <w:t>推荐目录批次</w:t>
            </w:r>
          </w:p>
        </w:tc>
        <w:tc>
          <w:tcPr>
            <w:tcW w:w="1681"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_GB2312" w:cs="Times New Roman"/>
                <w:bCs/>
                <w:color w:val="000000"/>
                <w:kern w:val="0"/>
                <w:sz w:val="32"/>
                <w:szCs w:val="32"/>
              </w:rPr>
            </w:pPr>
            <w:r>
              <w:rPr>
                <w:rFonts w:hint="default" w:ascii="Times New Roman" w:hAnsi="Times New Roman" w:eastAsia="仿宋" w:cs="Times New Roman"/>
                <w:bCs/>
                <w:color w:val="000000"/>
                <w:kern w:val="0"/>
                <w:sz w:val="32"/>
                <w:szCs w:val="32"/>
              </w:rPr>
              <w:t>上牌数量</w:t>
            </w:r>
          </w:p>
        </w:tc>
        <w:tc>
          <w:tcPr>
            <w:tcW w:w="2279" w:type="dxa"/>
            <w:tcBorders>
              <w:top w:val="single" w:color="auto" w:sz="4" w:space="0"/>
              <w:left w:val="nil"/>
              <w:bottom w:val="nil"/>
              <w:right w:val="single" w:color="auto" w:sz="4" w:space="0"/>
            </w:tcBorders>
            <w:vAlign w:val="center"/>
          </w:tcPr>
          <w:p>
            <w:pPr>
              <w:spacing w:line="400" w:lineRule="exact"/>
              <w:jc w:val="center"/>
              <w:rPr>
                <w:rFonts w:hint="default" w:ascii="Times New Roman" w:hAnsi="Times New Roman" w:eastAsia="仿宋" w:cs="Times New Roman"/>
                <w:bCs/>
                <w:color w:val="000000"/>
                <w:kern w:val="0"/>
                <w:sz w:val="32"/>
                <w:szCs w:val="32"/>
              </w:rPr>
            </w:pPr>
            <w:r>
              <w:rPr>
                <w:rFonts w:hint="default" w:ascii="Times New Roman" w:hAnsi="Times New Roman" w:eastAsia="仿宋" w:cs="Times New Roman"/>
                <w:bCs/>
                <w:color w:val="000000"/>
                <w:kern w:val="0"/>
                <w:sz w:val="32"/>
                <w:szCs w:val="32"/>
              </w:rPr>
              <w:t>申请奖励总额</w:t>
            </w:r>
          </w:p>
        </w:tc>
      </w:tr>
      <w:tr>
        <w:tblPrEx>
          <w:tblCellMar>
            <w:top w:w="0" w:type="dxa"/>
            <w:left w:w="108" w:type="dxa"/>
            <w:bottom w:w="0" w:type="dxa"/>
            <w:right w:w="108" w:type="dxa"/>
          </w:tblCellMar>
        </w:tblPrEx>
        <w:trPr>
          <w:trHeight w:val="330" w:hRule="atLeast"/>
        </w:trPr>
        <w:tc>
          <w:tcPr>
            <w:tcW w:w="99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68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63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681" w:type="dxa"/>
            <w:tcBorders>
              <w:top w:val="single" w:color="auto" w:sz="4" w:space="0"/>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32"/>
                <w:szCs w:val="32"/>
              </w:rPr>
            </w:pPr>
          </w:p>
        </w:tc>
        <w:tc>
          <w:tcPr>
            <w:tcW w:w="16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2214"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681"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2279"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w:t>
            </w:r>
          </w:p>
        </w:tc>
      </w:tr>
      <w:tr>
        <w:tblPrEx>
          <w:tblCellMar>
            <w:top w:w="0" w:type="dxa"/>
            <w:left w:w="108" w:type="dxa"/>
            <w:bottom w:w="0" w:type="dxa"/>
            <w:right w:w="108" w:type="dxa"/>
          </w:tblCellMar>
        </w:tblPrEx>
        <w:trPr>
          <w:trHeight w:val="360" w:hRule="atLeast"/>
        </w:trPr>
        <w:tc>
          <w:tcPr>
            <w:tcW w:w="998"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681"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634"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681" w:type="dxa"/>
            <w:tcBorders>
              <w:top w:val="nil"/>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32"/>
                <w:szCs w:val="32"/>
              </w:rPr>
            </w:pPr>
          </w:p>
        </w:tc>
        <w:tc>
          <w:tcPr>
            <w:tcW w:w="16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2214"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681"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2279" w:type="dxa"/>
            <w:tcBorders>
              <w:top w:val="nil"/>
              <w:left w:val="nil"/>
              <w:bottom w:val="single" w:color="auto" w:sz="4" w:space="0"/>
              <w:right w:val="single" w:color="auto" w:sz="4" w:space="0"/>
            </w:tcBorders>
            <w:vAlign w:val="center"/>
          </w:tcPr>
          <w:p>
            <w:pPr>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w:t>
            </w:r>
          </w:p>
        </w:tc>
      </w:tr>
      <w:tr>
        <w:tblPrEx>
          <w:tblCellMar>
            <w:top w:w="0" w:type="dxa"/>
            <w:left w:w="108" w:type="dxa"/>
            <w:bottom w:w="0" w:type="dxa"/>
            <w:right w:w="108" w:type="dxa"/>
          </w:tblCellMar>
        </w:tblPrEx>
        <w:trPr>
          <w:trHeight w:val="360" w:hRule="atLeast"/>
        </w:trPr>
        <w:tc>
          <w:tcPr>
            <w:tcW w:w="998"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68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634"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681" w:type="dxa"/>
            <w:tcBorders>
              <w:top w:val="nil"/>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32"/>
                <w:szCs w:val="32"/>
              </w:rPr>
            </w:pPr>
          </w:p>
        </w:tc>
        <w:tc>
          <w:tcPr>
            <w:tcW w:w="16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2214"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681"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2279" w:type="dxa"/>
            <w:tcBorders>
              <w:top w:val="nil"/>
              <w:left w:val="nil"/>
              <w:bottom w:val="single" w:color="auto" w:sz="4" w:space="0"/>
              <w:right w:val="single" w:color="auto" w:sz="4" w:space="0"/>
            </w:tcBorders>
            <w:vAlign w:val="center"/>
          </w:tcPr>
          <w:p>
            <w:pPr>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w:t>
            </w:r>
          </w:p>
        </w:tc>
      </w:tr>
      <w:tr>
        <w:tblPrEx>
          <w:tblCellMar>
            <w:top w:w="0" w:type="dxa"/>
            <w:left w:w="108" w:type="dxa"/>
            <w:bottom w:w="0" w:type="dxa"/>
            <w:right w:w="108" w:type="dxa"/>
          </w:tblCellMar>
        </w:tblPrEx>
        <w:trPr>
          <w:trHeight w:val="360" w:hRule="atLeast"/>
        </w:trPr>
        <w:tc>
          <w:tcPr>
            <w:tcW w:w="998"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681"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634"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681" w:type="dxa"/>
            <w:tcBorders>
              <w:top w:val="nil"/>
              <w:left w:val="nil"/>
              <w:bottom w:val="single" w:color="auto" w:sz="4" w:space="0"/>
              <w:right w:val="single" w:color="auto" w:sz="4" w:space="0"/>
            </w:tcBorders>
          </w:tcPr>
          <w:p>
            <w:pPr>
              <w:jc w:val="center"/>
              <w:rPr>
                <w:rFonts w:hint="default" w:ascii="Times New Roman" w:hAnsi="Times New Roman" w:eastAsia="仿宋_GB2312" w:cs="Times New Roman"/>
                <w:color w:val="000000"/>
                <w:kern w:val="0"/>
                <w:sz w:val="32"/>
                <w:szCs w:val="32"/>
              </w:rPr>
            </w:pPr>
          </w:p>
        </w:tc>
        <w:tc>
          <w:tcPr>
            <w:tcW w:w="16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2214"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1681" w:type="dxa"/>
            <w:tcBorders>
              <w:top w:val="nil"/>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　</w:t>
            </w:r>
          </w:p>
        </w:tc>
        <w:tc>
          <w:tcPr>
            <w:tcW w:w="2279" w:type="dxa"/>
            <w:tcBorders>
              <w:top w:val="nil"/>
              <w:left w:val="nil"/>
              <w:bottom w:val="single" w:color="auto" w:sz="4" w:space="0"/>
              <w:right w:val="single" w:color="auto" w:sz="4" w:space="0"/>
            </w:tcBorders>
            <w:vAlign w:val="center"/>
          </w:tcPr>
          <w:p>
            <w:pPr>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w:t>
            </w:r>
          </w:p>
        </w:tc>
      </w:tr>
      <w:tr>
        <w:tblPrEx>
          <w:tblCellMar>
            <w:top w:w="0" w:type="dxa"/>
            <w:left w:w="108" w:type="dxa"/>
            <w:bottom w:w="0" w:type="dxa"/>
            <w:right w:w="108" w:type="dxa"/>
          </w:tblCellMar>
        </w:tblPrEx>
        <w:trPr>
          <w:trHeight w:val="360" w:hRule="atLeast"/>
        </w:trPr>
        <w:tc>
          <w:tcPr>
            <w:tcW w:w="9889"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color w:val="000000"/>
                <w:kern w:val="0"/>
                <w:sz w:val="32"/>
                <w:szCs w:val="32"/>
              </w:rPr>
              <w:t>合计</w:t>
            </w:r>
          </w:p>
        </w:tc>
        <w:tc>
          <w:tcPr>
            <w:tcW w:w="1681"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_GB2312" w:cs="Times New Roman"/>
                <w:color w:val="000000"/>
                <w:kern w:val="0"/>
                <w:sz w:val="32"/>
                <w:szCs w:val="32"/>
              </w:rPr>
            </w:pPr>
          </w:p>
        </w:tc>
        <w:tc>
          <w:tcPr>
            <w:tcW w:w="2279"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eastAsia="仿宋" w:cs="Times New Roman"/>
                <w:color w:val="000000"/>
                <w:kern w:val="0"/>
                <w:sz w:val="32"/>
                <w:szCs w:val="32"/>
              </w:rPr>
            </w:pPr>
          </w:p>
        </w:tc>
      </w:tr>
    </w:tbl>
    <w:p>
      <w:pPr>
        <w:ind w:left="315" w:hanging="315" w:hangingChars="150"/>
        <w:jc w:val="left"/>
        <w:rPr>
          <w:rFonts w:hint="default" w:ascii="Times New Roman" w:hAnsi="Times New Roman" w:eastAsia="仿宋" w:cs="Times New Roman"/>
          <w:color w:val="000000"/>
          <w:sz w:val="32"/>
          <w:szCs w:val="32"/>
        </w:rPr>
      </w:pPr>
      <w:r>
        <w:rPr>
          <w:rFonts w:hint="default" w:ascii="Times New Roman" w:hAnsi="Times New Roman" w:cs="Times New Roman"/>
          <w:color w:val="000000"/>
        </w:rPr>
        <mc:AlternateContent>
          <mc:Choice Requires="wps">
            <w:drawing>
              <wp:anchor distT="0" distB="0" distL="114300" distR="114300" simplePos="0" relativeHeight="251677696" behindDoc="0" locked="1" layoutInCell="1" allowOverlap="1">
                <wp:simplePos x="0" y="0"/>
                <wp:positionH relativeFrom="column">
                  <wp:posOffset>4867275</wp:posOffset>
                </wp:positionH>
                <wp:positionV relativeFrom="paragraph">
                  <wp:posOffset>365125</wp:posOffset>
                </wp:positionV>
                <wp:extent cx="2190750" cy="0"/>
                <wp:effectExtent l="9525" t="6350" r="9525" b="12700"/>
                <wp:wrapNone/>
                <wp:docPr id="49" name="直接箭头连接符 49"/>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383.25pt;margin-top:28.75pt;height:0pt;width:172.5pt;z-index:251677696;mso-width-relative:page;mso-height-relative:page;" filled="f" stroked="t" coordsize="21600,21600" o:gfxdata="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CrSu1gAAAAoBAAAPAAAAAAAAAAEAIAAAACIAAABkcnMvZG93bnJldi54&#10;bWxQSwECFAAUAAAACACHTuJA5GTr6/wBAADLAwAADgAAAAAAAAABACAAAAAlAQAAZHJzL2Uyb0Rv&#10;Yy54bWxQSwUGAAAAAAYABgBZAQAAkwUAAAAA&#10;">
                <v:fill on="f" focussize="0,0"/>
                <v:stroke color="#000000" joinstyle="round"/>
                <v:imagedata o:title=""/>
                <o:lock v:ext="edit" aspectratio="f"/>
                <w10:anchorlock/>
              </v:shap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76672" behindDoc="0" locked="1" layoutInCell="1" allowOverlap="1">
                <wp:simplePos x="0" y="0"/>
                <wp:positionH relativeFrom="column">
                  <wp:posOffset>1114425</wp:posOffset>
                </wp:positionH>
                <wp:positionV relativeFrom="paragraph">
                  <wp:posOffset>365125</wp:posOffset>
                </wp:positionV>
                <wp:extent cx="2781300" cy="635"/>
                <wp:effectExtent l="9525" t="6350" r="9525" b="12065"/>
                <wp:wrapNone/>
                <wp:docPr id="48" name="直接箭头连接符 48"/>
                <wp:cNvGraphicFramePr/>
                <a:graphic xmlns:a="http://schemas.openxmlformats.org/drawingml/2006/main">
                  <a:graphicData uri="http://schemas.microsoft.com/office/word/2010/wordprocessingShape">
                    <wps:wsp>
                      <wps:cNvCnPr>
                        <a:cxnSpLocks noChangeShapeType="1"/>
                      </wps:cNvCnPr>
                      <wps:spPr bwMode="auto">
                        <a:xfrm>
                          <a:off x="0" y="0"/>
                          <a:ext cx="2781300" cy="635"/>
                        </a:xfrm>
                        <a:prstGeom prst="straightConnector1">
                          <a:avLst/>
                        </a:prstGeom>
                        <a:noFill/>
                        <a:ln w="9525" cmpd="sng">
                          <a:solidFill>
                            <a:srgbClr val="000000"/>
                          </a:solidFill>
                          <a:round/>
                        </a:ln>
                        <a:effectLst/>
                      </wps:spPr>
                      <wps:bodyPr/>
                    </wps:wsp>
                  </a:graphicData>
                </a:graphic>
              </wp:anchor>
            </w:drawing>
          </mc:Choice>
          <mc:Fallback>
            <w:pict>
              <v:shape id="_x0000_s1026" o:spid="_x0000_s1026" o:spt="32" type="#_x0000_t32" style="position:absolute;left:0pt;margin-left:87.75pt;margin-top:28.75pt;height:0.05pt;width:219pt;z-index:251676672;mso-width-relative:page;mso-height-relative:page;" filled="f" stroked="t" coordsize="21600,21600" o:gfxdata="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pXqHfXAAAACQEAAA8AAAAAAAAAAQAgAAAAIgAAAGRycy9k&#10;b3ducmV2LnhtbFBLAQIUABQAAAAIAIdO4kAWM3IcAwIAANsDAAAOAAAAAAAAAAEAIAAAACYBAABk&#10;cnMvZTJvRG9jLnhtbFBLBQYAAAAABgAGAFkBAACbBQAAAAA=&#10;">
                <v:fill on="f" focussize="0,0"/>
                <v:stroke color="#000000" joinstyle="round"/>
                <v:imagedata o:title=""/>
                <o:lock v:ext="edit" aspectratio="f"/>
                <w10:anchorlock/>
              </v:shape>
            </w:pict>
          </mc:Fallback>
        </mc:AlternateContent>
      </w:r>
      <w:r>
        <w:rPr>
          <w:rFonts w:hint="default" w:ascii="Times New Roman" w:hAnsi="Times New Roman" w:eastAsia="仿宋" w:cs="Times New Roman"/>
          <w:color w:val="000000"/>
          <w:sz w:val="32"/>
          <w:szCs w:val="32"/>
        </w:rPr>
        <w:t xml:space="preserve">    联系人：                           联系电话：</w:t>
      </w:r>
    </w:p>
    <w:p>
      <w:pPr>
        <w:jc w:val="left"/>
        <w:rPr>
          <w:rFonts w:hint="default" w:ascii="Times New Roman" w:hAnsi="Times New Roman" w:eastAsia="仿宋" w:cs="Times New Roman"/>
          <w:color w:val="000000"/>
        </w:rPr>
      </w:pPr>
    </w:p>
    <w:p>
      <w:pPr>
        <w:jc w:val="left"/>
        <w:rPr>
          <w:rFonts w:hint="default" w:ascii="Times New Roman" w:hAnsi="Times New Roman" w:eastAsia="仿宋" w:cs="Times New Roman"/>
          <w:color w:val="000000"/>
        </w:rPr>
      </w:pPr>
    </w:p>
    <w:p>
      <w:pPr>
        <w:ind w:firstLine="420" w:firstLineChars="200"/>
        <w:jc w:val="left"/>
        <w:rPr>
          <w:rFonts w:hint="default" w:ascii="Times New Roman" w:hAnsi="Times New Roman" w:eastAsia="仿宋" w:cs="Times New Roman"/>
          <w:color w:val="000000"/>
        </w:rPr>
      </w:pPr>
      <w:r>
        <w:rPr>
          <w:rFonts w:hint="default" w:ascii="Times New Roman" w:hAnsi="Times New Roman" w:eastAsia="仿宋" w:cs="Times New Roman"/>
          <w:color w:val="000000"/>
        </w:rPr>
        <w:t>填表说明：车辆类型请按以下括号内的分类选取：【纯电动乘用车,插电式混合动力（含增程式）乘用车,纯电动客车,插电式混合动力客车,纯电动专用车,插电式混合动力（含增程式）专用车，纯电动货车，插电式混合动力（含增程式）货车】</w:t>
      </w:r>
    </w:p>
    <w:p>
      <w:pPr>
        <w:ind w:left="480" w:hanging="480" w:hangingChars="150"/>
        <w:jc w:val="left"/>
        <w:rPr>
          <w:rFonts w:hint="default" w:ascii="Times New Roman" w:hAnsi="Times New Roman" w:eastAsia="仿宋" w:cs="Times New Roman"/>
          <w:color w:val="000000"/>
          <w:sz w:val="32"/>
          <w:szCs w:val="32"/>
        </w:rPr>
      </w:pPr>
    </w:p>
    <w:p>
      <w:pPr>
        <w:ind w:left="480" w:hanging="480" w:hangingChars="150"/>
        <w:jc w:val="left"/>
        <w:rPr>
          <w:rFonts w:hint="default" w:ascii="Times New Roman" w:hAnsi="Times New Roman" w:eastAsia="仿宋" w:cs="Times New Roman"/>
          <w:color w:val="000000"/>
          <w:sz w:val="32"/>
          <w:szCs w:val="32"/>
        </w:rPr>
      </w:pPr>
    </w:p>
    <w:p>
      <w:pPr>
        <w:ind w:left="480" w:hanging="480" w:hangingChars="150"/>
        <w:jc w:val="left"/>
        <w:rPr>
          <w:rFonts w:hint="default" w:ascii="Times New Roman" w:hAnsi="Times New Roman" w:eastAsia="仿宋" w:cs="Times New Roman"/>
          <w:color w:val="000000"/>
          <w:sz w:val="32"/>
          <w:szCs w:val="32"/>
        </w:rPr>
      </w:pPr>
    </w:p>
    <w:p>
      <w:pPr>
        <w:tabs>
          <w:tab w:val="left" w:pos="12000"/>
        </w:tabs>
        <w:outlineLvl w:val="0"/>
        <w:rPr>
          <w:rFonts w:hint="default" w:ascii="Times New Roman" w:hAnsi="Times New Roman" w:eastAsia="黑体" w:cs="Times New Roman"/>
          <w:bCs/>
          <w:color w:val="000000"/>
          <w:sz w:val="32"/>
          <w:szCs w:val="32"/>
        </w:rPr>
      </w:pPr>
      <w:bookmarkStart w:id="1385" w:name="_Toc666945114_WPSOffice_Level1"/>
      <w:bookmarkStart w:id="1386" w:name="_Toc1070343561_WPSOffice_Level1"/>
      <w:bookmarkStart w:id="1387" w:name="_Toc51181478_WPSOffice_Level1"/>
      <w:bookmarkStart w:id="1388" w:name="_Toc687417591_WPSOffice_Level1"/>
      <w:bookmarkStart w:id="1389" w:name="_Toc321817132_WPSOffice_Level1"/>
      <w:bookmarkStart w:id="1390" w:name="_Toc606149969_WPSOffice_Level1"/>
      <w:bookmarkStart w:id="1391" w:name="_Toc336382928_WPSOffice_Level1"/>
      <w:bookmarkStart w:id="1392" w:name="_Toc436474298_WPSOffice_Level1"/>
      <w:bookmarkStart w:id="1393" w:name="_Toc2029232249_WPSOffice_Level1"/>
      <w:bookmarkStart w:id="1394" w:name="_Toc1882967910_WPSOffice_Level1"/>
      <w:bookmarkStart w:id="1395" w:name="_Toc441100157_WPSOffice_Level1"/>
      <w:bookmarkStart w:id="1396" w:name="_Toc198817001_WPSOffice_Level1"/>
      <w:bookmarkStart w:id="1397" w:name="_Toc812344239_WPSOffice_Level1"/>
    </w:p>
    <w:p>
      <w:pPr>
        <w:tabs>
          <w:tab w:val="left" w:pos="12000"/>
        </w:tabs>
        <w:outlineLvl w:val="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附3-</w:t>
      </w:r>
      <w:r>
        <w:rPr>
          <w:rFonts w:hint="default" w:ascii="Times New Roman" w:hAnsi="Times New Roman" w:eastAsia="黑体" w:cs="Times New Roman"/>
          <w:bCs/>
          <w:color w:val="000000"/>
          <w:sz w:val="32"/>
          <w:szCs w:val="32"/>
          <w:lang w:val="en-US" w:eastAsia="zh-CN"/>
        </w:rPr>
        <w:t>2</w:t>
      </w:r>
      <w:r>
        <w:rPr>
          <w:rFonts w:hint="default" w:ascii="Times New Roman" w:hAnsi="Times New Roman" w:eastAsia="黑体" w:cs="Times New Roman"/>
          <w:bCs/>
          <w:color w:val="000000"/>
          <w:sz w:val="32"/>
          <w:szCs w:val="32"/>
        </w:rPr>
        <w:t>-6</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398" w:name="_Toc1480414494_WPSOffice_Level1"/>
      <w:bookmarkStart w:id="1399" w:name="_Toc1177064904_WPSOffice_Level1"/>
      <w:bookmarkStart w:id="1400" w:name="_Toc1450971965_WPSOffice_Level1"/>
      <w:bookmarkStart w:id="1401" w:name="_Toc603831386_WPSOffice_Level1"/>
      <w:bookmarkStart w:id="1402" w:name="_Toc905359390_WPSOffice_Level1"/>
      <w:bookmarkStart w:id="1403" w:name="_Toc559898727_WPSOffice_Level1"/>
      <w:bookmarkStart w:id="1404" w:name="_Toc499431719_WPSOffice_Level1"/>
      <w:bookmarkStart w:id="1405" w:name="_Toc134632817_WPSOffice_Level1"/>
      <w:bookmarkStart w:id="1406" w:name="_Toc2009057931_WPSOffice_Level1"/>
      <w:bookmarkStart w:id="1407" w:name="_Toc1525098168_WPSOffice_Level1"/>
      <w:bookmarkStart w:id="1408" w:name="_Toc1251061803_WPSOffice_Level1"/>
      <w:bookmarkStart w:id="1409" w:name="_Toc486656372_WPSOffice_Level1"/>
      <w:bookmarkStart w:id="1410" w:name="_Toc1951402664_WPSOffice_Level1"/>
      <w:r>
        <w:rPr>
          <w:rFonts w:hint="default" w:ascii="Times New Roman" w:hAnsi="Times New Roman" w:eastAsia="方正小标宋简体" w:cs="Times New Roman"/>
          <w:color w:val="000000"/>
          <w:kern w:val="0"/>
          <w:sz w:val="40"/>
          <w:szCs w:val="36"/>
        </w:rPr>
        <w:t>申报</w:t>
      </w:r>
      <w:bookmarkEnd w:id="1398"/>
      <w:r>
        <w:rPr>
          <w:rFonts w:hint="default" w:ascii="Times New Roman" w:hAnsi="Times New Roman" w:eastAsia="方正小标宋简体" w:cs="Times New Roman"/>
          <w:color w:val="000000"/>
          <w:kern w:val="0"/>
          <w:sz w:val="40"/>
          <w:szCs w:val="36"/>
        </w:rPr>
        <w:t>运营奖励</w:t>
      </w:r>
      <w:bookmarkEnd w:id="1399"/>
      <w:bookmarkEnd w:id="1400"/>
      <w:bookmarkEnd w:id="1401"/>
      <w:bookmarkEnd w:id="1402"/>
      <w:bookmarkEnd w:id="1403"/>
      <w:bookmarkEnd w:id="1404"/>
      <w:bookmarkEnd w:id="1405"/>
      <w:bookmarkEnd w:id="1406"/>
      <w:bookmarkEnd w:id="1407"/>
      <w:bookmarkEnd w:id="1408"/>
      <w:bookmarkEnd w:id="1409"/>
      <w:bookmarkEnd w:id="1410"/>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411" w:name="_Toc1931783998_WPSOffice_Level2"/>
      <w:bookmarkStart w:id="1412" w:name="_Toc82298272_WPSOffice_Level2"/>
      <w:bookmarkStart w:id="1413" w:name="_Toc461706463_WPSOffice_Level1"/>
      <w:bookmarkStart w:id="1414" w:name="_Toc404506532_WPSOffice_Level2"/>
      <w:bookmarkStart w:id="1415" w:name="_Toc1197624419_WPSOffice_Level2"/>
      <w:bookmarkStart w:id="1416" w:name="_Toc1577039811_WPSOffice_Level2"/>
      <w:bookmarkStart w:id="1417" w:name="_Toc1127247635_WPSOffice_Level2"/>
      <w:bookmarkStart w:id="1418" w:name="_Toc917466049_WPSOffice_Level2"/>
      <w:bookmarkStart w:id="1419" w:name="_Toc596550276_WPSOffice_Level2"/>
      <w:bookmarkStart w:id="1420" w:name="_Toc521511508_WPSOffice_Level1"/>
      <w:bookmarkStart w:id="1421" w:name="_Toc120589966_WPSOffice_Level1"/>
      <w:bookmarkStart w:id="1422" w:name="_Toc703889015_WPSOffice_Level2"/>
      <w:bookmarkStart w:id="1423" w:name="_Toc582852501_WPSOffice_Level1"/>
      <w:r>
        <w:rPr>
          <w:rFonts w:hint="default" w:ascii="Times New Roman" w:hAnsi="Times New Roman" w:eastAsia="方正小标宋简体" w:cs="Times New Roman"/>
          <w:color w:val="000000"/>
          <w:kern w:val="0"/>
          <w:sz w:val="40"/>
          <w:szCs w:val="36"/>
          <w:lang w:val="en" w:eastAsia="zh-CN"/>
        </w:rPr>
        <w:t>××</w:t>
      </w:r>
      <w:r>
        <w:rPr>
          <w:rFonts w:hint="default" w:ascii="Times New Roman" w:hAnsi="Times New Roman" w:eastAsia="方正小标宋简体" w:cs="Times New Roman"/>
          <w:color w:val="000000"/>
          <w:kern w:val="0"/>
          <w:sz w:val="40"/>
          <w:szCs w:val="36"/>
        </w:rPr>
        <w:t>年度新能源汽车注册登记及运营情况明细表</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pPr>
        <w:spacing w:after="120" w:afterLines="50"/>
        <w:jc w:val="left"/>
        <w:rPr>
          <w:rFonts w:hint="default" w:ascii="Times New Roman" w:hAnsi="Times New Roman" w:eastAsia="仿宋" w:cs="Times New Roman"/>
          <w:color w:val="000000"/>
          <w:sz w:val="32"/>
          <w:szCs w:val="32"/>
        </w:rPr>
      </w:pPr>
      <w:r>
        <w:rPr>
          <w:rFonts w:hint="default" w:ascii="Times New Roman" w:hAnsi="Times New Roman" w:cs="Times New Roman"/>
          <w:color w:val="000000"/>
        </w:rPr>
        <mc:AlternateContent>
          <mc:Choice Requires="wps">
            <w:drawing>
              <wp:anchor distT="0" distB="0" distL="114300" distR="114300" simplePos="0" relativeHeight="251679744" behindDoc="0" locked="1" layoutInCell="1" allowOverlap="1">
                <wp:simplePos x="0" y="0"/>
                <wp:positionH relativeFrom="column">
                  <wp:posOffset>4890770</wp:posOffset>
                </wp:positionH>
                <wp:positionV relativeFrom="paragraph">
                  <wp:posOffset>266065</wp:posOffset>
                </wp:positionV>
                <wp:extent cx="1259840" cy="0"/>
                <wp:effectExtent l="13970" t="5715" r="12065" b="13335"/>
                <wp:wrapNone/>
                <wp:docPr id="47" name="直接箭头连接符 47"/>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cmpd="sng">
                          <a:solidFill>
                            <a:srgbClr val="000000"/>
                          </a:solidFill>
                          <a:round/>
                        </a:ln>
                        <a:effectLst/>
                      </wps:spPr>
                      <wps:bodyPr/>
                    </wps:wsp>
                  </a:graphicData>
                </a:graphic>
              </wp:anchor>
            </w:drawing>
          </mc:Choice>
          <mc:Fallback>
            <w:pict>
              <v:shape id="_x0000_s1026" o:spid="_x0000_s1026" o:spt="32" type="#_x0000_t32" style="position:absolute;left:0pt;margin-left:385.1pt;margin-top:20.95pt;height:0pt;width:99.2pt;z-index:251679744;mso-width-relative:page;mso-height-relative:page;" filled="f" stroked="t" coordsize="21600,21600" o:gfxdata="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t5Bp9cAAAAJAQAADwAAAAAAAAABACAAAAAiAAAAZHJzL2Rv&#10;d25yZXYueG1sUEsBAhQAFAAAAAgAh07iQMizYxACAgAA2QMAAA4AAAAAAAAAAQAgAAAAJgEAAGRy&#10;cy9lMm9Eb2MueG1sUEsFBgAAAAAGAAYAWQEAAJoFAAAAAA==&#10;">
                <v:fill on="f" focussize="0,0"/>
                <v:stroke color="#000000" joinstyle="round"/>
                <v:imagedata o:title=""/>
                <o:lock v:ext="edit" aspectratio="f"/>
                <w10:anchorlock/>
              </v:shap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78720" behindDoc="0" locked="1" layoutInCell="1" allowOverlap="1">
                <wp:simplePos x="0" y="0"/>
                <wp:positionH relativeFrom="column">
                  <wp:posOffset>1748155</wp:posOffset>
                </wp:positionH>
                <wp:positionV relativeFrom="paragraph">
                  <wp:posOffset>266065</wp:posOffset>
                </wp:positionV>
                <wp:extent cx="2160270" cy="0"/>
                <wp:effectExtent l="5080" t="5715" r="6350" b="13335"/>
                <wp:wrapNone/>
                <wp:docPr id="46" name="直接箭头连接符 46"/>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cmpd="sng">
                          <a:solidFill>
                            <a:srgbClr val="000000"/>
                          </a:solidFill>
                          <a:round/>
                        </a:ln>
                        <a:effectLst/>
                      </wps:spPr>
                      <wps:bodyPr/>
                    </wps:wsp>
                  </a:graphicData>
                </a:graphic>
              </wp:anchor>
            </w:drawing>
          </mc:Choice>
          <mc:Fallback>
            <w:pict>
              <v:shape id="_x0000_s1026" o:spid="_x0000_s1026" o:spt="32" type="#_x0000_t32" style="position:absolute;left:0pt;margin-left:137.65pt;margin-top:20.95pt;height:0pt;width:170.1pt;z-index:251678720;mso-width-relative:page;mso-height-relative:page;" filled="f" stroked="t" coordsize="21600,21600" o:gfxdata="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N7Mc1wAAAAkBAAAPAAAAAAAAAAEAIAAAACIAAABkcnMvZG93&#10;bnJldi54bWxQSwECFAAUAAAACACHTuJAT3vDagECAADZAwAADgAAAAAAAAABACAAAAAmAQAAZHJz&#10;L2Uyb0RvYy54bWxQSwUGAAAAAAYABgBZAQAAmQUAAAAA&#10;">
                <v:fill on="f" focussize="0,0"/>
                <v:stroke color="#000000" joinstyle="round"/>
                <v:imagedata o:title=""/>
                <o:lock v:ext="edit" aspectratio="f"/>
                <w10:anchorlock/>
              </v:shape>
            </w:pict>
          </mc:Fallback>
        </mc:AlternateContent>
      </w:r>
      <w:r>
        <w:rPr>
          <w:rFonts w:hint="default" w:ascii="Times New Roman" w:hAnsi="Times New Roman" w:eastAsia="仿宋" w:cs="Times New Roman"/>
          <w:color w:val="000000"/>
          <w:kern w:val="0"/>
          <w:sz w:val="32"/>
          <w:szCs w:val="32"/>
        </w:rPr>
        <w:t>编制单位（盖章）：                     编制日期：            单位：kWh，万元/辆，km</w:t>
      </w:r>
    </w:p>
    <w:tbl>
      <w:tblPr>
        <w:tblStyle w:val="10"/>
        <w:tblW w:w="13196" w:type="dxa"/>
        <w:jc w:val="center"/>
        <w:tblLayout w:type="fixed"/>
        <w:tblCellMar>
          <w:top w:w="0" w:type="dxa"/>
          <w:left w:w="108" w:type="dxa"/>
          <w:bottom w:w="0" w:type="dxa"/>
          <w:right w:w="108" w:type="dxa"/>
        </w:tblCellMar>
      </w:tblPr>
      <w:tblGrid>
        <w:gridCol w:w="580"/>
        <w:gridCol w:w="1260"/>
        <w:gridCol w:w="1047"/>
        <w:gridCol w:w="1121"/>
        <w:gridCol w:w="1620"/>
        <w:gridCol w:w="1440"/>
        <w:gridCol w:w="1329"/>
        <w:gridCol w:w="1800"/>
        <w:gridCol w:w="1755"/>
        <w:gridCol w:w="1244"/>
      </w:tblGrid>
      <w:tr>
        <w:tblPrEx>
          <w:tblCellMar>
            <w:top w:w="0" w:type="dxa"/>
            <w:left w:w="108" w:type="dxa"/>
            <w:bottom w:w="0" w:type="dxa"/>
            <w:right w:w="108" w:type="dxa"/>
          </w:tblCellMar>
        </w:tblPrEx>
        <w:trPr>
          <w:trHeight w:val="624" w:hRule="atLeast"/>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序号</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rPr>
              <w:t>车辆</w:t>
            </w:r>
          </w:p>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牌照号</w:t>
            </w:r>
          </w:p>
        </w:tc>
        <w:tc>
          <w:tcPr>
            <w:tcW w:w="10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rPr>
              <w:t>车辆</w:t>
            </w:r>
          </w:p>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型</w:t>
            </w:r>
            <w:r>
              <w:rPr>
                <w:rFonts w:hint="default" w:ascii="Times New Roman" w:hAnsi="Times New Roman" w:eastAsia="仿宋" w:cs="Times New Roman"/>
                <w:bCs/>
                <w:color w:val="000000"/>
                <w:sz w:val="24"/>
                <w:szCs w:val="24"/>
              </w:rPr>
              <w:t>号</w:t>
            </w:r>
          </w:p>
        </w:tc>
        <w:tc>
          <w:tcPr>
            <w:tcW w:w="1121"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rPr>
              <w:t>车辆</w:t>
            </w:r>
          </w:p>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VIN码</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生产厂家全称</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装载电池容量</w:t>
            </w:r>
          </w:p>
        </w:tc>
        <w:tc>
          <w:tcPr>
            <w:tcW w:w="1329"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发票价格</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bCs/>
                <w:color w:val="000000"/>
                <w:kern w:val="0"/>
                <w:sz w:val="24"/>
                <w:szCs w:val="24"/>
              </w:rPr>
              <w:t>上牌时间</w:t>
            </w:r>
          </w:p>
        </w:tc>
        <w:tc>
          <w:tcPr>
            <w:tcW w:w="17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 w:cs="Times New Roman"/>
                <w:color w:val="000000"/>
                <w:kern w:val="0"/>
                <w:sz w:val="24"/>
                <w:szCs w:val="24"/>
              </w:rPr>
              <w:t>截止202</w:t>
            </w:r>
            <w:r>
              <w:rPr>
                <w:rFonts w:hint="default" w:ascii="Times New Roman" w:hAnsi="Times New Roman" w:eastAsia="仿宋" w:cs="Times New Roman"/>
                <w:color w:val="000000"/>
                <w:kern w:val="0"/>
                <w:sz w:val="24"/>
                <w:szCs w:val="24"/>
                <w:lang w:val="en"/>
              </w:rPr>
              <w:t>1</w:t>
            </w:r>
            <w:r>
              <w:rPr>
                <w:rFonts w:hint="default" w:ascii="Times New Roman" w:hAnsi="Times New Roman" w:eastAsia="仿宋" w:cs="Times New Roman"/>
                <w:color w:val="000000"/>
                <w:kern w:val="0"/>
                <w:sz w:val="24"/>
                <w:szCs w:val="24"/>
              </w:rPr>
              <w:t>年</w:t>
            </w:r>
            <w:r>
              <w:rPr>
                <w:rFonts w:hint="default" w:ascii="Times New Roman" w:hAnsi="Times New Roman" w:eastAsia="仿宋" w:cs="Times New Roman"/>
                <w:color w:val="000000"/>
                <w:kern w:val="0"/>
                <w:sz w:val="24"/>
                <w:szCs w:val="24"/>
                <w:lang w:val="en"/>
              </w:rPr>
              <w:t>9</w:t>
            </w:r>
            <w:r>
              <w:rPr>
                <w:rFonts w:hint="default" w:ascii="Times New Roman" w:hAnsi="Times New Roman" w:eastAsia="仿宋" w:cs="Times New Roman"/>
                <w:color w:val="000000"/>
                <w:kern w:val="0"/>
                <w:sz w:val="24"/>
                <w:szCs w:val="24"/>
              </w:rPr>
              <w:t>月30日</w:t>
            </w:r>
            <w:r>
              <w:rPr>
                <w:rFonts w:hint="default" w:ascii="Times New Roman" w:hAnsi="Times New Roman" w:eastAsia="仿宋" w:cs="Times New Roman"/>
                <w:bCs/>
                <w:color w:val="000000"/>
                <w:kern w:val="0"/>
                <w:sz w:val="24"/>
                <w:szCs w:val="24"/>
              </w:rPr>
              <w:t>累计行驶里程数</w:t>
            </w:r>
          </w:p>
        </w:tc>
        <w:tc>
          <w:tcPr>
            <w:tcW w:w="124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rPr>
              <w:t>备注</w:t>
            </w:r>
          </w:p>
        </w:tc>
      </w:tr>
      <w:tr>
        <w:tblPrEx>
          <w:tblCellMar>
            <w:top w:w="0" w:type="dxa"/>
            <w:left w:w="108" w:type="dxa"/>
            <w:bottom w:w="0" w:type="dxa"/>
            <w:right w:w="108" w:type="dxa"/>
          </w:tblCellMar>
        </w:tblPrEx>
        <w:trPr>
          <w:trHeight w:val="312" w:hRule="atLeas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121" w:type="dxa"/>
            <w:vMerge w:val="continue"/>
            <w:tcBorders>
              <w:top w:val="single" w:color="auto"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329" w:type="dxa"/>
            <w:vMerge w:val="continue"/>
            <w:tcBorders>
              <w:top w:val="single" w:color="auto"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24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047"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21"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62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29"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80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755"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44"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047"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21"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62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29"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80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755"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44"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047"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21"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62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29"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80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755"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44"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047"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121"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color w:val="000000"/>
                <w:kern w:val="0"/>
                <w:sz w:val="24"/>
                <w:szCs w:val="24"/>
              </w:rPr>
            </w:pPr>
          </w:p>
        </w:tc>
        <w:tc>
          <w:tcPr>
            <w:tcW w:w="162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44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329"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80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755"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4"/>
                <w:szCs w:val="24"/>
              </w:rPr>
            </w:pPr>
          </w:p>
        </w:tc>
        <w:tc>
          <w:tcPr>
            <w:tcW w:w="1244"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047"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121"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62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44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329"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80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755"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44"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19"/>
                <w:szCs w:val="19"/>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047"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121"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62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44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329"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80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755"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44"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19"/>
                <w:szCs w:val="19"/>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047"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121"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62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44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329"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80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755"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44"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19"/>
                <w:szCs w:val="19"/>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6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047"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121"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620"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44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329"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800" w:type="dxa"/>
            <w:tcBorders>
              <w:top w:val="nil"/>
              <w:left w:val="nil"/>
              <w:bottom w:val="single" w:color="auto" w:sz="4" w:space="0"/>
              <w:right w:val="single" w:color="auto" w:sz="4" w:space="0"/>
            </w:tcBorders>
            <w:noWrap/>
            <w:vAlign w:val="center"/>
          </w:tcPr>
          <w:p>
            <w:pPr>
              <w:jc w:val="center"/>
              <w:rPr>
                <w:rFonts w:hint="default" w:ascii="Times New Roman" w:hAnsi="Times New Roman" w:eastAsia="仿宋_GB2312" w:cs="Times New Roman"/>
                <w:color w:val="000000"/>
                <w:kern w:val="0"/>
                <w:sz w:val="20"/>
                <w:szCs w:val="20"/>
              </w:rPr>
            </w:pPr>
          </w:p>
        </w:tc>
        <w:tc>
          <w:tcPr>
            <w:tcW w:w="1755" w:type="dxa"/>
            <w:tcBorders>
              <w:top w:val="nil"/>
              <w:left w:val="nil"/>
              <w:bottom w:val="single" w:color="auto" w:sz="4" w:space="0"/>
              <w:right w:val="single" w:color="auto" w:sz="4" w:space="0"/>
            </w:tcBorders>
            <w:vAlign w:val="center"/>
          </w:tcPr>
          <w:p>
            <w:pPr>
              <w:jc w:val="center"/>
              <w:rPr>
                <w:rFonts w:hint="default" w:ascii="Times New Roman" w:hAnsi="Times New Roman" w:eastAsia="仿宋_GB2312" w:cs="Times New Roman"/>
                <w:color w:val="000000"/>
                <w:kern w:val="0"/>
                <w:sz w:val="20"/>
                <w:szCs w:val="20"/>
              </w:rPr>
            </w:pPr>
          </w:p>
        </w:tc>
        <w:tc>
          <w:tcPr>
            <w:tcW w:w="1244" w:type="dxa"/>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color w:val="000000"/>
                <w:kern w:val="0"/>
                <w:sz w:val="19"/>
                <w:szCs w:val="19"/>
              </w:rPr>
            </w:pPr>
          </w:p>
        </w:tc>
      </w:tr>
    </w:tbl>
    <w:p>
      <w:pPr>
        <w:spacing w:before="120" w:beforeLines="50"/>
        <w:ind w:left="315" w:hanging="315" w:hangingChars="150"/>
        <w:jc w:val="left"/>
        <w:rPr>
          <w:rFonts w:hint="default" w:ascii="Times New Roman" w:hAnsi="Times New Roman" w:eastAsia="仿宋" w:cs="Times New Roman"/>
          <w:color w:val="000000"/>
          <w:sz w:val="32"/>
          <w:szCs w:val="32"/>
        </w:rPr>
      </w:pPr>
      <w:r>
        <w:rPr>
          <w:rFonts w:hint="default" w:ascii="Times New Roman" w:hAnsi="Times New Roman" w:cs="Times New Roman"/>
          <w:color w:val="000000"/>
        </w:rPr>
        <mc:AlternateContent>
          <mc:Choice Requires="wps">
            <w:drawing>
              <wp:anchor distT="0" distB="0" distL="114300" distR="114300" simplePos="0" relativeHeight="251681792" behindDoc="0" locked="1" layoutInCell="1" allowOverlap="1">
                <wp:simplePos x="0" y="0"/>
                <wp:positionH relativeFrom="column">
                  <wp:posOffset>1323975</wp:posOffset>
                </wp:positionH>
                <wp:positionV relativeFrom="paragraph">
                  <wp:posOffset>448945</wp:posOffset>
                </wp:positionV>
                <wp:extent cx="2181225" cy="0"/>
                <wp:effectExtent l="9525" t="11430" r="9525" b="7620"/>
                <wp:wrapNone/>
                <wp:docPr id="45" name="直接箭头连接符 45"/>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104.25pt;margin-top:35.35pt;height:0pt;width:171.75pt;z-index:251681792;mso-width-relative:page;mso-height-relative:page;" filled="f" stroked="t" coordsize="21600,21600" o:gfxdata="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KKgv7XAAAACQEAAA8AAAAAAAAAAQAgAAAAIgAAAGRycy9kb3ducmV2Lnht&#10;bFBLAQIUABQAAAAIAIdO4kAAhKNx+gEAAMsDAAAOAAAAAAAAAAEAIAAAACYBAABkcnMvZTJvRG9j&#10;LnhtbFBLBQYAAAAABgAGAFkBAACSBQAAAAA=&#10;">
                <v:fill on="f" focussize="0,0"/>
                <v:stroke color="#000000" joinstyle="round"/>
                <v:imagedata o:title=""/>
                <o:lock v:ext="edit" aspectratio="f"/>
                <w10:anchorlock/>
              </v:shape>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83840" behindDoc="0" locked="1" layoutInCell="1" allowOverlap="1">
                <wp:simplePos x="0" y="0"/>
                <wp:positionH relativeFrom="column">
                  <wp:posOffset>4600575</wp:posOffset>
                </wp:positionH>
                <wp:positionV relativeFrom="paragraph">
                  <wp:posOffset>459740</wp:posOffset>
                </wp:positionV>
                <wp:extent cx="2181225" cy="0"/>
                <wp:effectExtent l="9525" t="12700" r="9525" b="6350"/>
                <wp:wrapNone/>
                <wp:docPr id="44" name="直接箭头连接符 44"/>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362.25pt;margin-top:36.2pt;height:0pt;width:171.75pt;z-index:251683840;mso-width-relative:page;mso-height-relative:page;" filled="f" stroked="t" coordsize="21600,21600" o:gfxdata="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yBUx1wAAAAoBAAAPAAAAAAAAAAEAIAAAACIAAABkcnMvZG93bnJldi54&#10;bWxQSwECFAAUAAAACACHTuJAiabP+fsBAADLAwAADgAAAAAAAAABACAAAAAmAQAAZHJzL2Uyb0Rv&#10;Yy54bWxQSwUGAAAAAAYABgBZAQAAkwUAAAAA&#10;">
                <v:fill on="f" focussize="0,0"/>
                <v:stroke color="#000000" joinstyle="round"/>
                <v:imagedata o:title=""/>
                <o:lock v:ext="edit" aspectratio="f"/>
                <w10:anchorlock/>
              </v:shape>
            </w:pict>
          </mc:Fallback>
        </mc:AlternateContent>
      </w:r>
      <w:r>
        <w:rPr>
          <w:rFonts w:hint="default" w:ascii="Times New Roman" w:hAnsi="Times New Roman" w:eastAsia="仿宋" w:cs="Times New Roman"/>
          <w:color w:val="000000"/>
          <w:sz w:val="32"/>
          <w:szCs w:val="32"/>
        </w:rPr>
        <w:t xml:space="preserve">      联系人：                      联系电话：</w:t>
      </w:r>
    </w:p>
    <w:p>
      <w:pPr>
        <w:jc w:val="left"/>
        <w:rPr>
          <w:rFonts w:hint="default" w:ascii="Times New Roman" w:hAnsi="Times New Roman" w:eastAsia="仿宋" w:cs="Times New Roman"/>
          <w:color w:val="000000"/>
        </w:rPr>
      </w:pPr>
    </w:p>
    <w:p>
      <w:pPr>
        <w:pStyle w:val="8"/>
        <w:spacing w:beforeAutospacing="0"/>
        <w:rPr>
          <w:rFonts w:hint="default" w:ascii="Times New Roman" w:hAnsi="Times New Roman" w:eastAsia="仿宋" w:cs="Times New Roman"/>
          <w:b/>
          <w:bCs/>
          <w:color w:val="000000"/>
          <w:sz w:val="32"/>
          <w:szCs w:val="32"/>
        </w:rPr>
        <w:sectPr>
          <w:pgSz w:w="16838" w:h="11906" w:orient="landscape"/>
          <w:pgMar w:top="2098" w:right="1247" w:bottom="1417" w:left="1587" w:header="851" w:footer="992" w:gutter="0"/>
          <w:pgNumType w:fmt="numberInDash"/>
          <w:cols w:space="720" w:num="1"/>
          <w:docGrid w:linePitch="312" w:charSpace="0"/>
        </w:sectPr>
      </w:pPr>
      <w:r>
        <w:rPr>
          <w:rFonts w:hint="default" w:ascii="Times New Roman" w:hAnsi="Times New Roman" w:eastAsia="仿宋" w:cs="Times New Roman"/>
          <w:color w:val="000000"/>
        </w:rPr>
        <w:t xml:space="preserve">     </w:t>
      </w:r>
      <w:r>
        <w:rPr>
          <w:rFonts w:hint="default" w:ascii="Times New Roman" w:hAnsi="Times New Roman" w:eastAsia="仿宋" w:cs="Times New Roman"/>
          <w:b/>
          <w:bCs/>
          <w:color w:val="000000"/>
          <w:sz w:val="32"/>
          <w:szCs w:val="32"/>
        </w:rPr>
        <w:t xml:space="preserve"> </w:t>
      </w:r>
    </w:p>
    <w:p>
      <w:pPr>
        <w:tabs>
          <w:tab w:val="left" w:pos="12000"/>
        </w:tabs>
        <w:outlineLvl w:val="0"/>
        <w:rPr>
          <w:rFonts w:hint="default" w:ascii="Times New Roman" w:hAnsi="Times New Roman" w:eastAsia="黑体" w:cs="Times New Roman"/>
          <w:bCs/>
          <w:color w:val="000000"/>
          <w:sz w:val="32"/>
          <w:szCs w:val="32"/>
        </w:rPr>
      </w:pPr>
      <w:bookmarkStart w:id="1424" w:name="_Toc155978481_WPSOffice_Level1"/>
      <w:bookmarkStart w:id="1425" w:name="_Toc1476106996_WPSOffice_Level1"/>
      <w:bookmarkStart w:id="1426" w:name="_Toc1691761326_WPSOffice_Level1"/>
      <w:bookmarkStart w:id="1427" w:name="_Toc1308409510_WPSOffice_Level1"/>
      <w:bookmarkStart w:id="1428" w:name="_Toc1462913765_WPSOffice_Level1"/>
      <w:bookmarkStart w:id="1429" w:name="_Toc1886705348_WPSOffice_Level1"/>
      <w:bookmarkStart w:id="1430" w:name="_Toc1162897043_WPSOffice_Level1"/>
      <w:bookmarkStart w:id="1431" w:name="_Toc2146413001_WPSOffice_Level1"/>
      <w:bookmarkStart w:id="1432" w:name="_Toc1926996808_WPSOffice_Level1"/>
      <w:r>
        <w:rPr>
          <w:rFonts w:hint="default" w:ascii="Times New Roman" w:hAnsi="Times New Roman" w:eastAsia="黑体" w:cs="Times New Roman"/>
          <w:bCs/>
          <w:color w:val="000000"/>
          <w:sz w:val="32"/>
          <w:szCs w:val="32"/>
        </w:rPr>
        <w:t>附</w:t>
      </w:r>
      <w:r>
        <w:rPr>
          <w:rFonts w:hint="default" w:ascii="Times New Roman" w:hAnsi="Times New Roman" w:eastAsia="黑体" w:cs="Times New Roman"/>
          <w:bCs/>
          <w:color w:val="000000"/>
          <w:sz w:val="32"/>
          <w:szCs w:val="32"/>
          <w:lang w:val="en"/>
        </w:rPr>
        <w:t>4</w:t>
      </w:r>
      <w:r>
        <w:rPr>
          <w:rFonts w:hint="default" w:ascii="Times New Roman" w:hAnsi="Times New Roman" w:eastAsia="黑体" w:cs="Times New Roman"/>
          <w:bCs/>
          <w:color w:val="000000"/>
          <w:sz w:val="32"/>
          <w:szCs w:val="32"/>
        </w:rPr>
        <w:t>-1</w:t>
      </w:r>
      <w:bookmarkEnd w:id="1424"/>
      <w:bookmarkEnd w:id="1425"/>
      <w:bookmarkEnd w:id="1426"/>
      <w:bookmarkEnd w:id="1427"/>
      <w:bookmarkEnd w:id="1428"/>
      <w:bookmarkEnd w:id="1429"/>
      <w:bookmarkEnd w:id="1430"/>
      <w:bookmarkEnd w:id="1431"/>
      <w:bookmarkEnd w:id="1432"/>
    </w:p>
    <w:p>
      <w:pPr>
        <w:spacing w:line="560" w:lineRule="exact"/>
        <w:ind w:left="600" w:hanging="600" w:hangingChars="150"/>
        <w:jc w:val="center"/>
        <w:outlineLvl w:val="0"/>
        <w:rPr>
          <w:rFonts w:hint="default" w:ascii="Times New Roman" w:hAnsi="Times New Roman" w:eastAsia="方正小标宋简体" w:cs="Times New Roman"/>
          <w:color w:val="000000"/>
          <w:kern w:val="0"/>
          <w:sz w:val="40"/>
          <w:szCs w:val="36"/>
        </w:rPr>
      </w:pPr>
      <w:bookmarkStart w:id="1433" w:name="_Toc1850834534_WPSOffice_Level2"/>
      <w:bookmarkStart w:id="1434" w:name="_Toc2093778630_WPSOffice_Level2"/>
      <w:bookmarkStart w:id="1435" w:name="_Toc1521435559_WPSOffice_Level2"/>
      <w:bookmarkStart w:id="1436" w:name="_Toc1721616806_WPSOffice_Level2"/>
      <w:bookmarkStart w:id="1437" w:name="_Toc1260290315_WPSOffice_Level2"/>
      <w:bookmarkStart w:id="1438" w:name="_Toc1212717204_WPSOffice_Level2"/>
      <w:bookmarkStart w:id="1439" w:name="_Toc503787230_WPSOffice_Level2"/>
      <w:bookmarkStart w:id="1440" w:name="_Toc2111863466_WPSOffice_Level2"/>
      <w:bookmarkStart w:id="1441" w:name="_Toc1995371731_WPSOffice_Level2"/>
      <w:r>
        <w:rPr>
          <w:rFonts w:hint="default" w:ascii="Times New Roman" w:hAnsi="Times New Roman" w:eastAsia="方正小标宋简体" w:cs="Times New Roman"/>
          <w:color w:val="000000"/>
          <w:kern w:val="0"/>
          <w:sz w:val="40"/>
          <w:szCs w:val="36"/>
        </w:rPr>
        <w:t>购置奖补资金申请流程图</w:t>
      </w:r>
      <w:bookmarkEnd w:id="1433"/>
      <w:bookmarkEnd w:id="1434"/>
      <w:bookmarkEnd w:id="1435"/>
      <w:bookmarkEnd w:id="1436"/>
      <w:bookmarkEnd w:id="1437"/>
      <w:bookmarkEnd w:id="1438"/>
      <w:bookmarkEnd w:id="1439"/>
      <w:bookmarkEnd w:id="1440"/>
      <w:bookmarkEnd w:id="1441"/>
    </w:p>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object>
          <v:shape id="_x0000_i1028" o:spt="75" alt="" type="#_x0000_t75" style="height:586.75pt;width:402.85pt;" o:ole="t" filled="f" o:preferrelative="t" stroked="f" coordsize="21600,21600">
            <v:path/>
            <v:fill on="f" focussize="0,0"/>
            <v:stroke on="f"/>
            <v:imagedata r:id="rId18" o:title=""/>
            <o:lock v:ext="edit" aspectratio="t"/>
            <w10:wrap type="none"/>
            <w10:anchorlock/>
          </v:shape>
          <o:OLEObject Type="Embed" ProgID="Visio.Drawing.11" ShapeID="_x0000_i1028" DrawAspect="Content" ObjectID="_1468075728" r:id="rId17">
            <o:LockedField>false</o:LockedField>
          </o:OLEObject>
        </w:object>
      </w:r>
      <w:bookmarkStart w:id="1442" w:name="_Toc1234391382_WPSOffice_Level1"/>
      <w:bookmarkStart w:id="1443" w:name="_Toc2126979142_WPSOffice_Level1"/>
      <w:bookmarkStart w:id="1444" w:name="_Toc1195674921_WPSOffice_Level1"/>
      <w:bookmarkStart w:id="1445" w:name="_Toc1738698167_WPSOffice_Level1"/>
      <w:bookmarkStart w:id="1446" w:name="_Toc1812306404_WPSOffice_Level1"/>
      <w:bookmarkStart w:id="1447" w:name="_Toc796001636_WPSOffice_Level1"/>
      <w:bookmarkStart w:id="1448" w:name="_Toc432079372_WPSOffice_Level1"/>
      <w:bookmarkStart w:id="1449" w:name="_Toc2046733021_WPSOffice_Level1"/>
      <w:bookmarkStart w:id="1450" w:name="_Toc791792158_WPSOffice_Level1"/>
    </w:p>
    <w:p>
      <w:pPr>
        <w:spacing w:line="360" w:lineRule="auto"/>
        <w:jc w:val="center"/>
        <w:rPr>
          <w:rFonts w:hint="default" w:ascii="Times New Roman" w:hAnsi="Times New Roman" w:cs="Times New Roman"/>
          <w:color w:val="000000"/>
        </w:rPr>
      </w:pPr>
    </w:p>
    <w:p>
      <w:pPr>
        <w:spacing w:line="360" w:lineRule="auto"/>
        <w:jc w:val="left"/>
        <w:rPr>
          <w:rFonts w:hint="default" w:ascii="Times New Roman" w:hAnsi="Times New Roman" w:eastAsia="仿宋" w:cs="Times New Roman"/>
          <w:b/>
          <w:color w:val="000000"/>
          <w:sz w:val="32"/>
          <w:szCs w:val="32"/>
        </w:rPr>
      </w:pPr>
      <w:r>
        <w:rPr>
          <w:rFonts w:hint="default" w:ascii="Times New Roman" w:hAnsi="Times New Roman" w:eastAsia="黑体" w:cs="Times New Roman"/>
          <w:bCs/>
          <w:color w:val="000000"/>
          <w:sz w:val="32"/>
          <w:szCs w:val="32"/>
        </w:rPr>
        <w:t>附4-2</w:t>
      </w:r>
      <w:bookmarkEnd w:id="1442"/>
      <w:bookmarkEnd w:id="1443"/>
      <w:bookmarkEnd w:id="1444"/>
      <w:bookmarkEnd w:id="1445"/>
      <w:bookmarkEnd w:id="1446"/>
      <w:bookmarkEnd w:id="1447"/>
      <w:bookmarkEnd w:id="1448"/>
      <w:bookmarkEnd w:id="1449"/>
      <w:bookmarkEnd w:id="1450"/>
    </w:p>
    <w:p>
      <w:pPr>
        <w:spacing w:line="600" w:lineRule="exact"/>
        <w:jc w:val="center"/>
        <w:outlineLvl w:val="1"/>
        <w:rPr>
          <w:rFonts w:hint="default" w:ascii="Times New Roman" w:hAnsi="Times New Roman" w:eastAsia="方正小标宋简体" w:cs="Times New Roman"/>
          <w:color w:val="000000"/>
          <w:sz w:val="44"/>
          <w:szCs w:val="44"/>
        </w:rPr>
      </w:pPr>
      <w:bookmarkStart w:id="1451" w:name="_Toc373047957_WPSOffice_Level2"/>
      <w:bookmarkStart w:id="1452" w:name="_Toc37789577_WPSOffice_Level2"/>
      <w:bookmarkStart w:id="1453" w:name="_Toc1634268145_WPSOffice_Level2"/>
      <w:bookmarkStart w:id="1454" w:name="_Toc924230353_WPSOffice_Level2"/>
      <w:bookmarkStart w:id="1455" w:name="_Toc1167347035_WPSOffice_Level2"/>
      <w:bookmarkStart w:id="1456" w:name="_Toc1416854737_WPSOffice_Level2"/>
      <w:bookmarkStart w:id="1457" w:name="_Toc1999984589_WPSOffice_Level2"/>
      <w:bookmarkStart w:id="1458" w:name="_Toc800929938_WPSOffice_Level2"/>
      <w:bookmarkStart w:id="1459" w:name="_Toc994894941_WPSOffice_Level2"/>
      <w:r>
        <w:rPr>
          <w:rFonts w:hint="default" w:ascii="Times New Roman" w:hAnsi="Times New Roman" w:eastAsia="方正小标宋简体" w:cs="Times New Roman"/>
          <w:color w:val="000000"/>
          <w:sz w:val="44"/>
          <w:szCs w:val="44"/>
        </w:rPr>
        <w:t>产业发展奖补资金申请流程图</w:t>
      </w:r>
      <w:bookmarkEnd w:id="1451"/>
      <w:bookmarkEnd w:id="1452"/>
      <w:bookmarkEnd w:id="1453"/>
      <w:bookmarkEnd w:id="1454"/>
      <w:bookmarkEnd w:id="1455"/>
      <w:bookmarkEnd w:id="1456"/>
      <w:bookmarkEnd w:id="1457"/>
      <w:bookmarkEnd w:id="1458"/>
      <w:bookmarkEnd w:id="1459"/>
    </w:p>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object>
          <v:shape id="_x0000_i1029" o:spt="75" alt="" type="#_x0000_t75" style="height:577.25pt;width:386.45pt;" o:ole="t" filled="f" o:preferrelative="t" stroked="f" coordsize="21600,21600">
            <v:path/>
            <v:fill on="f" focussize="0,0"/>
            <v:stroke on="f"/>
            <v:imagedata r:id="rId20" o:title=""/>
            <o:lock v:ext="edit" aspectratio="t"/>
            <w10:wrap type="none"/>
            <w10:anchorlock/>
          </v:shape>
          <o:OLEObject Type="Embed" ProgID="Visio.Drawing.11" ShapeID="_x0000_i1029" DrawAspect="Content" ObjectID="_1468075729" r:id="rId19">
            <o:LockedField>false</o:LockedField>
          </o:OLEObject>
        </w:object>
      </w:r>
      <w:bookmarkStart w:id="1460" w:name="_Toc980946695_WPSOffice_Level1"/>
      <w:bookmarkStart w:id="1461" w:name="_Toc2024094997_WPSOffice_Level1"/>
      <w:bookmarkStart w:id="1462" w:name="_Toc41995322_WPSOffice_Level1"/>
      <w:bookmarkStart w:id="1463" w:name="_Toc546734071_WPSOffice_Level1"/>
      <w:bookmarkStart w:id="1464" w:name="_Toc138625031_WPSOffice_Level1"/>
      <w:bookmarkStart w:id="1465" w:name="_Toc122197651_WPSOffice_Level1"/>
      <w:bookmarkStart w:id="1466" w:name="_Toc1806617348_WPSOffice_Level1"/>
    </w:p>
    <w:p>
      <w:pPr>
        <w:spacing w:line="360" w:lineRule="auto"/>
        <w:jc w:val="center"/>
        <w:rPr>
          <w:rFonts w:hint="default" w:ascii="Times New Roman" w:hAnsi="Times New Roman" w:cs="Times New Roman"/>
          <w:color w:val="000000"/>
        </w:rPr>
      </w:pPr>
    </w:p>
    <w:p>
      <w:pPr>
        <w:spacing w:line="360" w:lineRule="auto"/>
        <w:jc w:val="both"/>
        <w:rPr>
          <w:rFonts w:hint="default" w:ascii="Times New Roman" w:hAnsi="Times New Roman" w:eastAsia="仿宋" w:cs="Times New Roman"/>
          <w:b/>
          <w:sz w:val="32"/>
          <w:szCs w:val="32"/>
        </w:rPr>
      </w:pPr>
      <w:r>
        <w:rPr>
          <w:rFonts w:hint="default" w:ascii="Times New Roman" w:hAnsi="Times New Roman" w:eastAsia="黑体" w:cs="Times New Roman"/>
          <w:sz w:val="32"/>
          <w:szCs w:val="32"/>
        </w:rPr>
        <w:t>附</w:t>
      </w:r>
      <w:r>
        <w:rPr>
          <w:rFonts w:hint="default" w:ascii="Times New Roman" w:hAnsi="Times New Roman" w:eastAsia="仿宋" w:cs="Times New Roman"/>
          <w:sz w:val="32"/>
          <w:szCs w:val="32"/>
        </w:rPr>
        <w:t>5-1</w:t>
      </w:r>
      <w:bookmarkEnd w:id="1460"/>
      <w:bookmarkEnd w:id="1461"/>
      <w:bookmarkEnd w:id="1462"/>
      <w:bookmarkEnd w:id="1463"/>
      <w:bookmarkEnd w:id="1464"/>
      <w:bookmarkEnd w:id="1465"/>
      <w:bookmarkEnd w:id="1466"/>
    </w:p>
    <w:p>
      <w:pPr>
        <w:spacing w:line="540" w:lineRule="exact"/>
        <w:jc w:val="center"/>
        <w:rPr>
          <w:rFonts w:hint="default" w:ascii="Times New Roman" w:hAnsi="Times New Roman" w:eastAsia="方正小标宋简体" w:cs="Times New Roman"/>
          <w:sz w:val="36"/>
          <w:szCs w:val="36"/>
        </w:rPr>
      </w:pPr>
      <w:bookmarkStart w:id="1467" w:name="_Toc14496306_WPSOffice_Level1"/>
      <w:bookmarkStart w:id="1468" w:name="_Toc1426461494_WPSOffice_Level1"/>
      <w:bookmarkStart w:id="1469" w:name="_Toc1018213610_WPSOffice_Level1"/>
      <w:bookmarkStart w:id="1470" w:name="_Toc1783061870_WPSOffice_Level1"/>
      <w:bookmarkStart w:id="1471" w:name="_Toc1103053229_WPSOffice_Level1"/>
      <w:bookmarkStart w:id="1472" w:name="_Toc1260162417_WPSOffice_Level1"/>
      <w:bookmarkStart w:id="1473" w:name="_Toc1500578378_WPSOffice_Level1"/>
      <w:r>
        <w:rPr>
          <w:rFonts w:hint="default" w:ascii="Times New Roman" w:hAnsi="Times New Roman" w:eastAsia="方正小标宋简体" w:cs="Times New Roman"/>
          <w:sz w:val="36"/>
          <w:szCs w:val="36"/>
        </w:rPr>
        <w:t>信息报告申报材料封面</w:t>
      </w:r>
      <w:bookmarkEnd w:id="1467"/>
      <w:bookmarkEnd w:id="1468"/>
      <w:bookmarkEnd w:id="1469"/>
      <w:bookmarkEnd w:id="1470"/>
      <w:bookmarkEnd w:id="1471"/>
      <w:bookmarkEnd w:id="1472"/>
      <w:bookmarkEnd w:id="1473"/>
    </w:p>
    <w:p>
      <w:pPr>
        <w:spacing w:line="440" w:lineRule="exact"/>
        <w:jc w:val="left"/>
        <w:rPr>
          <w:rFonts w:hint="default" w:ascii="Times New Roman" w:hAnsi="Times New Roman" w:eastAsia="仿宋" w:cs="Times New Roman"/>
          <w:sz w:val="32"/>
          <w:szCs w:val="32"/>
        </w:rPr>
      </w:pPr>
    </w:p>
    <w:p>
      <w:pPr>
        <w:jc w:val="center"/>
        <w:rPr>
          <w:rFonts w:hint="default" w:ascii="Times New Roman" w:hAnsi="Times New Roman" w:eastAsia="方正小标宋简体" w:cs="Times New Roman"/>
          <w:bCs/>
          <w:sz w:val="48"/>
          <w:szCs w:val="48"/>
        </w:rPr>
      </w:pPr>
      <w:bookmarkStart w:id="1474" w:name="_Toc1570358214_WPSOffice_Level2"/>
      <w:bookmarkStart w:id="1475" w:name="_Toc937998039_WPSOffice_Level2"/>
      <w:bookmarkStart w:id="1476" w:name="_Toc81332468_WPSOffice_Level2"/>
      <w:bookmarkStart w:id="1477" w:name="_Toc1666474985_WPSOffice_Level2"/>
      <w:bookmarkStart w:id="1478" w:name="_Toc782108797_WPSOffice_Level2"/>
      <w:bookmarkStart w:id="1479" w:name="_Toc851893345_WPSOffice_Level2"/>
      <w:bookmarkStart w:id="1480" w:name="_Toc204457261_WPSOffice_Level2"/>
      <w:r>
        <w:rPr>
          <w:rFonts w:hint="default" w:ascii="Times New Roman" w:hAnsi="Times New Roman" w:eastAsia="方正小标宋简体" w:cs="Times New Roman"/>
          <w:bCs/>
          <w:sz w:val="48"/>
          <w:szCs w:val="48"/>
        </w:rPr>
        <w:t>湖南省新能源汽车推广应用信息报告</w:t>
      </w:r>
      <w:bookmarkEnd w:id="1474"/>
      <w:bookmarkEnd w:id="1475"/>
      <w:bookmarkEnd w:id="1476"/>
      <w:bookmarkEnd w:id="1477"/>
      <w:bookmarkEnd w:id="1478"/>
      <w:bookmarkEnd w:id="1479"/>
      <w:bookmarkEnd w:id="1480"/>
    </w:p>
    <w:p>
      <w:pPr>
        <w:jc w:val="center"/>
        <w:rPr>
          <w:rFonts w:hint="default" w:ascii="Times New Roman" w:hAnsi="Times New Roman" w:eastAsia="仿宋" w:cs="Times New Roman"/>
          <w:b/>
          <w:bCs/>
          <w:sz w:val="36"/>
          <w:szCs w:val="36"/>
        </w:rPr>
      </w:pPr>
      <w:r>
        <w:rPr>
          <w:rFonts w:hint="default" w:ascii="Times New Roman" w:hAnsi="Times New Roman" w:eastAsia="仿宋" w:cs="Times New Roman"/>
          <w:b/>
          <w:bCs/>
          <w:sz w:val="44"/>
          <w:szCs w:val="44"/>
        </w:rPr>
        <mc:AlternateContent>
          <mc:Choice Requires="wps">
            <w:drawing>
              <wp:inline distT="0" distB="0" distL="0" distR="0">
                <wp:extent cx="806450" cy="4046220"/>
                <wp:effectExtent l="3810" t="0" r="0" b="2540"/>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806450" cy="4046220"/>
                        </a:xfrm>
                        <a:prstGeom prst="rect">
                          <a:avLst/>
                        </a:prstGeom>
                        <a:noFill/>
                        <a:ln>
                          <a:noFill/>
                        </a:ln>
                      </wps:spPr>
                      <wps:txbx>
                        <w:txbxContent>
                          <w:p>
                            <w:pPr>
                              <w:jc w:val="center"/>
                              <w:rPr>
                                <w:rFonts w:ascii="黑体" w:hAnsi="黑体" w:eastAsia="黑体" w:cs="Times New Roman"/>
                                <w:bCs/>
                                <w:spacing w:val="20"/>
                                <w:sz w:val="72"/>
                                <w:szCs w:val="72"/>
                              </w:rPr>
                            </w:pPr>
                            <w:r>
                              <w:rPr>
                                <w:rFonts w:hint="eastAsia" w:ascii="黑体" w:hAnsi="黑体" w:eastAsia="黑体" w:cs="宋体"/>
                                <w:bCs/>
                                <w:spacing w:val="20"/>
                                <w:sz w:val="72"/>
                                <w:szCs w:val="72"/>
                              </w:rPr>
                              <w:t>申报材料</w:t>
                            </w:r>
                          </w:p>
                        </w:txbxContent>
                      </wps:txbx>
                      <wps:bodyPr rot="0" vert="eaVert" wrap="square" lIns="91440" tIns="45720" rIns="91440" bIns="45720" anchor="ctr" anchorCtr="0" upright="1">
                        <a:noAutofit/>
                      </wps:bodyPr>
                    </wps:wsp>
                  </a:graphicData>
                </a:graphic>
              </wp:inline>
            </w:drawing>
          </mc:Choice>
          <mc:Fallback>
            <w:pict>
              <v:shape id="_x0000_s1026" o:spid="_x0000_s1026" o:spt="202" type="#_x0000_t202" style="height:318.6pt;width:63.5pt;v-text-anchor:middle;" filled="f" stroked="f" coordsize="21600,21600" o:gfxdata="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TjyQ9MAAAAFAQAADwAA&#10;AAAAAAABACAAAAAiAAAAZHJzL2Rvd25yZXYueG1sUEsBAhQAFAAAAAgAh07iQG6g6SAbAgAAGwQA&#10;AA4AAAAAAAAAAQAgAAAAIgEAAGRycy9lMm9Eb2MueG1sUEsFBgAAAAAGAAYAWQEAAK8FAAAAAA==&#10;">
                <v:fill on="f" focussize="0,0"/>
                <v:stroke on="f"/>
                <v:imagedata o:title=""/>
                <o:lock v:ext="edit" aspectratio="f"/>
                <v:textbox style="layout-flow:vertical-ideographic;">
                  <w:txbxContent>
                    <w:p>
                      <w:pPr>
                        <w:jc w:val="center"/>
                        <w:rPr>
                          <w:rFonts w:ascii="黑体" w:hAnsi="黑体" w:eastAsia="黑体" w:cs="Times New Roman"/>
                          <w:bCs/>
                          <w:spacing w:val="20"/>
                          <w:sz w:val="72"/>
                          <w:szCs w:val="72"/>
                        </w:rPr>
                      </w:pPr>
                      <w:r>
                        <w:rPr>
                          <w:rFonts w:hint="eastAsia" w:ascii="黑体" w:hAnsi="黑体" w:eastAsia="黑体" w:cs="宋体"/>
                          <w:bCs/>
                          <w:spacing w:val="20"/>
                          <w:sz w:val="72"/>
                          <w:szCs w:val="72"/>
                        </w:rPr>
                        <w:t>申报材料</w:t>
                      </w:r>
                    </w:p>
                  </w:txbxContent>
                </v:textbox>
                <w10:wrap type="none"/>
                <w10:anchorlock/>
              </v:shape>
            </w:pict>
          </mc:Fallback>
        </mc:AlternateContent>
      </w:r>
    </w:p>
    <w:p>
      <w:pPr>
        <w:spacing w:line="720" w:lineRule="exact"/>
        <w:jc w:val="left"/>
        <w:rPr>
          <w:rFonts w:hint="default" w:ascii="Times New Roman" w:hAnsi="Times New Roman" w:eastAsia="仿宋" w:cs="Times New Roman"/>
          <w:b/>
          <w:bCs/>
          <w:sz w:val="36"/>
          <w:szCs w:val="36"/>
        </w:rPr>
      </w:pPr>
      <w:bookmarkStart w:id="1481" w:name="_Toc1586767777_WPSOffice_Level3"/>
      <w:bookmarkStart w:id="1482" w:name="_Toc1617888865_WPSOffice_Level3"/>
      <w:bookmarkStart w:id="1483" w:name="_Toc771782409_WPSOffice_Level3"/>
      <w:bookmarkStart w:id="1484" w:name="_Toc1396358098_WPSOffice_Level3"/>
      <w:bookmarkStart w:id="1485" w:name="_Toc311171480_WPSOffice_Level3"/>
      <w:bookmarkStart w:id="1486" w:name="_Toc170740045_WPSOffice_Level3"/>
      <w:bookmarkStart w:id="1487" w:name="_Toc394612782_WPSOffice_Level3"/>
      <w:r>
        <w:rPr>
          <w:rFonts w:hint="default" w:ascii="Times New Roman" w:hAnsi="Times New Roman" w:eastAsia="仿宋" w:cs="Times New Roman"/>
          <w:b/>
          <w:bCs/>
          <w:sz w:val="36"/>
          <w:szCs w:val="36"/>
        </w:rPr>
        <w:t>申报企业类型：</w:t>
      </w:r>
      <w:bookmarkEnd w:id="1481"/>
      <w:bookmarkEnd w:id="1482"/>
      <w:bookmarkEnd w:id="1483"/>
      <w:bookmarkEnd w:id="1484"/>
      <w:bookmarkEnd w:id="1485"/>
      <w:bookmarkEnd w:id="1486"/>
      <w:bookmarkEnd w:id="1487"/>
    </w:p>
    <w:p>
      <w:pPr>
        <w:spacing w:line="720" w:lineRule="exact"/>
        <w:ind w:firstLine="643" w:firstLineChars="200"/>
        <w:rPr>
          <w:rFonts w:hint="default" w:ascii="Times New Roman" w:hAnsi="Times New Roman" w:eastAsia="仿宋" w:cs="Times New Roman"/>
          <w:b/>
          <w:bCs/>
          <w:sz w:val="32"/>
          <w:szCs w:val="32"/>
        </w:rPr>
      </w:pPr>
      <w:bookmarkStart w:id="1488" w:name="_Toc194149514_WPSOffice_Level3"/>
      <w:bookmarkStart w:id="1489" w:name="_Toc265754506_WPSOffice_Level3"/>
      <w:bookmarkStart w:id="1490" w:name="_Toc745050674_WPSOffice_Level3"/>
      <w:bookmarkStart w:id="1491" w:name="_Toc893439006_WPSOffice_Level3"/>
      <w:bookmarkStart w:id="1492" w:name="_Toc1091038270_WPSOffice_Level3"/>
      <w:r>
        <w:rPr>
          <w:rFonts w:hint="default" w:ascii="Times New Roman" w:hAnsi="Times New Roman" w:eastAsia="仿宋" w:cs="Times New Roman"/>
          <w:b/>
          <w:bCs/>
          <w:sz w:val="32"/>
          <w:szCs w:val="32"/>
        </w:rPr>
        <w:t>□生产企业        □销售企业       □运营企业</w:t>
      </w:r>
      <w:bookmarkEnd w:id="1488"/>
      <w:bookmarkEnd w:id="1489"/>
      <w:bookmarkEnd w:id="1490"/>
      <w:bookmarkEnd w:id="1491"/>
      <w:bookmarkEnd w:id="1492"/>
    </w:p>
    <w:p>
      <w:pPr>
        <w:spacing w:line="720" w:lineRule="exact"/>
        <w:jc w:val="left"/>
        <w:rPr>
          <w:rFonts w:hint="default" w:ascii="Times New Roman" w:hAnsi="Times New Roman" w:eastAsia="仿宋" w:cs="Times New Roman"/>
          <w:b/>
          <w:bCs/>
          <w:sz w:val="36"/>
          <w:szCs w:val="36"/>
          <w:u w:val="single"/>
        </w:rPr>
      </w:pPr>
      <w:bookmarkStart w:id="1493" w:name="_Toc1536949554_WPSOffice_Level3"/>
      <w:bookmarkStart w:id="1494" w:name="_Toc80865817_WPSOffice_Level3"/>
      <w:bookmarkStart w:id="1495" w:name="_Toc554056064_WPSOffice_Level3"/>
      <w:bookmarkStart w:id="1496" w:name="_Toc380721729_WPSOffice_Level3"/>
      <w:bookmarkStart w:id="1497" w:name="_Toc509325237_WPSOffice_Level3"/>
      <w:bookmarkStart w:id="1498" w:name="_Toc1074363927_WPSOffice_Level3"/>
      <w:bookmarkStart w:id="1499" w:name="_Toc1898483195_WPSOffice_Level3"/>
      <w:r>
        <w:rPr>
          <w:rFonts w:hint="default" w:ascii="Times New Roman" w:hAnsi="Times New Roman" w:eastAsia="仿宋" w:cs="Times New Roman"/>
          <w:b/>
          <w:bCs/>
          <w:sz w:val="36"/>
          <w:szCs w:val="36"/>
        </w:rPr>
        <w:t>单位名称（盖章）：</w:t>
      </w:r>
      <w:bookmarkEnd w:id="1493"/>
      <w:bookmarkEnd w:id="1494"/>
      <w:bookmarkEnd w:id="1495"/>
      <w:bookmarkEnd w:id="1496"/>
      <w:bookmarkEnd w:id="1497"/>
      <w:bookmarkEnd w:id="1498"/>
      <w:bookmarkEnd w:id="1499"/>
    </w:p>
    <w:p>
      <w:pPr>
        <w:spacing w:line="720" w:lineRule="exact"/>
        <w:jc w:val="left"/>
        <w:rPr>
          <w:rFonts w:hint="default" w:ascii="Times New Roman" w:hAnsi="Times New Roman" w:eastAsia="仿宋" w:cs="Times New Roman"/>
          <w:b/>
          <w:bCs/>
          <w:sz w:val="36"/>
          <w:szCs w:val="36"/>
        </w:rPr>
      </w:pPr>
      <w:bookmarkStart w:id="1500" w:name="_Toc630457603_WPSOffice_Level3"/>
      <w:bookmarkStart w:id="1501" w:name="_Toc970837407_WPSOffice_Level3"/>
      <w:bookmarkStart w:id="1502" w:name="_Toc209215653_WPSOffice_Level3"/>
      <w:bookmarkStart w:id="1503" w:name="_Toc747988380_WPSOffice_Level3"/>
      <w:bookmarkStart w:id="1504" w:name="_Toc1839274464_WPSOffice_Level3"/>
      <w:bookmarkStart w:id="1505" w:name="_Toc1297791218_WPSOffice_Level3"/>
      <w:bookmarkStart w:id="1506" w:name="_Toc509056177_WPSOffice_Level3"/>
      <w:r>
        <w:rPr>
          <w:rFonts w:hint="default" w:ascii="Times New Roman" w:hAnsi="Times New Roman" w:eastAsia="仿宋" w:cs="Times New Roman"/>
          <w:b/>
          <w:bCs/>
          <w:sz w:val="36"/>
          <w:szCs w:val="36"/>
        </w:rPr>
        <w:t>联系人：</w:t>
      </w:r>
      <w:bookmarkEnd w:id="1500"/>
      <w:bookmarkEnd w:id="1501"/>
      <w:bookmarkEnd w:id="1502"/>
      <w:bookmarkEnd w:id="1503"/>
      <w:bookmarkEnd w:id="1504"/>
      <w:bookmarkEnd w:id="1505"/>
      <w:bookmarkEnd w:id="1506"/>
    </w:p>
    <w:p>
      <w:pPr>
        <w:spacing w:line="720" w:lineRule="exact"/>
        <w:jc w:val="left"/>
        <w:rPr>
          <w:rFonts w:hint="default" w:ascii="Times New Roman" w:hAnsi="Times New Roman" w:eastAsia="仿宋" w:cs="Times New Roman"/>
          <w:b/>
          <w:bCs/>
          <w:sz w:val="36"/>
          <w:szCs w:val="36"/>
          <w:u w:val="single"/>
        </w:rPr>
      </w:pPr>
      <w:bookmarkStart w:id="1507" w:name="_Toc199527580_WPSOffice_Level3"/>
      <w:bookmarkStart w:id="1508" w:name="_Toc1940618172_WPSOffice_Level3"/>
      <w:bookmarkStart w:id="1509" w:name="_Toc1401721250_WPSOffice_Level3"/>
      <w:bookmarkStart w:id="1510" w:name="_Toc1362200969_WPSOffice_Level3"/>
      <w:bookmarkStart w:id="1511" w:name="_Toc1546451335_WPSOffice_Level3"/>
      <w:bookmarkStart w:id="1512" w:name="_Toc196845588_WPSOffice_Level3"/>
      <w:bookmarkStart w:id="1513" w:name="_Toc733429580_WPSOffice_Level3"/>
      <w:r>
        <w:rPr>
          <w:rFonts w:hint="default" w:ascii="Times New Roman" w:hAnsi="Times New Roman" w:eastAsia="仿宋" w:cs="Times New Roman"/>
          <w:b/>
          <w:bCs/>
          <w:sz w:val="36"/>
          <w:szCs w:val="36"/>
        </w:rPr>
        <w:t>联系电话：</w:t>
      </w:r>
      <w:bookmarkEnd w:id="1507"/>
      <w:bookmarkEnd w:id="1508"/>
      <w:bookmarkEnd w:id="1509"/>
      <w:bookmarkEnd w:id="1510"/>
      <w:bookmarkEnd w:id="1511"/>
      <w:bookmarkEnd w:id="1512"/>
      <w:bookmarkEnd w:id="1513"/>
    </w:p>
    <w:p>
      <w:pPr>
        <w:spacing w:line="720" w:lineRule="exact"/>
        <w:jc w:val="center"/>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rPr>
        <w:t>填报日期：    年   月   日</w:t>
      </w:r>
    </w:p>
    <w:p>
      <w:pPr>
        <w:spacing w:line="540" w:lineRule="exact"/>
        <w:jc w:val="left"/>
        <w:rPr>
          <w:rFonts w:hint="default" w:ascii="Times New Roman" w:hAnsi="Times New Roman" w:eastAsia="黑体" w:cs="Times New Roman"/>
          <w:sz w:val="32"/>
          <w:szCs w:val="32"/>
        </w:rPr>
      </w:pPr>
      <w:r>
        <w:rPr>
          <w:rFonts w:hint="default" w:ascii="Times New Roman" w:hAnsi="Times New Roman" w:eastAsia="楷体" w:cs="Times New Roman"/>
          <w:b/>
          <w:bCs/>
          <w:sz w:val="28"/>
          <w:szCs w:val="28"/>
        </w:rPr>
        <w:br w:type="page"/>
      </w:r>
      <w:bookmarkStart w:id="1514" w:name="_Toc1140579083_WPSOffice_Level1"/>
      <w:bookmarkStart w:id="1515" w:name="_Toc1243453249_WPSOffice_Level1"/>
      <w:bookmarkStart w:id="1516" w:name="_Toc1722170139_WPSOffice_Level1"/>
      <w:bookmarkStart w:id="1517" w:name="_Toc1072050832_WPSOffice_Level1"/>
      <w:bookmarkStart w:id="1518" w:name="_Toc1593030179_WPSOffice_Level1"/>
      <w:bookmarkStart w:id="1519" w:name="_Toc2146220844_WPSOffice_Level1"/>
      <w:r>
        <w:rPr>
          <w:rFonts w:hint="default" w:ascii="Times New Roman" w:hAnsi="Times New Roman" w:eastAsia="黑体" w:cs="Times New Roman"/>
          <w:sz w:val="32"/>
          <w:szCs w:val="32"/>
        </w:rPr>
        <w:t>附</w:t>
      </w:r>
      <w:r>
        <w:rPr>
          <w:rFonts w:hint="default" w:ascii="Times New Roman" w:hAnsi="Times New Roman" w:eastAsia="仿宋" w:cs="Times New Roman"/>
          <w:sz w:val="32"/>
          <w:szCs w:val="32"/>
        </w:rPr>
        <w:t>5-2</w:t>
      </w:r>
      <w:bookmarkEnd w:id="1514"/>
      <w:bookmarkEnd w:id="1515"/>
      <w:bookmarkEnd w:id="1516"/>
      <w:bookmarkEnd w:id="1517"/>
      <w:bookmarkEnd w:id="1518"/>
      <w:bookmarkEnd w:id="1519"/>
    </w:p>
    <w:p>
      <w:pPr>
        <w:spacing w:line="540" w:lineRule="exact"/>
        <w:jc w:val="center"/>
        <w:rPr>
          <w:rFonts w:hint="default" w:ascii="Times New Roman" w:hAnsi="Times New Roman" w:eastAsia="方正小标宋简体" w:cs="Times New Roman"/>
          <w:sz w:val="36"/>
          <w:szCs w:val="36"/>
        </w:rPr>
      </w:pPr>
      <w:bookmarkStart w:id="1520" w:name="_Toc19384007_WPSOffice_Level1"/>
      <w:bookmarkStart w:id="1521" w:name="_Toc1900123787_WPSOffice_Level1"/>
      <w:bookmarkStart w:id="1522" w:name="_Toc1905822290_WPSOffice_Level1"/>
      <w:bookmarkStart w:id="1523" w:name="_Toc1428205562_WPSOffice_Level1"/>
      <w:bookmarkStart w:id="1524" w:name="_Toc281194651_WPSOffice_Level1"/>
      <w:bookmarkStart w:id="1525" w:name="_Toc2062200033_WPSOffice_Level1"/>
      <w:bookmarkStart w:id="1526" w:name="_Toc1089484889_WPSOffice_Level1"/>
      <w:r>
        <w:rPr>
          <w:rFonts w:hint="default" w:ascii="Times New Roman" w:hAnsi="Times New Roman" w:eastAsia="方正小标宋简体" w:cs="Times New Roman"/>
          <w:sz w:val="36"/>
          <w:szCs w:val="36"/>
        </w:rPr>
        <w:t>资金申报材料封面</w:t>
      </w:r>
      <w:bookmarkEnd w:id="1520"/>
      <w:bookmarkEnd w:id="1521"/>
      <w:bookmarkEnd w:id="1522"/>
      <w:bookmarkEnd w:id="1523"/>
      <w:bookmarkEnd w:id="1524"/>
      <w:bookmarkEnd w:id="1525"/>
      <w:bookmarkEnd w:id="1526"/>
    </w:p>
    <w:p>
      <w:pPr>
        <w:spacing w:line="540" w:lineRule="exact"/>
        <w:jc w:val="center"/>
        <w:rPr>
          <w:rFonts w:hint="default" w:ascii="Times New Roman" w:hAnsi="Times New Roman" w:eastAsia="方正小标宋简体" w:cs="Times New Roman"/>
          <w:sz w:val="36"/>
          <w:szCs w:val="36"/>
        </w:rPr>
      </w:pPr>
    </w:p>
    <w:p>
      <w:pPr>
        <w:jc w:val="center"/>
        <w:rPr>
          <w:rFonts w:hint="default" w:ascii="Times New Roman" w:hAnsi="Times New Roman" w:eastAsia="方正小标宋简体" w:cs="Times New Roman"/>
          <w:bCs/>
          <w:sz w:val="48"/>
          <w:szCs w:val="48"/>
        </w:rPr>
      </w:pPr>
      <w:bookmarkStart w:id="1527" w:name="_Toc8782563_WPSOffice_Level2"/>
      <w:bookmarkStart w:id="1528" w:name="_Toc1403857212_WPSOffice_Level2"/>
      <w:bookmarkStart w:id="1529" w:name="_Toc466713620_WPSOffice_Level2"/>
      <w:bookmarkStart w:id="1530" w:name="_Toc343570343_WPSOffice_Level2"/>
      <w:bookmarkStart w:id="1531" w:name="_Toc982275841_WPSOffice_Level2"/>
      <w:bookmarkStart w:id="1532" w:name="_Toc548457586_WPSOffice_Level2"/>
      <w:bookmarkStart w:id="1533" w:name="_Toc1994055367_WPSOffice_Level2"/>
      <w:r>
        <w:rPr>
          <w:rFonts w:hint="default" w:ascii="Times New Roman" w:hAnsi="Times New Roman" w:eastAsia="方正小标宋简体" w:cs="Times New Roman"/>
          <w:bCs/>
          <w:sz w:val="48"/>
          <w:szCs w:val="48"/>
        </w:rPr>
        <w:t>湖南省2016-2020年新能源汽车推广应用省级奖补资金</w:t>
      </w:r>
      <w:bookmarkEnd w:id="1527"/>
      <w:bookmarkEnd w:id="1528"/>
      <w:bookmarkEnd w:id="1529"/>
      <w:bookmarkEnd w:id="1530"/>
      <w:bookmarkEnd w:id="1531"/>
      <w:bookmarkEnd w:id="1532"/>
      <w:bookmarkEnd w:id="1533"/>
    </w:p>
    <w:p>
      <w:pPr>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44"/>
          <w:szCs w:val="44"/>
        </w:rPr>
        <mc:AlternateContent>
          <mc:Choice Requires="wps">
            <w:drawing>
              <wp:inline distT="0" distB="0" distL="0" distR="0">
                <wp:extent cx="806450" cy="2807335"/>
                <wp:effectExtent l="0" t="0" r="0" b="0"/>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806450" cy="2807335"/>
                        </a:xfrm>
                        <a:prstGeom prst="rect">
                          <a:avLst/>
                        </a:prstGeom>
                        <a:noFill/>
                        <a:ln>
                          <a:noFill/>
                        </a:ln>
                        <a:effectLst/>
                      </wps:spPr>
                      <wps:txbx>
                        <w:txbxContent>
                          <w:p>
                            <w:pPr>
                              <w:jc w:val="center"/>
                              <w:rPr>
                                <w:rFonts w:ascii="黑体" w:hAnsi="黑体" w:eastAsia="黑体" w:cs="Times New Roman"/>
                                <w:bCs/>
                                <w:spacing w:val="20"/>
                                <w:sz w:val="72"/>
                                <w:szCs w:val="72"/>
                              </w:rPr>
                            </w:pPr>
                            <w:r>
                              <w:rPr>
                                <w:rFonts w:hint="eastAsia" w:ascii="黑体" w:hAnsi="黑体" w:eastAsia="黑体" w:cs="宋体"/>
                                <w:bCs/>
                                <w:spacing w:val="20"/>
                                <w:sz w:val="72"/>
                                <w:szCs w:val="72"/>
                              </w:rPr>
                              <w:t>申报材料</w:t>
                            </w:r>
                          </w:p>
                        </w:txbxContent>
                      </wps:txbx>
                      <wps:bodyPr rot="0" vert="eaVert" wrap="square" lIns="91440" tIns="45720" rIns="91440" bIns="45720" anchor="ctr" anchorCtr="0" upright="1">
                        <a:noAutofit/>
                      </wps:bodyPr>
                    </wps:wsp>
                  </a:graphicData>
                </a:graphic>
              </wp:inline>
            </w:drawing>
          </mc:Choice>
          <mc:Fallback>
            <w:pict>
              <v:shape id="_x0000_s1026" o:spid="_x0000_s1026" o:spt="202" type="#_x0000_t202" style="height:221.05pt;width:63.5pt;v-text-anchor:middle;" filled="f" stroked="f" coordsize="21600,21600" o:gfxdata="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HIZmM0wAAAAUB&#10;AAAPAAAAAAAAAAEAIAAAACIAAABkcnMvZG93bnJldi54bWxQSwECFAAUAAAACACHTuJA6mJjdSAC&#10;AAApBAAADgAAAAAAAAABACAAAAAiAQAAZHJzL2Uyb0RvYy54bWxQSwUGAAAAAAYABgBZAQAAtAUA&#10;AAAA&#10;">
                <v:fill on="f" focussize="0,0"/>
                <v:stroke on="f"/>
                <v:imagedata o:title=""/>
                <o:lock v:ext="edit" aspectratio="f"/>
                <v:textbox style="layout-flow:vertical-ideographic;">
                  <w:txbxContent>
                    <w:p>
                      <w:pPr>
                        <w:jc w:val="center"/>
                        <w:rPr>
                          <w:rFonts w:ascii="黑体" w:hAnsi="黑体" w:eastAsia="黑体" w:cs="Times New Roman"/>
                          <w:bCs/>
                          <w:spacing w:val="20"/>
                          <w:sz w:val="72"/>
                          <w:szCs w:val="72"/>
                        </w:rPr>
                      </w:pPr>
                      <w:r>
                        <w:rPr>
                          <w:rFonts w:hint="eastAsia" w:ascii="黑体" w:hAnsi="黑体" w:eastAsia="黑体" w:cs="宋体"/>
                          <w:bCs/>
                          <w:spacing w:val="20"/>
                          <w:sz w:val="72"/>
                          <w:szCs w:val="72"/>
                        </w:rPr>
                        <w:t>申报材料</w:t>
                      </w:r>
                    </w:p>
                  </w:txbxContent>
                </v:textbox>
                <w10:wrap type="none"/>
                <w10:anchorlock/>
              </v:shape>
            </w:pict>
          </mc:Fallback>
        </mc:AlternateContent>
      </w:r>
    </w:p>
    <w:p>
      <w:pPr>
        <w:spacing w:line="620" w:lineRule="exact"/>
        <w:jc w:val="left"/>
        <w:rPr>
          <w:rFonts w:hint="default" w:ascii="Times New Roman" w:hAnsi="Times New Roman" w:eastAsia="仿宋" w:cs="Times New Roman"/>
          <w:b/>
          <w:bCs/>
          <w:sz w:val="36"/>
          <w:szCs w:val="36"/>
        </w:rPr>
      </w:pPr>
      <w:bookmarkStart w:id="1534" w:name="_Toc1424551040_WPSOffice_Level3"/>
      <w:bookmarkStart w:id="1535" w:name="_Toc1262634757_WPSOffice_Level3"/>
      <w:bookmarkStart w:id="1536" w:name="_Toc1292816592_WPSOffice_Level3"/>
      <w:bookmarkStart w:id="1537" w:name="_Toc868549034_WPSOffice_Level3"/>
      <w:bookmarkStart w:id="1538" w:name="_Toc124376433_WPSOffice_Level3"/>
      <w:bookmarkStart w:id="1539" w:name="_Toc1666502111_WPSOffice_Level3"/>
      <w:bookmarkStart w:id="1540" w:name="_Toc1356465744_WPSOffice_Level3"/>
    </w:p>
    <w:p>
      <w:pPr>
        <w:spacing w:line="620" w:lineRule="exact"/>
        <w:jc w:val="left"/>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申报资金类型：</w:t>
      </w:r>
      <w:bookmarkEnd w:id="1534"/>
      <w:bookmarkEnd w:id="1535"/>
      <w:bookmarkEnd w:id="1536"/>
      <w:bookmarkEnd w:id="1537"/>
      <w:bookmarkEnd w:id="1538"/>
      <w:bookmarkEnd w:id="1539"/>
      <w:bookmarkEnd w:id="1540"/>
    </w:p>
    <w:p>
      <w:pPr>
        <w:spacing w:line="620" w:lineRule="exact"/>
        <w:rPr>
          <w:rFonts w:hint="default" w:ascii="Times New Roman" w:hAnsi="Times New Roman" w:eastAsia="仿宋" w:cs="Times New Roman"/>
          <w:b/>
          <w:bCs/>
          <w:sz w:val="32"/>
          <w:szCs w:val="32"/>
        </w:rPr>
      </w:pPr>
      <w:bookmarkStart w:id="1541" w:name="_Toc107703824_WPSOffice_Level3"/>
      <w:bookmarkStart w:id="1542" w:name="_Toc1699863960_WPSOffice_Level3"/>
      <w:bookmarkStart w:id="1543" w:name="_Toc1258344808_WPSOffice_Level3"/>
      <w:bookmarkStart w:id="1544" w:name="_Toc1146166821_WPSOffice_Level3"/>
      <w:bookmarkStart w:id="1545" w:name="_Toc715509433_WPSOffice_Level3"/>
      <w:r>
        <w:rPr>
          <w:rFonts w:hint="default" w:ascii="Times New Roman" w:hAnsi="Times New Roman" w:eastAsia="仿宋" w:cs="Times New Roman"/>
          <w:b/>
          <w:bCs/>
          <w:sz w:val="32"/>
          <w:szCs w:val="32"/>
        </w:rPr>
        <w:t>□购置奖补</w:t>
      </w:r>
      <w:bookmarkEnd w:id="1541"/>
      <w:bookmarkEnd w:id="1542"/>
      <w:bookmarkEnd w:id="1543"/>
      <w:bookmarkEnd w:id="1544"/>
      <w:bookmarkEnd w:id="1545"/>
    </w:p>
    <w:p>
      <w:pPr>
        <w:spacing w:line="620" w:lineRule="exact"/>
        <w:rPr>
          <w:rFonts w:hint="default" w:ascii="Times New Roman" w:hAnsi="Times New Roman" w:eastAsia="仿宋" w:cs="Times New Roman"/>
          <w:b/>
          <w:bCs/>
          <w:sz w:val="32"/>
          <w:szCs w:val="32"/>
        </w:rPr>
      </w:pPr>
      <w:bookmarkStart w:id="1546" w:name="_Toc1433893291_WPSOffice_Level3"/>
      <w:bookmarkStart w:id="1547" w:name="_Toc292071987_WPSOffice_Level3"/>
      <w:bookmarkStart w:id="1548" w:name="_Toc654244600_WPSOffice_Level3"/>
      <w:bookmarkStart w:id="1549" w:name="_Toc1308173552_WPSOffice_Level3"/>
      <w:bookmarkStart w:id="1550" w:name="_Toc406555157_WPSOffice_Level3"/>
      <w:r>
        <w:rPr>
          <w:rFonts w:hint="default" w:ascii="Times New Roman" w:hAnsi="Times New Roman" w:eastAsia="仿宋" w:cs="Times New Roman"/>
          <w:b/>
          <w:bCs/>
          <w:sz w:val="32"/>
          <w:szCs w:val="32"/>
        </w:rPr>
        <w:t>□产业发展奖补，其中：□公告奖励  □销量奖励 □运营奖励</w:t>
      </w:r>
      <w:bookmarkEnd w:id="1546"/>
      <w:bookmarkEnd w:id="1547"/>
      <w:bookmarkEnd w:id="1548"/>
      <w:bookmarkEnd w:id="1549"/>
      <w:bookmarkEnd w:id="1550"/>
    </w:p>
    <w:p>
      <w:pPr>
        <w:spacing w:line="620" w:lineRule="exact"/>
        <w:jc w:val="left"/>
        <w:rPr>
          <w:rFonts w:hint="default" w:ascii="Times New Roman" w:hAnsi="Times New Roman" w:eastAsia="仿宋" w:cs="Times New Roman"/>
          <w:b/>
          <w:bCs/>
          <w:sz w:val="36"/>
          <w:szCs w:val="36"/>
          <w:u w:val="single"/>
        </w:rPr>
      </w:pPr>
      <w:bookmarkStart w:id="1551" w:name="_Toc479355943_WPSOffice_Level3"/>
      <w:bookmarkStart w:id="1552" w:name="_Toc879021325_WPSOffice_Level3"/>
      <w:bookmarkStart w:id="1553" w:name="_Toc1903451748_WPSOffice_Level3"/>
      <w:bookmarkStart w:id="1554" w:name="_Toc243960189_WPSOffice_Level3"/>
      <w:bookmarkStart w:id="1555" w:name="_Toc480495128_WPSOffice_Level3"/>
      <w:bookmarkStart w:id="1556" w:name="_Toc2046878700_WPSOffice_Level3"/>
      <w:bookmarkStart w:id="1557" w:name="_Toc262139874_WPSOffice_Level3"/>
      <w:r>
        <w:rPr>
          <w:rFonts w:hint="default" w:ascii="Times New Roman" w:hAnsi="Times New Roman" w:eastAsia="仿宋" w:cs="Times New Roman"/>
          <w:b/>
          <w:bCs/>
          <w:sz w:val="36"/>
          <w:szCs w:val="36"/>
        </w:rPr>
        <w:t>单位名称（盖章）：</w:t>
      </w:r>
      <w:bookmarkEnd w:id="1551"/>
      <w:bookmarkEnd w:id="1552"/>
      <w:bookmarkEnd w:id="1553"/>
      <w:bookmarkEnd w:id="1554"/>
      <w:bookmarkEnd w:id="1555"/>
      <w:bookmarkEnd w:id="1556"/>
      <w:bookmarkEnd w:id="1557"/>
    </w:p>
    <w:p>
      <w:pPr>
        <w:spacing w:line="620" w:lineRule="exact"/>
        <w:jc w:val="left"/>
        <w:rPr>
          <w:rFonts w:hint="default" w:ascii="Times New Roman" w:hAnsi="Times New Roman" w:eastAsia="仿宋" w:cs="Times New Roman"/>
          <w:b/>
          <w:bCs/>
          <w:sz w:val="36"/>
          <w:szCs w:val="36"/>
        </w:rPr>
      </w:pPr>
      <w:bookmarkStart w:id="1558" w:name="_Toc1344545027_WPSOffice_Level3"/>
      <w:bookmarkStart w:id="1559" w:name="_Toc56501704_WPSOffice_Level3"/>
      <w:bookmarkStart w:id="1560" w:name="_Toc2059575656_WPSOffice_Level3"/>
      <w:bookmarkStart w:id="1561" w:name="_Toc2097844870_WPSOffice_Level3"/>
      <w:bookmarkStart w:id="1562" w:name="_Toc2020064007_WPSOffice_Level3"/>
      <w:bookmarkStart w:id="1563" w:name="_Toc1674732748_WPSOffice_Level3"/>
      <w:bookmarkStart w:id="1564" w:name="_Toc310414256_WPSOffice_Level3"/>
      <w:r>
        <w:rPr>
          <w:rFonts w:hint="default" w:ascii="Times New Roman" w:hAnsi="Times New Roman" w:eastAsia="仿宋" w:cs="Times New Roman"/>
          <w:b/>
          <w:bCs/>
          <w:sz w:val="36"/>
          <w:szCs w:val="36"/>
        </w:rPr>
        <w:t>联系人：</w:t>
      </w:r>
      <w:bookmarkEnd w:id="1558"/>
      <w:bookmarkEnd w:id="1559"/>
      <w:bookmarkEnd w:id="1560"/>
      <w:bookmarkEnd w:id="1561"/>
      <w:bookmarkEnd w:id="1562"/>
      <w:bookmarkEnd w:id="1563"/>
      <w:bookmarkEnd w:id="1564"/>
    </w:p>
    <w:p>
      <w:pPr>
        <w:spacing w:line="620" w:lineRule="exact"/>
        <w:jc w:val="left"/>
        <w:rPr>
          <w:rFonts w:hint="default" w:ascii="Times New Roman" w:hAnsi="Times New Roman" w:eastAsia="仿宋" w:cs="Times New Roman"/>
          <w:b/>
          <w:bCs/>
          <w:sz w:val="36"/>
          <w:szCs w:val="36"/>
          <w:u w:val="single"/>
        </w:rPr>
      </w:pPr>
      <w:bookmarkStart w:id="1565" w:name="_Toc108430662_WPSOffice_Level3"/>
      <w:bookmarkStart w:id="1566" w:name="_Toc1547738178_WPSOffice_Level3"/>
      <w:bookmarkStart w:id="1567" w:name="_Toc1722394022_WPSOffice_Level3"/>
      <w:bookmarkStart w:id="1568" w:name="_Toc1496692753_WPSOffice_Level3"/>
      <w:bookmarkStart w:id="1569" w:name="_Toc276000854_WPSOffice_Level3"/>
      <w:bookmarkStart w:id="1570" w:name="_Toc2084104115_WPSOffice_Level3"/>
      <w:bookmarkStart w:id="1571" w:name="_Toc1170054764_WPSOffice_Level3"/>
      <w:r>
        <w:rPr>
          <w:rFonts w:hint="default" w:ascii="Times New Roman" w:hAnsi="Times New Roman" w:eastAsia="仿宋" w:cs="Times New Roman"/>
          <w:b/>
          <w:bCs/>
          <w:sz w:val="36"/>
          <w:szCs w:val="36"/>
        </w:rPr>
        <w:t>联系电话：</w:t>
      </w:r>
      <w:bookmarkEnd w:id="1565"/>
      <w:bookmarkEnd w:id="1566"/>
      <w:bookmarkEnd w:id="1567"/>
      <w:bookmarkEnd w:id="1568"/>
      <w:bookmarkEnd w:id="1569"/>
      <w:bookmarkEnd w:id="1570"/>
      <w:bookmarkEnd w:id="1571"/>
    </w:p>
    <w:p>
      <w:pPr>
        <w:spacing w:line="720" w:lineRule="exact"/>
        <w:jc w:val="center"/>
        <w:rPr>
          <w:rFonts w:hint="default" w:ascii="Times New Roman" w:hAnsi="Times New Roman" w:eastAsia="方正小标宋简体" w:cs="Times New Roman"/>
          <w:w w:val="90"/>
          <w:sz w:val="76"/>
          <w:szCs w:val="76"/>
        </w:rPr>
      </w:pPr>
      <w:r>
        <w:rPr>
          <w:rFonts w:hint="default" w:ascii="Times New Roman" w:hAnsi="Times New Roman" w:eastAsia="楷体" w:cs="Times New Roman"/>
          <w:b/>
          <w:bCs/>
          <w:sz w:val="28"/>
          <w:szCs w:val="28"/>
        </w:rPr>
        <w:t>填报日期：    年   月   日</w:t>
      </w:r>
    </w:p>
    <w:p>
      <w:pPr>
        <w:spacing w:line="600" w:lineRule="exact"/>
        <w:rPr>
          <w:rFonts w:hint="default" w:ascii="Times New Roman" w:hAnsi="Times New Roman" w:eastAsia="方正小标宋简体" w:cs="Times New Roman"/>
          <w:w w:val="90"/>
          <w:sz w:val="76"/>
          <w:szCs w:val="76"/>
        </w:rPr>
      </w:pPr>
    </w:p>
    <w:p>
      <w:pPr>
        <w:spacing w:line="600" w:lineRule="exact"/>
        <w:rPr>
          <w:rFonts w:hint="default" w:ascii="Times New Roman" w:hAnsi="Times New Roman" w:eastAsia="方正黑体_GBK" w:cs="Times New Roman"/>
          <w:w w:val="90"/>
          <w:sz w:val="32"/>
          <w:szCs w:val="32"/>
          <w:lang w:eastAsia="zh-CN"/>
        </w:rPr>
        <w:sectPr>
          <w:headerReference r:id="rId8" w:type="default"/>
          <w:pgSz w:w="11906" w:h="16838"/>
          <w:pgMar w:top="2098" w:right="1247" w:bottom="1418" w:left="1588" w:header="851" w:footer="992" w:gutter="0"/>
          <w:pgNumType w:fmt="numberInDash"/>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w w:val="90"/>
          <w:sz w:val="32"/>
          <w:szCs w:val="32"/>
          <w:lang w:val="en-US" w:eastAsia="zh-CN"/>
        </w:rPr>
      </w:pPr>
      <w:r>
        <w:rPr>
          <w:rFonts w:hint="default" w:ascii="Times New Roman" w:hAnsi="Times New Roman" w:eastAsia="方正黑体_GBK" w:cs="Times New Roman"/>
          <w:w w:val="90"/>
          <w:sz w:val="32"/>
          <w:szCs w:val="32"/>
          <w:lang w:eastAsia="zh-CN"/>
        </w:rPr>
        <w:t>附件</w:t>
      </w:r>
      <w:r>
        <w:rPr>
          <w:rFonts w:hint="default" w:ascii="Times New Roman" w:hAnsi="Times New Roman" w:eastAsia="方正黑体_GBK" w:cs="Times New Roman"/>
          <w:w w:val="9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w w:val="9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kern w:val="0"/>
          <w:sz w:val="40"/>
          <w:szCs w:val="40"/>
          <w:lang w:val="en-US" w:eastAsia="zh-CN"/>
        </w:rPr>
      </w:pPr>
      <w:r>
        <w:rPr>
          <w:rFonts w:hint="default" w:ascii="Times New Roman" w:hAnsi="Times New Roman" w:eastAsia="方正小标宋简体" w:cs="Times New Roman"/>
          <w:kern w:val="0"/>
          <w:sz w:val="40"/>
          <w:szCs w:val="40"/>
          <w:lang w:val="en-US" w:eastAsia="zh-CN"/>
        </w:rPr>
        <w:t>历年审核申报资料发现的资料不完善问题汇总</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kern w:val="0"/>
          <w:sz w:val="36"/>
          <w:szCs w:val="36"/>
          <w:lang w:val="en-US" w:eastAsia="zh-CN"/>
        </w:rPr>
      </w:pPr>
    </w:p>
    <w:p>
      <w:pPr>
        <w:pStyle w:val="2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一、购置奖补</w:t>
      </w:r>
    </w:p>
    <w:p>
      <w:pPr>
        <w:pStyle w:val="2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b/>
          <w:bCs/>
          <w:color w:val="000000"/>
          <w:sz w:val="32"/>
          <w:szCs w:val="32"/>
          <w:lang w:val="en-US" w:eastAsia="zh-CN"/>
        </w:rPr>
        <w:t>1</w:t>
      </w:r>
      <w:r>
        <w:rPr>
          <w:rFonts w:hint="eastAsia" w:eastAsia="仿宋" w:cs="Times New Roman"/>
          <w:b/>
          <w:bCs/>
          <w:color w:val="000000"/>
          <w:sz w:val="32"/>
          <w:szCs w:val="32"/>
          <w:lang w:val="en-US" w:eastAsia="zh-CN"/>
        </w:rPr>
        <w:t>.</w:t>
      </w:r>
      <w:r>
        <w:rPr>
          <w:rFonts w:hint="default" w:ascii="Times New Roman" w:hAnsi="Times New Roman" w:eastAsia="仿宋" w:cs="Times New Roman"/>
          <w:b/>
          <w:bCs/>
          <w:color w:val="000000"/>
          <w:sz w:val="32"/>
          <w:szCs w:val="32"/>
          <w:lang w:val="en-US" w:eastAsia="zh-CN"/>
        </w:rPr>
        <w:t>申报主体方面的问题：</w:t>
      </w:r>
      <w:r>
        <w:rPr>
          <w:rFonts w:hint="default" w:ascii="Times New Roman" w:hAnsi="Times New Roman" w:eastAsia="仿宋" w:cs="Times New Roman"/>
          <w:color w:val="000000"/>
          <w:sz w:val="32"/>
          <w:szCs w:val="32"/>
          <w:lang w:val="en-US" w:eastAsia="zh-CN"/>
        </w:rPr>
        <w:t>申报主体名称与盖章单位名称不一</w:t>
      </w:r>
    </w:p>
    <w:p>
      <w:pPr>
        <w:pStyle w:val="2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致等情况。</w:t>
      </w:r>
    </w:p>
    <w:p>
      <w:pPr>
        <w:pStyle w:val="2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b/>
          <w:bCs/>
          <w:color w:val="000000"/>
          <w:sz w:val="32"/>
          <w:szCs w:val="32"/>
          <w:lang w:val="en-US" w:eastAsia="zh-CN"/>
        </w:rPr>
        <w:t>2</w:t>
      </w:r>
      <w:r>
        <w:rPr>
          <w:rFonts w:hint="eastAsia" w:eastAsia="仿宋" w:cs="Times New Roman"/>
          <w:b/>
          <w:bCs/>
          <w:color w:val="000000"/>
          <w:sz w:val="32"/>
          <w:szCs w:val="32"/>
          <w:lang w:val="en-US" w:eastAsia="zh-CN"/>
        </w:rPr>
        <w:t>.</w:t>
      </w:r>
      <w:r>
        <w:rPr>
          <w:rFonts w:hint="default" w:ascii="Times New Roman" w:hAnsi="Times New Roman" w:eastAsia="仿宋" w:cs="Times New Roman"/>
          <w:b/>
          <w:bCs/>
          <w:color w:val="000000"/>
          <w:sz w:val="32"/>
          <w:szCs w:val="32"/>
          <w:lang w:val="en-US" w:eastAsia="zh-CN"/>
        </w:rPr>
        <w:t>国补证明存在的问题：</w:t>
      </w:r>
      <w:r>
        <w:rPr>
          <w:rFonts w:hint="default" w:ascii="Times New Roman" w:hAnsi="Times New Roman" w:eastAsia="仿宋" w:cs="Times New Roman"/>
          <w:color w:val="000000"/>
          <w:sz w:val="32"/>
          <w:szCs w:val="32"/>
          <w:lang w:val="en-US" w:eastAsia="zh-CN"/>
        </w:rPr>
        <w:t>缺国补证明材料；国补证明材料出</w:t>
      </w:r>
    </w:p>
    <w:p>
      <w:pPr>
        <w:pStyle w:val="2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具单位不是省级（或计划单列市）及以上主管部门出具的证明；国补证明材料非原件；国补证明材料缺关键要素（须包括每辆车的车型、牌照号、车架号及对应国补获取金额等内容）；国补证明材料未每页有主管部门的盖章等情况。</w:t>
      </w:r>
    </w:p>
    <w:p>
      <w:pPr>
        <w:pStyle w:val="2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b/>
          <w:bCs/>
          <w:color w:val="000000"/>
          <w:sz w:val="32"/>
          <w:szCs w:val="32"/>
          <w:lang w:val="en-US" w:eastAsia="zh-CN"/>
        </w:rPr>
        <w:t>3</w:t>
      </w:r>
      <w:r>
        <w:rPr>
          <w:rFonts w:hint="eastAsia" w:eastAsia="仿宋" w:cs="Times New Roman"/>
          <w:b/>
          <w:bCs/>
          <w:color w:val="000000"/>
          <w:sz w:val="32"/>
          <w:szCs w:val="32"/>
          <w:lang w:val="en-US" w:eastAsia="zh-CN"/>
        </w:rPr>
        <w:t>.</w:t>
      </w:r>
      <w:r>
        <w:rPr>
          <w:rFonts w:hint="default" w:ascii="Times New Roman" w:hAnsi="Times New Roman" w:eastAsia="仿宋" w:cs="Times New Roman"/>
          <w:b/>
          <w:bCs/>
          <w:color w:val="000000"/>
          <w:sz w:val="32"/>
          <w:szCs w:val="32"/>
          <w:lang w:val="en-US" w:eastAsia="zh-CN"/>
        </w:rPr>
        <w:t>申报材料存在的问题：</w:t>
      </w:r>
      <w:r>
        <w:rPr>
          <w:rFonts w:hint="default" w:ascii="Times New Roman" w:hAnsi="Times New Roman" w:eastAsia="仿宋" w:cs="Times New Roman"/>
          <w:color w:val="000000"/>
          <w:sz w:val="32"/>
          <w:szCs w:val="32"/>
          <w:lang w:val="en-US" w:eastAsia="zh-CN"/>
        </w:rPr>
        <w:t>资金申请报告未严格符合装订要求；</w:t>
      </w:r>
    </w:p>
    <w:p>
      <w:pPr>
        <w:pStyle w:val="2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缺电子版资料或可编辑的 Excel 或 word（只提供了无法编辑的PDF 或者图片）；缺《公告》、《推荐目录》、《免征购置税》关键页（包含：公告或目录批次的正文首页（工信部官网上带有工信部文号、批号的正文第一页），</w:t>
      </w:r>
      <w:r>
        <w:rPr>
          <w:rFonts w:hint="default" w:ascii="Times New Roman" w:hAnsi="Times New Roman" w:eastAsia="仿宋" w:cs="Times New Roman"/>
          <w:color w:val="000000"/>
          <w:sz w:val="32"/>
          <w:szCs w:val="32"/>
          <w:lang w:val="en" w:eastAsia="zh-CN"/>
        </w:rPr>
        <w:t>公告或目录</w:t>
      </w:r>
      <w:r>
        <w:rPr>
          <w:rFonts w:hint="default" w:ascii="Times New Roman" w:hAnsi="Times New Roman" w:eastAsia="仿宋" w:cs="Times New Roman"/>
          <w:color w:val="000000"/>
          <w:sz w:val="32"/>
          <w:szCs w:val="32"/>
          <w:lang w:val="en-US" w:eastAsia="zh-CN"/>
        </w:rPr>
        <w:t>对应车型的页面，对应车型的车辆参数页面）；缺生产企业（销售企业）信息报告；证明类材料排序与车辆数据类明细表的车辆排序不一致；缺封面、目录或封面有误；缺 3C 证书或车辆符合性报告；缺行驶证和发票；缺销售授权书或销售授权书不清晰；缺少参数值来源的权威依据（如检测报告等）；销售企业缺新增申报车型信息表；身份证复印件上面字样内容与本次奖补申报用途不一致等情况。</w:t>
      </w:r>
    </w:p>
    <w:p>
      <w:pPr>
        <w:pStyle w:val="2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b/>
          <w:bCs/>
          <w:color w:val="000000"/>
          <w:sz w:val="32"/>
          <w:szCs w:val="32"/>
          <w:lang w:val="en-US" w:eastAsia="zh-CN"/>
        </w:rPr>
        <w:t>4</w:t>
      </w:r>
      <w:r>
        <w:rPr>
          <w:rFonts w:hint="eastAsia" w:eastAsia="仿宋" w:cs="Times New Roman"/>
          <w:b/>
          <w:bCs/>
          <w:color w:val="000000"/>
          <w:sz w:val="32"/>
          <w:szCs w:val="32"/>
          <w:lang w:val="en-US" w:eastAsia="zh-CN"/>
        </w:rPr>
        <w:t>.</w:t>
      </w:r>
      <w:r>
        <w:rPr>
          <w:rFonts w:hint="default" w:ascii="Times New Roman" w:hAnsi="Times New Roman" w:eastAsia="仿宋" w:cs="Times New Roman"/>
          <w:b/>
          <w:bCs/>
          <w:color w:val="000000"/>
          <w:sz w:val="32"/>
          <w:szCs w:val="32"/>
          <w:lang w:val="en-US" w:eastAsia="zh-CN"/>
        </w:rPr>
        <w:t>数据类材料填写存在的问题</w:t>
      </w:r>
      <w:r>
        <w:rPr>
          <w:rFonts w:hint="default" w:ascii="Times New Roman" w:hAnsi="Times New Roman" w:eastAsia="仿宋" w:cs="Times New Roman"/>
          <w:color w:val="000000"/>
          <w:sz w:val="32"/>
          <w:szCs w:val="32"/>
          <w:lang w:val="en-US" w:eastAsia="zh-CN"/>
        </w:rPr>
        <w:t>：数据类材料填写有误，数据</w:t>
      </w:r>
    </w:p>
    <w:p>
      <w:pPr>
        <w:pStyle w:val="2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类材料填写不完整等情况。</w:t>
      </w:r>
    </w:p>
    <w:p>
      <w:pPr>
        <w:pStyle w:val="2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二、运营奖励</w:t>
      </w:r>
    </w:p>
    <w:p>
      <w:pPr>
        <w:pStyle w:val="2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w:t>
      </w:r>
      <w:r>
        <w:rPr>
          <w:rFonts w:hint="default" w:ascii="Times New Roman" w:hAnsi="Times New Roman" w:eastAsia="仿宋" w:cs="Times New Roman"/>
          <w:color w:val="000000"/>
          <w:sz w:val="32"/>
          <w:szCs w:val="32"/>
          <w:lang w:val="en-US" w:eastAsia="zh-CN"/>
        </w:rPr>
        <w:t>申报材料存在的问题：资金申请报告未严格符合装订要求；</w:t>
      </w:r>
    </w:p>
    <w:p>
      <w:pPr>
        <w:pStyle w:val="2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缺《公告》、《推荐目录》、《免征购置税》关键页（包含：公告或目录批次的正文首页（工信部官网上带有工信部文号、批号的正文第一页），</w:t>
      </w:r>
      <w:r>
        <w:rPr>
          <w:rFonts w:hint="default" w:ascii="Times New Roman" w:hAnsi="Times New Roman" w:eastAsia="仿宋" w:cs="Times New Roman"/>
          <w:color w:val="000000"/>
          <w:sz w:val="32"/>
          <w:szCs w:val="32"/>
          <w:lang w:val="en" w:eastAsia="zh-CN"/>
        </w:rPr>
        <w:t>公告或目录</w:t>
      </w:r>
      <w:r>
        <w:rPr>
          <w:rFonts w:hint="default" w:ascii="Times New Roman" w:hAnsi="Times New Roman" w:eastAsia="仿宋" w:cs="Times New Roman"/>
          <w:color w:val="000000"/>
          <w:sz w:val="32"/>
          <w:szCs w:val="32"/>
          <w:lang w:val="en-US" w:eastAsia="zh-CN"/>
        </w:rPr>
        <w:t>对应车型的页面，对应车型的车辆参数页面）；缺生产企业信息报告；证明类材料排序与车辆数据类明细表的车辆排序不一致；缺封面、目录或封面有误；缺行驶证、发票；行驶证、发票内容不清晰；缺电子版资料或可编辑的 Excel 或 word（只提供了无法编辑的 PDF 或者图片）；信息报告所附承诺函模板有误；身份证复印件上面字样内容与本次奖补申报用途不一致等情况。</w:t>
      </w:r>
    </w:p>
    <w:p>
      <w:pPr>
        <w:pStyle w:val="2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w:t>
      </w:r>
      <w:r>
        <w:rPr>
          <w:rFonts w:hint="eastAsia" w:eastAsia="仿宋" w:cs="Times New Roman"/>
          <w:color w:val="000000"/>
          <w:sz w:val="32"/>
          <w:szCs w:val="32"/>
          <w:lang w:val="en-US" w:eastAsia="zh-CN"/>
        </w:rPr>
        <w:t>.</w:t>
      </w:r>
      <w:r>
        <w:rPr>
          <w:rFonts w:hint="default" w:ascii="Times New Roman" w:hAnsi="Times New Roman" w:eastAsia="仿宋" w:cs="Times New Roman"/>
          <w:color w:val="000000"/>
          <w:sz w:val="32"/>
          <w:szCs w:val="32"/>
          <w:lang w:val="en-US" w:eastAsia="zh-CN"/>
        </w:rPr>
        <w:t>数据类材料填写存在的问题：数据类材料填写有误；数据</w:t>
      </w:r>
    </w:p>
    <w:p>
      <w:pPr>
        <w:pStyle w:val="2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类材料填写不完整等情况。</w:t>
      </w:r>
    </w:p>
    <w:p>
      <w:pPr>
        <w:pStyle w:val="2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三、公告奖励</w:t>
      </w:r>
    </w:p>
    <w:p>
      <w:pPr>
        <w:pStyle w:val="2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w:t>
      </w:r>
      <w:r>
        <w:rPr>
          <w:rFonts w:hint="default" w:ascii="Times New Roman" w:hAnsi="Times New Roman" w:eastAsia="仿宋" w:cs="Times New Roman"/>
          <w:color w:val="000000"/>
          <w:sz w:val="32"/>
          <w:szCs w:val="32"/>
          <w:lang w:val="en-US" w:eastAsia="zh-CN"/>
        </w:rPr>
        <w:t>申报材料存在的问题：缺《公告》、《推荐目录》、《免征购置税》关键页（包含：公告或目录批次的正文首页（工信部官网上带有工信部文号、批号的正文第一页），公告或目录对应车型的页面，对应车型的车辆参数页面）；缺新增车型信息报告等情况；身份证复印件上面字样内容与本次奖补申报用途不一致。</w:t>
      </w:r>
    </w:p>
    <w:p>
      <w:pPr>
        <w:pStyle w:val="2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w:t>
      </w:r>
      <w:r>
        <w:rPr>
          <w:rFonts w:hint="eastAsia" w:eastAsia="仿宋" w:cs="Times New Roman"/>
          <w:color w:val="000000"/>
          <w:sz w:val="32"/>
          <w:szCs w:val="32"/>
          <w:lang w:val="en-US" w:eastAsia="zh-CN"/>
        </w:rPr>
        <w:t>.</w:t>
      </w:r>
      <w:r>
        <w:rPr>
          <w:rFonts w:hint="default" w:ascii="Times New Roman" w:hAnsi="Times New Roman" w:eastAsia="仿宋" w:cs="Times New Roman"/>
          <w:color w:val="000000"/>
          <w:sz w:val="32"/>
          <w:szCs w:val="32"/>
          <w:lang w:val="en-US" w:eastAsia="zh-CN"/>
        </w:rPr>
        <w:t>数据类材料填写存在的问题：填写不符合要求；数据类材</w:t>
      </w:r>
    </w:p>
    <w:p>
      <w:pPr>
        <w:pStyle w:val="2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料填写不完整等情况。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lang w:val="en-US" w:eastAsia="zh-CN"/>
        </w:rPr>
        <w:t>缺合同、发票，合同发票不一致等情况。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000000"/>
          <w:sz w:val="32"/>
          <w:szCs w:val="32"/>
          <w:lang w:val="en-US" w:eastAsia="zh-CN"/>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spacing w:after="0" w:line="600" w:lineRule="exact"/>
        <w:ind w:firstLine="684" w:firstLineChars="100"/>
        <w:rPr>
          <w:rFonts w:ascii="Times New Roman" w:hAnsi="Times New Roman" w:eastAsia="方正小标宋简体" w:cs="Times New Roman"/>
          <w:w w:val="90"/>
          <w:sz w:val="76"/>
          <w:szCs w:val="76"/>
        </w:rPr>
      </w:pPr>
    </w:p>
    <w:p>
      <w:pPr>
        <w:pBdr>
          <w:top w:val="single" w:color="auto" w:sz="4" w:space="1"/>
          <w:bottom w:val="single" w:color="auto" w:sz="4" w:space="1"/>
        </w:pBdr>
        <w:spacing w:after="0" w:line="600" w:lineRule="exact"/>
        <w:ind w:firstLine="210" w:firstLineChars="100"/>
        <w:rPr>
          <w:rFonts w:hint="default" w:ascii="Times New Roman" w:hAnsi="Times New Roman" w:eastAsia="方正小标宋简体" w:cs="Times New Roman"/>
          <w:w w:val="90"/>
          <w:sz w:val="76"/>
          <w:szCs w:val="76"/>
        </w:rPr>
      </w:pPr>
      <w:r>
        <w:rPr>
          <w:rFonts w:ascii="Times New Roman" w:hAnsi="Times New Roman" w:eastAsia="仿宋" w:cs="Times New Roman"/>
        </w:rPr>
        <mc:AlternateContent>
          <mc:Choice Requires="wps">
            <w:drawing>
              <wp:anchor distT="0" distB="0" distL="114300" distR="114300" simplePos="0" relativeHeight="251695104" behindDoc="1" locked="0" layoutInCell="1" allowOverlap="1">
                <wp:simplePos x="0" y="0"/>
                <wp:positionH relativeFrom="column">
                  <wp:posOffset>13970</wp:posOffset>
                </wp:positionH>
                <wp:positionV relativeFrom="paragraph">
                  <wp:posOffset>323850</wp:posOffset>
                </wp:positionV>
                <wp:extent cx="2258060" cy="673735"/>
                <wp:effectExtent l="4445" t="4445" r="23495" b="7620"/>
                <wp:wrapNone/>
                <wp:docPr id="9" name="文本框 9"/>
                <wp:cNvGraphicFramePr/>
                <a:graphic xmlns:a="http://schemas.openxmlformats.org/drawingml/2006/main">
                  <a:graphicData uri="http://schemas.microsoft.com/office/word/2010/wordprocessingShape">
                    <wps:wsp>
                      <wps:cNvSpPr txBox="1"/>
                      <wps:spPr>
                        <a:xfrm>
                          <a:off x="0" y="0"/>
                          <a:ext cx="2258060" cy="673735"/>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1pt;margin-top:25.5pt;height:53.05pt;width:177.8pt;z-index:-251621376;mso-width-relative:page;mso-height-relative:page;" fillcolor="#FFFFFF" filled="t" stroked="t" coordsize="21600,21600" o:gfxdata="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&#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zuhBfWAAAACAEAAA8AAAAAAAAAAQAgAAAAIgAAAGRy&#10;cy9kb3ducmV2LnhtbFBLAQIUABQAAAAIAIdO4kA0Y49hBwIAADYEAAAOAAAAAAAAAAEAIAAAACUB&#10;AABkcnMvZTJvRG9jLnhtbFBLBQYAAAAABgAGAFkBAACeBQAAAAA=&#10;">
                <v:fill on="t" focussize="0,0"/>
                <v:stroke color="#FFFFFF" joinstyle="miter"/>
                <v:imagedata o:title=""/>
                <o:lock v:ext="edit" aspectratio="f"/>
                <v:textbox>
                  <w:txbxContent>
                    <w:p/>
                  </w:txbxContent>
                </v:textbox>
              </v:shape>
            </w:pict>
          </mc:Fallback>
        </mc:AlternateContent>
      </w:r>
      <w:r>
        <w:rPr>
          <w:rFonts w:ascii="Times New Roman" w:hAnsi="Times New Roman" w:eastAsia="仿宋" w:cs="Times New Roman"/>
          <w:sz w:val="28"/>
          <w:szCs w:val="28"/>
        </w:rPr>
        <w:t>湖南省工业和信息化厅办公室　　        　  202</w:t>
      </w:r>
      <w:r>
        <w:rPr>
          <w:rFonts w:hint="eastAsia" w:eastAsia="仿宋" w:cs="Times New Roman"/>
          <w:sz w:val="28"/>
          <w:szCs w:val="28"/>
          <w:lang w:val="en-US" w:eastAsia="zh-CN"/>
        </w:rPr>
        <w:t>2</w:t>
      </w:r>
      <w:r>
        <w:rPr>
          <w:rFonts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10</w:t>
      </w:r>
      <w:r>
        <w:rPr>
          <w:rFonts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13</w:t>
      </w:r>
      <w:r>
        <w:rPr>
          <w:rFonts w:ascii="Times New Roman" w:hAnsi="Times New Roman" w:eastAsia="仿宋" w:cs="Times New Roman"/>
          <w:sz w:val="28"/>
          <w:szCs w:val="28"/>
        </w:rPr>
        <w:t>日印发</w:t>
      </w:r>
    </w:p>
    <w:sectPr>
      <w:footerReference r:id="rId9" w:type="default"/>
      <w:pgSz w:w="11906" w:h="16838"/>
      <w:pgMar w:top="2098" w:right="1247" w:bottom="1418"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451"/>
        <w:tab w:val="left" w:pos="5668"/>
      </w:tabs>
      <w:jc w:val="center"/>
      <w:rPr>
        <w:rFonts w:ascii="宋体" w:hAnsi="宋体"/>
        <w:sz w:val="28"/>
      </w:rPr>
    </w:pPr>
    <w:r>
      <w:rPr>
        <w:rFonts w:hint="eastAsia" w:ascii="宋体" w:hAnsi="宋体"/>
        <w:sz w:val="28"/>
      </w:rPr>
      <w:t xml:space="preserve">— </w:t>
    </w:r>
    <w:r>
      <w:rPr>
        <w:rFonts w:ascii="宋体" w:hAnsi="宋体"/>
        <w:sz w:val="28"/>
      </w:rPr>
      <w:t>3</w:t>
    </w:r>
    <w:r>
      <w:rPr>
        <w:rFonts w:hint="eastAsia" w:ascii="宋体" w:hAnsi="宋体"/>
        <w:sz w:val="28"/>
      </w:rPr>
      <w:t>-</w:t>
    </w:r>
    <w:sdt>
      <w:sdtPr>
        <w:rPr>
          <w:rFonts w:ascii="宋体" w:hAnsi="宋体"/>
          <w:sz w:val="28"/>
        </w:rPr>
        <w:id w:val="-1351948577"/>
      </w:sdtPr>
      <w:sdtEndPr>
        <w:rPr>
          <w:rFonts w:ascii="宋体" w:hAnsi="宋体"/>
          <w:sz w:val="28"/>
        </w:rPr>
      </w:sdtEndPr>
      <w:sdtContent>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64</w:t>
        </w:r>
        <w:r>
          <w:rPr>
            <w:rFonts w:ascii="宋体" w:hAnsi="宋体"/>
            <w:sz w:val="28"/>
          </w:rPr>
          <w:fldChar w:fldCharType="end"/>
        </w:r>
        <w:r>
          <w:rPr>
            <w:rFonts w:ascii="宋体" w:hAnsi="宋体"/>
            <w:sz w:val="28"/>
          </w:rPr>
          <w:t xml:space="preserve"> </w:t>
        </w:r>
        <w:r>
          <w:rPr>
            <w:rFonts w:hint="eastAsia" w:ascii="宋体" w:hAnsi="宋体"/>
            <w:sz w:val="28"/>
          </w:rPr>
          <w:t>—</w:t>
        </w:r>
      </w:sdtContent>
    </w:sdt>
  </w:p>
  <w:p>
    <w:pPr>
      <w:pStyle w:val="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C2873"/>
    <w:multiLevelType w:val="singleLevel"/>
    <w:tmpl w:val="CDBC2873"/>
    <w:lvl w:ilvl="0" w:tentative="0">
      <w:start w:val="6"/>
      <w:numFmt w:val="decimal"/>
      <w:suff w:val="nothing"/>
      <w:lvlText w:val="（%1）"/>
      <w:lvlJc w:val="left"/>
    </w:lvl>
  </w:abstractNum>
  <w:abstractNum w:abstractNumId="1">
    <w:nsid w:val="DF7E3C01"/>
    <w:multiLevelType w:val="singleLevel"/>
    <w:tmpl w:val="DF7E3C01"/>
    <w:lvl w:ilvl="0" w:tentative="0">
      <w:start w:val="9"/>
      <w:numFmt w:val="decimal"/>
      <w:suff w:val="nothing"/>
      <w:lvlText w:val="（%1）"/>
      <w:lvlJc w:val="left"/>
    </w:lvl>
  </w:abstractNum>
  <w:abstractNum w:abstractNumId="2">
    <w:nsid w:val="EAD95576"/>
    <w:multiLevelType w:val="singleLevel"/>
    <w:tmpl w:val="EAD95576"/>
    <w:lvl w:ilvl="0" w:tentative="0">
      <w:start w:val="9"/>
      <w:numFmt w:val="decimal"/>
      <w:suff w:val="nothing"/>
      <w:lvlText w:val="（%1）"/>
      <w:lvlJc w:val="left"/>
    </w:lvl>
  </w:abstractNum>
  <w:abstractNum w:abstractNumId="3">
    <w:nsid w:val="FDCB5872"/>
    <w:multiLevelType w:val="singleLevel"/>
    <w:tmpl w:val="FDCB5872"/>
    <w:lvl w:ilvl="0" w:tentative="0">
      <w:start w:val="2"/>
      <w:numFmt w:val="decimal"/>
      <w:suff w:val="nothing"/>
      <w:lvlText w:val="%1、"/>
      <w:lvlJc w:val="left"/>
      <w:pPr>
        <w:ind w:left="1400" w:firstLine="0"/>
      </w:pPr>
    </w:lvl>
  </w:abstractNum>
  <w:abstractNum w:abstractNumId="4">
    <w:nsid w:val="7DEBC949"/>
    <w:multiLevelType w:val="singleLevel"/>
    <w:tmpl w:val="7DEBC949"/>
    <w:lvl w:ilvl="0" w:tentative="0">
      <w:start w:val="4"/>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NjNlNDU5ZTE1OTgyZjljNDk4NWQwYzE1OGE3ZGIifQ=="/>
  </w:docVars>
  <w:rsids>
    <w:rsidRoot w:val="00203D1C"/>
    <w:rsid w:val="000020D6"/>
    <w:rsid w:val="00011F52"/>
    <w:rsid w:val="00015461"/>
    <w:rsid w:val="0001750E"/>
    <w:rsid w:val="00025805"/>
    <w:rsid w:val="00030BEE"/>
    <w:rsid w:val="00032462"/>
    <w:rsid w:val="00033B2E"/>
    <w:rsid w:val="00036614"/>
    <w:rsid w:val="000448CB"/>
    <w:rsid w:val="000531D6"/>
    <w:rsid w:val="00053446"/>
    <w:rsid w:val="00055096"/>
    <w:rsid w:val="000651AA"/>
    <w:rsid w:val="00071E56"/>
    <w:rsid w:val="0007249E"/>
    <w:rsid w:val="000762F6"/>
    <w:rsid w:val="00085D21"/>
    <w:rsid w:val="000870F3"/>
    <w:rsid w:val="00091023"/>
    <w:rsid w:val="00091C47"/>
    <w:rsid w:val="00092A26"/>
    <w:rsid w:val="00097C56"/>
    <w:rsid w:val="00097F3D"/>
    <w:rsid w:val="000A2EA5"/>
    <w:rsid w:val="000A69C6"/>
    <w:rsid w:val="000B17F3"/>
    <w:rsid w:val="000C001E"/>
    <w:rsid w:val="000C4C78"/>
    <w:rsid w:val="000C5A0D"/>
    <w:rsid w:val="000D7755"/>
    <w:rsid w:val="000E0C2D"/>
    <w:rsid w:val="000F00B4"/>
    <w:rsid w:val="000F7034"/>
    <w:rsid w:val="001002D5"/>
    <w:rsid w:val="00111052"/>
    <w:rsid w:val="0011127E"/>
    <w:rsid w:val="001117C8"/>
    <w:rsid w:val="001126B9"/>
    <w:rsid w:val="00120D7A"/>
    <w:rsid w:val="00122218"/>
    <w:rsid w:val="00123CFE"/>
    <w:rsid w:val="001271E3"/>
    <w:rsid w:val="001325A9"/>
    <w:rsid w:val="0013758F"/>
    <w:rsid w:val="00150F2A"/>
    <w:rsid w:val="0015190B"/>
    <w:rsid w:val="00153D04"/>
    <w:rsid w:val="00162ADF"/>
    <w:rsid w:val="00165499"/>
    <w:rsid w:val="00170360"/>
    <w:rsid w:val="00175C4E"/>
    <w:rsid w:val="00182CCD"/>
    <w:rsid w:val="00183B49"/>
    <w:rsid w:val="0019185C"/>
    <w:rsid w:val="00195120"/>
    <w:rsid w:val="001B77FE"/>
    <w:rsid w:val="001C0428"/>
    <w:rsid w:val="001E1E3E"/>
    <w:rsid w:val="001E49A4"/>
    <w:rsid w:val="0020013F"/>
    <w:rsid w:val="00200B48"/>
    <w:rsid w:val="00200C82"/>
    <w:rsid w:val="00203D1C"/>
    <w:rsid w:val="002074C4"/>
    <w:rsid w:val="00210EBF"/>
    <w:rsid w:val="00214BCD"/>
    <w:rsid w:val="00236D76"/>
    <w:rsid w:val="002373D5"/>
    <w:rsid w:val="002436C7"/>
    <w:rsid w:val="00244530"/>
    <w:rsid w:val="00254143"/>
    <w:rsid w:val="00255FAE"/>
    <w:rsid w:val="00263BF2"/>
    <w:rsid w:val="00264E4B"/>
    <w:rsid w:val="00270889"/>
    <w:rsid w:val="00273F44"/>
    <w:rsid w:val="00274424"/>
    <w:rsid w:val="0027760B"/>
    <w:rsid w:val="00283206"/>
    <w:rsid w:val="0028466A"/>
    <w:rsid w:val="00292D7B"/>
    <w:rsid w:val="002A4341"/>
    <w:rsid w:val="002A6C96"/>
    <w:rsid w:val="002B0BD9"/>
    <w:rsid w:val="002B0D28"/>
    <w:rsid w:val="002B10BB"/>
    <w:rsid w:val="002B54BD"/>
    <w:rsid w:val="002B6B01"/>
    <w:rsid w:val="002B7596"/>
    <w:rsid w:val="002C23B2"/>
    <w:rsid w:val="002C26FD"/>
    <w:rsid w:val="002C390B"/>
    <w:rsid w:val="002C639A"/>
    <w:rsid w:val="002C6F09"/>
    <w:rsid w:val="002C731D"/>
    <w:rsid w:val="002E4C91"/>
    <w:rsid w:val="002F7ABD"/>
    <w:rsid w:val="00302570"/>
    <w:rsid w:val="00303BA6"/>
    <w:rsid w:val="003242B8"/>
    <w:rsid w:val="00326A88"/>
    <w:rsid w:val="00341165"/>
    <w:rsid w:val="0034188F"/>
    <w:rsid w:val="003424F4"/>
    <w:rsid w:val="003552CF"/>
    <w:rsid w:val="00361564"/>
    <w:rsid w:val="00372E75"/>
    <w:rsid w:val="0037343E"/>
    <w:rsid w:val="00373FD0"/>
    <w:rsid w:val="00384F68"/>
    <w:rsid w:val="00385045"/>
    <w:rsid w:val="0039181F"/>
    <w:rsid w:val="00396ACD"/>
    <w:rsid w:val="003B5A21"/>
    <w:rsid w:val="003C12B3"/>
    <w:rsid w:val="003C39E3"/>
    <w:rsid w:val="003C5D1F"/>
    <w:rsid w:val="003D1821"/>
    <w:rsid w:val="003D1A41"/>
    <w:rsid w:val="003E0B9A"/>
    <w:rsid w:val="003E43AB"/>
    <w:rsid w:val="003E4AAD"/>
    <w:rsid w:val="003F01A5"/>
    <w:rsid w:val="003F3C2E"/>
    <w:rsid w:val="00401EC3"/>
    <w:rsid w:val="004024CA"/>
    <w:rsid w:val="004070B6"/>
    <w:rsid w:val="00411F27"/>
    <w:rsid w:val="004143A0"/>
    <w:rsid w:val="00415B37"/>
    <w:rsid w:val="00426C06"/>
    <w:rsid w:val="00427911"/>
    <w:rsid w:val="004314AC"/>
    <w:rsid w:val="004409F3"/>
    <w:rsid w:val="00446C0A"/>
    <w:rsid w:val="0045152A"/>
    <w:rsid w:val="004654F0"/>
    <w:rsid w:val="00465D8D"/>
    <w:rsid w:val="00480017"/>
    <w:rsid w:val="004815AC"/>
    <w:rsid w:val="00483167"/>
    <w:rsid w:val="004929F6"/>
    <w:rsid w:val="00492F9E"/>
    <w:rsid w:val="00494C21"/>
    <w:rsid w:val="004A47E2"/>
    <w:rsid w:val="004C1BF8"/>
    <w:rsid w:val="004C4820"/>
    <w:rsid w:val="004C6893"/>
    <w:rsid w:val="004E1D4C"/>
    <w:rsid w:val="004E4230"/>
    <w:rsid w:val="004F3619"/>
    <w:rsid w:val="0050497F"/>
    <w:rsid w:val="0051196D"/>
    <w:rsid w:val="00516952"/>
    <w:rsid w:val="00521C8A"/>
    <w:rsid w:val="00522471"/>
    <w:rsid w:val="00531223"/>
    <w:rsid w:val="005323CF"/>
    <w:rsid w:val="00533E8F"/>
    <w:rsid w:val="005403D4"/>
    <w:rsid w:val="005425D1"/>
    <w:rsid w:val="00543F4B"/>
    <w:rsid w:val="005448EE"/>
    <w:rsid w:val="00544E12"/>
    <w:rsid w:val="005545B8"/>
    <w:rsid w:val="005570F9"/>
    <w:rsid w:val="005613AD"/>
    <w:rsid w:val="00562BB6"/>
    <w:rsid w:val="00564619"/>
    <w:rsid w:val="0056653B"/>
    <w:rsid w:val="00571870"/>
    <w:rsid w:val="00573644"/>
    <w:rsid w:val="00576504"/>
    <w:rsid w:val="005775C6"/>
    <w:rsid w:val="00592BCA"/>
    <w:rsid w:val="005957B8"/>
    <w:rsid w:val="005964D0"/>
    <w:rsid w:val="00597C4C"/>
    <w:rsid w:val="005A0C87"/>
    <w:rsid w:val="005A7313"/>
    <w:rsid w:val="005B7B01"/>
    <w:rsid w:val="005C792B"/>
    <w:rsid w:val="005D615E"/>
    <w:rsid w:val="005E333D"/>
    <w:rsid w:val="005F3CD6"/>
    <w:rsid w:val="005F521C"/>
    <w:rsid w:val="005F571A"/>
    <w:rsid w:val="005F6F05"/>
    <w:rsid w:val="006027AD"/>
    <w:rsid w:val="006034AF"/>
    <w:rsid w:val="00607011"/>
    <w:rsid w:val="00611B82"/>
    <w:rsid w:val="00612D29"/>
    <w:rsid w:val="00616B67"/>
    <w:rsid w:val="00620606"/>
    <w:rsid w:val="006211F5"/>
    <w:rsid w:val="00622B20"/>
    <w:rsid w:val="00626549"/>
    <w:rsid w:val="00626EBF"/>
    <w:rsid w:val="00632334"/>
    <w:rsid w:val="006341CA"/>
    <w:rsid w:val="0064449C"/>
    <w:rsid w:val="00647987"/>
    <w:rsid w:val="00651754"/>
    <w:rsid w:val="00655B44"/>
    <w:rsid w:val="00662C2F"/>
    <w:rsid w:val="00671731"/>
    <w:rsid w:val="00671BFF"/>
    <w:rsid w:val="006737C6"/>
    <w:rsid w:val="006873BB"/>
    <w:rsid w:val="00693C7B"/>
    <w:rsid w:val="00697AD8"/>
    <w:rsid w:val="006A28D6"/>
    <w:rsid w:val="006A4B63"/>
    <w:rsid w:val="006B440A"/>
    <w:rsid w:val="006B4836"/>
    <w:rsid w:val="006C0633"/>
    <w:rsid w:val="006C23E1"/>
    <w:rsid w:val="006C758F"/>
    <w:rsid w:val="006D6AD5"/>
    <w:rsid w:val="006E3BC0"/>
    <w:rsid w:val="006E6681"/>
    <w:rsid w:val="00701CB6"/>
    <w:rsid w:val="007048F9"/>
    <w:rsid w:val="00705B8D"/>
    <w:rsid w:val="00705F66"/>
    <w:rsid w:val="007062AB"/>
    <w:rsid w:val="007103B1"/>
    <w:rsid w:val="00715D53"/>
    <w:rsid w:val="00722D46"/>
    <w:rsid w:val="00724528"/>
    <w:rsid w:val="00731DA9"/>
    <w:rsid w:val="00732065"/>
    <w:rsid w:val="007429CF"/>
    <w:rsid w:val="0074619B"/>
    <w:rsid w:val="00750ADD"/>
    <w:rsid w:val="007553A5"/>
    <w:rsid w:val="00756121"/>
    <w:rsid w:val="00765115"/>
    <w:rsid w:val="0076588E"/>
    <w:rsid w:val="00765BA1"/>
    <w:rsid w:val="0076606F"/>
    <w:rsid w:val="00772ADE"/>
    <w:rsid w:val="0078357D"/>
    <w:rsid w:val="00786D90"/>
    <w:rsid w:val="00794B40"/>
    <w:rsid w:val="007A65DA"/>
    <w:rsid w:val="007B086C"/>
    <w:rsid w:val="007B2A62"/>
    <w:rsid w:val="007B35C2"/>
    <w:rsid w:val="007B4AB4"/>
    <w:rsid w:val="007B7A44"/>
    <w:rsid w:val="007C1E58"/>
    <w:rsid w:val="007C57A9"/>
    <w:rsid w:val="007D610A"/>
    <w:rsid w:val="007D7BA5"/>
    <w:rsid w:val="00800C85"/>
    <w:rsid w:val="00805C11"/>
    <w:rsid w:val="00814E9F"/>
    <w:rsid w:val="00820CAE"/>
    <w:rsid w:val="00821057"/>
    <w:rsid w:val="008336A7"/>
    <w:rsid w:val="008339AA"/>
    <w:rsid w:val="00835D54"/>
    <w:rsid w:val="0084562A"/>
    <w:rsid w:val="008476A0"/>
    <w:rsid w:val="00850D11"/>
    <w:rsid w:val="00861246"/>
    <w:rsid w:val="008662B8"/>
    <w:rsid w:val="00873B90"/>
    <w:rsid w:val="00877A19"/>
    <w:rsid w:val="00885259"/>
    <w:rsid w:val="00886A91"/>
    <w:rsid w:val="00896553"/>
    <w:rsid w:val="008A56F5"/>
    <w:rsid w:val="008B197B"/>
    <w:rsid w:val="008B2D4F"/>
    <w:rsid w:val="008B474A"/>
    <w:rsid w:val="008B4F2D"/>
    <w:rsid w:val="008C0198"/>
    <w:rsid w:val="008C082E"/>
    <w:rsid w:val="008D65EE"/>
    <w:rsid w:val="008E6ECD"/>
    <w:rsid w:val="008E7985"/>
    <w:rsid w:val="008F0AA8"/>
    <w:rsid w:val="008F541E"/>
    <w:rsid w:val="0090270E"/>
    <w:rsid w:val="0090352C"/>
    <w:rsid w:val="0090448E"/>
    <w:rsid w:val="009101AF"/>
    <w:rsid w:val="0091500A"/>
    <w:rsid w:val="009234D0"/>
    <w:rsid w:val="00923772"/>
    <w:rsid w:val="00924198"/>
    <w:rsid w:val="009252B9"/>
    <w:rsid w:val="00927E9F"/>
    <w:rsid w:val="00932546"/>
    <w:rsid w:val="009329BF"/>
    <w:rsid w:val="00934218"/>
    <w:rsid w:val="00934E80"/>
    <w:rsid w:val="009376A9"/>
    <w:rsid w:val="00940938"/>
    <w:rsid w:val="00941DC9"/>
    <w:rsid w:val="00942167"/>
    <w:rsid w:val="0095431D"/>
    <w:rsid w:val="00961E39"/>
    <w:rsid w:val="009677DB"/>
    <w:rsid w:val="00971EDB"/>
    <w:rsid w:val="009720A8"/>
    <w:rsid w:val="009745D9"/>
    <w:rsid w:val="00976C11"/>
    <w:rsid w:val="009778AC"/>
    <w:rsid w:val="00980D82"/>
    <w:rsid w:val="0098243A"/>
    <w:rsid w:val="00982EB7"/>
    <w:rsid w:val="009839A1"/>
    <w:rsid w:val="00991DB4"/>
    <w:rsid w:val="00994D68"/>
    <w:rsid w:val="00994EFA"/>
    <w:rsid w:val="009A1D6E"/>
    <w:rsid w:val="009A3736"/>
    <w:rsid w:val="009A4C60"/>
    <w:rsid w:val="009A7B9A"/>
    <w:rsid w:val="009B41A2"/>
    <w:rsid w:val="009C3A1F"/>
    <w:rsid w:val="009C3FBF"/>
    <w:rsid w:val="009C7158"/>
    <w:rsid w:val="009D02E4"/>
    <w:rsid w:val="009D1FF6"/>
    <w:rsid w:val="009E1EEB"/>
    <w:rsid w:val="009F4B41"/>
    <w:rsid w:val="009F71F0"/>
    <w:rsid w:val="00A0748A"/>
    <w:rsid w:val="00A249D7"/>
    <w:rsid w:val="00A27A9E"/>
    <w:rsid w:val="00A32A7A"/>
    <w:rsid w:val="00A32B00"/>
    <w:rsid w:val="00A40D28"/>
    <w:rsid w:val="00A42837"/>
    <w:rsid w:val="00A42D39"/>
    <w:rsid w:val="00A60E54"/>
    <w:rsid w:val="00A619AD"/>
    <w:rsid w:val="00A6459E"/>
    <w:rsid w:val="00A7394E"/>
    <w:rsid w:val="00A76FDE"/>
    <w:rsid w:val="00A77565"/>
    <w:rsid w:val="00A85606"/>
    <w:rsid w:val="00A86924"/>
    <w:rsid w:val="00A8753A"/>
    <w:rsid w:val="00A87D93"/>
    <w:rsid w:val="00A903B6"/>
    <w:rsid w:val="00A90B1D"/>
    <w:rsid w:val="00A95472"/>
    <w:rsid w:val="00AA0717"/>
    <w:rsid w:val="00AA1468"/>
    <w:rsid w:val="00AA2513"/>
    <w:rsid w:val="00AA31E9"/>
    <w:rsid w:val="00AA4922"/>
    <w:rsid w:val="00AA5EB6"/>
    <w:rsid w:val="00AA6517"/>
    <w:rsid w:val="00AA73C8"/>
    <w:rsid w:val="00AB350A"/>
    <w:rsid w:val="00AC366D"/>
    <w:rsid w:val="00AC75AF"/>
    <w:rsid w:val="00AD2481"/>
    <w:rsid w:val="00AD272F"/>
    <w:rsid w:val="00AD2E08"/>
    <w:rsid w:val="00AD4596"/>
    <w:rsid w:val="00AD5E05"/>
    <w:rsid w:val="00AE26BA"/>
    <w:rsid w:val="00AE77D9"/>
    <w:rsid w:val="00AE7F0A"/>
    <w:rsid w:val="00AF4D59"/>
    <w:rsid w:val="00AF7A05"/>
    <w:rsid w:val="00B02EA4"/>
    <w:rsid w:val="00B2098E"/>
    <w:rsid w:val="00B2526F"/>
    <w:rsid w:val="00B26076"/>
    <w:rsid w:val="00B26158"/>
    <w:rsid w:val="00B324C9"/>
    <w:rsid w:val="00B371F7"/>
    <w:rsid w:val="00B41C43"/>
    <w:rsid w:val="00B45666"/>
    <w:rsid w:val="00B50E8D"/>
    <w:rsid w:val="00B51B59"/>
    <w:rsid w:val="00B51C78"/>
    <w:rsid w:val="00B52EEB"/>
    <w:rsid w:val="00B54D25"/>
    <w:rsid w:val="00B61E6D"/>
    <w:rsid w:val="00B6468B"/>
    <w:rsid w:val="00B6480F"/>
    <w:rsid w:val="00B66BF1"/>
    <w:rsid w:val="00B66C08"/>
    <w:rsid w:val="00B678CD"/>
    <w:rsid w:val="00B74A73"/>
    <w:rsid w:val="00B77720"/>
    <w:rsid w:val="00B80701"/>
    <w:rsid w:val="00B8277E"/>
    <w:rsid w:val="00B87C16"/>
    <w:rsid w:val="00B90636"/>
    <w:rsid w:val="00B95816"/>
    <w:rsid w:val="00B9600E"/>
    <w:rsid w:val="00BA30A1"/>
    <w:rsid w:val="00BA4699"/>
    <w:rsid w:val="00BA46D9"/>
    <w:rsid w:val="00BA5417"/>
    <w:rsid w:val="00BB3D0E"/>
    <w:rsid w:val="00BB3D4D"/>
    <w:rsid w:val="00BB4CD3"/>
    <w:rsid w:val="00BB73BA"/>
    <w:rsid w:val="00BC4172"/>
    <w:rsid w:val="00BC53DD"/>
    <w:rsid w:val="00BC77F5"/>
    <w:rsid w:val="00BE0D7F"/>
    <w:rsid w:val="00BE49B7"/>
    <w:rsid w:val="00BE53BD"/>
    <w:rsid w:val="00BE6263"/>
    <w:rsid w:val="00BF382D"/>
    <w:rsid w:val="00BF3A06"/>
    <w:rsid w:val="00BF3FA4"/>
    <w:rsid w:val="00C03CE6"/>
    <w:rsid w:val="00C13D64"/>
    <w:rsid w:val="00C14662"/>
    <w:rsid w:val="00C162AE"/>
    <w:rsid w:val="00C20AE2"/>
    <w:rsid w:val="00C23477"/>
    <w:rsid w:val="00C33930"/>
    <w:rsid w:val="00C34DBB"/>
    <w:rsid w:val="00C46204"/>
    <w:rsid w:val="00C55875"/>
    <w:rsid w:val="00C5647C"/>
    <w:rsid w:val="00C564AB"/>
    <w:rsid w:val="00C56E2F"/>
    <w:rsid w:val="00C620DF"/>
    <w:rsid w:val="00C64998"/>
    <w:rsid w:val="00C64D75"/>
    <w:rsid w:val="00C71346"/>
    <w:rsid w:val="00C73D1C"/>
    <w:rsid w:val="00C7693D"/>
    <w:rsid w:val="00C81083"/>
    <w:rsid w:val="00C81521"/>
    <w:rsid w:val="00C829A3"/>
    <w:rsid w:val="00C84B1F"/>
    <w:rsid w:val="00C8525A"/>
    <w:rsid w:val="00C93504"/>
    <w:rsid w:val="00C9481D"/>
    <w:rsid w:val="00CA09DF"/>
    <w:rsid w:val="00CA7B86"/>
    <w:rsid w:val="00CB12F7"/>
    <w:rsid w:val="00CB2B90"/>
    <w:rsid w:val="00CB48FD"/>
    <w:rsid w:val="00CB6AB3"/>
    <w:rsid w:val="00CC44F8"/>
    <w:rsid w:val="00CD7310"/>
    <w:rsid w:val="00CE1909"/>
    <w:rsid w:val="00CE44AA"/>
    <w:rsid w:val="00CE4859"/>
    <w:rsid w:val="00CE4BC4"/>
    <w:rsid w:val="00CE5D3E"/>
    <w:rsid w:val="00CF5A95"/>
    <w:rsid w:val="00D12976"/>
    <w:rsid w:val="00D133B0"/>
    <w:rsid w:val="00D1622E"/>
    <w:rsid w:val="00D21149"/>
    <w:rsid w:val="00D21928"/>
    <w:rsid w:val="00D22D17"/>
    <w:rsid w:val="00D24388"/>
    <w:rsid w:val="00D36274"/>
    <w:rsid w:val="00D36AAA"/>
    <w:rsid w:val="00D405DA"/>
    <w:rsid w:val="00D414A9"/>
    <w:rsid w:val="00D4329F"/>
    <w:rsid w:val="00D45290"/>
    <w:rsid w:val="00D4553E"/>
    <w:rsid w:val="00D455A4"/>
    <w:rsid w:val="00D700E9"/>
    <w:rsid w:val="00D70BDB"/>
    <w:rsid w:val="00D77F4A"/>
    <w:rsid w:val="00D8395A"/>
    <w:rsid w:val="00D847A9"/>
    <w:rsid w:val="00D97B74"/>
    <w:rsid w:val="00DA053C"/>
    <w:rsid w:val="00DA72CB"/>
    <w:rsid w:val="00DA7393"/>
    <w:rsid w:val="00DB1C06"/>
    <w:rsid w:val="00DD3389"/>
    <w:rsid w:val="00DD3AB1"/>
    <w:rsid w:val="00DD6977"/>
    <w:rsid w:val="00DE1C57"/>
    <w:rsid w:val="00DF6AF5"/>
    <w:rsid w:val="00E00DD7"/>
    <w:rsid w:val="00E010DE"/>
    <w:rsid w:val="00E058BD"/>
    <w:rsid w:val="00E078F3"/>
    <w:rsid w:val="00E10CE3"/>
    <w:rsid w:val="00E1666F"/>
    <w:rsid w:val="00E20281"/>
    <w:rsid w:val="00E21FDE"/>
    <w:rsid w:val="00E236F0"/>
    <w:rsid w:val="00E23A1E"/>
    <w:rsid w:val="00E26CF5"/>
    <w:rsid w:val="00E30985"/>
    <w:rsid w:val="00E409BC"/>
    <w:rsid w:val="00E4479B"/>
    <w:rsid w:val="00E471D6"/>
    <w:rsid w:val="00E4766F"/>
    <w:rsid w:val="00E50BD1"/>
    <w:rsid w:val="00E52F57"/>
    <w:rsid w:val="00E554AA"/>
    <w:rsid w:val="00E55C42"/>
    <w:rsid w:val="00E61957"/>
    <w:rsid w:val="00E625EB"/>
    <w:rsid w:val="00E6371E"/>
    <w:rsid w:val="00E63B24"/>
    <w:rsid w:val="00E642DF"/>
    <w:rsid w:val="00E675B0"/>
    <w:rsid w:val="00E67F79"/>
    <w:rsid w:val="00E71C8D"/>
    <w:rsid w:val="00E73531"/>
    <w:rsid w:val="00E85263"/>
    <w:rsid w:val="00E86630"/>
    <w:rsid w:val="00E91546"/>
    <w:rsid w:val="00E9498C"/>
    <w:rsid w:val="00EA6920"/>
    <w:rsid w:val="00EB5993"/>
    <w:rsid w:val="00EB72D8"/>
    <w:rsid w:val="00EB7EE0"/>
    <w:rsid w:val="00ED64FB"/>
    <w:rsid w:val="00ED7304"/>
    <w:rsid w:val="00ED737E"/>
    <w:rsid w:val="00EE00A9"/>
    <w:rsid w:val="00EE2E8B"/>
    <w:rsid w:val="00EE3203"/>
    <w:rsid w:val="00EE4E21"/>
    <w:rsid w:val="00EE5868"/>
    <w:rsid w:val="00EE6C57"/>
    <w:rsid w:val="00EE71DA"/>
    <w:rsid w:val="00F0326A"/>
    <w:rsid w:val="00F04B35"/>
    <w:rsid w:val="00F10A0D"/>
    <w:rsid w:val="00F16580"/>
    <w:rsid w:val="00F351F0"/>
    <w:rsid w:val="00F35D7D"/>
    <w:rsid w:val="00F4568B"/>
    <w:rsid w:val="00F4786E"/>
    <w:rsid w:val="00F54C73"/>
    <w:rsid w:val="00F5557B"/>
    <w:rsid w:val="00F57086"/>
    <w:rsid w:val="00F64CF8"/>
    <w:rsid w:val="00F92CC9"/>
    <w:rsid w:val="00FA514F"/>
    <w:rsid w:val="00FA6B1D"/>
    <w:rsid w:val="00FB0E27"/>
    <w:rsid w:val="00FB32BC"/>
    <w:rsid w:val="00FB3D0E"/>
    <w:rsid w:val="00FB4447"/>
    <w:rsid w:val="00FB45A2"/>
    <w:rsid w:val="00FC23A3"/>
    <w:rsid w:val="00FC494E"/>
    <w:rsid w:val="00FC520C"/>
    <w:rsid w:val="00FC5E18"/>
    <w:rsid w:val="00FD2EEE"/>
    <w:rsid w:val="00FD51CA"/>
    <w:rsid w:val="00FD70D6"/>
    <w:rsid w:val="00FF5740"/>
    <w:rsid w:val="00FF5D46"/>
    <w:rsid w:val="0FFE0D6F"/>
    <w:rsid w:val="146E056B"/>
    <w:rsid w:val="16DF3B6C"/>
    <w:rsid w:val="19FFFD26"/>
    <w:rsid w:val="1BFF2A3C"/>
    <w:rsid w:val="2CB50CDF"/>
    <w:rsid w:val="2DBA80C6"/>
    <w:rsid w:val="2FF9FCAF"/>
    <w:rsid w:val="32B53329"/>
    <w:rsid w:val="339057A9"/>
    <w:rsid w:val="36ABBAAA"/>
    <w:rsid w:val="37824BC5"/>
    <w:rsid w:val="37D7DA9B"/>
    <w:rsid w:val="37DADAE2"/>
    <w:rsid w:val="3A52627F"/>
    <w:rsid w:val="3AF078DD"/>
    <w:rsid w:val="3B2DBB9D"/>
    <w:rsid w:val="3B3D4B0A"/>
    <w:rsid w:val="3D8BF876"/>
    <w:rsid w:val="3F276596"/>
    <w:rsid w:val="3F7E5BF3"/>
    <w:rsid w:val="3FD9FCE0"/>
    <w:rsid w:val="43DA50EB"/>
    <w:rsid w:val="463846A8"/>
    <w:rsid w:val="467D4C83"/>
    <w:rsid w:val="4AC571CD"/>
    <w:rsid w:val="4B173D6D"/>
    <w:rsid w:val="4DBDFA73"/>
    <w:rsid w:val="4DEB8131"/>
    <w:rsid w:val="4FFB3E0B"/>
    <w:rsid w:val="522659D7"/>
    <w:rsid w:val="52E774B3"/>
    <w:rsid w:val="56985417"/>
    <w:rsid w:val="572DE520"/>
    <w:rsid w:val="57CBA093"/>
    <w:rsid w:val="59FC5A22"/>
    <w:rsid w:val="59FD75B4"/>
    <w:rsid w:val="5A9D4380"/>
    <w:rsid w:val="5AB521E6"/>
    <w:rsid w:val="5BFF4E7A"/>
    <w:rsid w:val="5C1657A4"/>
    <w:rsid w:val="5DBF59F4"/>
    <w:rsid w:val="5DDF7652"/>
    <w:rsid w:val="5FDFCBB9"/>
    <w:rsid w:val="60385784"/>
    <w:rsid w:val="65B53A02"/>
    <w:rsid w:val="666776AE"/>
    <w:rsid w:val="66900E46"/>
    <w:rsid w:val="69EFF819"/>
    <w:rsid w:val="6AEF75B3"/>
    <w:rsid w:val="6C1B32B2"/>
    <w:rsid w:val="6DEF30D1"/>
    <w:rsid w:val="6EDDC7B7"/>
    <w:rsid w:val="6FAF5C7B"/>
    <w:rsid w:val="6FF9A214"/>
    <w:rsid w:val="737E0D97"/>
    <w:rsid w:val="73E7F0DF"/>
    <w:rsid w:val="73F959CC"/>
    <w:rsid w:val="74191BCC"/>
    <w:rsid w:val="749F398F"/>
    <w:rsid w:val="754FDD3F"/>
    <w:rsid w:val="755F8A61"/>
    <w:rsid w:val="76EB3A4F"/>
    <w:rsid w:val="77779E1B"/>
    <w:rsid w:val="77DF124D"/>
    <w:rsid w:val="77F4E4F1"/>
    <w:rsid w:val="77FD85DC"/>
    <w:rsid w:val="77FE9879"/>
    <w:rsid w:val="79B8CD94"/>
    <w:rsid w:val="7BB465D8"/>
    <w:rsid w:val="7BC7BD20"/>
    <w:rsid w:val="7BDA9C5D"/>
    <w:rsid w:val="7BEB94E9"/>
    <w:rsid w:val="7BEDD385"/>
    <w:rsid w:val="7BEEA5FB"/>
    <w:rsid w:val="7D3FE722"/>
    <w:rsid w:val="7D5FF786"/>
    <w:rsid w:val="7DCA5CBD"/>
    <w:rsid w:val="7DF6264D"/>
    <w:rsid w:val="7E6D2022"/>
    <w:rsid w:val="7EBA6481"/>
    <w:rsid w:val="7ECF4E91"/>
    <w:rsid w:val="7EFDCD99"/>
    <w:rsid w:val="7F2F7B1A"/>
    <w:rsid w:val="7F3FB188"/>
    <w:rsid w:val="7F57FF00"/>
    <w:rsid w:val="7FBF7F5F"/>
    <w:rsid w:val="7FC10D17"/>
    <w:rsid w:val="7FF9FAB8"/>
    <w:rsid w:val="7FFED940"/>
    <w:rsid w:val="8A25C318"/>
    <w:rsid w:val="9A63E61A"/>
    <w:rsid w:val="9BFE6409"/>
    <w:rsid w:val="9C9FD629"/>
    <w:rsid w:val="9DBF2B24"/>
    <w:rsid w:val="9FBE891F"/>
    <w:rsid w:val="AAFF7E60"/>
    <w:rsid w:val="AFF5701F"/>
    <w:rsid w:val="B8B5EE05"/>
    <w:rsid w:val="BBDBC232"/>
    <w:rsid w:val="BC9FCCA5"/>
    <w:rsid w:val="BE693FFD"/>
    <w:rsid w:val="BEBF7FEF"/>
    <w:rsid w:val="BF7EA5E6"/>
    <w:rsid w:val="BFBF8B4C"/>
    <w:rsid w:val="BFDFF5D5"/>
    <w:rsid w:val="BFFD7659"/>
    <w:rsid w:val="C7E01124"/>
    <w:rsid w:val="CB75F1AC"/>
    <w:rsid w:val="CFBD10AC"/>
    <w:rsid w:val="D7FFFEF6"/>
    <w:rsid w:val="D97BAEBF"/>
    <w:rsid w:val="DBB444B6"/>
    <w:rsid w:val="DD776BB9"/>
    <w:rsid w:val="DE5B1EDC"/>
    <w:rsid w:val="DE5DE285"/>
    <w:rsid w:val="DFA5F9B4"/>
    <w:rsid w:val="E3C53F12"/>
    <w:rsid w:val="EAD58484"/>
    <w:rsid w:val="EAEB32E4"/>
    <w:rsid w:val="EBBBBA1B"/>
    <w:rsid w:val="EBCE3355"/>
    <w:rsid w:val="EE3579B0"/>
    <w:rsid w:val="EEE50F7E"/>
    <w:rsid w:val="EFDF8B2C"/>
    <w:rsid w:val="EFE78B2C"/>
    <w:rsid w:val="F1F5243D"/>
    <w:rsid w:val="F3AD0F0D"/>
    <w:rsid w:val="F3F3AA5B"/>
    <w:rsid w:val="F5B72DCA"/>
    <w:rsid w:val="F6D7107D"/>
    <w:rsid w:val="F6FFBACC"/>
    <w:rsid w:val="F79B79BE"/>
    <w:rsid w:val="F7D54F17"/>
    <w:rsid w:val="F7EF2701"/>
    <w:rsid w:val="F7F24928"/>
    <w:rsid w:val="F7FB204F"/>
    <w:rsid w:val="F7FBA423"/>
    <w:rsid w:val="F7FD386F"/>
    <w:rsid w:val="F7FF9F15"/>
    <w:rsid w:val="F9FF2F9A"/>
    <w:rsid w:val="FAF753F2"/>
    <w:rsid w:val="FB659F89"/>
    <w:rsid w:val="FBB6292B"/>
    <w:rsid w:val="FBFD1573"/>
    <w:rsid w:val="FE5D49A9"/>
    <w:rsid w:val="FEB753E7"/>
    <w:rsid w:val="FEE2EA6E"/>
    <w:rsid w:val="FEF38191"/>
    <w:rsid w:val="FEFF8ABB"/>
    <w:rsid w:val="FF1D731C"/>
    <w:rsid w:val="FF6FF033"/>
    <w:rsid w:val="FF77FFA0"/>
    <w:rsid w:val="FFADC2EA"/>
    <w:rsid w:val="FFB4EF76"/>
    <w:rsid w:val="FFB7DC18"/>
    <w:rsid w:val="FFD7BCE2"/>
    <w:rsid w:val="FFF8AAC1"/>
    <w:rsid w:val="FFFA2D8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0"/>
    <w:pPr>
      <w:jc w:val="left"/>
    </w:pPr>
  </w:style>
  <w:style w:type="paragraph" w:styleId="3">
    <w:name w:val="Date"/>
    <w:basedOn w:val="1"/>
    <w:next w:val="1"/>
    <w:link w:val="21"/>
    <w:semiHidden/>
    <w:unhideWhenUsed/>
    <w:qFormat/>
    <w:uiPriority w:val="99"/>
    <w:pPr>
      <w:ind w:left="100" w:leftChars="2500"/>
    </w:pPr>
  </w:style>
  <w:style w:type="paragraph" w:styleId="4">
    <w:name w:val="Balloon Text"/>
    <w:basedOn w:val="1"/>
    <w:link w:val="17"/>
    <w:semiHidden/>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8">
    <w:name w:val="Normal (Web)"/>
    <w:basedOn w:val="1"/>
    <w:unhideWhenUsed/>
    <w:qFormat/>
    <w:uiPriority w:val="99"/>
    <w:pPr>
      <w:spacing w:beforeAutospacing="1" w:afterAutospacing="1"/>
      <w:jc w:val="left"/>
    </w:pPr>
    <w:rPr>
      <w:rFonts w:cs="Times New Roman"/>
      <w:kern w:val="0"/>
      <w:sz w:val="24"/>
    </w:rPr>
  </w:style>
  <w:style w:type="paragraph" w:styleId="9">
    <w:name w:val="annotation subject"/>
    <w:basedOn w:val="2"/>
    <w:next w:val="2"/>
    <w:link w:val="23"/>
    <w:semiHidden/>
    <w:qFormat/>
    <w:uiPriority w:val="0"/>
    <w:rPr>
      <w:rFonts w:ascii="Times New Roman" w:hAnsi="Times New Roman" w:cs="Times New Roman"/>
      <w:b/>
      <w:bCs/>
      <w:szCs w:val="22"/>
    </w:rPr>
  </w:style>
  <w:style w:type="table" w:styleId="11">
    <w:name w:val="Table Grid"/>
    <w:basedOn w:val="10"/>
    <w:qFormat/>
    <w:uiPriority w:val="5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 w:type="character" w:styleId="14">
    <w:name w:val="Emphasis"/>
    <w:basedOn w:val="12"/>
    <w:qFormat/>
    <w:locked/>
    <w:uiPriority w:val="0"/>
    <w:rPr>
      <w:i/>
      <w:iCs/>
    </w:rPr>
  </w:style>
  <w:style w:type="character" w:styleId="15">
    <w:name w:val="Hyperlink"/>
    <w:basedOn w:val="12"/>
    <w:qFormat/>
    <w:uiPriority w:val="99"/>
    <w:rPr>
      <w:color w:val="0000FF"/>
      <w:u w:val="single"/>
    </w:rPr>
  </w:style>
  <w:style w:type="character" w:styleId="16">
    <w:name w:val="annotation reference"/>
    <w:semiHidden/>
    <w:qFormat/>
    <w:uiPriority w:val="0"/>
    <w:rPr>
      <w:sz w:val="21"/>
      <w:szCs w:val="21"/>
    </w:rPr>
  </w:style>
  <w:style w:type="character" w:customStyle="1" w:styleId="17">
    <w:name w:val="批注框文本 字符"/>
    <w:basedOn w:val="12"/>
    <w:link w:val="4"/>
    <w:semiHidden/>
    <w:qFormat/>
    <w:locked/>
    <w:uiPriority w:val="0"/>
    <w:rPr>
      <w:kern w:val="2"/>
      <w:sz w:val="18"/>
      <w:szCs w:val="18"/>
    </w:rPr>
  </w:style>
  <w:style w:type="character" w:customStyle="1" w:styleId="18">
    <w:name w:val="页眉 字符"/>
    <w:basedOn w:val="12"/>
    <w:link w:val="6"/>
    <w:qFormat/>
    <w:locked/>
    <w:uiPriority w:val="99"/>
    <w:rPr>
      <w:kern w:val="2"/>
      <w:sz w:val="18"/>
      <w:szCs w:val="18"/>
    </w:rPr>
  </w:style>
  <w:style w:type="character" w:customStyle="1" w:styleId="19">
    <w:name w:val="页脚 字符"/>
    <w:basedOn w:val="12"/>
    <w:link w:val="5"/>
    <w:qFormat/>
    <w:locked/>
    <w:uiPriority w:val="99"/>
    <w:rPr>
      <w:kern w:val="2"/>
      <w:sz w:val="18"/>
      <w:szCs w:val="18"/>
    </w:rPr>
  </w:style>
  <w:style w:type="paragraph" w:styleId="20">
    <w:name w:val="List Paragraph"/>
    <w:basedOn w:val="1"/>
    <w:qFormat/>
    <w:uiPriority w:val="0"/>
    <w:pPr>
      <w:ind w:firstLine="420" w:firstLineChars="200"/>
    </w:pPr>
  </w:style>
  <w:style w:type="character" w:customStyle="1" w:styleId="21">
    <w:name w:val="日期 字符"/>
    <w:basedOn w:val="12"/>
    <w:link w:val="3"/>
    <w:semiHidden/>
    <w:qFormat/>
    <w:uiPriority w:val="99"/>
    <w:rPr>
      <w:rFonts w:cs="Calibri"/>
      <w:szCs w:val="21"/>
    </w:rPr>
  </w:style>
  <w:style w:type="character" w:customStyle="1" w:styleId="22">
    <w:name w:val="批注文字 字符"/>
    <w:basedOn w:val="12"/>
    <w:link w:val="2"/>
    <w:semiHidden/>
    <w:qFormat/>
    <w:uiPriority w:val="0"/>
    <w:rPr>
      <w:rFonts w:ascii="Calibri" w:hAnsi="Calibri" w:cs="Calibri"/>
      <w:kern w:val="2"/>
      <w:sz w:val="21"/>
      <w:szCs w:val="21"/>
    </w:rPr>
  </w:style>
  <w:style w:type="character" w:customStyle="1" w:styleId="23">
    <w:name w:val="批注主题 字符"/>
    <w:basedOn w:val="22"/>
    <w:link w:val="9"/>
    <w:semiHidden/>
    <w:qFormat/>
    <w:uiPriority w:val="0"/>
    <w:rPr>
      <w:rFonts w:ascii="Calibri" w:hAnsi="Calibri" w:cs="Calibri"/>
      <w:b/>
      <w:bCs/>
      <w:kern w:val="2"/>
      <w:sz w:val="21"/>
      <w:szCs w:val="22"/>
    </w:rPr>
  </w:style>
  <w:style w:type="paragraph" w:customStyle="1" w:styleId="24">
    <w:name w:val="List Paragraph1"/>
    <w:basedOn w:val="1"/>
    <w:qFormat/>
    <w:uiPriority w:val="0"/>
    <w:pPr>
      <w:ind w:firstLine="420" w:firstLineChars="200"/>
    </w:pPr>
    <w:rPr>
      <w:rFonts w:ascii="Times New Roman" w:hAnsi="Times New Roman" w:cs="Times New Roman"/>
      <w:szCs w:val="24"/>
    </w:rPr>
  </w:style>
  <w:style w:type="character" w:customStyle="1" w:styleId="25">
    <w:name w:val="Footer Char"/>
    <w:qFormat/>
    <w:locked/>
    <w:uiPriority w:val="0"/>
    <w:rPr>
      <w:rFonts w:cs="Times New Roman"/>
      <w:kern w:val="2"/>
      <w:sz w:val="18"/>
      <w:szCs w:val="18"/>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emf"/><Relationship Id="rId17" Type="http://schemas.openxmlformats.org/officeDocument/2006/relationships/oleObject" Target="embeddings/oleObject4.bin"/><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cssjw</Company>
  <Pages>72</Pages>
  <Words>20869</Words>
  <Characters>21701</Characters>
  <Lines>205</Lines>
  <Paragraphs>57</Paragraphs>
  <TotalTime>19</TotalTime>
  <ScaleCrop>false</ScaleCrop>
  <LinksUpToDate>false</LinksUpToDate>
  <CharactersWithSpaces>23102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2019-05-28T07:27:00Z</dcterms:created>
  <dc:creator>zhangliang</dc:creator>
  <cp:lastModifiedBy>打印室账号</cp:lastModifiedBy>
  <cp:lastPrinted>2022-10-13T10:02:41Z</cp:lastPrinted>
  <dcterms:modified xsi:type="dcterms:W3CDTF">2022-10-13T10:02:43Z</dcterms:modified>
  <dc:title>关于报送2015年度新能源汽车推广应用</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C7207D20B623485FB4B3944EA8A0A7D1</vt:lpwstr>
  </property>
</Properties>
</file>