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44"/>
          <w:szCs w:val="44"/>
          <w:lang w:val="en-US" w:eastAsia="zh-CN"/>
        </w:rPr>
      </w:pPr>
      <w:r>
        <w:rPr>
          <w:rFonts w:hint="eastAsia" w:ascii="宋体" w:hAnsi="宋体"/>
          <w:b/>
          <w:sz w:val="44"/>
          <w:szCs w:val="44"/>
        </w:rPr>
        <w:t>关</w:t>
      </w:r>
      <w:r>
        <w:rPr>
          <w:rFonts w:hint="eastAsia" w:ascii="宋体" w:hAnsi="宋体"/>
          <w:b/>
          <w:sz w:val="44"/>
          <w:szCs w:val="44"/>
          <w:lang w:val="en-US" w:eastAsia="zh-CN"/>
        </w:rPr>
        <w:t>于开展岳阳市2023年度第二批</w:t>
      </w:r>
      <w:r>
        <w:rPr>
          <w:rFonts w:hint="eastAsia" w:ascii="宋体" w:hAnsi="宋体"/>
          <w:b/>
          <w:sz w:val="44"/>
          <w:szCs w:val="44"/>
        </w:rPr>
        <w:t>建筑施工特种作业人员考核的</w:t>
      </w:r>
      <w:r>
        <w:rPr>
          <w:rFonts w:hint="eastAsia" w:ascii="宋体" w:hAnsi="宋体"/>
          <w:b/>
          <w:sz w:val="44"/>
          <w:szCs w:val="44"/>
          <w:lang w:val="en-US" w:eastAsia="zh-CN"/>
        </w:rPr>
        <w:t>公告</w:t>
      </w:r>
    </w:p>
    <w:p>
      <w:pPr>
        <w:jc w:val="left"/>
        <w:rPr>
          <w:rFonts w:ascii="仿宋" w:hAnsi="仿宋" w:eastAsia="仿宋" w:cs="宋体"/>
          <w:kern w:val="0"/>
          <w:sz w:val="32"/>
          <w:szCs w:val="32"/>
        </w:rPr>
      </w:pPr>
      <w:r>
        <w:rPr>
          <w:rFonts w:ascii="仿宋" w:hAnsi="仿宋" w:eastAsia="仿宋" w:cs="宋体"/>
          <w:kern w:val="0"/>
          <w:sz w:val="32"/>
          <w:szCs w:val="32"/>
        </w:rPr>
        <w:t>各</w:t>
      </w:r>
      <w:r>
        <w:rPr>
          <w:rFonts w:hint="eastAsia" w:ascii="仿宋" w:hAnsi="仿宋" w:eastAsia="仿宋" w:cs="宋体"/>
          <w:kern w:val="0"/>
          <w:sz w:val="32"/>
          <w:szCs w:val="32"/>
        </w:rPr>
        <w:t>县市区建设行业岗位资格管理机构</w:t>
      </w:r>
      <w:r>
        <w:rPr>
          <w:rFonts w:ascii="仿宋" w:hAnsi="仿宋" w:eastAsia="仿宋" w:cs="宋体"/>
          <w:kern w:val="0"/>
          <w:sz w:val="32"/>
          <w:szCs w:val="32"/>
        </w:rPr>
        <w:t>，</w:t>
      </w:r>
      <w:r>
        <w:rPr>
          <w:rFonts w:hint="eastAsia" w:ascii="仿宋" w:hAnsi="仿宋" w:eastAsia="仿宋" w:cs="宋体"/>
          <w:kern w:val="0"/>
          <w:sz w:val="32"/>
          <w:szCs w:val="32"/>
        </w:rPr>
        <w:t>市直建筑施工企业，有关单位：</w:t>
      </w:r>
    </w:p>
    <w:p>
      <w:pPr>
        <w:ind w:firstLine="800" w:firstLineChars="250"/>
        <w:rPr>
          <w:rFonts w:ascii="仿宋" w:hAnsi="仿宋" w:eastAsia="仿宋"/>
          <w:sz w:val="32"/>
          <w:szCs w:val="32"/>
        </w:rPr>
      </w:pPr>
      <w:r>
        <w:rPr>
          <w:rFonts w:hint="eastAsia" w:ascii="仿宋" w:hAnsi="仿宋" w:eastAsia="仿宋"/>
          <w:sz w:val="32"/>
          <w:szCs w:val="32"/>
        </w:rPr>
        <w:t>根据《湖南省</w:t>
      </w:r>
      <w:bookmarkStart w:id="0" w:name="_GoBack"/>
      <w:bookmarkEnd w:id="0"/>
      <w:r>
        <w:rPr>
          <w:rFonts w:hint="eastAsia" w:ascii="仿宋" w:hAnsi="仿宋" w:eastAsia="仿宋"/>
          <w:sz w:val="32"/>
          <w:szCs w:val="32"/>
          <w:lang w:val="en-US" w:eastAsia="zh-CN"/>
        </w:rPr>
        <w:t>建筑施工</w:t>
      </w:r>
      <w:r>
        <w:rPr>
          <w:rFonts w:hint="eastAsia" w:ascii="仿宋" w:hAnsi="仿宋" w:eastAsia="仿宋"/>
          <w:sz w:val="32"/>
          <w:szCs w:val="32"/>
        </w:rPr>
        <w:t>特种作业人员管理规定》（湘建人教[2021]200号）等政策法规，</w:t>
      </w:r>
      <w:r>
        <w:rPr>
          <w:rFonts w:hint="eastAsia" w:ascii="仿宋" w:hAnsi="仿宋" w:eastAsia="仿宋"/>
          <w:sz w:val="32"/>
          <w:szCs w:val="32"/>
          <w:lang w:val="en-US" w:eastAsia="zh-CN"/>
        </w:rPr>
        <w:t>经市住房和城乡建设主管部门同意</w:t>
      </w:r>
      <w:r>
        <w:rPr>
          <w:rFonts w:hint="eastAsia" w:ascii="仿宋" w:hAnsi="仿宋" w:eastAsia="仿宋"/>
          <w:sz w:val="32"/>
          <w:szCs w:val="32"/>
        </w:rPr>
        <w:t>，现</w:t>
      </w:r>
      <w:r>
        <w:rPr>
          <w:rFonts w:hint="eastAsia" w:ascii="仿宋" w:hAnsi="仿宋" w:eastAsia="仿宋"/>
          <w:sz w:val="32"/>
          <w:szCs w:val="32"/>
          <w:lang w:val="en-US" w:eastAsia="zh-CN"/>
        </w:rPr>
        <w:t>将</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年度岳阳市第</w:t>
      </w:r>
      <w:r>
        <w:rPr>
          <w:rFonts w:hint="eastAsia" w:ascii="仿宋" w:hAnsi="仿宋" w:eastAsia="仿宋"/>
          <w:sz w:val="32"/>
          <w:szCs w:val="32"/>
          <w:lang w:val="en-US" w:eastAsia="zh-CN"/>
        </w:rPr>
        <w:t>二批</w:t>
      </w:r>
      <w:r>
        <w:rPr>
          <w:rFonts w:hint="eastAsia" w:ascii="仿宋" w:hAnsi="仿宋" w:eastAsia="仿宋"/>
          <w:sz w:val="32"/>
          <w:szCs w:val="32"/>
        </w:rPr>
        <w:t>建筑施工特种作业人员考核</w:t>
      </w:r>
      <w:r>
        <w:rPr>
          <w:rFonts w:hint="eastAsia" w:ascii="仿宋" w:hAnsi="仿宋" w:eastAsia="仿宋"/>
          <w:sz w:val="32"/>
          <w:szCs w:val="32"/>
          <w:lang w:val="en-US" w:eastAsia="zh-CN"/>
        </w:rPr>
        <w:t>工作</w:t>
      </w:r>
      <w:r>
        <w:rPr>
          <w:rFonts w:hint="eastAsia" w:ascii="仿宋" w:hAnsi="仿宋" w:eastAsia="仿宋"/>
          <w:sz w:val="32"/>
          <w:szCs w:val="32"/>
        </w:rPr>
        <w:t>有关事</w:t>
      </w:r>
      <w:r>
        <w:rPr>
          <w:rFonts w:hint="eastAsia" w:ascii="仿宋" w:hAnsi="仿宋" w:eastAsia="仿宋"/>
          <w:sz w:val="32"/>
          <w:szCs w:val="32"/>
          <w:lang w:val="en-US" w:eastAsia="zh-CN"/>
        </w:rPr>
        <w:t>项公告</w:t>
      </w:r>
      <w:r>
        <w:rPr>
          <w:rFonts w:hint="eastAsia" w:ascii="仿宋" w:hAnsi="仿宋" w:eastAsia="仿宋"/>
          <w:sz w:val="32"/>
          <w:szCs w:val="32"/>
        </w:rPr>
        <w:t>如下：</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一、考核工种</w:t>
      </w:r>
    </w:p>
    <w:p>
      <w:pPr>
        <w:ind w:firstLine="640" w:firstLineChars="200"/>
        <w:rPr>
          <w:rFonts w:ascii="仿宋" w:hAnsi="仿宋" w:eastAsia="仿宋"/>
          <w:sz w:val="32"/>
          <w:szCs w:val="32"/>
        </w:rPr>
      </w:pPr>
      <w:r>
        <w:rPr>
          <w:rFonts w:hint="eastAsia" w:ascii="仿宋" w:hAnsi="仿宋" w:eastAsia="仿宋"/>
          <w:sz w:val="32"/>
          <w:szCs w:val="32"/>
        </w:rPr>
        <w:t>建筑起重信号司索工、建筑起重机械司机</w:t>
      </w:r>
      <w:r>
        <w:rPr>
          <w:rFonts w:hint="eastAsia" w:ascii="仿宋_GB2312" w:hAnsi="仿宋_GB2312" w:eastAsia="仿宋_GB2312" w:cs="仿宋_GB2312"/>
          <w:sz w:val="32"/>
          <w:szCs w:val="32"/>
        </w:rPr>
        <w:t>〔</w:t>
      </w:r>
      <w:r>
        <w:rPr>
          <w:rFonts w:hint="eastAsia" w:ascii="仿宋" w:hAnsi="仿宋" w:eastAsia="仿宋"/>
          <w:sz w:val="32"/>
          <w:szCs w:val="32"/>
        </w:rPr>
        <w:t>塔吊司机(T)、物料提升机司机(W)、施工升降机司机(S)</w:t>
      </w:r>
      <w:r>
        <w:rPr>
          <w:rFonts w:hint="eastAsia" w:ascii="仿宋_GB2312" w:hAnsi="仿宋_GB2312" w:eastAsia="仿宋_GB2312" w:cs="仿宋_GB2312"/>
          <w:sz w:val="32"/>
          <w:szCs w:val="32"/>
        </w:rPr>
        <w:t>〕，建筑架子工（P）。</w:t>
      </w:r>
    </w:p>
    <w:p>
      <w:pPr>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、考核</w:t>
      </w:r>
      <w:r>
        <w:rPr>
          <w:rFonts w:hint="eastAsia" w:ascii="黑体" w:hAnsi="黑体" w:eastAsia="黑体" w:cs="黑体"/>
          <w:bCs/>
          <w:sz w:val="32"/>
          <w:szCs w:val="32"/>
          <w:lang w:val="en-US" w:eastAsia="zh-CN"/>
        </w:rPr>
        <w:t>科目</w:t>
      </w:r>
    </w:p>
    <w:p>
      <w:pPr>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安全技术理论考核</w:t>
      </w:r>
    </w:p>
    <w:p>
      <w:pPr>
        <w:ind w:firstLine="640" w:firstLineChars="200"/>
        <w:jc w:val="both"/>
        <w:rPr>
          <w:rFonts w:hint="default" w:ascii="黑体" w:hAnsi="黑体" w:eastAsia="仿宋" w:cs="黑体"/>
          <w:bCs/>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安全操作技能考核</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、考核时间、地点</w:t>
      </w:r>
    </w:p>
    <w:p>
      <w:pPr>
        <w:ind w:firstLine="800" w:firstLineChars="250"/>
        <w:rPr>
          <w:rFonts w:ascii="仿宋" w:hAnsi="仿宋" w:eastAsia="仿宋"/>
          <w:sz w:val="32"/>
          <w:szCs w:val="32"/>
        </w:rPr>
      </w:pPr>
      <w:r>
        <w:rPr>
          <w:rFonts w:hint="eastAsia" w:ascii="仿宋" w:hAnsi="仿宋" w:eastAsia="仿宋"/>
          <w:sz w:val="32"/>
          <w:szCs w:val="32"/>
        </w:rPr>
        <w:t>1、考核时间。安全技术理论考核时间</w:t>
      </w:r>
      <w:r>
        <w:rPr>
          <w:rFonts w:hint="eastAsia" w:ascii="仿宋" w:hAnsi="仿宋" w:eastAsia="仿宋"/>
          <w:sz w:val="32"/>
          <w:szCs w:val="32"/>
          <w:lang w:val="en-US" w:eastAsia="zh-CN"/>
        </w:rPr>
        <w:t>为</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r>
        <w:rPr>
          <w:rFonts w:hint="eastAsia" w:ascii="仿宋" w:hAnsi="仿宋" w:eastAsia="仿宋"/>
          <w:sz w:val="32"/>
          <w:szCs w:val="32"/>
          <w:lang w:val="en-US" w:eastAsia="zh-CN"/>
        </w:rPr>
        <w:t>上午9:30-11:30，</w:t>
      </w:r>
      <w:r>
        <w:rPr>
          <w:rFonts w:hint="eastAsia" w:ascii="仿宋" w:hAnsi="仿宋" w:eastAsia="仿宋"/>
          <w:sz w:val="32"/>
          <w:szCs w:val="32"/>
        </w:rPr>
        <w:t>下午14:30-16:30；安全操作技能考核时间</w:t>
      </w:r>
      <w:r>
        <w:rPr>
          <w:rFonts w:hint="eastAsia" w:ascii="仿宋" w:hAnsi="仿宋" w:eastAsia="仿宋"/>
          <w:sz w:val="32"/>
          <w:szCs w:val="32"/>
          <w:lang w:val="en-US" w:eastAsia="zh-CN"/>
        </w:rPr>
        <w:t>为</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日上午9:00-11:30</w:t>
      </w:r>
      <w:r>
        <w:rPr>
          <w:rFonts w:hint="eastAsia" w:ascii="仿宋" w:hAnsi="仿宋" w:eastAsia="仿宋"/>
          <w:sz w:val="32"/>
          <w:szCs w:val="32"/>
          <w:lang w:eastAsia="zh-CN"/>
        </w:rPr>
        <w:t>，</w:t>
      </w:r>
      <w:r>
        <w:rPr>
          <w:rFonts w:hint="eastAsia" w:ascii="仿宋" w:hAnsi="仿宋" w:eastAsia="仿宋"/>
          <w:sz w:val="32"/>
          <w:szCs w:val="32"/>
        </w:rPr>
        <w:t>下午：14:</w:t>
      </w:r>
      <w:r>
        <w:rPr>
          <w:rFonts w:hint="eastAsia" w:ascii="仿宋" w:hAnsi="仿宋" w:eastAsia="仿宋"/>
          <w:sz w:val="32"/>
          <w:szCs w:val="32"/>
          <w:lang w:val="en-US" w:eastAsia="zh-CN"/>
        </w:rPr>
        <w:t>0</w:t>
      </w:r>
      <w:r>
        <w:rPr>
          <w:rFonts w:hint="eastAsia" w:ascii="仿宋" w:hAnsi="仿宋" w:eastAsia="仿宋"/>
          <w:sz w:val="32"/>
          <w:szCs w:val="32"/>
        </w:rPr>
        <w:t>0-17:30。</w:t>
      </w:r>
    </w:p>
    <w:p>
      <w:pPr>
        <w:ind w:firstLine="640" w:firstLineChars="200"/>
        <w:rPr>
          <w:rFonts w:ascii="仿宋" w:hAnsi="仿宋" w:eastAsia="仿宋"/>
          <w:sz w:val="32"/>
          <w:szCs w:val="32"/>
        </w:rPr>
      </w:pPr>
      <w:r>
        <w:rPr>
          <w:rFonts w:hint="eastAsia" w:ascii="仿宋" w:hAnsi="仿宋" w:eastAsia="仿宋"/>
          <w:sz w:val="32"/>
          <w:szCs w:val="32"/>
        </w:rPr>
        <w:t>2、考核地点。</w:t>
      </w:r>
      <w:r>
        <w:rPr>
          <w:rFonts w:hint="eastAsia" w:ascii="仿宋" w:eastAsia="仿宋"/>
          <w:color w:val="000000"/>
          <w:sz w:val="32"/>
          <w:szCs w:val="32"/>
        </w:rPr>
        <w:t>岳阳市经济技术开发区健康园路监申桥社区以北（岳阳市中培鑫建职业培训学校有限公司院内）。</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、申请条件和程序</w:t>
      </w:r>
    </w:p>
    <w:p>
      <w:pPr>
        <w:ind w:firstLine="640" w:firstLineChars="200"/>
        <w:rPr>
          <w:rFonts w:ascii="仿宋" w:hAnsi="仿宋" w:eastAsia="仿宋"/>
          <w:sz w:val="32"/>
          <w:szCs w:val="32"/>
        </w:rPr>
      </w:pPr>
      <w:r>
        <w:rPr>
          <w:rFonts w:hint="eastAsia" w:ascii="仿宋" w:hAnsi="仿宋" w:eastAsia="仿宋"/>
          <w:sz w:val="32"/>
          <w:szCs w:val="32"/>
        </w:rPr>
        <w:t>1、申请从事建筑施工特种作业的人员，应当具备下列基本条件：</w:t>
      </w:r>
    </w:p>
    <w:p>
      <w:pPr>
        <w:ind w:firstLine="640" w:firstLineChars="200"/>
        <w:rPr>
          <w:rFonts w:ascii="仿宋" w:hAnsi="仿宋" w:eastAsia="仿宋"/>
          <w:sz w:val="32"/>
          <w:szCs w:val="32"/>
        </w:rPr>
      </w:pPr>
      <w:r>
        <w:rPr>
          <w:rFonts w:hint="eastAsia" w:ascii="仿宋" w:hAnsi="仿宋" w:eastAsia="仿宋"/>
          <w:sz w:val="32"/>
          <w:szCs w:val="32"/>
        </w:rPr>
        <w:t>①年满18周岁且符合相关工种规定的年龄要求;</w:t>
      </w:r>
    </w:p>
    <w:p>
      <w:pPr>
        <w:ind w:firstLine="640" w:firstLineChars="200"/>
        <w:rPr>
          <w:rFonts w:ascii="仿宋" w:hAnsi="仿宋" w:eastAsia="仿宋"/>
          <w:sz w:val="32"/>
          <w:szCs w:val="32"/>
        </w:rPr>
      </w:pPr>
      <w:r>
        <w:rPr>
          <w:rFonts w:hint="eastAsia" w:ascii="仿宋" w:hAnsi="仿宋" w:eastAsia="仿宋"/>
          <w:sz w:val="32"/>
          <w:szCs w:val="32"/>
        </w:rPr>
        <w:t>②近3月内经二级乙等及以上医院或体检中心体检合格且无妨碍从事相应建筑施工特种作业的疾病和生理缺陷；</w:t>
      </w:r>
    </w:p>
    <w:p>
      <w:pPr>
        <w:ind w:firstLine="640" w:firstLineChars="200"/>
        <w:rPr>
          <w:rFonts w:ascii="仿宋" w:hAnsi="仿宋" w:eastAsia="仿宋"/>
          <w:sz w:val="32"/>
          <w:szCs w:val="32"/>
        </w:rPr>
      </w:pPr>
      <w:r>
        <w:rPr>
          <w:rFonts w:hint="eastAsia" w:ascii="仿宋" w:hAnsi="仿宋" w:eastAsia="仿宋"/>
          <w:sz w:val="32"/>
          <w:szCs w:val="32"/>
        </w:rPr>
        <w:t>③初中以上学历；</w:t>
      </w:r>
    </w:p>
    <w:p>
      <w:pPr>
        <w:ind w:firstLine="640" w:firstLineChars="200"/>
        <w:rPr>
          <w:rFonts w:ascii="仿宋" w:hAnsi="仿宋" w:eastAsia="仿宋"/>
          <w:sz w:val="32"/>
          <w:szCs w:val="32"/>
        </w:rPr>
      </w:pPr>
      <w:r>
        <w:rPr>
          <w:rFonts w:hint="eastAsia" w:ascii="仿宋" w:hAnsi="仿宋" w:eastAsia="仿宋"/>
          <w:sz w:val="32"/>
          <w:szCs w:val="32"/>
        </w:rPr>
        <w:t>④符合建筑施工特种作业需要的其他条件。</w:t>
      </w:r>
    </w:p>
    <w:p>
      <w:pPr>
        <w:ind w:firstLine="640" w:firstLineChars="200"/>
        <w:rPr>
          <w:rFonts w:ascii="仿宋" w:hAnsi="仿宋" w:eastAsia="仿宋"/>
          <w:sz w:val="32"/>
          <w:szCs w:val="32"/>
        </w:rPr>
      </w:pPr>
      <w:r>
        <w:rPr>
          <w:rFonts w:hint="eastAsia" w:ascii="仿宋" w:hAnsi="仿宋" w:eastAsia="仿宋"/>
          <w:sz w:val="32"/>
          <w:szCs w:val="32"/>
        </w:rPr>
        <w:t>2、申报人员申请取得建设行业特种作业操作资格证可由本人或所在单位集体提出申请，并提交以下材料:</w:t>
      </w:r>
    </w:p>
    <w:p>
      <w:pPr>
        <w:tabs>
          <w:tab w:val="left" w:pos="780"/>
        </w:tabs>
        <w:ind w:firstLine="476" w:firstLineChars="149"/>
        <w:rPr>
          <w:rFonts w:ascii="仿宋" w:hAnsi="仿宋" w:eastAsia="仿宋"/>
          <w:sz w:val="32"/>
          <w:szCs w:val="32"/>
        </w:rPr>
      </w:pPr>
      <w:r>
        <w:rPr>
          <w:rFonts w:hint="eastAsia" w:ascii="仿宋" w:hAnsi="仿宋" w:eastAsia="仿宋"/>
          <w:sz w:val="32"/>
          <w:szCs w:val="32"/>
        </w:rPr>
        <w:t>①建筑施工特种作业人员初次取证考核申请登记表（祥见附件1）；</w:t>
      </w:r>
    </w:p>
    <w:p>
      <w:pPr>
        <w:ind w:firstLine="640" w:firstLineChars="200"/>
        <w:rPr>
          <w:rFonts w:ascii="仿宋" w:hAnsi="仿宋" w:eastAsia="仿宋"/>
          <w:sz w:val="32"/>
          <w:szCs w:val="32"/>
        </w:rPr>
      </w:pPr>
      <w:r>
        <w:rPr>
          <w:rFonts w:hint="eastAsia" w:ascii="仿宋" w:hAnsi="仿宋" w:eastAsia="仿宋"/>
          <w:sz w:val="32"/>
          <w:szCs w:val="32"/>
        </w:rPr>
        <w:t>②二级乙等及以上医院体检合格证明（体检项目：听力、视力、心电图、血压等）；</w:t>
      </w:r>
    </w:p>
    <w:p>
      <w:pPr>
        <w:ind w:firstLine="640" w:firstLineChars="200"/>
        <w:rPr>
          <w:rFonts w:ascii="仿宋" w:hAnsi="仿宋" w:eastAsia="仿宋"/>
          <w:sz w:val="32"/>
          <w:szCs w:val="32"/>
        </w:rPr>
      </w:pPr>
      <w:r>
        <w:rPr>
          <w:rFonts w:hint="eastAsia" w:ascii="仿宋" w:hAnsi="仿宋" w:eastAsia="仿宋"/>
          <w:sz w:val="32"/>
          <w:szCs w:val="32"/>
        </w:rPr>
        <w:t>③身份证原件与复印件，一寸免冠照片2张；</w:t>
      </w:r>
    </w:p>
    <w:p>
      <w:pPr>
        <w:ind w:firstLine="640" w:firstLineChars="200"/>
        <w:rPr>
          <w:rFonts w:ascii="仿宋" w:hAnsi="仿宋" w:eastAsia="仿宋"/>
          <w:sz w:val="32"/>
          <w:szCs w:val="32"/>
        </w:rPr>
      </w:pPr>
      <w:r>
        <w:rPr>
          <w:rFonts w:hint="eastAsia" w:ascii="仿宋" w:hAnsi="仿宋" w:eastAsia="仿宋"/>
          <w:sz w:val="32"/>
          <w:szCs w:val="32"/>
        </w:rPr>
        <w:t>④初中以上学历证明；</w:t>
      </w:r>
    </w:p>
    <w:p>
      <w:pPr>
        <w:ind w:firstLine="640" w:firstLineChars="200"/>
        <w:rPr>
          <w:rFonts w:ascii="仿宋" w:hAnsi="仿宋" w:eastAsia="仿宋"/>
          <w:sz w:val="32"/>
          <w:szCs w:val="32"/>
        </w:rPr>
      </w:pPr>
      <w:r>
        <w:rPr>
          <w:rFonts w:hint="eastAsia" w:ascii="仿宋" w:hAnsi="仿宋" w:eastAsia="仿宋"/>
          <w:sz w:val="32"/>
          <w:szCs w:val="32"/>
        </w:rPr>
        <w:t>⑤相应工种的培训证明（祥见附件2）。</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、考核方式及评定</w:t>
      </w:r>
    </w:p>
    <w:p>
      <w:pPr>
        <w:ind w:firstLine="640" w:firstLineChars="200"/>
        <w:rPr>
          <w:rFonts w:hint="eastAsia" w:ascii="仿宋" w:hAnsi="仿宋" w:eastAsia="仿宋"/>
          <w:sz w:val="32"/>
          <w:szCs w:val="32"/>
        </w:rPr>
      </w:pPr>
      <w:r>
        <w:rPr>
          <w:rFonts w:hint="eastAsia" w:ascii="仿宋" w:hAnsi="仿宋" w:eastAsia="仿宋"/>
          <w:sz w:val="32"/>
          <w:szCs w:val="32"/>
        </w:rPr>
        <w:t>1、考核方式。安全技术理论考核采用纸质闭卷笔试的方式，考试时间120分钟，实行百分制，60分为合格；安全操作技能考核采用现场实际操作的方式，实行百分制，70分为合格。安全操作技能考核不合格的，可申请补考一次。</w:t>
      </w:r>
    </w:p>
    <w:p>
      <w:pPr>
        <w:ind w:firstLine="640" w:firstLineChars="200"/>
        <w:rPr>
          <w:rFonts w:hint="eastAsia" w:ascii="黑体" w:hAnsi="黑体" w:eastAsia="黑体" w:cs="黑体"/>
          <w:bCs/>
          <w:sz w:val="32"/>
          <w:szCs w:val="32"/>
          <w:lang w:val="en-US" w:eastAsia="zh-CN"/>
        </w:rPr>
      </w:pPr>
      <w:r>
        <w:rPr>
          <w:rFonts w:hint="eastAsia" w:ascii="仿宋" w:hAnsi="仿宋" w:eastAsia="仿宋"/>
          <w:sz w:val="32"/>
          <w:szCs w:val="32"/>
        </w:rPr>
        <w:t>2、考核评定。安全技术理论考核不合格的，不得申请参加安全操作技能考核。安全技术理论考试和实际操作技能考核均合格的，为考核合格。</w:t>
      </w:r>
    </w:p>
    <w:p>
      <w:pPr>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、其他事项</w:t>
      </w:r>
    </w:p>
    <w:p>
      <w:pPr>
        <w:spacing w:line="560" w:lineRule="exact"/>
        <w:ind w:firstLine="707" w:firstLineChars="221"/>
        <w:rPr>
          <w:rFonts w:ascii="仿宋" w:hAnsi="仿宋" w:eastAsia="仿宋"/>
          <w:sz w:val="32"/>
          <w:szCs w:val="32"/>
        </w:rPr>
      </w:pPr>
      <w:r>
        <w:rPr>
          <w:rFonts w:hint="eastAsia" w:ascii="仿宋" w:eastAsia="仿宋" w:cs="宋体"/>
          <w:kern w:val="0"/>
          <w:sz w:val="32"/>
          <w:szCs w:val="32"/>
        </w:rPr>
        <w:t>1</w:t>
      </w:r>
      <w:r>
        <w:rPr>
          <w:rFonts w:hint="eastAsia" w:ascii="仿宋" w:hAnsi="仿宋" w:eastAsia="仿宋"/>
          <w:sz w:val="32"/>
          <w:szCs w:val="32"/>
        </w:rPr>
        <w:t>、加强疫情防控。参加考核时，考生须全程佩戴口罩。（有以下情况不得参加考核：体温异常有咳嗽等急性呼吸道异常症状者）。</w:t>
      </w:r>
    </w:p>
    <w:p>
      <w:pPr>
        <w:ind w:firstLine="640" w:firstLineChars="200"/>
        <w:rPr>
          <w:rFonts w:hint="eastAsia" w:ascii="仿宋" w:hAnsi="仿宋" w:eastAsia="仿宋"/>
          <w:sz w:val="32"/>
          <w:szCs w:val="32"/>
        </w:rPr>
      </w:pPr>
      <w:r>
        <w:rPr>
          <w:rFonts w:hint="eastAsia" w:ascii="仿宋" w:hAnsi="仿宋" w:eastAsia="仿宋"/>
          <w:sz w:val="32"/>
          <w:szCs w:val="32"/>
        </w:rPr>
        <w:t>2、强化考核工作监督。对违反相关法规和纪律的申报人员，视情况进行相应处理。各县市区建设行业岗位资格管理机构和各相关企业要按照本通知要求，认真做好考核人员申报组织工作。</w:t>
      </w:r>
    </w:p>
    <w:p>
      <w:pPr>
        <w:ind w:firstLine="640" w:firstLineChars="200"/>
        <w:rPr>
          <w:rFonts w:ascii="仿宋" w:hAnsi="仿宋" w:eastAsia="仿宋"/>
          <w:sz w:val="32"/>
          <w:szCs w:val="32"/>
        </w:rPr>
      </w:pPr>
      <w:r>
        <w:rPr>
          <w:rFonts w:hint="eastAsia" w:ascii="仿宋" w:hAnsi="仿宋" w:eastAsia="仿宋"/>
          <w:sz w:val="32"/>
          <w:szCs w:val="32"/>
        </w:rPr>
        <w:t>3、建筑施工特种作业考核及发证不收取任何费用。</w:t>
      </w:r>
    </w:p>
    <w:p>
      <w:pPr>
        <w:ind w:firstLine="640" w:firstLineChars="200"/>
        <w:rPr>
          <w:rFonts w:ascii="仿宋" w:hAnsi="仿宋" w:eastAsia="仿宋"/>
          <w:sz w:val="32"/>
          <w:szCs w:val="32"/>
        </w:rPr>
      </w:pPr>
      <w:r>
        <w:rPr>
          <w:rFonts w:hint="eastAsia" w:ascii="仿宋" w:hAnsi="仿宋" w:eastAsia="仿宋"/>
          <w:sz w:val="32"/>
          <w:szCs w:val="32"/>
          <w:lang w:val="en-US" w:eastAsia="zh-CN"/>
        </w:rPr>
        <w:t>4、监督</w:t>
      </w:r>
      <w:r>
        <w:rPr>
          <w:rFonts w:hint="eastAsia" w:ascii="仿宋" w:hAnsi="仿宋" w:eastAsia="仿宋"/>
          <w:sz w:val="32"/>
          <w:szCs w:val="32"/>
        </w:rPr>
        <w:t>电</w:t>
      </w:r>
      <w:r>
        <w:rPr>
          <w:rFonts w:hint="eastAsia" w:ascii="仿宋" w:hAnsi="仿宋" w:eastAsia="仿宋"/>
          <w:sz w:val="32"/>
          <w:szCs w:val="32"/>
          <w:lang w:val="en-US" w:eastAsia="zh-CN"/>
        </w:rPr>
        <w:t xml:space="preserve">话   </w:t>
      </w:r>
      <w:r>
        <w:rPr>
          <w:rFonts w:hint="eastAsia" w:ascii="仿宋" w:hAnsi="仿宋" w:eastAsia="仿宋"/>
          <w:sz w:val="32"/>
          <w:szCs w:val="32"/>
        </w:rPr>
        <w:t>0730-8213693。</w:t>
      </w:r>
    </w:p>
    <w:p>
      <w:pPr>
        <w:tabs>
          <w:tab w:val="left" w:pos="780"/>
        </w:tabs>
        <w:rPr>
          <w:rFonts w:hint="eastAsia" w:ascii="仿宋" w:hAnsi="仿宋" w:eastAsia="仿宋"/>
          <w:sz w:val="32"/>
          <w:szCs w:val="32"/>
        </w:rPr>
      </w:pPr>
    </w:p>
    <w:p>
      <w:pPr>
        <w:tabs>
          <w:tab w:val="left" w:pos="780"/>
        </w:tabs>
        <w:rPr>
          <w:rFonts w:ascii="仿宋" w:hAnsi="仿宋" w:eastAsia="仿宋"/>
          <w:sz w:val="32"/>
          <w:szCs w:val="32"/>
        </w:rPr>
      </w:pPr>
      <w:r>
        <w:rPr>
          <w:rFonts w:hint="eastAsia" w:ascii="仿宋" w:hAnsi="仿宋" w:eastAsia="仿宋"/>
          <w:sz w:val="32"/>
          <w:szCs w:val="32"/>
        </w:rPr>
        <w:t>附件：1、建筑施工特种作业人员初次取证考核申请表</w:t>
      </w:r>
    </w:p>
    <w:p>
      <w:pPr>
        <w:tabs>
          <w:tab w:val="left" w:pos="780"/>
        </w:tabs>
        <w:ind w:firstLine="320" w:firstLineChars="1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2、专业工种培训证明</w:t>
      </w:r>
    </w:p>
    <w:p>
      <w:pPr>
        <w:rPr>
          <w:rFonts w:ascii="仿宋" w:hAnsi="仿宋" w:eastAsia="仿宋"/>
          <w:sz w:val="32"/>
          <w:szCs w:val="32"/>
        </w:rPr>
      </w:pPr>
    </w:p>
    <w:p>
      <w:pPr>
        <w:ind w:firstLine="4320" w:firstLineChars="1350"/>
        <w:rPr>
          <w:rFonts w:hint="eastAsia" w:ascii="仿宋" w:hAnsi="仿宋" w:eastAsia="仿宋"/>
          <w:bCs/>
          <w:sz w:val="32"/>
          <w:szCs w:val="32"/>
        </w:rPr>
      </w:pPr>
    </w:p>
    <w:p>
      <w:pPr>
        <w:ind w:firstLine="4160" w:firstLineChars="1300"/>
        <w:rPr>
          <w:rFonts w:ascii="仿宋" w:hAnsi="仿宋" w:eastAsia="仿宋"/>
          <w:bCs/>
          <w:sz w:val="32"/>
          <w:szCs w:val="32"/>
        </w:rPr>
      </w:pPr>
      <w:r>
        <w:rPr>
          <w:rFonts w:hint="eastAsia" w:ascii="仿宋" w:hAnsi="仿宋" w:eastAsia="仿宋"/>
          <w:bCs/>
          <w:sz w:val="32"/>
          <w:szCs w:val="32"/>
        </w:rPr>
        <w:t>岳阳市城乡建设事务中心</w:t>
      </w:r>
    </w:p>
    <w:p>
      <w:pPr>
        <w:ind w:firstLine="4800" w:firstLineChars="1500"/>
        <w:rPr>
          <w:rFonts w:ascii="仿宋" w:hAnsi="仿宋" w:eastAsia="仿宋"/>
          <w:bCs/>
          <w:sz w:val="32"/>
          <w:szCs w:val="32"/>
        </w:rPr>
      </w:pPr>
      <w:r>
        <w:rPr>
          <w:rFonts w:hint="eastAsia"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年2月</w:t>
      </w:r>
      <w:r>
        <w:rPr>
          <w:rFonts w:hint="eastAsia" w:ascii="仿宋" w:hAnsi="仿宋" w:eastAsia="仿宋"/>
          <w:bCs/>
          <w:sz w:val="32"/>
          <w:szCs w:val="32"/>
          <w:lang w:val="en-US" w:eastAsia="zh-CN"/>
        </w:rPr>
        <w:t>28</w:t>
      </w:r>
      <w:r>
        <w:rPr>
          <w:rFonts w:hint="eastAsia" w:ascii="仿宋" w:hAnsi="仿宋" w:eastAsia="仿宋"/>
          <w:bCs/>
          <w:sz w:val="32"/>
          <w:szCs w:val="32"/>
        </w:rPr>
        <w:t xml:space="preserve"> 日</w:t>
      </w:r>
    </w:p>
    <w:p>
      <w:pPr>
        <w:widowControl/>
        <w:spacing w:line="600" w:lineRule="exact"/>
        <w:rPr>
          <w:rFonts w:hint="eastAsia" w:ascii="仿宋" w:eastAsia="仿宋" w:cs="宋体"/>
          <w:b/>
          <w:kern w:val="0"/>
          <w:sz w:val="30"/>
          <w:szCs w:val="30"/>
        </w:rPr>
      </w:pPr>
    </w:p>
    <w:p>
      <w:pPr>
        <w:widowControl/>
        <w:spacing w:line="600" w:lineRule="exact"/>
        <w:rPr>
          <w:rFonts w:ascii="仿宋" w:eastAsia="仿宋" w:cs="宋体"/>
          <w:b/>
          <w:kern w:val="0"/>
          <w:sz w:val="30"/>
          <w:szCs w:val="30"/>
        </w:rPr>
      </w:pPr>
      <w:r>
        <w:rPr>
          <w:rFonts w:hint="eastAsia" w:ascii="仿宋" w:eastAsia="仿宋" w:cs="宋体"/>
          <w:b/>
          <w:kern w:val="0"/>
          <w:sz w:val="30"/>
          <w:szCs w:val="30"/>
        </w:rPr>
        <w:t>附件1：</w:t>
      </w:r>
    </w:p>
    <w:p>
      <w:pPr>
        <w:tabs>
          <w:tab w:val="left" w:pos="780"/>
        </w:tabs>
        <w:ind w:firstLine="956" w:firstLineChars="299"/>
        <w:rPr>
          <w:rFonts w:ascii="仿宋_GB2312" w:cs="宋体"/>
          <w:bCs/>
          <w:smallCaps/>
          <w:color w:val="000000"/>
          <w:kern w:val="0"/>
          <w:sz w:val="32"/>
          <w:szCs w:val="32"/>
        </w:rPr>
      </w:pPr>
      <w:r>
        <w:rPr>
          <w:rFonts w:hint="eastAsia" w:ascii="仿宋_GB2312" w:cs="宋体"/>
          <w:bCs/>
          <w:smallCaps/>
          <w:color w:val="000000"/>
          <w:kern w:val="0"/>
          <w:sz w:val="32"/>
          <w:szCs w:val="32"/>
        </w:rPr>
        <w:t>建筑施工特种作业人员初次取证考核申请表</w:t>
      </w:r>
    </w:p>
    <w:tbl>
      <w:tblPr>
        <w:tblStyle w:val="2"/>
        <w:tblW w:w="903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54"/>
        <w:gridCol w:w="2072"/>
        <w:gridCol w:w="1191"/>
        <w:gridCol w:w="1712"/>
        <w:gridCol w:w="2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05"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申请人</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性    别</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restart"/>
            <w:tcBorders>
              <w:top w:val="single" w:color="auto" w:sz="4" w:space="0"/>
              <w:left w:val="single" w:color="auto" w:sz="4" w:space="0"/>
              <w:bottom w:val="nil"/>
              <w:right w:val="single" w:color="auto" w:sz="4" w:space="0"/>
              <w:tl2br w:val="nil"/>
              <w:tr2bl w:val="nil"/>
            </w:tcBorders>
            <w:vAlign w:val="center"/>
          </w:tcPr>
          <w:p>
            <w:pPr>
              <w:widowControl/>
              <w:tabs>
                <w:tab w:val="left" w:pos="780"/>
              </w:tabs>
              <w:jc w:val="center"/>
              <w:rPr>
                <w:sz w:val="24"/>
              </w:rPr>
            </w:pPr>
            <w:r>
              <w:rPr>
                <w:rFonts w:hint="eastAsia"/>
                <w:sz w:val="24"/>
              </w:rPr>
              <w:t>近期一寸</w:t>
            </w:r>
          </w:p>
          <w:p>
            <w:pPr>
              <w:widowControl/>
              <w:tabs>
                <w:tab w:val="left" w:pos="780"/>
              </w:tabs>
              <w:jc w:val="center"/>
              <w:rPr>
                <w:sz w:val="24"/>
              </w:rPr>
            </w:pPr>
            <w:r>
              <w:rPr>
                <w:rFonts w:hint="eastAsia"/>
                <w:sz w:val="24"/>
              </w:rPr>
              <w:t>免冠彩照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9"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申请时间</w:t>
            </w:r>
          </w:p>
        </w:tc>
        <w:tc>
          <w:tcPr>
            <w:tcW w:w="207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1191"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r>
              <w:rPr>
                <w:rFonts w:hint="eastAsia"/>
                <w:sz w:val="24"/>
              </w:rPr>
              <w:t>联系电话</w:t>
            </w:r>
          </w:p>
        </w:tc>
        <w:tc>
          <w:tcPr>
            <w:tcW w:w="1712"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48"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身份证号码</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6" w:hRule="atLeast"/>
        </w:trPr>
        <w:tc>
          <w:tcPr>
            <w:tcW w:w="1954"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r>
              <w:rPr>
                <w:rFonts w:hint="eastAsia"/>
                <w:sz w:val="24"/>
              </w:rPr>
              <w:t>单位或通信住址</w:t>
            </w:r>
          </w:p>
        </w:tc>
        <w:tc>
          <w:tcPr>
            <w:tcW w:w="49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jc w:val="center"/>
              <w:rPr>
                <w:sz w:val="24"/>
              </w:rPr>
            </w:pPr>
          </w:p>
        </w:tc>
        <w:tc>
          <w:tcPr>
            <w:tcW w:w="2110" w:type="dxa"/>
            <w:vMerge w:val="continue"/>
            <w:tcBorders>
              <w:top w:val="single" w:color="auto" w:sz="4" w:space="0"/>
              <w:left w:val="single" w:color="auto" w:sz="4" w:space="0"/>
              <w:bottom w:val="nil"/>
              <w:right w:val="single" w:color="auto" w:sz="4" w:space="0"/>
              <w:tl2br w:val="nil"/>
              <w:tr2bl w:val="nil"/>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1423" w:hRule="atLeast"/>
        </w:trPr>
        <w:tc>
          <w:tcPr>
            <w:tcW w:w="9039" w:type="dxa"/>
            <w:gridSpan w:val="5"/>
            <w:tcBorders>
              <w:top w:val="single" w:color="auto" w:sz="4" w:space="0"/>
              <w:left w:val="single" w:color="auto" w:sz="4" w:space="0"/>
              <w:bottom w:val="nil"/>
              <w:right w:val="single" w:color="auto" w:sz="4" w:space="0"/>
              <w:tl2br w:val="nil"/>
              <w:tr2bl w:val="nil"/>
            </w:tcBorders>
            <w:vAlign w:val="center"/>
          </w:tcPr>
          <w:p>
            <w:pPr>
              <w:widowControl/>
              <w:tabs>
                <w:tab w:val="left" w:pos="6810"/>
              </w:tabs>
              <w:rPr>
                <w:sz w:val="24"/>
              </w:rPr>
            </w:pPr>
            <w:r>
              <w:rPr>
                <w:rFonts w:hint="eastAsia"/>
                <w:sz w:val="24"/>
              </w:rPr>
              <w:t>申请工种（选填√）：</w:t>
            </w:r>
          </w:p>
          <w:p>
            <w:pPr>
              <w:widowControl/>
              <w:tabs>
                <w:tab w:val="left" w:pos="6810"/>
              </w:tabs>
              <w:ind w:firstLine="480" w:firstLineChars="200"/>
              <w:rPr>
                <w:sz w:val="24"/>
              </w:rPr>
            </w:pPr>
            <w:r>
              <w:rPr>
                <w:rFonts w:hint="eastAsia"/>
                <w:sz w:val="24"/>
              </w:rPr>
              <w:t xml:space="preserve">□建筑架子工      （P）        □建筑起重机械安装拆卸工（T） </w:t>
            </w:r>
          </w:p>
          <w:p>
            <w:pPr>
              <w:widowControl/>
              <w:tabs>
                <w:tab w:val="left" w:pos="6810"/>
              </w:tabs>
              <w:ind w:firstLine="480" w:firstLineChars="200"/>
              <w:rPr>
                <w:sz w:val="24"/>
              </w:rPr>
            </w:pPr>
            <w:r>
              <w:rPr>
                <w:rFonts w:hint="eastAsia"/>
                <w:sz w:val="24"/>
              </w:rPr>
              <w:t>□建筑起重机械司机（T）        □建筑起重机械安装拆卸工（S）</w:t>
            </w:r>
          </w:p>
          <w:p>
            <w:pPr>
              <w:widowControl/>
              <w:tabs>
                <w:tab w:val="left" w:pos="6810"/>
              </w:tabs>
              <w:ind w:firstLine="480" w:firstLineChars="200"/>
              <w:rPr>
                <w:sz w:val="24"/>
              </w:rPr>
            </w:pPr>
            <w:r>
              <w:rPr>
                <w:rFonts w:hint="eastAsia"/>
                <w:sz w:val="24"/>
              </w:rPr>
              <w:t>□建筑起重机械司机（S）        □建筑起重机械安装拆卸工（W）</w:t>
            </w:r>
          </w:p>
          <w:p>
            <w:pPr>
              <w:widowControl/>
              <w:tabs>
                <w:tab w:val="left" w:pos="6810"/>
              </w:tabs>
              <w:ind w:firstLine="480" w:firstLineChars="200"/>
              <w:rPr>
                <w:sz w:val="24"/>
              </w:rPr>
            </w:pPr>
            <w:r>
              <w:rPr>
                <w:rFonts w:hint="eastAsia"/>
                <w:sz w:val="24"/>
              </w:rPr>
              <w:t>□建筑起重机械司机（W）       □高处作业吊篮安装拆卸工</w:t>
            </w:r>
          </w:p>
          <w:p>
            <w:pPr>
              <w:widowControl/>
              <w:tabs>
                <w:tab w:val="left" w:pos="6810"/>
              </w:tabs>
              <w:ind w:firstLine="480" w:firstLineChars="200"/>
              <w:rPr>
                <w:sz w:val="24"/>
              </w:rPr>
            </w:pPr>
            <w:r>
              <w:rPr>
                <w:rFonts w:hint="eastAsia"/>
                <w:sz w:val="24"/>
              </w:rPr>
              <w:t>□建筑起重信号司索工           □建筑架子工            （F）</w:t>
            </w:r>
          </w:p>
          <w:p>
            <w:pPr>
              <w:widowControl/>
              <w:tabs>
                <w:tab w:val="left" w:pos="6810"/>
              </w:tabs>
              <w:ind w:firstLine="480" w:firstLineChars="200"/>
              <w:rPr>
                <w:sz w:val="24"/>
              </w:rPr>
            </w:pPr>
            <w:r>
              <w:rPr>
                <w:rFonts w:hint="eastAsia"/>
                <w:sz w:val="24"/>
              </w:rPr>
              <w:t xml:space="preserve">□建筑电工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457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申请考核相关资料：</w:t>
            </w:r>
          </w:p>
          <w:p>
            <w:pPr>
              <w:widowControl/>
              <w:tabs>
                <w:tab w:val="left" w:pos="780"/>
              </w:tabs>
              <w:ind w:firstLine="1200" w:firstLineChars="500"/>
              <w:rPr>
                <w:sz w:val="24"/>
              </w:rPr>
            </w:pPr>
            <w:r>
              <w:rPr>
                <w:rFonts w:hint="eastAsia"/>
                <w:sz w:val="24"/>
              </w:rPr>
              <w:t xml:space="preserve">□  身份证复印件                 1份                </w:t>
            </w:r>
          </w:p>
          <w:p>
            <w:pPr>
              <w:widowControl/>
              <w:tabs>
                <w:tab w:val="left" w:pos="780"/>
              </w:tabs>
              <w:ind w:firstLine="1200" w:firstLineChars="500"/>
              <w:rPr>
                <w:sz w:val="24"/>
              </w:rPr>
            </w:pPr>
            <w:r>
              <w:rPr>
                <w:rFonts w:hint="eastAsia"/>
                <w:sz w:val="24"/>
              </w:rPr>
              <w:t>□  体检合格证原件               1份</w:t>
            </w:r>
          </w:p>
          <w:p>
            <w:pPr>
              <w:widowControl/>
              <w:tabs>
                <w:tab w:val="left" w:pos="780"/>
              </w:tabs>
              <w:ind w:firstLine="1200" w:firstLineChars="500"/>
              <w:rPr>
                <w:sz w:val="24"/>
              </w:rPr>
            </w:pPr>
            <w:r>
              <w:rPr>
                <w:rFonts w:hint="eastAsia"/>
                <w:sz w:val="24"/>
              </w:rPr>
              <w:t>□  相应工种的专业培训证明原件   1份</w:t>
            </w:r>
          </w:p>
          <w:p>
            <w:pPr>
              <w:widowControl/>
              <w:tabs>
                <w:tab w:val="left" w:pos="780"/>
              </w:tabs>
              <w:ind w:firstLine="1200" w:firstLineChars="500"/>
              <w:rPr>
                <w:sz w:val="24"/>
              </w:rPr>
            </w:pPr>
            <w:r>
              <w:rPr>
                <w:rFonts w:hint="eastAsia"/>
                <w:sz w:val="24"/>
              </w:rPr>
              <w:t xml:space="preserve">□  学历证（户口簿）复印件       1份                                        </w:t>
            </w:r>
          </w:p>
          <w:p>
            <w:pPr>
              <w:widowControl/>
              <w:tabs>
                <w:tab w:val="left" w:pos="780"/>
              </w:tabs>
              <w:ind w:firstLine="480" w:firstLineChars="200"/>
              <w:rPr>
                <w:sz w:val="24"/>
              </w:rPr>
            </w:pPr>
          </w:p>
          <w:p>
            <w:pPr>
              <w:widowControl/>
              <w:tabs>
                <w:tab w:val="left" w:pos="780"/>
              </w:tabs>
              <w:ind w:firstLine="480" w:firstLineChars="200"/>
              <w:rPr>
                <w:sz w:val="24"/>
              </w:rPr>
            </w:pPr>
          </w:p>
          <w:p>
            <w:pPr>
              <w:widowControl/>
              <w:tabs>
                <w:tab w:val="left" w:pos="780"/>
              </w:tabs>
              <w:ind w:firstLine="480" w:firstLineChars="200"/>
              <w:rPr>
                <w:sz w:val="24"/>
              </w:rPr>
            </w:pPr>
            <w:r>
              <w:rPr>
                <w:rFonts w:hint="eastAsia"/>
                <w:sz w:val="24"/>
              </w:rPr>
              <w:t>本人声明，以上填写的信息及所提交的资料均合法、真实、有效，并承诺对填写的内容负责。</w:t>
            </w:r>
          </w:p>
          <w:p>
            <w:pPr>
              <w:widowControl/>
              <w:tabs>
                <w:tab w:val="left" w:pos="6810"/>
              </w:tabs>
              <w:ind w:firstLine="3600" w:firstLineChars="1500"/>
              <w:rPr>
                <w:sz w:val="24"/>
              </w:rPr>
            </w:pPr>
            <w:r>
              <w:rPr>
                <w:rFonts w:hint="eastAsia"/>
                <w:sz w:val="24"/>
              </w:rPr>
              <w:t>申请人（签字）</w:t>
            </w:r>
          </w:p>
          <w:p>
            <w:pPr>
              <w:widowControl/>
              <w:tabs>
                <w:tab w:val="left" w:pos="780"/>
              </w:tabs>
              <w:ind w:firstLine="5400" w:firstLineChars="2250"/>
              <w:rPr>
                <w:sz w:val="24"/>
              </w:rPr>
            </w:pPr>
            <w:r>
              <w:rPr>
                <w:rFonts w:hint="eastAsia"/>
                <w:sz w:val="24"/>
              </w:rPr>
              <w:t>年   月   日</w:t>
            </w:r>
          </w:p>
          <w:p>
            <w:pPr>
              <w:widowControl/>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0" w:hRule="atLeast"/>
        </w:trPr>
        <w:tc>
          <w:tcPr>
            <w:tcW w:w="9039" w:type="dxa"/>
            <w:gridSpan w:val="5"/>
            <w:tcBorders>
              <w:top w:val="single" w:color="auto" w:sz="4" w:space="0"/>
              <w:left w:val="nil"/>
              <w:bottom w:val="nil"/>
              <w:right w:val="nil"/>
              <w:tl2br w:val="nil"/>
              <w:tr2bl w:val="nil"/>
            </w:tcBorders>
            <w:vAlign w:val="center"/>
          </w:tcPr>
          <w:p>
            <w:pPr>
              <w:tabs>
                <w:tab w:val="left" w:pos="780"/>
              </w:tabs>
              <w:ind w:firstLine="5400" w:firstLineChars="2250"/>
              <w:rPr>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市城乡建设事务中心培训考核部受理意见：</w:t>
            </w:r>
          </w:p>
          <w:p>
            <w:pPr>
              <w:widowControl/>
              <w:tabs>
                <w:tab w:val="left" w:pos="780"/>
              </w:tabs>
              <w:rPr>
                <w:sz w:val="24"/>
              </w:rPr>
            </w:pPr>
          </w:p>
          <w:p>
            <w:pPr>
              <w:widowControl/>
              <w:tabs>
                <w:tab w:val="left" w:pos="780"/>
              </w:tabs>
              <w:rPr>
                <w:sz w:val="24"/>
              </w:rPr>
            </w:pPr>
          </w:p>
          <w:p>
            <w:pPr>
              <w:widowControl/>
              <w:tabs>
                <w:tab w:val="left" w:pos="780"/>
              </w:tabs>
              <w:ind w:firstLine="1440" w:firstLineChars="600"/>
              <w:rPr>
                <w:sz w:val="24"/>
              </w:rPr>
            </w:pPr>
          </w:p>
          <w:p>
            <w:pPr>
              <w:widowControl/>
              <w:tabs>
                <w:tab w:val="left" w:pos="780"/>
              </w:tabs>
              <w:ind w:firstLine="4310" w:firstLineChars="1796"/>
              <w:rPr>
                <w:sz w:val="24"/>
              </w:rPr>
            </w:pPr>
            <w:r>
              <w:rPr>
                <w:rFonts w:hint="eastAsia"/>
                <w:sz w:val="24"/>
              </w:rPr>
              <w:t>经 办 人：</w:t>
            </w:r>
          </w:p>
          <w:p>
            <w:pPr>
              <w:widowControl/>
              <w:tabs>
                <w:tab w:val="left" w:pos="780"/>
              </w:tabs>
              <w:ind w:firstLine="5400" w:firstLineChars="225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市城乡建设事务中心培训考核部考核意见：</w:t>
            </w:r>
          </w:p>
          <w:p>
            <w:pPr>
              <w:widowControl/>
              <w:tabs>
                <w:tab w:val="left" w:pos="780"/>
              </w:tabs>
              <w:rPr>
                <w:sz w:val="24"/>
              </w:rPr>
            </w:pPr>
          </w:p>
          <w:p>
            <w:pPr>
              <w:widowControl/>
              <w:tabs>
                <w:tab w:val="left" w:pos="780"/>
              </w:tabs>
              <w:rPr>
                <w:sz w:val="24"/>
              </w:rPr>
            </w:pPr>
          </w:p>
          <w:p>
            <w:pPr>
              <w:widowControl/>
              <w:tabs>
                <w:tab w:val="left" w:pos="780"/>
              </w:tabs>
              <w:ind w:firstLine="470" w:firstLineChars="196"/>
              <w:rPr>
                <w:sz w:val="24"/>
              </w:rPr>
            </w:pPr>
          </w:p>
          <w:p>
            <w:pPr>
              <w:widowControl/>
              <w:tabs>
                <w:tab w:val="left" w:pos="780"/>
              </w:tabs>
              <w:ind w:firstLine="470" w:firstLineChars="196"/>
              <w:rPr>
                <w:sz w:val="24"/>
              </w:rPr>
            </w:pPr>
          </w:p>
          <w:p>
            <w:pPr>
              <w:widowControl/>
              <w:tabs>
                <w:tab w:val="left" w:pos="780"/>
              </w:tabs>
              <w:rPr>
                <w:sz w:val="24"/>
              </w:rPr>
            </w:pPr>
          </w:p>
          <w:p>
            <w:pPr>
              <w:widowControl/>
              <w:tabs>
                <w:tab w:val="left" w:pos="780"/>
              </w:tabs>
              <w:ind w:right="420"/>
              <w:rPr>
                <w:sz w:val="24"/>
              </w:rPr>
            </w:pPr>
            <w:r>
              <w:rPr>
                <w:rFonts w:hint="eastAsia"/>
                <w:sz w:val="24"/>
              </w:rPr>
              <w:t xml:space="preserve">                                   负 责 人：</w:t>
            </w:r>
          </w:p>
          <w:p>
            <w:pPr>
              <w:widowControl/>
              <w:tabs>
                <w:tab w:val="left" w:pos="780"/>
              </w:tabs>
              <w:ind w:right="960" w:firstLine="4800" w:firstLineChars="2000"/>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2651" w:hRule="atLeast"/>
        </w:trPr>
        <w:tc>
          <w:tcPr>
            <w:tcW w:w="9039" w:type="dxa"/>
            <w:gridSpan w:val="5"/>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780"/>
              </w:tabs>
              <w:rPr>
                <w:sz w:val="24"/>
              </w:rPr>
            </w:pPr>
          </w:p>
          <w:p>
            <w:pPr>
              <w:widowControl/>
              <w:tabs>
                <w:tab w:val="left" w:pos="780"/>
              </w:tabs>
              <w:rPr>
                <w:sz w:val="24"/>
              </w:rPr>
            </w:pPr>
            <w:r>
              <w:rPr>
                <w:rFonts w:hint="eastAsia"/>
                <w:sz w:val="24"/>
              </w:rPr>
              <w:t>市城乡建设事务中心意见：</w:t>
            </w: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rPr>
                <w:sz w:val="24"/>
              </w:rPr>
            </w:pPr>
          </w:p>
          <w:p>
            <w:pPr>
              <w:widowControl/>
              <w:tabs>
                <w:tab w:val="left" w:pos="780"/>
              </w:tabs>
              <w:ind w:right="420"/>
              <w:rPr>
                <w:sz w:val="24"/>
              </w:rPr>
            </w:pPr>
            <w:r>
              <w:rPr>
                <w:rFonts w:hint="eastAsia"/>
                <w:sz w:val="24"/>
              </w:rPr>
              <w:t xml:space="preserve">                                  分管负责人：</w:t>
            </w:r>
          </w:p>
          <w:p>
            <w:pPr>
              <w:widowControl/>
              <w:tabs>
                <w:tab w:val="left" w:pos="780"/>
              </w:tabs>
              <w:ind w:right="960" w:firstLine="4800" w:firstLineChars="2000"/>
              <w:rPr>
                <w:sz w:val="24"/>
              </w:rPr>
            </w:pPr>
            <w:r>
              <w:rPr>
                <w:rFonts w:hint="eastAsia"/>
                <w:sz w:val="24"/>
              </w:rPr>
              <w:t>年      月      日</w:t>
            </w:r>
          </w:p>
        </w:tc>
      </w:tr>
    </w:tbl>
    <w:p>
      <w:pPr>
        <w:rPr>
          <w:b/>
          <w:sz w:val="24"/>
        </w:rPr>
      </w:pPr>
      <w:r>
        <w:rPr>
          <w:rFonts w:hint="eastAsia"/>
          <w:b/>
          <w:sz w:val="24"/>
        </w:rPr>
        <w:t>注：1、此表内容填写整齐、规范。所提供的相关资料应使用A4纸；</w:t>
      </w:r>
    </w:p>
    <w:p>
      <w:pPr>
        <w:ind w:firstLine="472" w:firstLineChars="196"/>
        <w:rPr>
          <w:b/>
          <w:sz w:val="24"/>
        </w:rPr>
      </w:pPr>
      <w:r>
        <w:rPr>
          <w:rFonts w:hint="eastAsia"/>
          <w:b/>
          <w:sz w:val="24"/>
        </w:rPr>
        <w:t>2、申请人年龄须年满18周岁且符合相关工种规定的年龄要求；</w:t>
      </w:r>
    </w:p>
    <w:p>
      <w:pPr>
        <w:ind w:firstLine="472" w:firstLineChars="196"/>
        <w:rPr>
          <w:b/>
          <w:sz w:val="24"/>
        </w:rPr>
      </w:pPr>
      <w:r>
        <w:rPr>
          <w:rFonts w:hint="eastAsia"/>
          <w:b/>
          <w:sz w:val="24"/>
        </w:rPr>
        <w:t>3、“体检合格证”须提供近3个月内经二级乙等及以上医院的体检报告；</w:t>
      </w:r>
    </w:p>
    <w:p>
      <w:pPr>
        <w:ind w:firstLine="472" w:firstLineChars="196"/>
        <w:rPr>
          <w:b/>
          <w:sz w:val="24"/>
        </w:rPr>
      </w:pPr>
      <w:r>
        <w:rPr>
          <w:rFonts w:hint="eastAsia"/>
          <w:b/>
          <w:sz w:val="24"/>
        </w:rPr>
        <w:t>4、“培训证明”由用人单位或专业培训机构提供；</w:t>
      </w:r>
    </w:p>
    <w:p>
      <w:pPr>
        <w:ind w:firstLine="472" w:firstLineChars="196"/>
        <w:rPr>
          <w:b/>
          <w:sz w:val="24"/>
        </w:rPr>
      </w:pPr>
      <w:r>
        <w:rPr>
          <w:rFonts w:hint="eastAsia"/>
          <w:b/>
          <w:sz w:val="24"/>
        </w:rPr>
        <w:t>5、初中学历可用申请人户口簿上“文化程度”一栏的学历替代。</w:t>
      </w: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ind w:firstLine="643" w:firstLineChars="200"/>
        <w:rPr>
          <w:rFonts w:ascii="仿宋" w:hAnsi="仿宋" w:eastAsia="仿宋"/>
          <w:b/>
          <w:sz w:val="32"/>
          <w:szCs w:val="32"/>
        </w:rPr>
      </w:pPr>
    </w:p>
    <w:p>
      <w:pPr>
        <w:rPr>
          <w:rFonts w:ascii="仿宋" w:hAnsi="仿宋" w:eastAsia="仿宋"/>
          <w:sz w:val="32"/>
          <w:szCs w:val="32"/>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tabs>
          <w:tab w:val="left" w:pos="780"/>
        </w:tabs>
        <w:rPr>
          <w:rFonts w:ascii="宋体" w:cs="宋体"/>
          <w:bCs/>
          <w:smallCaps/>
          <w:color w:val="000000"/>
          <w:kern w:val="0"/>
          <w:sz w:val="30"/>
          <w:szCs w:val="30"/>
        </w:rPr>
      </w:pPr>
    </w:p>
    <w:p>
      <w:pPr>
        <w:rPr>
          <w:rFonts w:hint="eastAsia" w:ascii="仿宋" w:eastAsia="仿宋" w:cs="宋体"/>
          <w:b/>
          <w:kern w:val="0"/>
          <w:sz w:val="30"/>
          <w:szCs w:val="30"/>
        </w:rPr>
      </w:pPr>
    </w:p>
    <w:p>
      <w:pPr>
        <w:rPr>
          <w:rFonts w:hint="eastAsia" w:ascii="仿宋" w:eastAsia="仿宋" w:cs="宋体"/>
          <w:b/>
          <w:kern w:val="0"/>
          <w:sz w:val="30"/>
          <w:szCs w:val="30"/>
        </w:rPr>
      </w:pPr>
    </w:p>
    <w:p>
      <w:r>
        <w:rPr>
          <w:rFonts w:hint="eastAsia" w:ascii="仿宋" w:eastAsia="仿宋" w:cs="宋体"/>
          <w:b/>
          <w:kern w:val="0"/>
          <w:sz w:val="30"/>
          <w:szCs w:val="30"/>
        </w:rPr>
        <w:t>附件2：</w:t>
      </w:r>
    </w:p>
    <w:p>
      <w:pPr>
        <w:widowControl/>
        <w:spacing w:line="600" w:lineRule="exact"/>
        <w:ind w:firstLine="2140" w:firstLineChars="592"/>
        <w:rPr>
          <w:rFonts w:cs="宋体"/>
          <w:b/>
          <w:kern w:val="0"/>
          <w:sz w:val="36"/>
          <w:szCs w:val="36"/>
        </w:rPr>
      </w:pPr>
      <w:r>
        <w:rPr>
          <w:rFonts w:hint="eastAsia" w:cs="宋体"/>
          <w:b/>
          <w:kern w:val="0"/>
          <w:sz w:val="36"/>
          <w:szCs w:val="36"/>
        </w:rPr>
        <w:t>专业工种培训证明</w:t>
      </w:r>
    </w:p>
    <w:p>
      <w:pPr>
        <w:widowControl/>
        <w:spacing w:line="600" w:lineRule="exact"/>
        <w:rPr>
          <w:sz w:val="30"/>
          <w:szCs w:val="30"/>
          <w:u w:val="single"/>
        </w:rPr>
      </w:pPr>
    </w:p>
    <w:p>
      <w:pPr>
        <w:widowControl/>
        <w:spacing w:line="600" w:lineRule="exact"/>
        <w:rPr>
          <w:rFonts w:ascii="仿宋" w:eastAsia="仿宋" w:cs="宋体"/>
          <w:kern w:val="0"/>
          <w:sz w:val="30"/>
          <w:szCs w:val="30"/>
        </w:rPr>
      </w:pPr>
      <w:r>
        <w:rPr>
          <w:rFonts w:hint="eastAsia"/>
          <w:sz w:val="30"/>
          <w:szCs w:val="30"/>
          <w:u w:val="single"/>
        </w:rPr>
        <w:t xml:space="preserve">           </w:t>
      </w:r>
      <w:r>
        <w:rPr>
          <w:rFonts w:hint="eastAsia" w:ascii="仿宋" w:eastAsia="仿宋" w:cs="宋体"/>
          <w:kern w:val="0"/>
          <w:sz w:val="30"/>
          <w:szCs w:val="30"/>
        </w:rPr>
        <w:t xml:space="preserve">同志，身份证号 </w:t>
      </w:r>
      <w:r>
        <w:rPr>
          <w:rFonts w:hint="eastAsia"/>
          <w:sz w:val="30"/>
          <w:szCs w:val="30"/>
          <w:u w:val="single"/>
        </w:rPr>
        <w:t xml:space="preserve">                             </w:t>
      </w:r>
      <w:r>
        <w:rPr>
          <w:rFonts w:hint="eastAsia" w:ascii="仿宋" w:eastAsia="仿宋" w:cs="宋体"/>
          <w:kern w:val="0"/>
          <w:sz w:val="30"/>
          <w:szCs w:val="30"/>
        </w:rPr>
        <w:t>，于</w:t>
      </w:r>
      <w:r>
        <w:rPr>
          <w:rFonts w:hint="eastAsia"/>
          <w:sz w:val="30"/>
          <w:szCs w:val="30"/>
          <w:u w:val="single"/>
        </w:rPr>
        <w:t xml:space="preserve">     </w:t>
      </w:r>
      <w:r>
        <w:rPr>
          <w:rFonts w:hint="eastAsia" w:ascii="仿宋" w:eastAsia="仿宋" w:cs="宋体"/>
          <w:kern w:val="0"/>
          <w:sz w:val="30"/>
          <w:szCs w:val="30"/>
        </w:rPr>
        <w:t>年</w:t>
      </w:r>
      <w:r>
        <w:rPr>
          <w:rFonts w:hint="eastAsia"/>
          <w:sz w:val="30"/>
          <w:szCs w:val="30"/>
          <w:u w:val="single"/>
        </w:rPr>
        <w:t xml:space="preserve">  </w:t>
      </w:r>
      <w:r>
        <w:rPr>
          <w:rFonts w:hint="eastAsia" w:ascii="仿宋" w:eastAsia="仿宋" w:cs="宋体"/>
          <w:kern w:val="0"/>
          <w:sz w:val="30"/>
          <w:szCs w:val="30"/>
        </w:rPr>
        <w:t>月</w:t>
      </w:r>
      <w:r>
        <w:rPr>
          <w:rFonts w:hint="eastAsia"/>
          <w:sz w:val="30"/>
          <w:szCs w:val="30"/>
          <w:u w:val="single"/>
        </w:rPr>
        <w:t xml:space="preserve">  </w:t>
      </w:r>
      <w:r>
        <w:rPr>
          <w:rFonts w:hint="eastAsia" w:ascii="仿宋" w:eastAsia="仿宋" w:cs="宋体"/>
          <w:kern w:val="0"/>
          <w:sz w:val="30"/>
          <w:szCs w:val="30"/>
        </w:rPr>
        <w:t>日至</w:t>
      </w:r>
      <w:r>
        <w:rPr>
          <w:rFonts w:hint="eastAsia"/>
          <w:sz w:val="30"/>
          <w:szCs w:val="30"/>
          <w:u w:val="single"/>
        </w:rPr>
        <w:t xml:space="preserve">     </w:t>
      </w:r>
      <w:r>
        <w:rPr>
          <w:rFonts w:hint="eastAsia" w:ascii="仿宋" w:eastAsia="仿宋" w:cs="宋体"/>
          <w:kern w:val="0"/>
          <w:sz w:val="30"/>
          <w:szCs w:val="30"/>
        </w:rPr>
        <w:t>年</w:t>
      </w:r>
      <w:r>
        <w:rPr>
          <w:rFonts w:hint="eastAsia"/>
          <w:sz w:val="30"/>
          <w:szCs w:val="30"/>
          <w:u w:val="single"/>
        </w:rPr>
        <w:t xml:space="preserve">  </w:t>
      </w:r>
      <w:r>
        <w:rPr>
          <w:rFonts w:hint="eastAsia" w:ascii="仿宋" w:eastAsia="仿宋" w:cs="宋体"/>
          <w:kern w:val="0"/>
          <w:sz w:val="30"/>
          <w:szCs w:val="30"/>
        </w:rPr>
        <w:t>月</w:t>
      </w:r>
      <w:r>
        <w:rPr>
          <w:rFonts w:hint="eastAsia"/>
          <w:sz w:val="30"/>
          <w:szCs w:val="30"/>
          <w:u w:val="single"/>
        </w:rPr>
        <w:t xml:space="preserve">  </w:t>
      </w:r>
      <w:r>
        <w:rPr>
          <w:rFonts w:hint="eastAsia" w:ascii="仿宋" w:eastAsia="仿宋" w:cs="宋体"/>
          <w:kern w:val="0"/>
          <w:sz w:val="30"/>
          <w:szCs w:val="30"/>
        </w:rPr>
        <w:t>日参加</w:t>
      </w:r>
      <w:r>
        <w:rPr>
          <w:rFonts w:hint="eastAsia"/>
          <w:sz w:val="30"/>
          <w:szCs w:val="30"/>
          <w:u w:val="single"/>
        </w:rPr>
        <w:t xml:space="preserve">                          </w:t>
      </w:r>
      <w:r>
        <w:rPr>
          <w:rFonts w:hint="eastAsia" w:ascii="仿宋" w:eastAsia="仿宋" w:cs="宋体"/>
          <w:kern w:val="0"/>
          <w:sz w:val="30"/>
          <w:szCs w:val="30"/>
        </w:rPr>
        <w:t xml:space="preserve"> </w:t>
      </w:r>
      <w:r>
        <w:rPr>
          <w:rFonts w:hint="eastAsia"/>
          <w:sz w:val="30"/>
          <w:szCs w:val="30"/>
          <w:u w:val="single"/>
        </w:rPr>
        <w:t xml:space="preserve">                 </w:t>
      </w:r>
      <w:r>
        <w:rPr>
          <w:rFonts w:hint="eastAsia" w:ascii="仿宋" w:eastAsia="仿宋" w:cs="宋体"/>
          <w:kern w:val="0"/>
          <w:sz w:val="30"/>
          <w:szCs w:val="30"/>
        </w:rPr>
        <w:t>建筑施工特种作业工种</w:t>
      </w:r>
      <w:r>
        <w:rPr>
          <w:rFonts w:hint="eastAsia"/>
          <w:sz w:val="30"/>
          <w:szCs w:val="30"/>
          <w:u w:val="single"/>
        </w:rPr>
        <w:t xml:space="preserve">                    </w:t>
      </w:r>
      <w:r>
        <w:rPr>
          <w:rFonts w:hint="eastAsia" w:ascii="仿宋" w:eastAsia="仿宋" w:cs="宋体"/>
          <w:kern w:val="0"/>
          <w:sz w:val="30"/>
          <w:szCs w:val="30"/>
        </w:rPr>
        <w:t>专业培训。培训课时符合《湖南省建筑施工特种作业人员管理规定》（湘建人教[2021]200号）文件要求。</w:t>
      </w:r>
    </w:p>
    <w:p>
      <w:pPr>
        <w:widowControl/>
        <w:spacing w:line="600" w:lineRule="exact"/>
        <w:ind w:firstLine="1500" w:firstLineChars="500"/>
        <w:rPr>
          <w:rFonts w:ascii="仿宋" w:eastAsia="仿宋" w:cs="宋体"/>
          <w:kern w:val="0"/>
          <w:sz w:val="30"/>
          <w:szCs w:val="30"/>
        </w:rPr>
      </w:pPr>
    </w:p>
    <w:p>
      <w:pPr>
        <w:widowControl/>
        <w:spacing w:line="600" w:lineRule="exact"/>
        <w:ind w:firstLine="1500" w:firstLineChars="500"/>
        <w:rPr>
          <w:rFonts w:ascii="仿宋" w:eastAsia="仿宋" w:cs="宋体"/>
          <w:kern w:val="0"/>
          <w:sz w:val="30"/>
          <w:szCs w:val="30"/>
        </w:rPr>
      </w:pPr>
      <w:r>
        <w:rPr>
          <w:rFonts w:hint="eastAsia" w:ascii="仿宋" w:eastAsia="仿宋" w:cs="宋体"/>
          <w:kern w:val="0"/>
          <w:sz w:val="30"/>
          <w:szCs w:val="30"/>
        </w:rPr>
        <w:t>特此证明。</w:t>
      </w:r>
    </w:p>
    <w:p>
      <w:pPr>
        <w:widowControl/>
        <w:spacing w:line="600" w:lineRule="exact"/>
        <w:ind w:firstLine="1500" w:firstLineChars="500"/>
        <w:rPr>
          <w:rFonts w:ascii="仿宋" w:eastAsia="仿宋" w:cs="宋体"/>
          <w:kern w:val="0"/>
          <w:sz w:val="30"/>
          <w:szCs w:val="30"/>
        </w:rPr>
      </w:pPr>
    </w:p>
    <w:p>
      <w:pPr>
        <w:widowControl/>
        <w:spacing w:line="600" w:lineRule="exact"/>
        <w:ind w:firstLine="4050" w:firstLineChars="1350"/>
        <w:rPr>
          <w:rFonts w:ascii="仿宋" w:eastAsia="仿宋" w:cs="宋体"/>
          <w:kern w:val="0"/>
          <w:sz w:val="30"/>
          <w:szCs w:val="30"/>
        </w:rPr>
      </w:pPr>
    </w:p>
    <w:p>
      <w:pPr>
        <w:widowControl/>
        <w:spacing w:line="600" w:lineRule="exact"/>
        <w:ind w:firstLine="3450" w:firstLineChars="1150"/>
        <w:rPr>
          <w:rFonts w:ascii="仿宋" w:eastAsia="仿宋" w:cs="宋体"/>
          <w:kern w:val="0"/>
          <w:sz w:val="30"/>
          <w:szCs w:val="30"/>
        </w:rPr>
      </w:pPr>
      <w:r>
        <w:rPr>
          <w:rFonts w:hint="eastAsia" w:ascii="仿宋" w:eastAsia="仿宋" w:cs="宋体"/>
          <w:kern w:val="0"/>
          <w:sz w:val="30"/>
          <w:szCs w:val="30"/>
        </w:rPr>
        <w:t>用人单位或培训单位（盖章）</w:t>
      </w:r>
    </w:p>
    <w:p>
      <w:pPr>
        <w:widowControl/>
        <w:spacing w:line="600" w:lineRule="exact"/>
        <w:ind w:firstLine="4650" w:firstLineChars="1550"/>
        <w:rPr>
          <w:rFonts w:ascii="仿宋" w:eastAsia="仿宋" w:cs="宋体"/>
          <w:kern w:val="0"/>
          <w:sz w:val="30"/>
          <w:szCs w:val="30"/>
        </w:rPr>
      </w:pPr>
      <w:r>
        <w:rPr>
          <w:rFonts w:hint="eastAsia" w:ascii="仿宋" w:eastAsia="仿宋" w:cs="宋体"/>
          <w:kern w:val="0"/>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D6C1E"/>
    <w:rsid w:val="0B8D6C1E"/>
    <w:rsid w:val="2BC91FC8"/>
    <w:rsid w:val="41D86EB4"/>
    <w:rsid w:val="56310D96"/>
    <w:rsid w:val="5FEE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2023-02-21T02:14:00Z</dcterms:created>
  <dc:creator>Administrator</dc:creator>
  <cp:lastModifiedBy>Administrator</cp:lastModifiedBy>
  <dcterms:modified xsi:type="dcterms:W3CDTF">2023-02-28T01:36:35Z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