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Ind w:w="0" w:type="dxa"/>
        <w:tblLayout w:type="autofit"/>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380" w:hRule="atLeast"/>
        </w:trPr>
        <w:tc>
          <w:tcPr>
            <w:tcW w:w="5000" w:type="pct"/>
            <w:tcBorders>
              <w:top w:val="nil"/>
              <w:left w:val="nil"/>
              <w:bottom w:val="nil"/>
              <w:right w:val="nil"/>
            </w:tcBorders>
            <w:shd w:val="clear" w:color="auto" w:fill="auto"/>
            <w:vAlign w:val="center"/>
          </w:tcPr>
          <w:p>
            <w:pPr>
              <w:widowControl/>
              <w:jc w:val="center"/>
              <w:rPr>
                <w:rFonts w:ascii="方正小标宋_GBK" w:hAnsi="宋体" w:eastAsia="方正小标宋_GBK" w:cs="宋体"/>
                <w:color w:val="000000"/>
                <w:kern w:val="0"/>
                <w:sz w:val="40"/>
                <w:szCs w:val="40"/>
              </w:rPr>
            </w:pPr>
            <w:r>
              <w:rPr>
                <w:rFonts w:hint="eastAsia" w:ascii="方正小标宋_GBK" w:hAnsi="宋体" w:eastAsia="方正小标宋_GBK" w:cs="宋体"/>
                <w:color w:val="000000"/>
                <w:kern w:val="0"/>
                <w:sz w:val="40"/>
                <w:szCs w:val="40"/>
              </w:rPr>
              <w:t>岳阳市科学技术局本级2022年度单位预算</w:t>
            </w:r>
          </w:p>
        </w:tc>
      </w:tr>
      <w:tr>
        <w:tblPrEx>
          <w:tblCellMar>
            <w:top w:w="0" w:type="dxa"/>
            <w:left w:w="108" w:type="dxa"/>
            <w:bottom w:w="0" w:type="dxa"/>
            <w:right w:w="108" w:type="dxa"/>
          </w:tblCellMar>
        </w:tblPrEx>
        <w:trPr>
          <w:trHeight w:val="642"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目录</w:t>
            </w:r>
          </w:p>
        </w:tc>
      </w:tr>
      <w:tr>
        <w:tblPrEx>
          <w:tblCellMar>
            <w:top w:w="0" w:type="dxa"/>
            <w:left w:w="108" w:type="dxa"/>
            <w:bottom w:w="0" w:type="dxa"/>
            <w:right w:w="108" w:type="dxa"/>
          </w:tblCellMar>
        </w:tblPrEx>
        <w:trPr>
          <w:trHeight w:val="3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第一部分  2022年单位预算说明</w:t>
            </w:r>
          </w:p>
        </w:tc>
      </w:tr>
      <w:tr>
        <w:tblPrEx>
          <w:tblCellMar>
            <w:top w:w="0" w:type="dxa"/>
            <w:left w:w="108" w:type="dxa"/>
            <w:bottom w:w="0" w:type="dxa"/>
            <w:right w:w="108" w:type="dxa"/>
          </w:tblCellMar>
        </w:tblPrEx>
        <w:trPr>
          <w:trHeight w:val="6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第二部分  2022年单位预算公开表格</w:t>
            </w:r>
          </w:p>
        </w:tc>
      </w:tr>
      <w:tr>
        <w:tblPrEx>
          <w:tblCellMar>
            <w:top w:w="0" w:type="dxa"/>
            <w:left w:w="108" w:type="dxa"/>
            <w:bottom w:w="0" w:type="dxa"/>
            <w:right w:w="108" w:type="dxa"/>
          </w:tblCellMar>
        </w:tblPrEx>
        <w:trPr>
          <w:trHeight w:val="4482" w:hRule="atLeast"/>
        </w:trPr>
        <w:tc>
          <w:tcPr>
            <w:tcW w:w="5000" w:type="pct"/>
            <w:vMerge w:val="restar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12、一般公共预算基本支出表-人员经费（商品和服务支出）（按政府预算经济分类）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13、一般公共预算基本支出表-人员经费（商品和服务支出）（按部门预算经济分类）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r>
        <w:tblPrEx>
          <w:tblCellMar>
            <w:top w:w="0" w:type="dxa"/>
            <w:left w:w="108" w:type="dxa"/>
            <w:bottom w:w="0" w:type="dxa"/>
            <w:right w:w="108" w:type="dxa"/>
          </w:tblCellMar>
        </w:tblPrEx>
        <w:trPr>
          <w:trHeight w:val="4482" w:hRule="atLeast"/>
        </w:trPr>
        <w:tc>
          <w:tcPr>
            <w:tcW w:w="5000" w:type="pct"/>
            <w:vMerge w:val="continue"/>
            <w:tcBorders>
              <w:top w:val="nil"/>
              <w:left w:val="nil"/>
              <w:bottom w:val="nil"/>
              <w:right w:val="nil"/>
            </w:tcBorders>
            <w:vAlign w:val="center"/>
          </w:tcPr>
          <w:p>
            <w:pPr>
              <w:widowControl/>
              <w:jc w:val="left"/>
              <w:rPr>
                <w:rFonts w:ascii="仿宋_GB2312" w:hAnsi="宋体" w:eastAsia="仿宋_GB2312" w:cs="宋体"/>
                <w:color w:val="000000"/>
                <w:kern w:val="0"/>
                <w:sz w:val="28"/>
                <w:szCs w:val="28"/>
              </w:rPr>
            </w:pPr>
          </w:p>
        </w:tc>
      </w:tr>
      <w:tr>
        <w:tblPrEx>
          <w:tblCellMar>
            <w:top w:w="0" w:type="dxa"/>
            <w:left w:w="108" w:type="dxa"/>
            <w:bottom w:w="0" w:type="dxa"/>
            <w:right w:w="108" w:type="dxa"/>
          </w:tblCellMar>
        </w:tblPrEx>
        <w:trPr>
          <w:trHeight w:val="84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第一部分  2022年单位预算说明</w:t>
            </w:r>
          </w:p>
        </w:tc>
      </w:tr>
      <w:tr>
        <w:tblPrEx>
          <w:tblCellMar>
            <w:top w:w="0" w:type="dxa"/>
            <w:left w:w="108" w:type="dxa"/>
            <w:bottom w:w="0" w:type="dxa"/>
            <w:right w:w="108" w:type="dxa"/>
          </w:tblCellMar>
        </w:tblPrEx>
        <w:trPr>
          <w:trHeight w:val="2625" w:hRule="atLeast"/>
        </w:trPr>
        <w:tc>
          <w:tcPr>
            <w:tcW w:w="5000" w:type="pct"/>
            <w:tcBorders>
              <w:top w:val="nil"/>
              <w:left w:val="nil"/>
              <w:bottom w:val="nil"/>
              <w:right w:val="nil"/>
            </w:tcBorders>
            <w:shd w:val="clear" w:color="auto" w:fill="auto"/>
            <w:vAlign w:val="center"/>
          </w:tcPr>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一、单位基本概况</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（一）职能职责</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负责全市科学技术进步的宏观管理和统筹协调。贯彻执行国家、省科技法律、法规和方针、政策；牵头拟订全市科技发展规划，确定科技发展的战略布局和优先发展领域；拟订相关政策，并监督实施；参与对经济社会发展有重大影响的跨部门、多学科的综合性项目的论证与决策。</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2.组织实施市科技重大专项工作。制定相关配套政策；组织科技重大专项实施中的方案论证、评审立项、跟踪管理与评估验收等；统筹申报和组织实施国家、省科技重大专项工作，协调市科技重大专项与国家、省科技重大专项的衔接与配套。</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3.负责组织实施市级科技计划工作。负责组织制定和实施基础研究计划、科技支撑计划、科技创新引导计划等各类市级科技计划；负责相关国家、省科技计划项目申报、推荐和管理；牵头组织全市经济社会发展重要领域的重大关键技术攻关。</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4.牵头组织全市农村和社会发展领域的科技进步工作。组织拟订科技促进农村和社会发展的规划和政策。</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5.牵头组织协调促进全市产学研结合工作。会同有关部门拟订促进产学研结合的相关政策；组织重大科技成果应用示范，加强科技成果转化和推广，推动企业技术创新能力建设；拟订促进技术市场、科技中介组织发展政策，负责全市技术市场体系建设和管理，推进科技服务体系发展。</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6.主管全市高新技术的研究开发、成果转化以及产业化工作。会同有关部门拟订高新技术发展及产业化的规划和政策，组织实施市高新技术产业化重大科技项目；归口管理和指导协调高新技术产业开发区等科技园区及特色产业化基地建设；组织认定高新技术企业、技术先进型服务企业和自主创新产品等相关工作；指导并推动高新技术企业创新发展；参与高新创业投资有关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7.会同有关部门提出全市科技体制改革的政策和措施建议，推进全市创新体系建设；审核相关科研机构的组建和调整。</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负责本部门及归口管理的市级科技经费预决算和经费使用的监督管理；会同有关部门制定多渠道增加科技投入的政策措施；组织拟定全市科研条件保障的规划和相关政策；负责制定并会同有关部门实施全市科技基础条件平台建设计划；推进科技基础条件平台共建共享；会同有关部门提出科技资源合理配置的政策建议。</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9.拟订全市国际与区域科技合作与交流的规划、政策和措施，负责组织实施国际与区域科技合作计划，承办与国外政府间以及国际组织间科技合作和交流事宜。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10.归口管理全市引进国（境）外智力工作。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11.负责全市科学普及工作，拟订全市科普工作规划和相关政策，组织实施科普计划，负责市级科普基地和示范基地认定，进行督促检查，推动科普工作发展。</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12.负责全市科技人才有关工作。会同有关部门拟订科技人才队伍建设规划，提出相关政策建议；承担全市科技人才队伍建设和科技创新团队建设有关工作。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13.负责全市科技奖励、科技保密、科技评估、科技统计、科技信息管理等工作。</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14.</w:t>
            </w:r>
            <w:r>
              <w:rPr>
                <w:rFonts w:hint="eastAsia" w:ascii="仿宋_GB2312" w:hAnsi="宋体" w:eastAsia="仿宋_GB2312" w:cs="宋体"/>
                <w:kern w:val="0"/>
                <w:sz w:val="28"/>
                <w:szCs w:val="28"/>
              </w:rPr>
              <w:tab/>
            </w:r>
            <w:r>
              <w:rPr>
                <w:rFonts w:hint="eastAsia" w:ascii="仿宋_GB2312" w:hAnsi="宋体" w:eastAsia="仿宋_GB2312" w:cs="宋体"/>
                <w:kern w:val="0"/>
                <w:sz w:val="28"/>
                <w:szCs w:val="28"/>
              </w:rPr>
              <w:t>承办市委、市人民政府交办其他事项。</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（二）机构设置</w:t>
            </w:r>
          </w:p>
          <w:p>
            <w:pPr>
              <w:widowControl/>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根据编委核定，我局内设12个科室，全部纳入2022年部门预算编制范围。</w:t>
            </w:r>
          </w:p>
          <w:p>
            <w:pPr>
              <w:widowControl/>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内设科室分别是办公室、战略规划与资源配置科、高新技术发展及产业化科、农村科技科、社会发展科技科、成果转化与区域创新科、外国专家服务科、人事科、机关党委、机关纪委、机关工会和离退休人员管理服务科。</w:t>
            </w:r>
          </w:p>
          <w:p>
            <w:pPr>
              <w:widowControl/>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二、单位预算单位构成</w:t>
            </w:r>
          </w:p>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本单位预算仅含本级预算。</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三、单位收支总体情况</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（一）收入预算</w:t>
            </w:r>
          </w:p>
        </w:tc>
      </w:tr>
      <w:tr>
        <w:tblPrEx>
          <w:tblCellMar>
            <w:top w:w="0" w:type="dxa"/>
            <w:left w:w="108" w:type="dxa"/>
            <w:bottom w:w="0" w:type="dxa"/>
            <w:right w:w="108" w:type="dxa"/>
          </w:tblCellMar>
        </w:tblPrEx>
        <w:trPr>
          <w:trHeight w:val="225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包括一般公共预算、政府性基金、国有资本经营预算等财政拨款收入，以及经营收入、事业收入等单位资金。2022年本单位收入预算545.81万元，其中，一般公共预算拨款545.81万元，政府性基金预算拨款0万元，所以公开的附件15-17（政府性基金预算）为空,国有资本经营预算拨款0万元，所以公开的附表18（国有资本经营预算）为空,财政专户管理资金0万元，所以公开的附表19表（财政专户管理资金预算）为空，上级补助收入0万元，事业单位经营收入0万元，上年结转结余0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收入较去年增加169.74万元，主要是因为2022年度单独申报了伙食补助、工会经费补助、物业服务补贴、预安排综合绩效奖和平安岳阳建设奖等经费。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（二）支出预算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2022年本单位支出预算545.81万元，其中，科学技术支出471.82万元，占比86.44%，社会保障和就业支出30.04万元，占比5.50%，卫生健康支出21.42万元，占比3.92%，住房保障支出22.53万元，占比4.13%。支出较去年增加169.74万元，其中基本支出减少22.24万元，项目支出增加191.98万元。其中基本支出较上年减少主要是因为2名同志退休，工资福利待遇和公用经费减少，项目支出增加主要是因为2022年度单独申报了伙食补助、工会经费补助、物业服务补贴、预安排综合绩效奖和平安岳阳建设奖等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四、一般公共预算拨款支出预算</w:t>
            </w:r>
          </w:p>
        </w:tc>
      </w:tr>
      <w:tr>
        <w:tblPrEx>
          <w:tblCellMar>
            <w:top w:w="0" w:type="dxa"/>
            <w:left w:w="108" w:type="dxa"/>
            <w:bottom w:w="0" w:type="dxa"/>
            <w:right w:w="108" w:type="dxa"/>
          </w:tblCellMar>
        </w:tblPrEx>
        <w:trPr>
          <w:trHeight w:val="126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本单位一般公共预算拨款支出预算545.81万元，其中，科学技术支出471.82万元，占比86.44%，社会保障和就业支出30.04万元，占比5.50%，卫生健康支出21.42万元，占比3.92%，住房保障支出22.53万元，占比4.13%。具体安排情况如下：</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一）基本支出：2022年基本支出年初预算数为343.03万元（数据来源见表7），是指为保障单位机构正常运转、完成日常工作任务而发生的各项支出，包括用于基本工资、津贴补贴等人员经费以及办公费、印刷费、水电费、差旅费等日常公用经费。</w:t>
            </w:r>
          </w:p>
        </w:tc>
      </w:tr>
      <w:tr>
        <w:tblPrEx>
          <w:tblCellMar>
            <w:top w:w="0" w:type="dxa"/>
            <w:left w:w="108" w:type="dxa"/>
            <w:bottom w:w="0" w:type="dxa"/>
            <w:right w:w="108" w:type="dxa"/>
          </w:tblCellMar>
        </w:tblPrEx>
        <w:trPr>
          <w:trHeight w:val="15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二）项目支出：2022年项目支出年初预算数为202.78万元，是指单位为完成特定行政工作任务或事业发展目标而发生的支出，包括有关业务工作经费、运行维护经费等。其中：业务工作经费支出10万元，主要用于科技条件与服务、科技交流与合作等方面；运行维护经费192.78万元，主要用于伙食补助、工会经费补助、物业服务补贴、发放综合绩效奖和平安岳阳建设奖等方面。</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五、政府性基金预算支出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2022年度本单位无政府性基金安排的支出，所以公开的附件15-17（政府性基金预算）为空。</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六、其他重要事项的情况说明</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（一）机关运行经费</w:t>
            </w:r>
          </w:p>
        </w:tc>
      </w:tr>
      <w:tr>
        <w:tblPrEx>
          <w:tblCellMar>
            <w:top w:w="0" w:type="dxa"/>
            <w:left w:w="108" w:type="dxa"/>
            <w:bottom w:w="0" w:type="dxa"/>
            <w:right w:w="108" w:type="dxa"/>
          </w:tblCellMar>
        </w:tblPrEx>
        <w:trPr>
          <w:trHeight w:val="85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本单位2022年机关运行经费当年一般公共预算拨款67.43万元，比上一年增加7.56万元，增加11.21%。主要原因是申报了车补经费。</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（二）“三公”经费预算</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三公”经费预算数18万元，其中，公务接待费5万元，因公出国（境）费10万元，公务用车购置及运行费3万元，其中公务用车购置费0万元，公务用车运行费3万元。比上一年减少52万元，降低74.28%，主要原因是厉行节约，车补经费未列入三公经费范畴。</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（三）一般性支出情况</w:t>
            </w:r>
          </w:p>
        </w:tc>
      </w:tr>
      <w:tr>
        <w:tblPrEx>
          <w:tblCellMar>
            <w:top w:w="0" w:type="dxa"/>
            <w:left w:w="108" w:type="dxa"/>
            <w:bottom w:w="0" w:type="dxa"/>
            <w:right w:w="108" w:type="dxa"/>
          </w:tblCellMar>
        </w:tblPrEx>
        <w:trPr>
          <w:trHeight w:val="187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 xml:space="preserve">    本单位2022年度会议费预算2万元，拟召开1次会议，人数200人，内容为岳阳市科技创新大会；培训费预算1万元，拟开展2次培训，人数300人，内容为高新技术企业认定工作和星创天地申报认定工作。2022年度未计划举办节庆、晚会、论坛、赛事活动。</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（四）政府采购情况</w:t>
            </w:r>
          </w:p>
        </w:tc>
      </w:tr>
      <w:tr>
        <w:tblPrEx>
          <w:tblCellMar>
            <w:top w:w="0" w:type="dxa"/>
            <w:left w:w="108" w:type="dxa"/>
            <w:bottom w:w="0" w:type="dxa"/>
            <w:right w:w="108" w:type="dxa"/>
          </w:tblCellMar>
        </w:tblPrEx>
        <w:trPr>
          <w:trHeight w:val="750" w:hRule="atLeast"/>
        </w:trPr>
        <w:tc>
          <w:tcPr>
            <w:tcW w:w="5000" w:type="pct"/>
            <w:tcBorders>
              <w:top w:val="nil"/>
              <w:left w:val="nil"/>
              <w:bottom w:val="nil"/>
              <w:right w:val="nil"/>
            </w:tcBorders>
            <w:shd w:val="clear" w:color="auto" w:fill="auto"/>
            <w:vAlign w:val="center"/>
          </w:tcPr>
          <w:p>
            <w:pPr>
              <w:widowControl/>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本单位2022年政府采购预算总额35.92万元，其中货物类35.92万元。</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（五）国有资产占有使用及新增资产配置情况</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kern w:val="0"/>
                <w:sz w:val="28"/>
                <w:szCs w:val="28"/>
              </w:rPr>
            </w:pPr>
            <w:r>
              <w:rPr>
                <w:rFonts w:hint="eastAsia" w:ascii="仿宋_GB2312" w:hAnsi="宋体" w:eastAsia="仿宋_GB2312" w:cs="宋体"/>
                <w:kern w:val="0"/>
                <w:sz w:val="28"/>
                <w:szCs w:val="28"/>
              </w:rPr>
              <w:t>截至上一年12月底，本单位共有车辆1辆，其中一般公务用车1辆。单位价值50万元以上通用设备0台，单位价值100万元以上专用设备0台。</w:t>
            </w:r>
            <w:r>
              <w:rPr>
                <w:rFonts w:hint="eastAsia" w:ascii="仿宋_GB2312" w:hAnsi="宋体" w:eastAsia="仿宋_GB2312" w:cs="宋体"/>
                <w:kern w:val="0"/>
                <w:sz w:val="28"/>
                <w:szCs w:val="28"/>
              </w:rPr>
              <w:br w:type="textWrapping"/>
            </w:r>
            <w:r>
              <w:rPr>
                <w:rFonts w:hint="eastAsia" w:ascii="仿宋_GB2312" w:hAnsi="宋体" w:eastAsia="仿宋_GB2312" w:cs="宋体"/>
                <w:kern w:val="0"/>
                <w:sz w:val="28"/>
                <w:szCs w:val="28"/>
              </w:rPr>
              <w:t xml:space="preserve">    2022年度本</w:t>
            </w:r>
            <w:r>
              <w:rPr>
                <w:rFonts w:hint="eastAsia" w:ascii="仿宋_GB2312" w:hAnsi="宋体" w:eastAsia="仿宋_GB2312" w:cs="宋体"/>
                <w:kern w:val="0"/>
                <w:sz w:val="28"/>
                <w:szCs w:val="28"/>
                <w:lang w:eastAsia="zh-CN"/>
              </w:rPr>
              <w:t>单位</w:t>
            </w:r>
            <w:r>
              <w:rPr>
                <w:rFonts w:hint="eastAsia" w:ascii="仿宋_GB2312" w:hAnsi="宋体" w:eastAsia="仿宋_GB2312" w:cs="宋体"/>
                <w:kern w:val="0"/>
                <w:sz w:val="28"/>
                <w:szCs w:val="28"/>
              </w:rPr>
              <w:t>未计划处置或新增车辆、设备等。</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（六）预算绩效目标说明</w:t>
            </w:r>
          </w:p>
        </w:tc>
      </w:tr>
      <w:tr>
        <w:tblPrEx>
          <w:tblCellMar>
            <w:top w:w="0" w:type="dxa"/>
            <w:left w:w="108" w:type="dxa"/>
            <w:bottom w:w="0" w:type="dxa"/>
            <w:right w:w="108" w:type="dxa"/>
          </w:tblCellMar>
        </w:tblPrEx>
        <w:trPr>
          <w:trHeight w:val="1125"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 xml:space="preserve">    本单位所有支出实行绩效目标管理。纳入2022年部门整体支出绩效目标的金额为545.81万元，其中，基本支出343.03万元，项目支出202.78万元，详见文尾附表中单位预算公开表格的表21-22。</w:t>
            </w:r>
          </w:p>
        </w:tc>
      </w:tr>
      <w:tr>
        <w:tblPrEx>
          <w:tblCellMar>
            <w:top w:w="0" w:type="dxa"/>
            <w:left w:w="108" w:type="dxa"/>
            <w:bottom w:w="0" w:type="dxa"/>
            <w:right w:w="108" w:type="dxa"/>
          </w:tblCellMar>
        </w:tblPrEx>
        <w:trPr>
          <w:trHeight w:val="499"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七、名词解释</w:t>
            </w:r>
          </w:p>
        </w:tc>
      </w:tr>
      <w:tr>
        <w:tblPrEx>
          <w:tblCellMar>
            <w:top w:w="0" w:type="dxa"/>
            <w:left w:w="108" w:type="dxa"/>
            <w:bottom w:w="0" w:type="dxa"/>
            <w:right w:w="108" w:type="dxa"/>
          </w:tblCellMar>
        </w:tblPrEx>
        <w:trPr>
          <w:trHeight w:val="300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r>
              <w:rPr>
                <w:rFonts w:hint="eastAsia" w:ascii="仿宋_GB2312" w:hAnsi="宋体" w:eastAsia="仿宋_GB2312" w:cs="宋体"/>
                <w:color w:val="000000"/>
                <w:kern w:val="0"/>
                <w:sz w:val="28"/>
                <w:szCs w:val="28"/>
              </w:rPr>
              <w:br w:type="textWrapping"/>
            </w:r>
            <w:bookmarkStart w:id="0" w:name="_GoBack"/>
            <w:bookmarkEnd w:id="0"/>
            <w:r>
              <w:rPr>
                <w:rFonts w:hint="eastAsia" w:ascii="仿宋_GB2312" w:hAnsi="宋体" w:eastAsia="仿宋_GB2312" w:cs="宋体"/>
                <w:color w:val="000000"/>
                <w:kern w:val="0"/>
                <w:sz w:val="28"/>
                <w:szCs w:val="28"/>
              </w:rPr>
              <w:t>2、“三公”经费：纳入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tc>
      </w:tr>
      <w:tr>
        <w:tblPrEx>
          <w:tblCellMar>
            <w:top w:w="0" w:type="dxa"/>
            <w:left w:w="108" w:type="dxa"/>
            <w:bottom w:w="0" w:type="dxa"/>
            <w:right w:w="108" w:type="dxa"/>
          </w:tblCellMar>
        </w:tblPrEx>
        <w:trPr>
          <w:trHeight w:val="900" w:hRule="atLeast"/>
        </w:trPr>
        <w:tc>
          <w:tcPr>
            <w:tcW w:w="5000" w:type="pct"/>
            <w:tcBorders>
              <w:top w:val="nil"/>
              <w:left w:val="nil"/>
              <w:bottom w:val="nil"/>
              <w:right w:val="nil"/>
            </w:tcBorders>
            <w:shd w:val="clear" w:color="auto" w:fill="auto"/>
            <w:vAlign w:val="center"/>
          </w:tcPr>
          <w:p>
            <w:pPr>
              <w:widowControl/>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第二部分  2022年单位预算公开表格</w:t>
            </w:r>
          </w:p>
        </w:tc>
      </w:tr>
      <w:tr>
        <w:tblPrEx>
          <w:tblCellMar>
            <w:top w:w="0" w:type="dxa"/>
            <w:left w:w="108" w:type="dxa"/>
            <w:bottom w:w="0" w:type="dxa"/>
            <w:right w:w="108" w:type="dxa"/>
          </w:tblCellMar>
        </w:tblPrEx>
        <w:trPr>
          <w:trHeight w:val="8190" w:hRule="atLeast"/>
        </w:trPr>
        <w:tc>
          <w:tcPr>
            <w:tcW w:w="5000" w:type="pct"/>
            <w:tcBorders>
              <w:top w:val="nil"/>
              <w:left w:val="nil"/>
              <w:bottom w:val="nil"/>
              <w:right w:val="nil"/>
            </w:tcBorders>
            <w:shd w:val="clear" w:color="auto" w:fill="auto"/>
            <w:vAlign w:val="center"/>
          </w:tcPr>
          <w:p>
            <w:pPr>
              <w:widowControl/>
              <w:jc w:val="lef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2、收入总表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3、支出总表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4、支出预算分类汇总表（按政府预算经济分类）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5、支出预算分类汇总表（按部门预算经济分类）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6、财政拨款收支总表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7、一般公共预算支出表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8、一般公共预算基本支出表-人员经费（工资福利支出）（按政府预算经济分类）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9、一般公共预算基本支出表-人员经费（工资福利支出）（按部门预算经济分类）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10、一般公共预算基本支出表-人员经费（对个人和家庭的补助）（按政府预算经济分类）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11、一般公共预算基本支出表-人员经费（对个人和家庭的补助）（按部门预算经济分类）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12、一般公共预算基本支出表-人员经费（商品和服务支出）（按政府预算经济分类）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13、一般公共预算基本支出表-人员经费（商品和服务支出）（按部门预算经济分类）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14、一般公共预算“三公”经费支出表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15、政府性基金预算支出表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16、政府性基金预算支出分类汇总表（按政府预算经济分类）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17、政府性基金预算支出分类汇总表（按部门预算经济分类）</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18、国有资本经营预算支出表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19、财政专户管理资金预算支出表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20、专项资金预算汇总表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21、项目支出绩效目标表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22、整体支出绩效目标表</w:t>
            </w:r>
            <w:r>
              <w:rPr>
                <w:rFonts w:hint="eastAsia" w:ascii="仿宋_GB2312" w:hAnsi="宋体" w:eastAsia="仿宋_GB2312" w:cs="宋体"/>
                <w:color w:val="000000"/>
                <w:kern w:val="0"/>
                <w:sz w:val="28"/>
                <w:szCs w:val="28"/>
              </w:rPr>
              <w:br w:type="textWrapping"/>
            </w:r>
            <w:r>
              <w:rPr>
                <w:rFonts w:hint="eastAsia" w:ascii="仿宋_GB2312" w:hAnsi="宋体" w:eastAsia="仿宋_GB2312" w:cs="宋体"/>
                <w:color w:val="000000"/>
                <w:kern w:val="0"/>
                <w:sz w:val="28"/>
                <w:szCs w:val="28"/>
              </w:rPr>
              <w:t>注：以上单位预算公开报表中，空表表示本单位无相关收支情况。</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292A"/>
    <w:rsid w:val="000479F0"/>
    <w:rsid w:val="0016292A"/>
    <w:rsid w:val="00E35868"/>
    <w:rsid w:val="00E82130"/>
    <w:rsid w:val="00E937A8"/>
    <w:rsid w:val="00FF0364"/>
    <w:rsid w:val="159563BD"/>
    <w:rsid w:val="1EF007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10</Pages>
  <Words>712</Words>
  <Characters>4061</Characters>
  <Lines>33</Lines>
  <Paragraphs>9</Paragraphs>
  <TotalTime>2</TotalTime>
  <ScaleCrop>false</ScaleCrop>
  <LinksUpToDate>false</LinksUpToDate>
  <CharactersWithSpaces>4764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2023-06-05T03:27:00Z</dcterms:created>
  <dc:creator>微软用户</dc:creator>
  <cp:lastModifiedBy>Administrator</cp:lastModifiedBy>
  <dcterms:modified xsi:type="dcterms:W3CDTF">2023-06-14T06:25:21Z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2052-11.8.6.11825</vt:lpwstr>
  </property>
  <property fmtid="{D5CDD505-2E9C-101B-9397-08002B2CF9AE}" pid="3" name="ICV">
    <vt:lpwstr>B742210599B047BAA1D5E846C2D888DF</vt:lpwstr>
  </property>
</Properties>
</file>