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5000" w:type="pct"/>
        <w:tblInd w:w="0" w:type="dxa"/>
        <w:tblLayout w:type="autofit"/>
        <w:tblCellMar>
          <w:top w:w="0" w:type="dxa"/>
          <w:left w:w="108" w:type="dxa"/>
          <w:bottom w:w="0" w:type="dxa"/>
          <w:right w:w="108" w:type="dxa"/>
        </w:tblCellMar>
      </w:tblPr>
      <w:tblGrid>
        <w:gridCol w:w="8522"/>
      </w:tblGrid>
      <w:tr>
        <w:tblPrEx>
          <w:tblCellMar>
            <w:top w:w="0" w:type="dxa"/>
            <w:left w:w="108" w:type="dxa"/>
            <w:bottom w:w="0" w:type="dxa"/>
            <w:right w:w="108" w:type="dxa"/>
          </w:tblCellMar>
        </w:tblPrEx>
        <w:trPr>
          <w:trHeight w:val="1380" w:hRule="atLeast"/>
        </w:trPr>
        <w:tc>
          <w:tcPr>
            <w:tcW w:w="5000" w:type="pct"/>
            <w:tcBorders>
              <w:top w:val="nil"/>
              <w:left w:val="nil"/>
              <w:bottom w:val="nil"/>
              <w:right w:val="nil"/>
            </w:tcBorders>
            <w:shd w:val="clear" w:color="auto" w:fill="auto"/>
            <w:vAlign w:val="center"/>
          </w:tcPr>
          <w:p>
            <w:pPr>
              <w:widowControl/>
              <w:jc w:val="center"/>
              <w:rPr>
                <w:rFonts w:ascii="方正小标宋_GBK" w:hAnsi="宋体" w:eastAsia="方正小标宋_GBK" w:cs="宋体"/>
                <w:color w:val="000000"/>
                <w:kern w:val="0"/>
                <w:sz w:val="40"/>
                <w:szCs w:val="40"/>
              </w:rPr>
            </w:pPr>
            <w:r>
              <w:rPr>
                <w:rFonts w:hint="eastAsia" w:ascii="方正小标宋_GBK" w:hAnsi="宋体" w:eastAsia="方正小标宋_GBK" w:cs="宋体"/>
                <w:color w:val="000000"/>
                <w:kern w:val="0"/>
                <w:sz w:val="40"/>
                <w:szCs w:val="40"/>
              </w:rPr>
              <w:t>岳阳市公安局三荷机场分局2022年度单位预算</w:t>
            </w:r>
          </w:p>
        </w:tc>
      </w:tr>
      <w:tr>
        <w:tblPrEx>
          <w:tblCellMar>
            <w:top w:w="0" w:type="dxa"/>
            <w:left w:w="108" w:type="dxa"/>
            <w:bottom w:w="0" w:type="dxa"/>
            <w:right w:w="108" w:type="dxa"/>
          </w:tblCellMar>
        </w:tblPrEx>
        <w:trPr>
          <w:trHeight w:val="642" w:hRule="atLeast"/>
        </w:trPr>
        <w:tc>
          <w:tcPr>
            <w:tcW w:w="5000" w:type="pct"/>
            <w:tcBorders>
              <w:top w:val="nil"/>
              <w:left w:val="nil"/>
              <w:bottom w:val="nil"/>
              <w:right w:val="nil"/>
            </w:tcBorders>
            <w:shd w:val="clear" w:color="auto" w:fill="auto"/>
            <w:vAlign w:val="center"/>
          </w:tcPr>
          <w:p>
            <w:pPr>
              <w:widowControl/>
              <w:jc w:val="center"/>
              <w:rPr>
                <w:rFonts w:ascii="黑体" w:hAnsi="黑体" w:eastAsia="黑体" w:cs="宋体"/>
                <w:kern w:val="0"/>
                <w:sz w:val="36"/>
                <w:szCs w:val="36"/>
              </w:rPr>
            </w:pPr>
            <w:r>
              <w:rPr>
                <w:rFonts w:hint="eastAsia" w:ascii="黑体" w:hAnsi="黑体" w:eastAsia="黑体" w:cs="宋体"/>
                <w:kern w:val="0"/>
                <w:sz w:val="36"/>
                <w:szCs w:val="36"/>
              </w:rPr>
              <w:t>目录</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第一部分  2022年单位预算说明</w:t>
            </w:r>
          </w:p>
        </w:tc>
      </w:tr>
      <w:tr>
        <w:tblPrEx>
          <w:tblCellMar>
            <w:top w:w="0" w:type="dxa"/>
            <w:left w:w="108" w:type="dxa"/>
            <w:bottom w:w="0" w:type="dxa"/>
            <w:right w:w="108" w:type="dxa"/>
          </w:tblCellMar>
        </w:tblPrEx>
        <w:trPr>
          <w:trHeight w:val="60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第二部分  2022年单位预算公开表格</w:t>
            </w:r>
          </w:p>
        </w:tc>
      </w:tr>
      <w:tr>
        <w:tblPrEx>
          <w:tblCellMar>
            <w:top w:w="0" w:type="dxa"/>
            <w:left w:w="108" w:type="dxa"/>
            <w:bottom w:w="0" w:type="dxa"/>
            <w:right w:w="108" w:type="dxa"/>
          </w:tblCellMar>
        </w:tblPrEx>
        <w:trPr>
          <w:trHeight w:val="4482" w:hRule="atLeast"/>
        </w:trPr>
        <w:tc>
          <w:tcPr>
            <w:tcW w:w="5000" w:type="pct"/>
            <w:vMerge w:val="restart"/>
            <w:tcBorders>
              <w:top w:val="nil"/>
              <w:left w:val="nil"/>
              <w:bottom w:val="nil"/>
              <w:right w:val="nil"/>
            </w:tcBorders>
            <w:shd w:val="clear" w:color="auto" w:fill="auto"/>
            <w:vAlign w:val="center"/>
          </w:tcPr>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收支总表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2、收入总表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3、支出总表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4、支出预算分类汇总表（按政府预算经济分类）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5、支出预算分类汇总表（按部门预算经济分类）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6、财政拨款收支总表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7、一般公共预算支出表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8、一般公共预算基本支出表-人员经费（工资福利支出）（按政府预算经济分类）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9、一般公共预算基本支出表-人员经费（工资福利支出）（按部门预算经济分类）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10、一般公共预算基本支出表-人员经费（对个人和家庭的补助）（按政府预算经济分类）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11、一般公共预算基本支出表-人员经费（对个人和家庭的补助）（按部门预算经济分类）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12、一般公共预算基本支出表-</w:t>
            </w:r>
            <w:r>
              <w:rPr>
                <w:rFonts w:hint="eastAsia" w:ascii="仿宋_GB2312" w:hAnsi="宋体" w:eastAsia="仿宋_GB2312" w:cs="宋体"/>
                <w:color w:val="000000"/>
                <w:kern w:val="0"/>
                <w:sz w:val="28"/>
                <w:szCs w:val="28"/>
                <w:lang w:eastAsia="zh-CN"/>
              </w:rPr>
              <w:t>公用经费</w:t>
            </w:r>
            <w:r>
              <w:rPr>
                <w:rFonts w:hint="eastAsia" w:ascii="仿宋_GB2312" w:hAnsi="宋体" w:eastAsia="仿宋_GB2312" w:cs="宋体"/>
                <w:color w:val="000000"/>
                <w:kern w:val="0"/>
                <w:sz w:val="28"/>
                <w:szCs w:val="28"/>
              </w:rPr>
              <w:t>（商品和服务支出）（按政府预算经济分类）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13、一般公共预算基本支出表-公用经费（商品和服务支出）（按部门预算经济分类）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14、一般公共预算“三公”经费支出表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15、政府性基金预算支出表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16、政府性基金预算支出分类汇总表（按政府预算经济分类）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17、政府性基金预算支出分类汇总表（按部门预算经济分类）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18、国有资本经营预算支出表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19、财政专户管理资金预算支出表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20、专项资金预算汇总表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21、项目支出绩效目标表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22、整体支出绩效目标表</w:t>
            </w:r>
          </w:p>
          <w:p>
            <w:pPr>
              <w:widowControl/>
              <w:jc w:val="left"/>
              <w:rPr>
                <w:rFonts w:hint="eastAsia" w:ascii="仿宋_GB2312" w:hAnsi="宋体" w:eastAsia="仿宋_GB2312" w:cs="宋体"/>
                <w:color w:val="000000"/>
                <w:kern w:val="0"/>
                <w:sz w:val="28"/>
                <w:szCs w:val="28"/>
                <w:lang w:val="en-US" w:eastAsia="zh-CN"/>
              </w:rPr>
            </w:pPr>
            <w:r>
              <w:rPr>
                <w:rFonts w:hint="eastAsia" w:ascii="仿宋_GB2312" w:hAnsi="宋体" w:eastAsia="仿宋_GB2312" w:cs="宋体"/>
                <w:color w:val="000000"/>
                <w:kern w:val="0"/>
                <w:sz w:val="28"/>
                <w:szCs w:val="28"/>
                <w:lang w:val="en-US" w:eastAsia="zh-CN"/>
              </w:rPr>
              <w:t>23、一般公共预算基本支出表</w:t>
            </w:r>
          </w:p>
          <w:p>
            <w:pPr>
              <w:widowControl/>
              <w:numPr>
                <w:ilvl w:val="0"/>
                <w:numId w:val="0"/>
              </w:numPr>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注：以上单位预算公开报表中，空表表示本单位无相关收支情况。</w:t>
            </w:r>
          </w:p>
        </w:tc>
      </w:tr>
      <w:tr>
        <w:tblPrEx>
          <w:tblCellMar>
            <w:top w:w="0" w:type="dxa"/>
            <w:left w:w="108" w:type="dxa"/>
            <w:bottom w:w="0" w:type="dxa"/>
            <w:right w:w="108" w:type="dxa"/>
          </w:tblCellMar>
        </w:tblPrEx>
        <w:trPr>
          <w:trHeight w:val="4482" w:hRule="atLeast"/>
        </w:trPr>
        <w:tc>
          <w:tcPr>
            <w:tcW w:w="5000" w:type="pct"/>
            <w:vMerge w:val="continue"/>
            <w:tcBorders>
              <w:top w:val="nil"/>
              <w:left w:val="nil"/>
              <w:bottom w:val="nil"/>
              <w:right w:val="nil"/>
            </w:tcBorders>
            <w:vAlign w:val="center"/>
          </w:tcPr>
          <w:p>
            <w:pPr>
              <w:widowControl/>
              <w:jc w:val="left"/>
              <w:rPr>
                <w:rFonts w:ascii="仿宋_GB2312" w:hAnsi="宋体" w:eastAsia="仿宋_GB2312" w:cs="宋体"/>
                <w:color w:val="000000"/>
                <w:kern w:val="0"/>
                <w:sz w:val="28"/>
                <w:szCs w:val="28"/>
              </w:rPr>
            </w:pPr>
          </w:p>
        </w:tc>
      </w:tr>
      <w:tr>
        <w:tblPrEx>
          <w:tblCellMar>
            <w:top w:w="0" w:type="dxa"/>
            <w:left w:w="108" w:type="dxa"/>
            <w:bottom w:w="0" w:type="dxa"/>
            <w:right w:w="108" w:type="dxa"/>
          </w:tblCellMar>
        </w:tblPrEx>
        <w:trPr>
          <w:trHeight w:val="840" w:hRule="atLeast"/>
        </w:trPr>
        <w:tc>
          <w:tcPr>
            <w:tcW w:w="5000" w:type="pct"/>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第一部分  2022年单位预算说明</w:t>
            </w:r>
          </w:p>
        </w:tc>
      </w:tr>
      <w:tr>
        <w:tblPrEx>
          <w:tblCellMar>
            <w:top w:w="0" w:type="dxa"/>
            <w:left w:w="108" w:type="dxa"/>
            <w:bottom w:w="0" w:type="dxa"/>
            <w:right w:w="108" w:type="dxa"/>
          </w:tblCellMar>
        </w:tblPrEx>
        <w:trPr>
          <w:trHeight w:val="262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一、单位基本概况</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（一）职能职责</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岳阳市公安局三荷机场分局负责岳阳三荷机场范围内的空防、治安、交通管理工作。处置非法干扰民用航空安全事件，维护机场范围道路交通，治安秩序；预防及侦破危害民用航空安全犯罪和机场范围内的其他刑事犯罪案件，负责监督指导机场安全检查工作，承担安全检查现场执勤，维护安全检查现场秩序，监视进、出港旅客中对航空安全可能构成威胁的人；与机场管理机构、公共航空运输企业、保安服务机构等共同制定应急预案，以应对并控制劫持、破坏、爆炸或其他威胁；对发生在机场的重大事件提供快速武装反应；负责辖区内专机地面安全警卫工作；处理其他影响机场安全的事项和上级民航公安机关交办的其他有关航空安全事宜。</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（二）机构设置</w:t>
            </w:r>
          </w:p>
          <w:p>
            <w:pPr>
              <w:widowControl/>
              <w:jc w:val="left"/>
              <w:rPr>
                <w:rFonts w:hint="eastAsia" w:ascii="仿宋_GB2312" w:hAnsi="宋体" w:eastAsia="仿宋_GB2312" w:cs="宋体"/>
                <w:color w:val="FF0000"/>
                <w:kern w:val="0"/>
                <w:sz w:val="28"/>
                <w:szCs w:val="28"/>
                <w:lang w:eastAsia="zh-CN"/>
              </w:rPr>
            </w:pPr>
            <w:r>
              <w:rPr>
                <w:rFonts w:hint="eastAsia" w:ascii="仿宋_GB2312" w:hAnsi="宋体" w:eastAsia="仿宋_GB2312" w:cs="宋体"/>
                <w:kern w:val="0"/>
                <w:sz w:val="28"/>
                <w:szCs w:val="28"/>
              </w:rPr>
              <w:t xml:space="preserve">岳阳市公安局三荷机场分局为岳阳市公安局派出机构，正科级，经中共岳阳市委机构编制委员会办公室核定政法专项编制30名，其中局长、政委各1名，副局长2名。下设4个副科级机构，即指挥保障室、机场派出所、案件侦察大队、交警大队，共核定副科级领导职数7名。  </w:t>
            </w:r>
            <w:r>
              <w:rPr>
                <w:rFonts w:hint="eastAsia" w:ascii="仿宋_GB2312" w:hAnsi="宋体" w:eastAsia="仿宋_GB2312" w:cs="宋体"/>
                <w:color w:val="FF0000"/>
                <w:kern w:val="0"/>
                <w:sz w:val="28"/>
                <w:szCs w:val="28"/>
              </w:rPr>
              <w:t xml:space="preserve">  </w:t>
            </w:r>
            <w:r>
              <w:rPr>
                <w:rFonts w:hint="eastAsia" w:ascii="仿宋_GB2312" w:hAnsi="宋体" w:eastAsia="仿宋_GB2312" w:cs="宋体"/>
                <w:kern w:val="0"/>
                <w:sz w:val="28"/>
                <w:szCs w:val="28"/>
              </w:rPr>
              <w:t>二、单位预算单位构成</w:t>
            </w:r>
            <w:r>
              <w:rPr>
                <w:rFonts w:hint="eastAsia" w:ascii="仿宋_GB2312" w:hAnsi="宋体" w:eastAsia="仿宋_GB2312" w:cs="宋体"/>
                <w:kern w:val="0"/>
                <w:sz w:val="28"/>
                <w:szCs w:val="28"/>
              </w:rPr>
              <w:br w:type="textWrapping"/>
            </w:r>
            <w:r>
              <w:rPr>
                <w:rFonts w:hint="eastAsia" w:ascii="仿宋_GB2312" w:hAnsi="宋体" w:eastAsia="仿宋_GB2312" w:cs="宋体"/>
                <w:kern w:val="0"/>
                <w:sz w:val="28"/>
                <w:szCs w:val="28"/>
              </w:rPr>
              <w:t xml:space="preserve">    本单位预算仅含本级预算</w:t>
            </w:r>
            <w:r>
              <w:rPr>
                <w:rFonts w:hint="eastAsia" w:ascii="仿宋_GB2312" w:hAnsi="宋体" w:eastAsia="仿宋_GB2312" w:cs="宋体"/>
                <w:kern w:val="0"/>
                <w:sz w:val="28"/>
                <w:szCs w:val="28"/>
                <w:lang w:eastAsia="zh-CN"/>
              </w:rPr>
              <w:t>。</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三、单位收支总体情况</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（一）收入预算</w:t>
            </w:r>
          </w:p>
        </w:tc>
      </w:tr>
      <w:tr>
        <w:tblPrEx>
          <w:tblCellMar>
            <w:top w:w="0" w:type="dxa"/>
            <w:left w:w="108" w:type="dxa"/>
            <w:bottom w:w="0" w:type="dxa"/>
            <w:right w:w="108" w:type="dxa"/>
          </w:tblCellMar>
        </w:tblPrEx>
        <w:trPr>
          <w:trHeight w:val="225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包括一般公共预算、政府性基金、国有资本经营预算等财政拨款收入，以及经营收入、事业收入等单位资金。2022年本单位收入预算353.95万元，其中，一般公共预算拨款353.95万元，政府性基金预算拨款0万元，所以公开的附件15-17（政府性基金预算）为空,国有资本经营预算拨款0万元，所以公开的附表18（国有资本经营预算）为空,财政专户管理资金0万元，所以公开的附表19表（财政专户管理资金预算）为空，上级补助收入0万元，事业单位经营收入0万元，上年结转结余0万元。</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ind w:firstLine="280" w:firstLineChars="1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收入较去年增加66万元，主要是因为人员调入、工资调标以及物业补贴、工会经费补助、伙食补助等纳入项目预算管理。</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（二）支出预算</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ind w:firstLine="56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2022年本单位支出预算353.95万元，其中，公共安全支出313.44万元，占比88.55%，社会保障和就业支出16.46万元，占比4.65%，卫生健康支出11.71万元，占比3.31%，住房保障支出12.34万元，占比3.49%。支出较去年增加66万元，其中基本支出增加33.02万元，项目支出增加32.98万元。其中基本支出较上年增加主要是因为人员调入和工资调标，项目支出增加主要是因为物业补贴、工会经费补助、伙食补助等纳入项目预算管理。</w:t>
            </w:r>
          </w:p>
          <w:p>
            <w:pPr>
              <w:widowControl/>
              <w:ind w:firstLine="560"/>
              <w:jc w:val="left"/>
              <w:rPr>
                <w:rFonts w:hint="eastAsia" w:ascii="仿宋_GB2312" w:hAnsi="宋体" w:eastAsia="仿宋_GB2312" w:cs="宋体"/>
                <w:color w:val="000000"/>
                <w:kern w:val="0"/>
                <w:sz w:val="28"/>
                <w:szCs w:val="28"/>
                <w:lang w:val="en-US" w:eastAsia="zh-CN"/>
              </w:rPr>
            </w:pPr>
            <w:r>
              <w:rPr>
                <w:rFonts w:hint="eastAsia" w:ascii="仿宋_GB2312" w:hAnsi="宋体" w:eastAsia="仿宋_GB2312" w:cs="宋体"/>
                <w:color w:val="000000"/>
                <w:kern w:val="0"/>
                <w:sz w:val="28"/>
                <w:szCs w:val="28"/>
                <w:lang w:val="en-US" w:eastAsia="zh-CN"/>
              </w:rPr>
              <w:t>2022年预算公开文档第三大点（对应表3）、第四大点（对应表7）中的金额和百分比，由于预算编制时金额明细到了“分”，而公开表格显示和公开文档取数只到“百元”，可能导致0.01的尾数差异。</w:t>
            </w:r>
          </w:p>
          <w:p>
            <w:pPr>
              <w:widowControl/>
              <w:jc w:val="left"/>
              <w:rPr>
                <w:rFonts w:ascii="仿宋_GB2312" w:hAnsi="宋体" w:eastAsia="仿宋_GB2312" w:cs="宋体"/>
                <w:kern w:val="0"/>
                <w:sz w:val="28"/>
                <w:szCs w:val="28"/>
              </w:rPr>
            </w:pP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四、一般公共预算拨款支出预算</w:t>
            </w:r>
          </w:p>
        </w:tc>
      </w:tr>
      <w:tr>
        <w:tblPrEx>
          <w:tblCellMar>
            <w:top w:w="0" w:type="dxa"/>
            <w:left w:w="108" w:type="dxa"/>
            <w:bottom w:w="0" w:type="dxa"/>
            <w:right w:w="108" w:type="dxa"/>
          </w:tblCellMar>
        </w:tblPrEx>
        <w:trPr>
          <w:trHeight w:val="126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2022年本单位一般公共预算拨款支出预算353.95万元，其中，公共安全支出313.44万元，占比88.55%，社会保障和就业支出16.46万元，占比4.65%，卫生健康支出11.71万元，占比3.31%，住房保障支出12.34万元，占比3.49%。具体安排情况如下：</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一）基本支出：2022年基本支出年初预算数为264.89万元（数据来源见表7），是指为保障单位机构正常运转、完成日常工作任务而发生的各项支出，包括用于基本工资、津贴补贴等人员经费以及办公费、印刷费、水电费、差旅费等日常公用经费。</w:t>
            </w:r>
          </w:p>
        </w:tc>
      </w:tr>
      <w:tr>
        <w:tblPrEx>
          <w:tblCellMar>
            <w:top w:w="0" w:type="dxa"/>
            <w:left w:w="108" w:type="dxa"/>
            <w:bottom w:w="0" w:type="dxa"/>
            <w:right w:w="108" w:type="dxa"/>
          </w:tblCellMar>
        </w:tblPrEx>
        <w:trPr>
          <w:trHeight w:val="1500" w:hRule="atLeast"/>
        </w:trPr>
        <w:tc>
          <w:tcPr>
            <w:tcW w:w="5000" w:type="pct"/>
            <w:tcBorders>
              <w:top w:val="nil"/>
              <w:left w:val="nil"/>
              <w:bottom w:val="nil"/>
              <w:right w:val="nil"/>
            </w:tcBorders>
            <w:shd w:val="clear" w:color="auto" w:fill="auto"/>
            <w:vAlign w:val="center"/>
          </w:tcPr>
          <w:p>
            <w:pPr>
              <w:widowControl/>
              <w:jc w:val="left"/>
              <w:rPr>
                <w:rFonts w:hint="default" w:ascii="仿宋_GB2312" w:hAnsi="宋体" w:eastAsia="仿宋_GB2312" w:cs="宋体"/>
                <w:kern w:val="0"/>
                <w:sz w:val="28"/>
                <w:szCs w:val="28"/>
                <w:lang w:val="en-US" w:eastAsia="zh-CN"/>
              </w:rPr>
            </w:pPr>
            <w:r>
              <w:rPr>
                <w:rFonts w:hint="eastAsia" w:ascii="仿宋_GB2312" w:hAnsi="宋体" w:eastAsia="仿宋_GB2312" w:cs="宋体"/>
                <w:kern w:val="0"/>
                <w:sz w:val="28"/>
                <w:szCs w:val="28"/>
              </w:rPr>
              <w:t xml:space="preserve">    （二）项目支出：2022年项目支出年初预算数为89.06万元，是指单位为完成特定行政工作任务或事业发展目标而发生的支出，包括有关业务工作经费、运行维护经费等。其中：</w:t>
            </w:r>
            <w:r>
              <w:rPr>
                <w:rFonts w:hint="eastAsia" w:ascii="仿宋_GB2312" w:hAnsi="宋体" w:eastAsia="仿宋_GB2312" w:cs="宋体"/>
                <w:kern w:val="0"/>
                <w:sz w:val="28"/>
                <w:szCs w:val="28"/>
                <w:lang w:val="en-US" w:eastAsia="zh-CN"/>
              </w:rPr>
              <w:t>机场分局工作经费专项</w:t>
            </w:r>
            <w:r>
              <w:rPr>
                <w:rFonts w:hint="eastAsia" w:ascii="仿宋_GB2312" w:hAnsi="宋体" w:eastAsia="仿宋_GB2312" w:cs="宋体"/>
                <w:kern w:val="0"/>
                <w:sz w:val="28"/>
                <w:szCs w:val="28"/>
              </w:rPr>
              <w:t>支出21.04万元，主要用于案件侦查、禁毒管理、反恐防爆、交通管理等方面；</w:t>
            </w:r>
            <w:r>
              <w:rPr>
                <w:rFonts w:hint="eastAsia" w:ascii="仿宋_GB2312" w:hAnsi="宋体" w:eastAsia="仿宋_GB2312" w:cs="宋体"/>
                <w:kern w:val="0"/>
                <w:sz w:val="28"/>
                <w:szCs w:val="28"/>
                <w:lang w:val="en-US" w:eastAsia="zh-CN"/>
              </w:rPr>
              <w:t>人民警察加班、执勤岗位津贴专项支出</w:t>
            </w:r>
            <w:r>
              <w:rPr>
                <w:rFonts w:hint="eastAsia" w:ascii="仿宋_GB2312" w:hAnsi="宋体" w:eastAsia="仿宋_GB2312" w:cs="宋体"/>
                <w:kern w:val="0"/>
                <w:sz w:val="28"/>
                <w:szCs w:val="28"/>
              </w:rPr>
              <w:t>28.24万元，主要用于人民警察加班执勤值守</w:t>
            </w:r>
            <w:r>
              <w:rPr>
                <w:rFonts w:hint="eastAsia" w:ascii="仿宋_GB2312" w:hAnsi="宋体" w:eastAsia="仿宋_GB2312" w:cs="宋体"/>
                <w:kern w:val="0"/>
                <w:sz w:val="28"/>
                <w:szCs w:val="28"/>
                <w:lang w:eastAsia="zh-CN"/>
              </w:rPr>
              <w:t>；</w:t>
            </w:r>
            <w:r>
              <w:rPr>
                <w:rFonts w:hint="eastAsia" w:ascii="仿宋_GB2312" w:hAnsi="宋体" w:eastAsia="仿宋_GB2312" w:cs="宋体"/>
                <w:kern w:val="0"/>
                <w:sz w:val="28"/>
                <w:szCs w:val="28"/>
                <w:lang w:val="en-US" w:eastAsia="zh-CN"/>
              </w:rPr>
              <w:t>工会经费补助专项支出3.9万元，主要用于民警工会活动开展；伙食补助费专项支出5.2万元，主要用于民警中餐补助；物业服务补贴专项支出4.68万元，主要用于民警物业补贴发放；综治绩效奖和平安岳阳建设奖专项支出26万元，主要用于民警绩效奖发放。</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五、政府性基金预算支出</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2022年度本单位无政府性基金安排的支出，所以公开的附件15-17（政府性基金预算）为空。</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六、其他重要事项的情况说明</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（一）机关运行经费</w:t>
            </w:r>
          </w:p>
        </w:tc>
      </w:tr>
      <w:tr>
        <w:tblPrEx>
          <w:tblCellMar>
            <w:top w:w="0" w:type="dxa"/>
            <w:left w:w="108" w:type="dxa"/>
            <w:bottom w:w="0" w:type="dxa"/>
            <w:right w:w="108" w:type="dxa"/>
          </w:tblCellMar>
        </w:tblPrEx>
        <w:trPr>
          <w:trHeight w:val="85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本单位2022年机关运行经费当年一般公共预算拨款30.18万元，比上一年增加11.06万元，增加57.8%。主要原因是民警公车补助纳入机关运行经费。</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（二）“三公”经费预算</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本单位2022年“三公”经费预算数0.15万元，其中，公务接待费0.15万元，因公出国（境）费0万元，公务用车购置及运行费0万元，其中公务用车购置费0万元，公务用车运行费0万元。比上一年减少0.85万元，降低85%，主要原因是贯彻落实中央八项规定精神，按照过紧日子的要求，从严控制和压缩‘三公’经费支出。</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（三）一般性支出情况</w:t>
            </w:r>
          </w:p>
        </w:tc>
      </w:tr>
      <w:tr>
        <w:tblPrEx>
          <w:tblCellMar>
            <w:top w:w="0" w:type="dxa"/>
            <w:left w:w="108" w:type="dxa"/>
            <w:bottom w:w="0" w:type="dxa"/>
            <w:right w:w="108" w:type="dxa"/>
          </w:tblCellMar>
        </w:tblPrEx>
        <w:trPr>
          <w:trHeight w:val="187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本单位2022年培训费预算1万元，拟开展1次培训，人数38人，内容为“空防安全”相关学习。2022年度本单位未计划安排会议，未计划举办节庆、晚会、论坛、赛事活动。</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（四）政府采购情况</w:t>
            </w:r>
          </w:p>
        </w:tc>
      </w:tr>
      <w:tr>
        <w:tblPrEx>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widowControl/>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2022年度本单位未安排政府采购预算。</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（五）国有资产占有使用及新增资产配置情况</w:t>
            </w:r>
          </w:p>
        </w:tc>
      </w:tr>
      <w:tr>
        <w:tblPrEx>
          <w:tblCellMar>
            <w:top w:w="0" w:type="dxa"/>
            <w:left w:w="108" w:type="dxa"/>
            <w:bottom w:w="0" w:type="dxa"/>
            <w:right w:w="108" w:type="dxa"/>
          </w:tblCellMar>
        </w:tblPrEx>
        <w:trPr>
          <w:trHeight w:val="3000" w:hRule="atLeast"/>
        </w:trPr>
        <w:tc>
          <w:tcPr>
            <w:tcW w:w="5000" w:type="pct"/>
            <w:tcBorders>
              <w:top w:val="nil"/>
              <w:left w:val="nil"/>
              <w:bottom w:val="nil"/>
              <w:right w:val="nil"/>
            </w:tcBorders>
            <w:shd w:val="clear" w:color="auto" w:fill="auto"/>
            <w:vAlign w:val="center"/>
          </w:tcPr>
          <w:p>
            <w:pPr>
              <w:widowControl/>
              <w:ind w:firstLine="420" w:firstLineChars="150"/>
              <w:jc w:val="left"/>
              <w:rPr>
                <w:rFonts w:hint="eastAsia" w:ascii="仿宋_GB2312" w:hAnsi="宋体" w:eastAsia="仿宋_GB2312" w:cs="宋体"/>
                <w:kern w:val="0"/>
                <w:sz w:val="28"/>
                <w:szCs w:val="28"/>
                <w:lang w:eastAsia="zh-CN"/>
              </w:rPr>
            </w:pPr>
            <w:r>
              <w:rPr>
                <w:rFonts w:hint="eastAsia" w:ascii="仿宋_GB2312" w:hAnsi="宋体" w:eastAsia="仿宋_GB2312" w:cs="宋体"/>
                <w:kern w:val="0"/>
                <w:sz w:val="28"/>
                <w:szCs w:val="28"/>
              </w:rPr>
              <w:t>截至上一年12月底，本单位共有车辆0辆，其中领导干部用车0辆，一般公务用车0辆，其他用车0辆。单位价值50万元以上通用设备0台，单位价值100万元以上专用设备0台。</w:t>
            </w:r>
            <w:r>
              <w:rPr>
                <w:rFonts w:hint="eastAsia" w:ascii="仿宋_GB2312" w:hAnsi="宋体" w:eastAsia="仿宋_GB2312" w:cs="宋体"/>
                <w:kern w:val="0"/>
                <w:sz w:val="28"/>
                <w:szCs w:val="28"/>
              </w:rPr>
              <w:br w:type="textWrapping"/>
            </w:r>
            <w:r>
              <w:rPr>
                <w:rFonts w:hint="eastAsia" w:ascii="仿宋_GB2312" w:hAnsi="宋体" w:eastAsia="仿宋_GB2312" w:cs="宋体"/>
                <w:kern w:val="0"/>
                <w:sz w:val="28"/>
                <w:szCs w:val="28"/>
              </w:rPr>
              <w:t xml:space="preserve">    2022年拟报废处置公务用车0辆，拟新增配置车辆0辆，其中领导干部用车0辆，一般公务用车0辆，其他用车0辆</w:t>
            </w:r>
            <w:r>
              <w:rPr>
                <w:rFonts w:hint="eastAsia" w:ascii="仿宋_GB2312" w:hAnsi="宋体" w:eastAsia="仿宋_GB2312" w:cs="宋体"/>
                <w:kern w:val="0"/>
                <w:sz w:val="28"/>
                <w:szCs w:val="28"/>
                <w:lang w:eastAsia="zh-CN"/>
              </w:rPr>
              <w:t>。</w:t>
            </w:r>
          </w:p>
          <w:p>
            <w:pPr>
              <w:widowControl/>
              <w:ind w:firstLine="420" w:firstLineChars="150"/>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2022年拟新增配备领导干部用车0辆，一般公务用车0辆，其他用车0辆，新增配备单位价值50万元以上通用设备0台，单位价值100万元以上专用设备0台。2022年度本单位未计划处置或新增车辆、设备等。</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（六）预算绩效目标说明</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本单位所有支出实行绩效目标管理。纳入2022年部门整体支出绩效目标的金额为353.95万元，其中，基本支出264.89万元，项目支出89.06万元，详见文尾附表中单位预算公开表格的表21-22。</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七、名词解释</w:t>
            </w:r>
          </w:p>
        </w:tc>
      </w:tr>
      <w:tr>
        <w:tblPrEx>
          <w:tblCellMar>
            <w:top w:w="0" w:type="dxa"/>
            <w:left w:w="108" w:type="dxa"/>
            <w:bottom w:w="0" w:type="dxa"/>
            <w:right w:w="108" w:type="dxa"/>
          </w:tblCellMar>
        </w:tblPrEx>
        <w:trPr>
          <w:trHeight w:val="300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1、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 xml:space="preserve">    2、“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tc>
      </w:tr>
      <w:tr>
        <w:tblPrEx>
          <w:tblCellMar>
            <w:top w:w="0" w:type="dxa"/>
            <w:left w:w="108" w:type="dxa"/>
            <w:bottom w:w="0" w:type="dxa"/>
            <w:right w:w="108" w:type="dxa"/>
          </w:tblCellMar>
        </w:tblPrEx>
        <w:trPr>
          <w:trHeight w:val="900" w:hRule="atLeast"/>
        </w:trPr>
        <w:tc>
          <w:tcPr>
            <w:tcW w:w="5000" w:type="pct"/>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第二部分  2022年单位预算公开表格</w:t>
            </w:r>
          </w:p>
        </w:tc>
      </w:tr>
      <w:tr>
        <w:tblPrEx>
          <w:tblCellMar>
            <w:top w:w="0" w:type="dxa"/>
            <w:left w:w="108" w:type="dxa"/>
            <w:bottom w:w="0" w:type="dxa"/>
            <w:right w:w="108" w:type="dxa"/>
          </w:tblCellMar>
        </w:tblPrEx>
        <w:trPr>
          <w:trHeight w:val="8190" w:hRule="atLeast"/>
        </w:trPr>
        <w:tc>
          <w:tcPr>
            <w:tcW w:w="5000" w:type="pct"/>
            <w:tcBorders>
              <w:top w:val="nil"/>
              <w:left w:val="nil"/>
              <w:bottom w:val="nil"/>
              <w:right w:val="nil"/>
            </w:tcBorders>
            <w:shd w:val="clear" w:color="auto" w:fill="auto"/>
            <w:vAlign w:val="center"/>
          </w:tcPr>
          <w:p>
            <w:pPr>
              <w:widowControl/>
              <w:numPr>
                <w:ilvl w:val="0"/>
                <w:numId w:val="2"/>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收支总表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2、收入总表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3、支出总表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4、支出预算分类汇总表（按政府预算经济分类）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5、支出预算分类汇总表（按部门预算经济分类）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6、财政拨款收支总表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7、一般公共预算支出表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8、一般公共预算基本支出表-人员经费（工资福利支出）（按政府预算经济分类）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9、一般公共预算基本支出表-人员经费（工资福利支出）（按部门预算经济分类）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10、一般公共预算基本支出表-人员经费（对个人和家庭的补助）（按政府预算经济分类）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11、一般公共预算基本支出表-人员经费（对个人和家庭的补助）（按部门预算经济分类）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12、一般公共预算基本支出表-</w:t>
            </w:r>
            <w:r>
              <w:rPr>
                <w:rFonts w:hint="eastAsia" w:ascii="仿宋_GB2312" w:hAnsi="宋体" w:eastAsia="仿宋_GB2312" w:cs="宋体"/>
                <w:color w:val="000000"/>
                <w:kern w:val="0"/>
                <w:sz w:val="28"/>
                <w:szCs w:val="28"/>
                <w:lang w:eastAsia="zh-CN"/>
              </w:rPr>
              <w:t>公用经费</w:t>
            </w:r>
            <w:r>
              <w:rPr>
                <w:rFonts w:hint="eastAsia" w:ascii="仿宋_GB2312" w:hAnsi="宋体" w:eastAsia="仿宋_GB2312" w:cs="宋体"/>
                <w:color w:val="000000"/>
                <w:kern w:val="0"/>
                <w:sz w:val="28"/>
                <w:szCs w:val="28"/>
              </w:rPr>
              <w:t>（商品和服务支出）（按政府预算经济分类）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13、一般公共预算基本支出表-</w:t>
            </w:r>
            <w:r>
              <w:rPr>
                <w:rFonts w:hint="eastAsia" w:ascii="仿宋_GB2312" w:hAnsi="宋体" w:eastAsia="仿宋_GB2312" w:cs="宋体"/>
                <w:color w:val="000000"/>
                <w:kern w:val="0"/>
                <w:sz w:val="28"/>
                <w:szCs w:val="28"/>
                <w:lang w:eastAsia="zh-CN"/>
              </w:rPr>
              <w:t>公用经费</w:t>
            </w:r>
            <w:bookmarkStart w:id="0" w:name="_GoBack"/>
            <w:bookmarkEnd w:id="0"/>
            <w:r>
              <w:rPr>
                <w:rFonts w:hint="eastAsia" w:ascii="仿宋_GB2312" w:hAnsi="宋体" w:eastAsia="仿宋_GB2312" w:cs="宋体"/>
                <w:color w:val="000000"/>
                <w:kern w:val="0"/>
                <w:sz w:val="28"/>
                <w:szCs w:val="28"/>
              </w:rPr>
              <w:t>（商品和服务支出）（按部门预算经济分类）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14、一般公共预算“三公”经费支出表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15、政府性基金预算支出表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16、政府性基金预算支出分类汇总表（按政府预算经济分类）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17、政府性基金预算支出分类汇总表（按部门预算经济分类）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18、国有资本经营预算支出表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19、财政专户管理资金预算支出表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20、专项资金预算汇总表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21、项目支出绩效目标表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22、整体支出绩效目标表</w:t>
            </w:r>
          </w:p>
          <w:p>
            <w:pPr>
              <w:widowControl/>
              <w:jc w:val="left"/>
              <w:rPr>
                <w:rFonts w:hint="eastAsia" w:ascii="仿宋_GB2312" w:hAnsi="宋体" w:eastAsia="仿宋_GB2312" w:cs="宋体"/>
                <w:color w:val="000000"/>
                <w:kern w:val="0"/>
                <w:sz w:val="28"/>
                <w:szCs w:val="28"/>
                <w:lang w:val="en-US" w:eastAsia="zh-CN"/>
              </w:rPr>
            </w:pPr>
            <w:r>
              <w:rPr>
                <w:rFonts w:hint="eastAsia" w:ascii="仿宋_GB2312" w:hAnsi="宋体" w:eastAsia="仿宋_GB2312" w:cs="宋体"/>
                <w:color w:val="000000"/>
                <w:kern w:val="0"/>
                <w:sz w:val="28"/>
                <w:szCs w:val="28"/>
                <w:lang w:val="en-US" w:eastAsia="zh-CN"/>
              </w:rPr>
              <w:t>23、一般公共预算基本支出表</w:t>
            </w:r>
          </w:p>
          <w:p>
            <w:pPr>
              <w:widowControl/>
              <w:numPr>
                <w:ilvl w:val="0"/>
                <w:numId w:val="0"/>
              </w:numPr>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注：以上单位预算公开报表中，空表表示本单位无相关收支情况。</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AD85089-CFCA-4B11-98BC-B2B531892CC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DFEFC834-5A0A-44CB-A975-622839345932}"/>
  </w:font>
  <w:font w:name="方正小标宋_GBK">
    <w:panose1 w:val="02000000000000000000"/>
    <w:charset w:val="86"/>
    <w:family w:val="roman"/>
    <w:pitch w:val="default"/>
    <w:sig w:usb0="A00002BF" w:usb1="38CF7CFA" w:usb2="00082016" w:usb3="00000000" w:csb0="00040001" w:csb1="00000000"/>
    <w:embedRegular r:id="rId3" w:fontKey="{FBBC59C8-D12A-46C7-ABDF-E0188DE9E37B}"/>
  </w:font>
  <w:font w:name="仿宋_GB2312">
    <w:panose1 w:val="02010609030101010101"/>
    <w:charset w:val="86"/>
    <w:family w:val="auto"/>
    <w:pitch w:val="default"/>
    <w:sig w:usb0="00000001" w:usb1="080E0000" w:usb2="00000000" w:usb3="00000000" w:csb0="00040000" w:csb1="00000000"/>
    <w:embedRegular r:id="rId4" w:fontKey="{3AC00DCB-BC3E-4448-8A9E-301EA4BA8C1D}"/>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4F82C4"/>
    <w:multiLevelType w:val="singleLevel"/>
    <w:tmpl w:val="0C4F82C4"/>
    <w:lvl w:ilvl="0" w:tentative="0">
      <w:start w:val="1"/>
      <w:numFmt w:val="decimal"/>
      <w:suff w:val="nothing"/>
      <w:lvlText w:val="%1、"/>
      <w:lvlJc w:val="left"/>
    </w:lvl>
  </w:abstractNum>
  <w:abstractNum w:abstractNumId="1">
    <w:nsid w:val="4EB70464"/>
    <w:multiLevelType w:val="singleLevel"/>
    <w:tmpl w:val="4EB70464"/>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FjZTk3ZTM1N2MxNzMzMTMyN2RmNzhmMTZlZjU0NjAifQ=="/>
  </w:docVars>
  <w:rsids>
    <w:rsidRoot w:val="00CA0E29"/>
    <w:rsid w:val="00164B11"/>
    <w:rsid w:val="00300B21"/>
    <w:rsid w:val="00705686"/>
    <w:rsid w:val="00CA0E29"/>
    <w:rsid w:val="00F171CD"/>
    <w:rsid w:val="19111FFD"/>
    <w:rsid w:val="199F0E46"/>
    <w:rsid w:val="38CD4272"/>
    <w:rsid w:val="5A091457"/>
    <w:rsid w:val="6A657AA1"/>
    <w:rsid w:val="74306354"/>
    <w:rsid w:val="7D9468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hAnsi="Times New Roman"/>
      <w:szCs w:val="24"/>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footer"/>
    <w:basedOn w:val="1"/>
    <w:link w:val="8"/>
    <w:semiHidden/>
    <w:unhideWhenUsed/>
    <w:qFormat/>
    <w:uiPriority w:val="99"/>
    <w:pPr>
      <w:tabs>
        <w:tab w:val="center" w:pos="4153"/>
        <w:tab w:val="right" w:pos="8306"/>
      </w:tabs>
      <w:snapToGrid w:val="0"/>
      <w:jc w:val="left"/>
    </w:pPr>
    <w:rPr>
      <w:sz w:val="18"/>
      <w:szCs w:val="18"/>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4"/>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9</Pages>
  <Words>3551</Words>
  <Characters>3828</Characters>
  <Lines>26</Lines>
  <Paragraphs>7</Paragraphs>
  <TotalTime>0</TotalTime>
  <ScaleCrop>false</ScaleCrop>
  <LinksUpToDate>false</LinksUpToDate>
  <CharactersWithSpaces>3888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2023-06-01T02:18:00Z</dcterms:created>
  <dc:creator>微软用户</dc:creator>
  <cp:lastModifiedBy>微笑了不躲了</cp:lastModifiedBy>
  <dcterms:modified xsi:type="dcterms:W3CDTF">2023-09-22T09:33:09Z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3627145BDF62441C886BEFC69EDAEC47_12</vt:lpwstr>
  </property>
</Properties>
</file>