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sz w:val="84"/>
          <w:szCs w:val="84"/>
        </w:rPr>
        <w:t>2021</w:t>
      </w:r>
      <w:r>
        <w:rPr>
          <w:rFonts w:hint="eastAsia"/>
          <w:sz w:val="84"/>
          <w:szCs w:val="84"/>
        </w:rPr>
        <w:t>年度</w:t>
      </w:r>
    </w:p>
    <w:p>
      <w:pPr>
        <w:pStyle w:val="11"/>
        <w:jc w:val="center"/>
        <w:rPr>
          <w:sz w:val="84"/>
          <w:szCs w:val="84"/>
        </w:rPr>
      </w:pPr>
      <w:r>
        <w:rPr>
          <w:rFonts w:hint="eastAsia"/>
          <w:sz w:val="84"/>
          <w:szCs w:val="84"/>
        </w:rPr>
        <w:t>岳阳市铁路管理处</w:t>
      </w:r>
    </w:p>
    <w:p>
      <w:pPr>
        <w:pStyle w:val="11"/>
        <w:jc w:val="center"/>
        <w:rPr>
          <w:sz w:val="84"/>
          <w:szCs w:val="84"/>
        </w:rPr>
      </w:pP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480" w:lineRule="exact"/>
        <w:jc w:val="center"/>
        <w:rPr>
          <w:b/>
          <w:sz w:val="36"/>
          <w:szCs w:val="28"/>
        </w:rPr>
      </w:pPr>
      <w:r>
        <w:rPr>
          <w:rFonts w:hint="eastAsia"/>
          <w:b/>
          <w:sz w:val="36"/>
          <w:szCs w:val="28"/>
        </w:rPr>
        <w:t>目录</w:t>
      </w:r>
    </w:p>
    <w:p>
      <w:pPr>
        <w:pStyle w:val="11"/>
        <w:spacing w:line="480" w:lineRule="exact"/>
        <w:rPr>
          <w:rFonts w:ascii="仿宋_GB2312" w:eastAsia="仿宋_GB2312" w:cs="仿宋_GB2312"/>
          <w:b/>
          <w:sz w:val="28"/>
          <w:szCs w:val="28"/>
        </w:rPr>
      </w:pPr>
      <w:r>
        <w:rPr>
          <w:rFonts w:hint="eastAsia"/>
          <w:b/>
          <w:sz w:val="28"/>
          <w:szCs w:val="28"/>
        </w:rPr>
        <w:t>第一部分</w:t>
      </w:r>
      <w:r>
        <w:rPr>
          <w:b/>
          <w:sz w:val="28"/>
          <w:szCs w:val="28"/>
        </w:rPr>
        <w:t xml:space="preserve"> </w:t>
      </w:r>
      <w:r>
        <w:rPr>
          <w:rFonts w:hint="eastAsia"/>
          <w:b/>
          <w:sz w:val="28"/>
          <w:szCs w:val="28"/>
        </w:rPr>
        <w:t>单位概况</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1"/>
        <w:spacing w:line="480" w:lineRule="exact"/>
        <w:ind w:firstLine="700" w:firstLineChars="250"/>
        <w:rPr>
          <w:rFonts w:hint="default" w:ascii="宋体" w:hAnsi="宋体" w:eastAsia="宋体" w:cs="仿宋_GB2312"/>
          <w:sz w:val="28"/>
          <w:szCs w:val="28"/>
          <w:lang w:val="en-US" w:eastAsia="zh-CN"/>
        </w:rPr>
      </w:pPr>
      <w:r>
        <w:rPr>
          <w:rFonts w:hint="eastAsia" w:ascii="宋体" w:hAnsi="宋体" w:eastAsia="宋体" w:cs="仿宋_GB2312"/>
          <w:sz w:val="28"/>
          <w:szCs w:val="28"/>
        </w:rPr>
        <w:t>二、机构设置</w:t>
      </w:r>
      <w:r>
        <w:rPr>
          <w:rFonts w:hint="eastAsia" w:ascii="宋体" w:hAnsi="宋体" w:eastAsia="宋体" w:cs="仿宋_GB2312"/>
          <w:sz w:val="28"/>
          <w:szCs w:val="28"/>
          <w:lang w:val="en-US" w:eastAsia="zh-CN"/>
        </w:rPr>
        <w:t>及决算单位构成</w:t>
      </w:r>
    </w:p>
    <w:p>
      <w:pPr>
        <w:pStyle w:val="11"/>
        <w:spacing w:line="48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 xml:space="preserve">  2021</w:t>
      </w:r>
      <w:r>
        <w:rPr>
          <w:rFonts w:hint="eastAsia" w:hAnsi="仿宋_GB2312"/>
          <w:b/>
          <w:sz w:val="28"/>
          <w:szCs w:val="28"/>
        </w:rPr>
        <w:t>年度部门决算表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1"/>
        <w:spacing w:line="48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 xml:space="preserve">  2021</w:t>
      </w:r>
      <w:r>
        <w:rPr>
          <w:rFonts w:hint="eastAsia" w:hAnsi="仿宋_GB2312"/>
          <w:b/>
          <w:sz w:val="28"/>
          <w:szCs w:val="28"/>
        </w:rPr>
        <w:t>年度部门决算情况说明</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w:t>
      </w:r>
      <w:r>
        <w:rPr>
          <w:rFonts w:hint="eastAsia" w:ascii="宋体" w:hAnsi="宋体" w:cs="仿宋_GB2312"/>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ascii="黑体" w:hAnsi="黑体" w:eastAsia="黑体" w:cs="黑体"/>
          <w:b/>
          <w:color w:val="000000"/>
          <w:kern w:val="0"/>
          <w:sz w:val="28"/>
          <w:szCs w:val="28"/>
        </w:rPr>
        <w:t xml:space="preserve">  </w:t>
      </w:r>
      <w:r>
        <w:rPr>
          <w:rFonts w:hint="eastAsia" w:ascii="黑体" w:hAnsi="黑体" w:eastAsia="黑体" w:cs="黑体"/>
          <w:b/>
          <w:color w:val="000000"/>
          <w:kern w:val="0"/>
          <w:sz w:val="28"/>
          <w:szCs w:val="28"/>
        </w:rPr>
        <w:t>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pStyle w:val="5"/>
        <w:shd w:val="clear" w:color="auto" w:fill="FFFFFF"/>
        <w:spacing w:before="0" w:beforeAutospacing="0" w:after="0" w:afterAutospacing="0" w:line="480" w:lineRule="auto"/>
        <w:ind w:firstLine="48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、负责贯彻执行国家铁路运输的法律法规和各项政策，制订地方性铁路运输管理实施细则和相关制度，管理全市地方性铁路运输工作。</w:t>
      </w:r>
    </w:p>
    <w:p>
      <w:pPr>
        <w:pStyle w:val="5"/>
        <w:shd w:val="clear" w:color="auto" w:fill="FFFFFF"/>
        <w:spacing w:before="0" w:beforeAutospacing="0" w:after="0" w:afterAutospacing="0" w:line="480" w:lineRule="auto"/>
        <w:ind w:firstLine="480"/>
        <w:jc w:val="both"/>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、负责境内专用铁路、铁路专用线、地方铁路</w:t>
      </w:r>
      <w:r>
        <w:rPr>
          <w:rFonts w:ascii="仿宋" w:hAnsi="仿宋" w:eastAsia="仿宋"/>
          <w:sz w:val="32"/>
          <w:szCs w:val="32"/>
        </w:rPr>
        <w:t>(</w:t>
      </w:r>
      <w:r>
        <w:rPr>
          <w:rFonts w:hint="eastAsia" w:ascii="仿宋" w:hAnsi="仿宋" w:eastAsia="仿宋"/>
          <w:sz w:val="32"/>
          <w:szCs w:val="32"/>
        </w:rPr>
        <w:t>含城际铁路</w:t>
      </w:r>
      <w:r>
        <w:rPr>
          <w:rFonts w:ascii="仿宋" w:hAnsi="仿宋" w:eastAsia="仿宋"/>
          <w:sz w:val="32"/>
          <w:szCs w:val="32"/>
        </w:rPr>
        <w:t>)</w:t>
      </w:r>
      <w:r>
        <w:rPr>
          <w:rFonts w:hint="eastAsia" w:ascii="仿宋" w:hAnsi="仿宋" w:eastAsia="仿宋"/>
          <w:sz w:val="32"/>
          <w:szCs w:val="32"/>
        </w:rPr>
        <w:t>、合资铁路的行业管理及护路联防工作。</w:t>
      </w:r>
    </w:p>
    <w:p>
      <w:pPr>
        <w:pStyle w:val="5"/>
        <w:shd w:val="clear" w:color="auto" w:fill="FFFFFF"/>
        <w:spacing w:before="0" w:beforeAutospacing="0" w:after="0" w:afterAutospacing="0" w:line="480" w:lineRule="auto"/>
        <w:ind w:firstLine="48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、负责辖区内铁路道口安全管理工作；组织、协调各主管部门对铁路道口进行综合治理，并承担地方铁路应急管理工作</w:t>
      </w:r>
    </w:p>
    <w:p>
      <w:pPr>
        <w:pStyle w:val="5"/>
        <w:shd w:val="clear" w:color="auto" w:fill="FFFFFF"/>
        <w:spacing w:before="0" w:beforeAutospacing="0" w:after="0" w:afterAutospacing="0" w:line="480" w:lineRule="auto"/>
        <w:ind w:firstLine="48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负责宣传贯彻铁路安全管理法律法规和政策。协同国家铁路主管部门及铁路管理机构，调查处理或根据授权主持调查处理辖区内发生的铁路安全事故。</w:t>
      </w:r>
    </w:p>
    <w:p>
      <w:pPr>
        <w:pStyle w:val="5"/>
        <w:shd w:val="clear" w:color="auto" w:fill="FFFFFF"/>
        <w:spacing w:before="0" w:beforeAutospacing="0" w:after="0" w:afterAutospacing="0" w:line="480" w:lineRule="auto"/>
        <w:ind w:firstLine="480" w:firstLineChars="150"/>
        <w:jc w:val="both"/>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、配合物价部门制定铁路经营、服务、管理等方面的收费项目和收费标准，检查监督行业收费行为。</w:t>
      </w:r>
    </w:p>
    <w:p>
      <w:pPr>
        <w:pStyle w:val="5"/>
        <w:shd w:val="clear" w:color="auto" w:fill="FFFFFF"/>
        <w:spacing w:before="0" w:beforeAutospacing="0" w:after="0" w:afterAutospacing="0" w:line="480" w:lineRule="auto"/>
        <w:ind w:firstLine="480" w:firstLineChars="150"/>
        <w:jc w:val="both"/>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、承办市委、市政府和上级主管部门交办的其他工作。</w:t>
      </w:r>
    </w:p>
    <w:p>
      <w:pPr>
        <w:keepNext/>
        <w:keepLines/>
        <w:shd w:val="clear" w:color="auto" w:fill="FFFFFF"/>
        <w:jc w:val="left"/>
        <w:rPr>
          <w:rFonts w:ascii="宋体"/>
          <w:sz w:val="32"/>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仿宋" w:hAnsi="仿宋" w:eastAsia="仿宋" w:cs="仿宋_GB2312"/>
          <w:kern w:val="0"/>
          <w:sz w:val="32"/>
          <w:szCs w:val="32"/>
        </w:rPr>
      </w:pPr>
      <w:r>
        <w:rPr>
          <w:rFonts w:hint="eastAsia" w:ascii="宋体" w:hAnsi="宋体"/>
          <w:bCs/>
          <w:kern w:val="0"/>
          <w:sz w:val="32"/>
          <w:szCs w:val="32"/>
        </w:rPr>
        <w:t>（一）内设机构设置。</w:t>
      </w:r>
      <w:r>
        <w:rPr>
          <w:rFonts w:hint="eastAsia" w:ascii="仿宋" w:hAnsi="仿宋" w:eastAsia="仿宋" w:cs="仿宋_GB2312"/>
          <w:kern w:val="0"/>
          <w:sz w:val="32"/>
          <w:szCs w:val="32"/>
        </w:rPr>
        <w:t>岳阳市铁路管理处隶属于岳阳市交通运输局的全额拨款正科级事业单位，领导岗位一正三副，在编正式员工</w:t>
      </w:r>
      <w:r>
        <w:rPr>
          <w:rFonts w:ascii="仿宋" w:hAnsi="仿宋" w:eastAsia="仿宋" w:cs="仿宋_GB2312"/>
          <w:kern w:val="0"/>
          <w:sz w:val="32"/>
          <w:szCs w:val="32"/>
        </w:rPr>
        <w:t>19</w:t>
      </w:r>
      <w:r>
        <w:rPr>
          <w:rFonts w:hint="eastAsia" w:ascii="仿宋" w:hAnsi="仿宋" w:eastAsia="仿宋" w:cs="仿宋_GB2312"/>
          <w:kern w:val="0"/>
          <w:sz w:val="32"/>
          <w:szCs w:val="32"/>
        </w:rPr>
        <w:t>人，内设办公室、</w:t>
      </w:r>
      <w:r>
        <w:rPr>
          <w:rFonts w:hint="eastAsia" w:ascii="仿宋" w:hAnsi="仿宋" w:eastAsia="仿宋"/>
          <w:sz w:val="32"/>
          <w:szCs w:val="32"/>
        </w:rPr>
        <w:t>运输安全室</w:t>
      </w:r>
      <w:r>
        <w:rPr>
          <w:rFonts w:hint="eastAsia" w:ascii="仿宋" w:hAnsi="仿宋" w:eastAsia="仿宋" w:cs="仿宋_GB2312"/>
          <w:kern w:val="0"/>
          <w:sz w:val="32"/>
          <w:szCs w:val="32"/>
        </w:rPr>
        <w:t>、</w:t>
      </w:r>
      <w:r>
        <w:rPr>
          <w:rFonts w:hint="eastAsia" w:ascii="仿宋" w:hAnsi="仿宋" w:eastAsia="仿宋"/>
          <w:sz w:val="32"/>
          <w:szCs w:val="32"/>
        </w:rPr>
        <w:t>安全道口管理室</w:t>
      </w:r>
      <w:r>
        <w:rPr>
          <w:rFonts w:hint="eastAsia" w:ascii="仿宋" w:hAnsi="仿宋" w:eastAsia="仿宋" w:cs="仿宋_GB2312"/>
          <w:kern w:val="0"/>
          <w:sz w:val="32"/>
          <w:szCs w:val="32"/>
        </w:rPr>
        <w:t>、财务室。</w:t>
      </w:r>
    </w:p>
    <w:p>
      <w:pPr>
        <w:widowControl/>
        <w:spacing w:line="600" w:lineRule="exact"/>
        <w:rPr>
          <w:rFonts w:ascii="宋体"/>
          <w:bCs/>
          <w:kern w:val="0"/>
          <w:sz w:val="32"/>
          <w:szCs w:val="32"/>
        </w:rPr>
      </w:pPr>
    </w:p>
    <w:p>
      <w:pPr>
        <w:widowControl/>
        <w:spacing w:line="600" w:lineRule="exact"/>
        <w:ind w:firstLine="640" w:firstLineChars="200"/>
        <w:rPr>
          <w:rFonts w:ascii="宋体"/>
          <w:bCs/>
          <w:kern w:val="0"/>
          <w:sz w:val="32"/>
          <w:szCs w:val="32"/>
        </w:rPr>
      </w:pPr>
      <w:r>
        <w:rPr>
          <w:rFonts w:hint="eastAsia" w:ascii="宋体" w:hAnsi="宋体"/>
          <w:bCs/>
          <w:kern w:val="0"/>
          <w:sz w:val="32"/>
          <w:szCs w:val="32"/>
        </w:rPr>
        <w:t>（二）决算单位构成。</w:t>
      </w:r>
      <w:r>
        <w:rPr>
          <w:rFonts w:ascii="宋体" w:hAnsi="宋体"/>
          <w:bCs/>
          <w:kern w:val="0"/>
          <w:sz w:val="32"/>
          <w:szCs w:val="32"/>
        </w:rPr>
        <w:t>2021</w:t>
      </w:r>
      <w:r>
        <w:rPr>
          <w:rFonts w:hint="eastAsia" w:ascii="宋体" w:hAnsi="宋体"/>
          <w:bCs/>
          <w:kern w:val="0"/>
          <w:sz w:val="32"/>
          <w:szCs w:val="32"/>
        </w:rPr>
        <w:t>年部门决算公开数据为本单位本级。</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ind w:firstLine="3600" w:firstLineChars="500"/>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2021</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宋体" w:hAnsi="宋体" w:eastAsia="宋体"/>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年度收、支总计</w:t>
      </w:r>
      <w:r>
        <w:rPr>
          <w:rFonts w:ascii="宋体" w:hAnsi="宋体" w:eastAsia="宋体"/>
          <w:sz w:val="32"/>
          <w:szCs w:val="32"/>
        </w:rPr>
        <w:t>457.86</w:t>
      </w:r>
      <w:r>
        <w:rPr>
          <w:rFonts w:hint="eastAsia" w:ascii="宋体" w:hAnsi="宋体" w:eastAsia="宋体"/>
          <w:sz w:val="32"/>
          <w:szCs w:val="32"/>
        </w:rPr>
        <w:t>万元。与上年相比，减少</w:t>
      </w:r>
      <w:r>
        <w:rPr>
          <w:rFonts w:ascii="宋体" w:hAnsi="宋体" w:eastAsia="宋体"/>
          <w:sz w:val="32"/>
          <w:szCs w:val="32"/>
        </w:rPr>
        <w:t>183.71</w:t>
      </w:r>
      <w:r>
        <w:rPr>
          <w:rFonts w:hint="eastAsia" w:ascii="宋体" w:hAnsi="宋体" w:eastAsia="宋体"/>
          <w:sz w:val="32"/>
          <w:szCs w:val="32"/>
        </w:rPr>
        <w:t>万元，减少</w:t>
      </w:r>
      <w:r>
        <w:rPr>
          <w:rFonts w:ascii="宋体" w:hAnsi="宋体" w:eastAsia="宋体"/>
          <w:sz w:val="32"/>
          <w:szCs w:val="32"/>
        </w:rPr>
        <w:t>28.6%</w:t>
      </w:r>
      <w:r>
        <w:rPr>
          <w:rFonts w:hint="eastAsia" w:ascii="宋体" w:hAnsi="宋体" w:eastAsia="宋体"/>
          <w:sz w:val="32"/>
          <w:szCs w:val="32"/>
        </w:rPr>
        <w:t>，主要是因为项目经费减少。</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年度收入合计</w:t>
      </w:r>
      <w:r>
        <w:rPr>
          <w:rFonts w:ascii="宋体" w:hAnsi="宋体" w:eastAsia="宋体"/>
          <w:sz w:val="32"/>
          <w:szCs w:val="32"/>
        </w:rPr>
        <w:t>457.86</w:t>
      </w:r>
      <w:r>
        <w:rPr>
          <w:rFonts w:hint="eastAsia" w:ascii="宋体" w:hAnsi="宋体" w:eastAsia="宋体"/>
          <w:sz w:val="32"/>
          <w:szCs w:val="32"/>
        </w:rPr>
        <w:t>万元，其中：财政拨款收入</w:t>
      </w:r>
      <w:r>
        <w:rPr>
          <w:rFonts w:ascii="宋体" w:hAnsi="宋体" w:eastAsia="宋体"/>
          <w:sz w:val="32"/>
          <w:szCs w:val="32"/>
        </w:rPr>
        <w:t>257.55</w:t>
      </w:r>
      <w:r>
        <w:rPr>
          <w:rFonts w:hint="eastAsia" w:ascii="宋体" w:hAnsi="宋体" w:eastAsia="宋体"/>
          <w:sz w:val="32"/>
          <w:szCs w:val="32"/>
        </w:rPr>
        <w:t>万元，占</w:t>
      </w:r>
      <w:r>
        <w:rPr>
          <w:rFonts w:ascii="宋体" w:hAnsi="宋体" w:eastAsia="宋体"/>
          <w:sz w:val="32"/>
          <w:szCs w:val="32"/>
        </w:rPr>
        <w:t>56.25%</w:t>
      </w:r>
      <w:r>
        <w:rPr>
          <w:rFonts w:hint="eastAsia" w:ascii="宋体" w:hAnsi="宋体" w:eastAsia="宋体"/>
          <w:sz w:val="32"/>
          <w:szCs w:val="32"/>
        </w:rPr>
        <w:t>；其他收入</w:t>
      </w:r>
      <w:r>
        <w:rPr>
          <w:rFonts w:ascii="宋体" w:hAnsi="宋体" w:eastAsia="宋体"/>
          <w:sz w:val="32"/>
          <w:szCs w:val="32"/>
        </w:rPr>
        <w:t>200.31</w:t>
      </w:r>
      <w:r>
        <w:rPr>
          <w:rFonts w:hint="eastAsia" w:ascii="宋体" w:hAnsi="宋体" w:eastAsia="宋体"/>
          <w:sz w:val="32"/>
          <w:szCs w:val="32"/>
        </w:rPr>
        <w:t>万元，占</w:t>
      </w:r>
      <w:r>
        <w:rPr>
          <w:rFonts w:ascii="宋体" w:hAnsi="宋体" w:eastAsia="宋体"/>
          <w:sz w:val="32"/>
          <w:szCs w:val="32"/>
        </w:rPr>
        <w:t>43.75%</w:t>
      </w:r>
      <w:r>
        <w:rPr>
          <w:rFonts w:hint="eastAsia" w:ascii="宋体" w:hAnsi="宋体" w:eastAsia="宋体"/>
          <w:sz w:val="32"/>
          <w:szCs w:val="32"/>
        </w:rPr>
        <w:t>。</w:t>
      </w:r>
    </w:p>
    <w:p>
      <w:pPr>
        <w:pStyle w:val="11"/>
        <w:ind w:firstLine="720" w:firstLineChars="200"/>
        <w:rPr>
          <w:rFonts w:ascii="宋体" w:hAnsi="宋体" w:eastAsia="宋体"/>
          <w:i/>
          <w:iCs/>
          <w:sz w:val="36"/>
          <w:szCs w:val="36"/>
        </w:rPr>
      </w:pP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年度支出合计</w:t>
      </w:r>
      <w:r>
        <w:rPr>
          <w:rFonts w:ascii="宋体" w:hAnsi="宋体" w:eastAsia="宋体"/>
          <w:sz w:val="32"/>
          <w:szCs w:val="32"/>
        </w:rPr>
        <w:t>391.54</w:t>
      </w:r>
      <w:r>
        <w:rPr>
          <w:rFonts w:hint="eastAsia" w:ascii="宋体" w:hAnsi="宋体" w:eastAsia="宋体"/>
          <w:sz w:val="32"/>
          <w:szCs w:val="32"/>
        </w:rPr>
        <w:t>万元，其中：基本支出</w:t>
      </w:r>
      <w:r>
        <w:rPr>
          <w:rFonts w:ascii="宋体" w:hAnsi="宋体" w:eastAsia="宋体"/>
          <w:sz w:val="32"/>
          <w:szCs w:val="32"/>
        </w:rPr>
        <w:t>391.54</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1"/>
        <w:rPr>
          <w:rFonts w:hint="eastAsia" w:hAnsi="黑体"/>
          <w:b/>
          <w:sz w:val="32"/>
          <w:szCs w:val="32"/>
        </w:rPr>
      </w:pPr>
    </w:p>
    <w:p>
      <w:pPr>
        <w:pStyle w:val="11"/>
        <w:rPr>
          <w:rFonts w:hAnsi="黑体"/>
          <w:b/>
          <w:sz w:val="32"/>
          <w:szCs w:val="32"/>
        </w:rPr>
      </w:pPr>
      <w:r>
        <w:rPr>
          <w:rFonts w:hint="eastAsia" w:hAnsi="黑体"/>
          <w:b/>
          <w:sz w:val="32"/>
          <w:szCs w:val="32"/>
        </w:rPr>
        <w:t>四、财政拨款收入支出决算总体情况说明</w:t>
      </w:r>
    </w:p>
    <w:p>
      <w:pPr>
        <w:pStyle w:val="11"/>
        <w:ind w:firstLine="640" w:firstLineChars="200"/>
        <w:rPr>
          <w:rFonts w:ascii="宋体" w:hAnsi="宋体" w:eastAsia="宋体"/>
          <w:sz w:val="32"/>
          <w:szCs w:val="32"/>
        </w:rPr>
      </w:pPr>
      <w:r>
        <w:rPr>
          <w:rFonts w:ascii="宋体" w:hAnsi="宋体" w:eastAsia="宋体"/>
          <w:sz w:val="32"/>
          <w:szCs w:val="32"/>
        </w:rPr>
        <w:t xml:space="preserve">    2021</w:t>
      </w:r>
      <w:r>
        <w:rPr>
          <w:rFonts w:hint="eastAsia" w:ascii="宋体" w:hAnsi="宋体" w:eastAsia="宋体"/>
          <w:sz w:val="32"/>
          <w:szCs w:val="32"/>
        </w:rPr>
        <w:t>年度财政拨款收、支总计</w:t>
      </w:r>
      <w:r>
        <w:rPr>
          <w:rFonts w:ascii="宋体" w:hAnsi="宋体" w:eastAsia="宋体"/>
          <w:sz w:val="32"/>
          <w:szCs w:val="32"/>
        </w:rPr>
        <w:t>257.55</w:t>
      </w:r>
      <w:r>
        <w:rPr>
          <w:rFonts w:hint="eastAsia" w:ascii="宋体" w:hAnsi="宋体" w:eastAsia="宋体"/>
          <w:sz w:val="32"/>
          <w:szCs w:val="32"/>
        </w:rPr>
        <w:t>万元，与上年相比，减少</w:t>
      </w:r>
      <w:r>
        <w:rPr>
          <w:rFonts w:ascii="宋体" w:hAnsi="宋体" w:eastAsia="宋体"/>
          <w:sz w:val="32"/>
          <w:szCs w:val="32"/>
        </w:rPr>
        <w:t>257.03</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ascii="宋体" w:hAnsi="宋体" w:eastAsia="宋体"/>
          <w:sz w:val="32"/>
          <w:szCs w:val="32"/>
        </w:rPr>
        <w:t>49.94%</w:t>
      </w:r>
      <w:r>
        <w:rPr>
          <w:rFonts w:hint="eastAsia" w:ascii="宋体" w:hAnsi="宋体" w:eastAsia="宋体"/>
          <w:sz w:val="32"/>
          <w:szCs w:val="32"/>
        </w:rPr>
        <w:t>，主要是因为专项支付资金减少。</w:t>
      </w:r>
    </w:p>
    <w:p>
      <w:pPr>
        <w:pStyle w:val="11"/>
        <w:ind w:firstLine="640" w:firstLineChars="200"/>
        <w:rPr>
          <w:rFonts w:ascii="宋体" w:hAnsi="宋体" w:eastAsia="宋体"/>
          <w:i/>
          <w:iCs/>
          <w:sz w:val="32"/>
          <w:szCs w:val="32"/>
        </w:rPr>
      </w:pPr>
    </w:p>
    <w:p>
      <w:pPr>
        <w:pStyle w:val="11"/>
        <w:rPr>
          <w:rFonts w:hAnsi="黑体"/>
          <w:b/>
          <w:sz w:val="32"/>
          <w:szCs w:val="32"/>
        </w:rPr>
      </w:pPr>
      <w:r>
        <w:rPr>
          <w:rFonts w:hint="eastAsia" w:hAnsi="黑体"/>
          <w:b/>
          <w:sz w:val="32"/>
          <w:szCs w:val="32"/>
        </w:rPr>
        <w:t>五、一般公共预算财政拨款支出决算情况说明</w:t>
      </w:r>
    </w:p>
    <w:p>
      <w:pPr>
        <w:pStyle w:val="11"/>
        <w:ind w:firstLine="643"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1"/>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257.55</w:t>
      </w:r>
      <w:r>
        <w:rPr>
          <w:rFonts w:hint="eastAsia" w:ascii="宋体" w:hAnsi="宋体" w:eastAsia="宋体"/>
          <w:sz w:val="32"/>
          <w:szCs w:val="32"/>
        </w:rPr>
        <w:t>万元，占本年支出合计的</w:t>
      </w:r>
      <w:r>
        <w:rPr>
          <w:rFonts w:ascii="宋体" w:hAnsi="宋体" w:eastAsia="宋体"/>
          <w:sz w:val="32"/>
          <w:szCs w:val="32"/>
        </w:rPr>
        <w:t>56.25%</w:t>
      </w:r>
      <w:r>
        <w:rPr>
          <w:rFonts w:hint="eastAsia" w:ascii="宋体" w:hAnsi="宋体" w:eastAsia="宋体"/>
          <w:sz w:val="32"/>
          <w:szCs w:val="32"/>
        </w:rPr>
        <w:t>，与上年相比，财政拨款支出减少</w:t>
      </w:r>
      <w:r>
        <w:rPr>
          <w:rFonts w:ascii="宋体" w:hAnsi="宋体" w:eastAsia="宋体"/>
          <w:sz w:val="32"/>
          <w:szCs w:val="32"/>
        </w:rPr>
        <w:t>257.03</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ascii="宋体" w:hAnsi="宋体" w:eastAsia="宋体"/>
          <w:sz w:val="32"/>
          <w:szCs w:val="32"/>
        </w:rPr>
        <w:t>49.94%</w:t>
      </w:r>
      <w:r>
        <w:rPr>
          <w:rFonts w:hint="eastAsia" w:ascii="宋体" w:hAnsi="宋体" w:eastAsia="宋体"/>
          <w:sz w:val="32"/>
          <w:szCs w:val="32"/>
        </w:rPr>
        <w:t>，主要是因为专项支付资金减少。</w:t>
      </w:r>
    </w:p>
    <w:p>
      <w:pPr>
        <w:pStyle w:val="11"/>
        <w:ind w:firstLine="482"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257.03</w:t>
      </w:r>
      <w:r>
        <w:rPr>
          <w:rFonts w:hint="eastAsia" w:ascii="宋体" w:hAnsi="宋体" w:eastAsia="宋体"/>
          <w:sz w:val="32"/>
          <w:szCs w:val="32"/>
        </w:rPr>
        <w:t>万元，主要用于以下方面：社会保障和就业支出</w:t>
      </w:r>
      <w:r>
        <w:rPr>
          <w:rFonts w:ascii="宋体" w:hAnsi="宋体" w:eastAsia="宋体"/>
          <w:sz w:val="32"/>
          <w:szCs w:val="32"/>
        </w:rPr>
        <w:t>21.02</w:t>
      </w:r>
      <w:r>
        <w:rPr>
          <w:rFonts w:hint="eastAsia" w:ascii="宋体" w:hAnsi="宋体" w:eastAsia="宋体"/>
          <w:sz w:val="32"/>
          <w:szCs w:val="32"/>
        </w:rPr>
        <w:t>万元，占</w:t>
      </w:r>
      <w:r>
        <w:rPr>
          <w:rFonts w:ascii="宋体" w:hAnsi="宋体" w:eastAsia="宋体"/>
          <w:sz w:val="32"/>
          <w:szCs w:val="32"/>
        </w:rPr>
        <w:t>8.16%</w:t>
      </w:r>
      <w:r>
        <w:rPr>
          <w:rFonts w:hint="eastAsia" w:ascii="宋体" w:hAnsi="宋体" w:eastAsia="宋体"/>
          <w:sz w:val="32"/>
          <w:szCs w:val="32"/>
        </w:rPr>
        <w:t>；残疾人事业支出</w:t>
      </w:r>
      <w:r>
        <w:rPr>
          <w:rFonts w:ascii="宋体" w:hAnsi="宋体" w:eastAsia="宋体"/>
          <w:sz w:val="32"/>
          <w:szCs w:val="32"/>
        </w:rPr>
        <w:t>1.85</w:t>
      </w:r>
      <w:r>
        <w:rPr>
          <w:rFonts w:hint="eastAsia" w:ascii="宋体" w:hAnsi="宋体" w:eastAsia="宋体"/>
          <w:sz w:val="32"/>
          <w:szCs w:val="32"/>
        </w:rPr>
        <w:t>万元，占</w:t>
      </w:r>
      <w:r>
        <w:rPr>
          <w:rFonts w:ascii="宋体" w:hAnsi="宋体" w:eastAsia="宋体"/>
          <w:sz w:val="32"/>
          <w:szCs w:val="32"/>
        </w:rPr>
        <w:t>0.07%</w:t>
      </w:r>
      <w:r>
        <w:rPr>
          <w:rFonts w:hint="eastAsia" w:ascii="宋体" w:hAnsi="宋体" w:eastAsia="宋体"/>
          <w:sz w:val="32"/>
          <w:szCs w:val="32"/>
        </w:rPr>
        <w:t>；卫生健康支出</w:t>
      </w:r>
      <w:r>
        <w:rPr>
          <w:rFonts w:ascii="宋体" w:hAnsi="宋体" w:eastAsia="宋体"/>
          <w:sz w:val="32"/>
          <w:szCs w:val="32"/>
        </w:rPr>
        <w:t>9.65</w:t>
      </w:r>
      <w:r>
        <w:rPr>
          <w:rFonts w:hint="eastAsia" w:ascii="宋体" w:hAnsi="宋体" w:eastAsia="宋体"/>
          <w:sz w:val="32"/>
          <w:szCs w:val="32"/>
        </w:rPr>
        <w:t>万元，占</w:t>
      </w:r>
      <w:r>
        <w:rPr>
          <w:rFonts w:ascii="宋体" w:hAnsi="宋体" w:eastAsia="宋体"/>
          <w:sz w:val="32"/>
          <w:szCs w:val="32"/>
        </w:rPr>
        <w:t>3.75%</w:t>
      </w:r>
      <w:r>
        <w:rPr>
          <w:rFonts w:hint="eastAsia" w:ascii="宋体" w:hAnsi="宋体" w:eastAsia="宋体"/>
          <w:sz w:val="32"/>
          <w:szCs w:val="32"/>
        </w:rPr>
        <w:t>；城乡社区支出</w:t>
      </w:r>
      <w:r>
        <w:rPr>
          <w:rFonts w:ascii="宋体" w:hAnsi="宋体" w:eastAsia="宋体"/>
          <w:sz w:val="32"/>
          <w:szCs w:val="32"/>
        </w:rPr>
        <w:t>7.92</w:t>
      </w:r>
      <w:r>
        <w:rPr>
          <w:rFonts w:hint="eastAsia" w:ascii="宋体" w:hAnsi="宋体" w:eastAsia="宋体"/>
          <w:sz w:val="32"/>
          <w:szCs w:val="32"/>
        </w:rPr>
        <w:t>万元，占</w:t>
      </w:r>
      <w:r>
        <w:rPr>
          <w:rFonts w:ascii="宋体" w:hAnsi="宋体" w:eastAsia="宋体"/>
          <w:sz w:val="32"/>
          <w:szCs w:val="32"/>
        </w:rPr>
        <w:t>3.08%</w:t>
      </w:r>
      <w:r>
        <w:rPr>
          <w:rFonts w:hint="eastAsia" w:ascii="宋体" w:hAnsi="宋体" w:eastAsia="宋体"/>
          <w:sz w:val="32"/>
          <w:szCs w:val="32"/>
        </w:rPr>
        <w:t>；农林水支出</w:t>
      </w:r>
      <w:r>
        <w:rPr>
          <w:rFonts w:ascii="宋体" w:hAnsi="宋体" w:eastAsia="宋体"/>
          <w:sz w:val="32"/>
          <w:szCs w:val="32"/>
        </w:rPr>
        <w:t>17.1</w:t>
      </w:r>
      <w:r>
        <w:rPr>
          <w:rFonts w:hint="eastAsia" w:ascii="宋体" w:hAnsi="宋体" w:eastAsia="宋体"/>
          <w:sz w:val="32"/>
          <w:szCs w:val="32"/>
        </w:rPr>
        <w:t>万元，占</w:t>
      </w:r>
      <w:r>
        <w:rPr>
          <w:rFonts w:ascii="宋体" w:hAnsi="宋体" w:eastAsia="宋体"/>
          <w:sz w:val="32"/>
          <w:szCs w:val="32"/>
        </w:rPr>
        <w:t>6.65%</w:t>
      </w:r>
      <w:r>
        <w:rPr>
          <w:rFonts w:hint="eastAsia" w:ascii="宋体" w:hAnsi="宋体" w:eastAsia="宋体"/>
          <w:sz w:val="32"/>
          <w:szCs w:val="32"/>
        </w:rPr>
        <w:t>；交通运输支出</w:t>
      </w:r>
      <w:r>
        <w:rPr>
          <w:rFonts w:ascii="宋体" w:hAnsi="宋体" w:eastAsia="宋体"/>
          <w:sz w:val="32"/>
          <w:szCs w:val="32"/>
        </w:rPr>
        <w:t>201.86</w:t>
      </w:r>
      <w:r>
        <w:rPr>
          <w:rFonts w:hint="eastAsia" w:ascii="宋体" w:hAnsi="宋体" w:eastAsia="宋体"/>
          <w:sz w:val="32"/>
          <w:szCs w:val="32"/>
        </w:rPr>
        <w:t>万元，占</w:t>
      </w:r>
      <w:r>
        <w:rPr>
          <w:rFonts w:ascii="宋体" w:hAnsi="宋体" w:eastAsia="宋体"/>
          <w:sz w:val="32"/>
          <w:szCs w:val="32"/>
        </w:rPr>
        <w:t>78.29%</w:t>
      </w:r>
      <w:r>
        <w:rPr>
          <w:rFonts w:hint="eastAsia" w:ascii="宋体" w:hAnsi="宋体" w:eastAsia="宋体"/>
          <w:sz w:val="32"/>
          <w:szCs w:val="32"/>
        </w:rPr>
        <w:t>。</w:t>
      </w:r>
    </w:p>
    <w:p>
      <w:pPr>
        <w:pStyle w:val="11"/>
        <w:ind w:firstLine="640" w:firstLineChars="200"/>
        <w:rPr>
          <w:rFonts w:ascii="宋体" w:hAnsi="宋体" w:eastAsia="宋体"/>
          <w:sz w:val="32"/>
          <w:szCs w:val="32"/>
        </w:rPr>
      </w:pPr>
    </w:p>
    <w:p>
      <w:pPr>
        <w:pStyle w:val="11"/>
        <w:ind w:firstLine="803"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1"/>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年度财政拨款支出年初预算数为</w:t>
      </w:r>
      <w:r>
        <w:rPr>
          <w:rFonts w:ascii="宋体" w:hAnsi="宋体" w:eastAsia="宋体"/>
          <w:sz w:val="32"/>
          <w:szCs w:val="32"/>
        </w:rPr>
        <w:t>217.22</w:t>
      </w:r>
      <w:r>
        <w:rPr>
          <w:rFonts w:hint="eastAsia" w:ascii="宋体" w:hAnsi="宋体" w:eastAsia="宋体"/>
          <w:sz w:val="32"/>
          <w:szCs w:val="32"/>
        </w:rPr>
        <w:t>万元，支出决算数为</w:t>
      </w:r>
      <w:r>
        <w:rPr>
          <w:rFonts w:ascii="宋体" w:hAnsi="宋体" w:eastAsia="宋体"/>
          <w:sz w:val="32"/>
          <w:szCs w:val="32"/>
        </w:rPr>
        <w:t>257.55</w:t>
      </w:r>
      <w:r>
        <w:rPr>
          <w:rFonts w:hint="eastAsia" w:ascii="宋体" w:hAnsi="宋体" w:eastAsia="宋体"/>
          <w:sz w:val="32"/>
          <w:szCs w:val="32"/>
        </w:rPr>
        <w:t>万元，其中：</w:t>
      </w:r>
    </w:p>
    <w:p>
      <w:pPr>
        <w:pStyle w:val="11"/>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、社会保障和就业支出（类）行政事业单位养老支出（款）机关事业单位基本养老保险缴费支出（项）。</w:t>
      </w:r>
    </w:p>
    <w:p>
      <w:pPr>
        <w:pStyle w:val="11"/>
        <w:ind w:left="798" w:leftChars="38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19.76</w:t>
      </w:r>
      <w:r>
        <w:rPr>
          <w:rFonts w:hint="eastAsia" w:ascii="宋体" w:hAnsi="宋体" w:eastAsia="宋体"/>
          <w:sz w:val="32"/>
          <w:szCs w:val="32"/>
        </w:rPr>
        <w:t>万元，支出决算为</w:t>
      </w:r>
      <w:r>
        <w:rPr>
          <w:rFonts w:ascii="宋体" w:hAnsi="宋体" w:eastAsia="宋体"/>
          <w:sz w:val="32"/>
          <w:szCs w:val="32"/>
        </w:rPr>
        <w:t>19.17</w:t>
      </w:r>
      <w:r>
        <w:rPr>
          <w:rFonts w:hint="eastAsia" w:ascii="宋体" w:hAnsi="宋体" w:eastAsia="宋体"/>
          <w:sz w:val="32"/>
          <w:szCs w:val="32"/>
        </w:rPr>
        <w:t>万元，完成年初预算的</w:t>
      </w:r>
      <w:r>
        <w:rPr>
          <w:rFonts w:ascii="宋体" w:hAnsi="宋体" w:eastAsia="宋体"/>
          <w:sz w:val="32"/>
          <w:szCs w:val="32"/>
        </w:rPr>
        <w:t>97%</w:t>
      </w:r>
      <w:r>
        <w:rPr>
          <w:rFonts w:hint="eastAsia" w:ascii="宋体" w:hAnsi="宋体" w:eastAsia="宋体"/>
          <w:sz w:val="32"/>
          <w:szCs w:val="32"/>
        </w:rPr>
        <w:t>，决算数小于预算数是由于年中人员异动。</w:t>
      </w:r>
    </w:p>
    <w:p>
      <w:pPr>
        <w:pStyle w:val="11"/>
        <w:ind w:left="798" w:leftChars="380"/>
        <w:rPr>
          <w:rFonts w:ascii="宋体" w:hAnsi="宋体" w:eastAsia="宋体"/>
          <w:sz w:val="32"/>
          <w:szCs w:val="32"/>
        </w:rPr>
      </w:pPr>
      <w:r>
        <w:rPr>
          <w:rFonts w:ascii="宋体" w:hAnsi="宋体" w:eastAsia="宋体"/>
          <w:sz w:val="32"/>
          <w:szCs w:val="32"/>
        </w:rPr>
        <w:t xml:space="preserve"> 2</w:t>
      </w:r>
      <w:r>
        <w:rPr>
          <w:rFonts w:hint="eastAsia" w:ascii="宋体" w:hAnsi="宋体" w:eastAsia="宋体"/>
          <w:sz w:val="32"/>
          <w:szCs w:val="32"/>
        </w:rPr>
        <w:t>、社会保障和就业支出（类）残疾人事业（款）其他残疾人事业支出（项）。</w:t>
      </w:r>
    </w:p>
    <w:p>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1.85</w:t>
      </w:r>
      <w:r>
        <w:rPr>
          <w:rFonts w:hint="eastAsia" w:ascii="宋体" w:hAnsi="宋体" w:eastAsia="宋体"/>
          <w:sz w:val="32"/>
          <w:szCs w:val="32"/>
        </w:rPr>
        <w:t>万元，支出决算为</w:t>
      </w:r>
      <w:r>
        <w:rPr>
          <w:rFonts w:ascii="宋体" w:hAnsi="宋体" w:eastAsia="宋体"/>
          <w:sz w:val="32"/>
          <w:szCs w:val="32"/>
        </w:rPr>
        <w:t>1.85</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11"/>
        <w:ind w:firstLine="800" w:firstLineChars="25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、卫生健康支出（类）行政事业单位医疗（款）事业单位医疗（项）。</w:t>
      </w:r>
    </w:p>
    <w:p>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10.16</w:t>
      </w:r>
      <w:r>
        <w:rPr>
          <w:rFonts w:hint="eastAsia" w:ascii="宋体" w:hAnsi="宋体" w:eastAsia="宋体"/>
          <w:sz w:val="32"/>
          <w:szCs w:val="32"/>
        </w:rPr>
        <w:t>元，支出决算为</w:t>
      </w:r>
      <w:r>
        <w:rPr>
          <w:rFonts w:ascii="宋体" w:hAnsi="宋体" w:eastAsia="宋体"/>
          <w:sz w:val="32"/>
          <w:szCs w:val="32"/>
        </w:rPr>
        <w:t>9.65</w:t>
      </w:r>
      <w:r>
        <w:rPr>
          <w:rFonts w:hint="eastAsia" w:ascii="宋体" w:hAnsi="宋体" w:eastAsia="宋体"/>
          <w:sz w:val="32"/>
          <w:szCs w:val="32"/>
        </w:rPr>
        <w:t>万元，完成年初预算的</w:t>
      </w:r>
      <w:r>
        <w:rPr>
          <w:rFonts w:ascii="宋体" w:hAnsi="宋体" w:eastAsia="宋体"/>
          <w:sz w:val="32"/>
          <w:szCs w:val="32"/>
        </w:rPr>
        <w:t>95%</w:t>
      </w:r>
      <w:r>
        <w:rPr>
          <w:rFonts w:hint="eastAsia" w:ascii="宋体" w:hAnsi="宋体" w:eastAsia="宋体"/>
          <w:sz w:val="32"/>
          <w:szCs w:val="32"/>
        </w:rPr>
        <w:t>，决算数小于预算数是由于年中人员异动。</w:t>
      </w:r>
    </w:p>
    <w:p>
      <w:pPr>
        <w:pStyle w:val="11"/>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、农林水支出（类）其他农林水支出（款）其他农林水支出（项）。</w:t>
      </w:r>
    </w:p>
    <w:p>
      <w:pPr>
        <w:pStyle w:val="11"/>
        <w:ind w:left="638" w:leftChars="304" w:firstLine="160" w:firstLineChars="50"/>
        <w:rPr>
          <w:rFonts w:ascii="宋体" w:hAnsi="宋体" w:eastAsia="宋体"/>
          <w:color w:val="auto"/>
          <w:sz w:val="32"/>
          <w:szCs w:val="32"/>
        </w:rPr>
      </w:pPr>
      <w:r>
        <w:rPr>
          <w:rFonts w:hint="eastAsia" w:ascii="宋体" w:hAnsi="宋体" w:eastAsia="宋体"/>
          <w:color w:val="auto"/>
          <w:sz w:val="32"/>
          <w:szCs w:val="32"/>
        </w:rPr>
        <w:t>年初预算为</w:t>
      </w:r>
      <w:r>
        <w:rPr>
          <w:rFonts w:ascii="宋体" w:hAnsi="宋体" w:eastAsia="宋体"/>
          <w:color w:val="auto"/>
          <w:sz w:val="32"/>
          <w:szCs w:val="32"/>
        </w:rPr>
        <w:t>0</w:t>
      </w:r>
      <w:r>
        <w:rPr>
          <w:rFonts w:hint="eastAsia" w:ascii="宋体" w:hAnsi="宋体" w:eastAsia="宋体"/>
          <w:color w:val="auto"/>
          <w:sz w:val="32"/>
          <w:szCs w:val="32"/>
        </w:rPr>
        <w:t>万元，支出决算为</w:t>
      </w:r>
      <w:r>
        <w:rPr>
          <w:rFonts w:ascii="宋体" w:hAnsi="宋体" w:eastAsia="宋体"/>
          <w:color w:val="auto"/>
          <w:sz w:val="32"/>
          <w:szCs w:val="32"/>
        </w:rPr>
        <w:t>17.1</w:t>
      </w:r>
      <w:r>
        <w:rPr>
          <w:rFonts w:hint="eastAsia" w:ascii="宋体" w:hAnsi="宋体" w:eastAsia="宋体"/>
          <w:color w:val="auto"/>
          <w:sz w:val="32"/>
          <w:szCs w:val="32"/>
        </w:rPr>
        <w:t>万元，决算数大于预算数是年中财政追加资金</w:t>
      </w:r>
      <w:r>
        <w:rPr>
          <w:rFonts w:hint="eastAsia" w:ascii="宋体" w:hAnsi="宋体" w:eastAsia="宋体"/>
          <w:color w:val="auto"/>
          <w:sz w:val="32"/>
          <w:szCs w:val="32"/>
          <w:lang w:eastAsia="zh-CN"/>
        </w:rPr>
        <w:t>，</w:t>
      </w:r>
      <w:r>
        <w:rPr>
          <w:rFonts w:hint="eastAsia" w:ascii="宋体" w:hAnsi="宋体" w:eastAsia="宋体"/>
          <w:color w:val="auto"/>
          <w:sz w:val="32"/>
          <w:szCs w:val="32"/>
          <w:lang w:val="en-US" w:eastAsia="zh-CN"/>
        </w:rPr>
        <w:t>无法计算百分比</w:t>
      </w:r>
      <w:r>
        <w:rPr>
          <w:rFonts w:hint="eastAsia" w:ascii="宋体" w:hAnsi="宋体" w:eastAsia="宋体"/>
          <w:color w:val="auto"/>
          <w:sz w:val="32"/>
          <w:szCs w:val="32"/>
        </w:rPr>
        <w:t>。</w:t>
      </w:r>
    </w:p>
    <w:p>
      <w:pPr>
        <w:pStyle w:val="11"/>
        <w:ind w:left="638" w:leftChars="304" w:firstLine="160" w:firstLineChars="50"/>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、交通运输支出（类）铁路运输（款）行政运行（项）。</w:t>
      </w:r>
    </w:p>
    <w:p>
      <w:pPr>
        <w:pStyle w:val="11"/>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143.63</w:t>
      </w:r>
      <w:r>
        <w:rPr>
          <w:rFonts w:hint="eastAsia" w:ascii="宋体" w:hAnsi="宋体" w:eastAsia="宋体"/>
          <w:sz w:val="32"/>
          <w:szCs w:val="32"/>
        </w:rPr>
        <w:t>万元，支出决算为</w:t>
      </w:r>
      <w:r>
        <w:rPr>
          <w:rFonts w:ascii="宋体" w:hAnsi="宋体" w:eastAsia="宋体"/>
          <w:sz w:val="32"/>
          <w:szCs w:val="32"/>
        </w:rPr>
        <w:t>142.83</w:t>
      </w:r>
      <w:r>
        <w:rPr>
          <w:rFonts w:hint="eastAsia" w:ascii="宋体" w:hAnsi="宋体" w:eastAsia="宋体"/>
          <w:sz w:val="32"/>
          <w:szCs w:val="32"/>
        </w:rPr>
        <w:t>万元，完成年初预算的</w:t>
      </w:r>
      <w:r>
        <w:rPr>
          <w:rFonts w:ascii="宋体" w:hAnsi="宋体" w:eastAsia="宋体"/>
          <w:sz w:val="32"/>
          <w:szCs w:val="32"/>
        </w:rPr>
        <w:t xml:space="preserve">99.44% </w:t>
      </w:r>
      <w:r>
        <w:rPr>
          <w:rFonts w:hint="eastAsia" w:ascii="宋体" w:hAnsi="宋体" w:eastAsia="宋体"/>
          <w:sz w:val="32"/>
          <w:szCs w:val="32"/>
        </w:rPr>
        <w:t>。</w:t>
      </w:r>
    </w:p>
    <w:p>
      <w:pPr>
        <w:pStyle w:val="11"/>
        <w:numPr>
          <w:ilvl w:val="0"/>
          <w:numId w:val="2"/>
        </w:numPr>
        <w:ind w:firstLine="800"/>
        <w:rPr>
          <w:rFonts w:ascii="宋体" w:hAnsi="宋体" w:eastAsia="宋体"/>
          <w:sz w:val="32"/>
          <w:szCs w:val="32"/>
        </w:rPr>
      </w:pPr>
      <w:r>
        <w:rPr>
          <w:rFonts w:hint="eastAsia" w:ascii="宋体" w:hAnsi="宋体" w:eastAsia="宋体"/>
          <w:sz w:val="32"/>
          <w:szCs w:val="32"/>
        </w:rPr>
        <w:t>交通运输支出（类）铁路运输（款）铁路安全（项）</w:t>
      </w:r>
    </w:p>
    <w:p>
      <w:pPr>
        <w:pStyle w:val="11"/>
        <w:ind w:left="84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18</w:t>
      </w:r>
      <w:r>
        <w:rPr>
          <w:rFonts w:hint="eastAsia" w:ascii="宋体" w:hAnsi="宋体" w:eastAsia="宋体"/>
          <w:sz w:val="32"/>
          <w:szCs w:val="32"/>
        </w:rPr>
        <w:t>万元，支出决算为</w:t>
      </w:r>
      <w:r>
        <w:rPr>
          <w:rFonts w:ascii="宋体" w:hAnsi="宋体" w:eastAsia="宋体"/>
          <w:sz w:val="32"/>
          <w:szCs w:val="32"/>
        </w:rPr>
        <w:t>18</w:t>
      </w:r>
      <w:r>
        <w:rPr>
          <w:rFonts w:hint="eastAsia" w:ascii="宋体" w:hAnsi="宋体" w:eastAsia="宋体"/>
          <w:sz w:val="32"/>
          <w:szCs w:val="32"/>
        </w:rPr>
        <w:t>万元，完成年初预算的</w:t>
      </w:r>
      <w:r>
        <w:rPr>
          <w:rFonts w:ascii="宋体" w:hAnsi="宋体" w:eastAsia="宋体"/>
          <w:sz w:val="32"/>
          <w:szCs w:val="32"/>
        </w:rPr>
        <w:t>100%</w:t>
      </w:r>
    </w:p>
    <w:p>
      <w:pPr>
        <w:pStyle w:val="11"/>
        <w:ind w:left="638" w:leftChars="304" w:firstLine="160" w:firstLineChars="50"/>
        <w:rPr>
          <w:rFonts w:ascii="宋体" w:hAnsi="宋体" w:eastAsia="宋体"/>
          <w:sz w:val="32"/>
          <w:szCs w:val="32"/>
        </w:rPr>
      </w:pPr>
      <w:r>
        <w:rPr>
          <w:rFonts w:ascii="宋体" w:hAnsi="宋体" w:eastAsia="宋体"/>
          <w:sz w:val="32"/>
          <w:szCs w:val="32"/>
        </w:rPr>
        <w:t>7</w:t>
      </w:r>
      <w:r>
        <w:rPr>
          <w:rFonts w:hint="eastAsia" w:ascii="宋体" w:hAnsi="宋体" w:eastAsia="宋体"/>
          <w:sz w:val="32"/>
          <w:szCs w:val="32"/>
        </w:rPr>
        <w:t>、交通运输支出（类）铁路运输（款）铁路专项运输（项）。</w:t>
      </w:r>
    </w:p>
    <w:p>
      <w:pPr>
        <w:pStyle w:val="11"/>
        <w:ind w:left="84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9</w:t>
      </w:r>
      <w:r>
        <w:rPr>
          <w:rFonts w:hint="eastAsia" w:ascii="宋体" w:hAnsi="宋体" w:eastAsia="宋体"/>
          <w:sz w:val="32"/>
          <w:szCs w:val="32"/>
        </w:rPr>
        <w:t>万元，支出决算为</w:t>
      </w:r>
      <w:r>
        <w:rPr>
          <w:rFonts w:ascii="宋体" w:hAnsi="宋体" w:eastAsia="宋体"/>
          <w:sz w:val="32"/>
          <w:szCs w:val="32"/>
        </w:rPr>
        <w:t>9</w:t>
      </w:r>
      <w:r>
        <w:rPr>
          <w:rFonts w:hint="eastAsia" w:ascii="宋体" w:hAnsi="宋体" w:eastAsia="宋体"/>
          <w:sz w:val="32"/>
          <w:szCs w:val="32"/>
        </w:rPr>
        <w:t>万元，完成年初预算的</w:t>
      </w:r>
      <w:r>
        <w:rPr>
          <w:rFonts w:ascii="宋体" w:hAnsi="宋体" w:eastAsia="宋体"/>
          <w:sz w:val="32"/>
          <w:szCs w:val="32"/>
        </w:rPr>
        <w:t>100%</w:t>
      </w:r>
    </w:p>
    <w:p>
      <w:pPr>
        <w:pStyle w:val="11"/>
        <w:ind w:left="840"/>
        <w:rPr>
          <w:rFonts w:ascii="宋体" w:eastAsia="宋体"/>
          <w:sz w:val="32"/>
          <w:szCs w:val="32"/>
        </w:rPr>
      </w:pPr>
      <w:r>
        <w:rPr>
          <w:rFonts w:ascii="宋体" w:hAnsi="宋体"/>
          <w:sz w:val="32"/>
          <w:szCs w:val="32"/>
        </w:rPr>
        <w:t>8</w:t>
      </w:r>
      <w:r>
        <w:rPr>
          <w:rFonts w:hint="eastAsia" w:ascii="宋体" w:hAnsi="宋体"/>
          <w:sz w:val="32"/>
          <w:szCs w:val="32"/>
        </w:rPr>
        <w:t>、</w:t>
      </w:r>
      <w:r>
        <w:rPr>
          <w:rFonts w:hint="eastAsia" w:ascii="宋体" w:hAnsi="宋体" w:eastAsia="宋体" w:cs="宋体"/>
          <w:sz w:val="32"/>
          <w:szCs w:val="32"/>
        </w:rPr>
        <w:t>交通运输支出（类）其他交通运输支出（款）其他交通运输支出（项）年初预算</w:t>
      </w:r>
      <w:r>
        <w:rPr>
          <w:rFonts w:ascii="宋体" w:hAnsi="宋体" w:eastAsia="宋体" w:cs="宋体"/>
          <w:sz w:val="32"/>
          <w:szCs w:val="32"/>
        </w:rPr>
        <w:t>0</w:t>
      </w:r>
      <w:r>
        <w:rPr>
          <w:rFonts w:hint="eastAsia" w:ascii="宋体" w:hAnsi="宋体" w:eastAsia="宋体" w:cs="宋体"/>
          <w:sz w:val="32"/>
          <w:szCs w:val="32"/>
        </w:rPr>
        <w:t>万元，决算支出</w:t>
      </w:r>
      <w:r>
        <w:rPr>
          <w:rFonts w:ascii="宋体" w:hAnsi="宋体" w:eastAsia="宋体" w:cs="宋体"/>
          <w:sz w:val="32"/>
          <w:szCs w:val="32"/>
        </w:rPr>
        <w:t>32.03</w:t>
      </w:r>
      <w:r>
        <w:rPr>
          <w:rFonts w:hint="eastAsia" w:ascii="宋体" w:hAnsi="宋体" w:eastAsia="宋体" w:cs="宋体"/>
          <w:sz w:val="32"/>
          <w:szCs w:val="32"/>
        </w:rPr>
        <w:t>万元，决算数大于预算数是年中财政追加资金</w:t>
      </w:r>
      <w:r>
        <w:rPr>
          <w:rFonts w:hint="eastAsia" w:ascii="宋体" w:hAnsi="宋体"/>
          <w:sz w:val="32"/>
          <w:szCs w:val="32"/>
        </w:rPr>
        <w:t>。</w:t>
      </w:r>
    </w:p>
    <w:p>
      <w:pPr>
        <w:pStyle w:val="11"/>
        <w:ind w:left="840"/>
        <w:rPr>
          <w:rFonts w:ascii="宋体" w:hAnsi="宋体" w:eastAsia="宋体"/>
          <w:sz w:val="32"/>
          <w:szCs w:val="32"/>
        </w:rPr>
      </w:pPr>
      <w:r>
        <w:rPr>
          <w:rFonts w:ascii="宋体" w:hAnsi="宋体" w:eastAsia="宋体"/>
          <w:sz w:val="32"/>
          <w:szCs w:val="32"/>
        </w:rPr>
        <w:t>9</w:t>
      </w:r>
      <w:r>
        <w:rPr>
          <w:rFonts w:hint="eastAsia" w:ascii="宋体" w:hAnsi="宋体" w:eastAsia="宋体"/>
          <w:sz w:val="32"/>
          <w:szCs w:val="32"/>
        </w:rPr>
        <w:t>、城乡社区支出（类）其他城乡社区支出（款）其他城乡社区支出（项）</w:t>
      </w:r>
    </w:p>
    <w:p>
      <w:pPr>
        <w:pStyle w:val="11"/>
        <w:ind w:left="638" w:leftChars="304" w:firstLine="160" w:firstLineChars="50"/>
        <w:rPr>
          <w:rFonts w:ascii="宋体" w:hAnsi="宋体" w:eastAsia="宋体"/>
          <w:color w:val="auto"/>
          <w:sz w:val="32"/>
          <w:szCs w:val="32"/>
        </w:rPr>
      </w:pPr>
      <w:r>
        <w:rPr>
          <w:rFonts w:hint="eastAsia" w:ascii="宋体" w:hAnsi="宋体" w:eastAsia="宋体"/>
          <w:color w:val="auto"/>
          <w:sz w:val="32"/>
          <w:szCs w:val="32"/>
        </w:rPr>
        <w:t>年初预算为</w:t>
      </w:r>
      <w:r>
        <w:rPr>
          <w:rFonts w:ascii="宋体" w:hAnsi="宋体" w:eastAsia="宋体"/>
          <w:color w:val="auto"/>
          <w:sz w:val="32"/>
          <w:szCs w:val="32"/>
        </w:rPr>
        <w:t>0</w:t>
      </w:r>
      <w:r>
        <w:rPr>
          <w:rFonts w:hint="eastAsia" w:ascii="宋体" w:hAnsi="宋体" w:eastAsia="宋体"/>
          <w:color w:val="auto"/>
          <w:sz w:val="32"/>
          <w:szCs w:val="32"/>
        </w:rPr>
        <w:t>万元，支出决算为</w:t>
      </w:r>
      <w:r>
        <w:rPr>
          <w:rFonts w:ascii="宋体" w:hAnsi="宋体" w:eastAsia="宋体"/>
          <w:color w:val="auto"/>
          <w:sz w:val="32"/>
          <w:szCs w:val="32"/>
        </w:rPr>
        <w:t>7.92</w:t>
      </w:r>
      <w:r>
        <w:rPr>
          <w:rFonts w:hint="eastAsia" w:ascii="宋体" w:hAnsi="宋体" w:eastAsia="宋体"/>
          <w:color w:val="auto"/>
          <w:sz w:val="32"/>
          <w:szCs w:val="32"/>
        </w:rPr>
        <w:t>万元，决算数大于预算数是年中财政追加资金</w:t>
      </w:r>
      <w:r>
        <w:rPr>
          <w:rFonts w:hint="eastAsia" w:ascii="宋体" w:hAnsi="宋体" w:eastAsia="宋体"/>
          <w:color w:val="auto"/>
          <w:sz w:val="32"/>
          <w:szCs w:val="32"/>
          <w:lang w:eastAsia="zh-CN"/>
        </w:rPr>
        <w:t>，</w:t>
      </w:r>
      <w:r>
        <w:rPr>
          <w:rFonts w:hint="eastAsia" w:ascii="宋体" w:hAnsi="宋体" w:eastAsia="宋体"/>
          <w:color w:val="auto"/>
          <w:sz w:val="32"/>
          <w:szCs w:val="32"/>
          <w:lang w:val="en-US" w:eastAsia="zh-CN"/>
        </w:rPr>
        <w:t>无法计算百分比</w:t>
      </w:r>
      <w:bookmarkStart w:id="0" w:name="_GoBack"/>
      <w:bookmarkEnd w:id="0"/>
      <w:r>
        <w:rPr>
          <w:rFonts w:hint="eastAsia" w:ascii="宋体" w:hAnsi="宋体" w:eastAsia="宋体"/>
          <w:color w:val="auto"/>
          <w:sz w:val="32"/>
          <w:szCs w:val="32"/>
        </w:rPr>
        <w:t>。</w:t>
      </w:r>
    </w:p>
    <w:p>
      <w:pPr>
        <w:pStyle w:val="11"/>
        <w:ind w:left="840"/>
        <w:rPr>
          <w:rFonts w:ascii="宋体" w:hAnsi="宋体" w:eastAsia="宋体"/>
          <w:sz w:val="32"/>
          <w:szCs w:val="32"/>
        </w:rPr>
      </w:pPr>
      <w:r>
        <w:rPr>
          <w:rFonts w:ascii="宋体" w:hAnsi="宋体" w:eastAsia="宋体"/>
          <w:sz w:val="32"/>
          <w:szCs w:val="32"/>
        </w:rPr>
        <w:t>10</w:t>
      </w:r>
      <w:r>
        <w:rPr>
          <w:rFonts w:hint="eastAsia" w:ascii="宋体" w:hAnsi="宋体" w:eastAsia="宋体"/>
          <w:sz w:val="32"/>
          <w:szCs w:val="32"/>
        </w:rPr>
        <w:t>、年初预算公积金</w:t>
      </w:r>
      <w:r>
        <w:rPr>
          <w:rFonts w:ascii="宋体" w:hAnsi="宋体" w:eastAsia="宋体"/>
          <w:sz w:val="32"/>
          <w:szCs w:val="32"/>
        </w:rPr>
        <w:t>14.82</w:t>
      </w:r>
      <w:r>
        <w:rPr>
          <w:rFonts w:hint="eastAsia" w:ascii="宋体" w:hAnsi="宋体" w:eastAsia="宋体"/>
          <w:sz w:val="32"/>
          <w:szCs w:val="32"/>
        </w:rPr>
        <w:t>万元，直接由财政拨付公积金管理中心。</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257.55</w:t>
      </w:r>
      <w:r>
        <w:rPr>
          <w:rFonts w:hint="eastAsia" w:ascii="宋体" w:hAnsi="宋体" w:eastAsia="宋体"/>
          <w:sz w:val="32"/>
          <w:szCs w:val="32"/>
        </w:rPr>
        <w:t>万元，其中：人员经费</w:t>
      </w:r>
      <w:r>
        <w:rPr>
          <w:rFonts w:ascii="宋体" w:hAnsi="宋体" w:eastAsia="宋体"/>
          <w:sz w:val="32"/>
          <w:szCs w:val="32"/>
        </w:rPr>
        <w:t>198.68</w:t>
      </w:r>
      <w:r>
        <w:rPr>
          <w:rFonts w:hint="eastAsia" w:ascii="宋体" w:hAnsi="宋体" w:eastAsia="宋体"/>
          <w:sz w:val="32"/>
          <w:szCs w:val="32"/>
        </w:rPr>
        <w:t>万元，占基本支出的</w:t>
      </w:r>
      <w:r>
        <w:rPr>
          <w:rFonts w:ascii="宋体" w:hAnsi="宋体" w:eastAsia="宋体"/>
          <w:sz w:val="32"/>
          <w:szCs w:val="32"/>
        </w:rPr>
        <w:t>77.14%,</w:t>
      </w:r>
      <w:r>
        <w:rPr>
          <w:rFonts w:hint="eastAsia" w:ascii="宋体" w:hAnsi="宋体" w:eastAsia="宋体"/>
          <w:sz w:val="32"/>
          <w:szCs w:val="32"/>
        </w:rPr>
        <w:t>主要包括主要包括基本工资、津贴补贴、</w:t>
      </w:r>
      <w:r>
        <w:rPr>
          <w:rFonts w:hint="eastAsia" w:ascii="宋体" w:hAnsi="宋体" w:eastAsia="宋体"/>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eastAsia="宋体"/>
          <w:sz w:val="32"/>
          <w:szCs w:val="32"/>
        </w:rPr>
        <w:t>；公用经费</w:t>
      </w:r>
      <w:r>
        <w:rPr>
          <w:rFonts w:ascii="宋体" w:hAnsi="宋体" w:eastAsia="宋体"/>
          <w:sz w:val="32"/>
          <w:szCs w:val="32"/>
        </w:rPr>
        <w:t>58.87</w:t>
      </w:r>
      <w:r>
        <w:rPr>
          <w:rFonts w:hint="eastAsia" w:ascii="宋体" w:hAnsi="宋体" w:eastAsia="宋体"/>
          <w:sz w:val="32"/>
          <w:szCs w:val="32"/>
        </w:rPr>
        <w:t>万元，占基本支出的</w:t>
      </w:r>
      <w:r>
        <w:rPr>
          <w:rFonts w:ascii="宋体" w:hAnsi="宋体" w:eastAsia="宋体"/>
          <w:sz w:val="32"/>
          <w:szCs w:val="32"/>
        </w:rPr>
        <w:t>22.86%</w:t>
      </w:r>
      <w:r>
        <w:rPr>
          <w:rFonts w:hint="eastAsia" w:ascii="宋体" w:hAnsi="宋体" w:eastAsia="宋体"/>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1"/>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15</w:t>
      </w:r>
      <w:r>
        <w:rPr>
          <w:rFonts w:hint="eastAsia" w:ascii="宋体" w:hAnsi="宋体" w:eastAsia="宋体"/>
          <w:sz w:val="32"/>
          <w:szCs w:val="32"/>
        </w:rPr>
        <w:t>万元，支出决算为</w:t>
      </w:r>
      <w:r>
        <w:rPr>
          <w:rFonts w:ascii="宋体" w:hAnsi="宋体" w:eastAsia="宋体"/>
          <w:sz w:val="32"/>
          <w:szCs w:val="32"/>
        </w:rPr>
        <w:t>13.72</w:t>
      </w:r>
      <w:r>
        <w:rPr>
          <w:rFonts w:hint="eastAsia" w:ascii="宋体" w:hAnsi="宋体" w:eastAsia="宋体"/>
          <w:sz w:val="32"/>
          <w:szCs w:val="32"/>
        </w:rPr>
        <w:t>万元，完成预算的</w:t>
      </w:r>
      <w:r>
        <w:rPr>
          <w:rFonts w:ascii="宋体" w:hAnsi="宋体" w:eastAsia="宋体"/>
          <w:sz w:val="32"/>
          <w:szCs w:val="32"/>
        </w:rPr>
        <w:t>91.46%</w:t>
      </w:r>
      <w:r>
        <w:rPr>
          <w:rFonts w:hint="eastAsia" w:ascii="宋体" w:hAnsi="宋体" w:eastAsia="宋体"/>
          <w:sz w:val="32"/>
          <w:szCs w:val="32"/>
        </w:rPr>
        <w:t>，其中：</w:t>
      </w:r>
    </w:p>
    <w:p>
      <w:pPr>
        <w:pStyle w:val="11"/>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w:t>
      </w:r>
    </w:p>
    <w:p>
      <w:pPr>
        <w:pStyle w:val="11"/>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10</w:t>
      </w:r>
      <w:r>
        <w:rPr>
          <w:rFonts w:hint="eastAsia" w:ascii="宋体" w:hAnsi="宋体" w:eastAsia="宋体"/>
          <w:sz w:val="32"/>
          <w:szCs w:val="32"/>
        </w:rPr>
        <w:t>万元，支出决算为</w:t>
      </w:r>
      <w:r>
        <w:rPr>
          <w:rFonts w:ascii="宋体" w:hAnsi="宋体" w:eastAsia="宋体"/>
          <w:sz w:val="32"/>
          <w:szCs w:val="32"/>
        </w:rPr>
        <w:t>9.53</w:t>
      </w:r>
      <w:r>
        <w:rPr>
          <w:rFonts w:hint="eastAsia" w:ascii="宋体" w:hAnsi="宋体" w:eastAsia="宋体"/>
          <w:sz w:val="32"/>
          <w:szCs w:val="32"/>
        </w:rPr>
        <w:t>万元，完成预算的</w:t>
      </w:r>
      <w:r>
        <w:rPr>
          <w:rFonts w:ascii="宋体" w:hAnsi="宋体" w:eastAsia="宋体"/>
          <w:sz w:val="32"/>
          <w:szCs w:val="32"/>
        </w:rPr>
        <w:t>95.3%</w:t>
      </w:r>
      <w:r>
        <w:rPr>
          <w:rFonts w:hint="eastAsia" w:ascii="宋体" w:hAnsi="宋体" w:eastAsia="宋体"/>
          <w:sz w:val="32"/>
          <w:szCs w:val="32"/>
        </w:rPr>
        <w:t>，决算数小于预算数的主要原因是节约开支，与上年相比减少</w:t>
      </w:r>
      <w:r>
        <w:rPr>
          <w:rFonts w:ascii="宋体" w:hAnsi="宋体" w:eastAsia="宋体"/>
          <w:sz w:val="32"/>
          <w:szCs w:val="32"/>
        </w:rPr>
        <w:t>1.14</w:t>
      </w:r>
      <w:r>
        <w:rPr>
          <w:rFonts w:hint="eastAsia" w:ascii="宋体" w:hAnsi="宋体" w:eastAsia="宋体"/>
          <w:sz w:val="32"/>
          <w:szCs w:val="32"/>
        </w:rPr>
        <w:t>万元，减少</w:t>
      </w:r>
      <w:r>
        <w:rPr>
          <w:rFonts w:ascii="宋体" w:hAnsi="宋体" w:eastAsia="宋体"/>
          <w:sz w:val="32"/>
          <w:szCs w:val="32"/>
        </w:rPr>
        <w:t>10.06%,</w:t>
      </w:r>
      <w:r>
        <w:rPr>
          <w:rFonts w:hint="eastAsia" w:ascii="宋体" w:hAnsi="宋体" w:eastAsia="宋体"/>
          <w:sz w:val="32"/>
          <w:szCs w:val="32"/>
        </w:rPr>
        <w:t>减少的主要原因是节约开支。</w:t>
      </w:r>
    </w:p>
    <w:p>
      <w:pPr>
        <w:pStyle w:val="11"/>
        <w:ind w:firstLine="640" w:firstLineChars="200"/>
        <w:rPr>
          <w:rFonts w:ascii="宋体" w:hAnsi="宋体" w:eastAsia="宋体"/>
          <w:sz w:val="32"/>
          <w:szCs w:val="32"/>
        </w:rPr>
      </w:pPr>
      <w:r>
        <w:rPr>
          <w:rFonts w:hint="eastAsia" w:ascii="宋体" w:hAnsi="宋体" w:eastAsia="宋体"/>
          <w:sz w:val="32"/>
          <w:szCs w:val="32"/>
        </w:rPr>
        <w:t>公务用车购置费支出预算为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w:t>
      </w:r>
    </w:p>
    <w:p>
      <w:pPr>
        <w:pStyle w:val="11"/>
        <w:ind w:firstLine="640" w:firstLineChars="200"/>
        <w:rPr>
          <w:rFonts w:ascii="宋体" w:hAnsi="宋体" w:eastAsia="宋体"/>
          <w:sz w:val="32"/>
          <w:szCs w:val="32"/>
        </w:rPr>
      </w:pPr>
      <w:r>
        <w:rPr>
          <w:rFonts w:hint="eastAsia" w:ascii="宋体" w:hAnsi="宋体" w:eastAsia="宋体"/>
          <w:sz w:val="32"/>
          <w:szCs w:val="32"/>
        </w:rPr>
        <w:t>公务用车运行维护费支出预算为</w:t>
      </w:r>
      <w:r>
        <w:rPr>
          <w:rFonts w:ascii="宋体" w:hAnsi="宋体" w:eastAsia="宋体"/>
          <w:sz w:val="32"/>
          <w:szCs w:val="32"/>
        </w:rPr>
        <w:t>5</w:t>
      </w:r>
      <w:r>
        <w:rPr>
          <w:rFonts w:hint="eastAsia" w:ascii="宋体" w:hAnsi="宋体" w:eastAsia="宋体"/>
          <w:sz w:val="32"/>
          <w:szCs w:val="32"/>
        </w:rPr>
        <w:t>万元，支出决算为</w:t>
      </w:r>
      <w:r>
        <w:rPr>
          <w:rFonts w:ascii="宋体" w:hAnsi="宋体" w:eastAsia="宋体"/>
          <w:sz w:val="32"/>
          <w:szCs w:val="32"/>
        </w:rPr>
        <w:t>4.19</w:t>
      </w:r>
      <w:r>
        <w:rPr>
          <w:rFonts w:hint="eastAsia" w:ascii="宋体" w:hAnsi="宋体" w:eastAsia="宋体"/>
          <w:sz w:val="32"/>
          <w:szCs w:val="32"/>
        </w:rPr>
        <w:t>万元，完成预算的</w:t>
      </w:r>
      <w:r>
        <w:rPr>
          <w:rFonts w:ascii="宋体" w:hAnsi="宋体" w:eastAsia="宋体"/>
          <w:sz w:val="32"/>
          <w:szCs w:val="32"/>
        </w:rPr>
        <w:t>83.8%</w:t>
      </w:r>
      <w:r>
        <w:rPr>
          <w:rFonts w:hint="eastAsia" w:ascii="宋体" w:hAnsi="宋体" w:eastAsia="宋体"/>
          <w:sz w:val="32"/>
          <w:szCs w:val="32"/>
        </w:rPr>
        <w:t>，决算数小于预算数的主要原因是节约开支，与上年相比减少</w:t>
      </w:r>
      <w:r>
        <w:rPr>
          <w:rFonts w:ascii="宋体" w:hAnsi="宋体" w:eastAsia="宋体"/>
          <w:sz w:val="32"/>
          <w:szCs w:val="32"/>
        </w:rPr>
        <w:t>0.81</w:t>
      </w:r>
      <w:r>
        <w:rPr>
          <w:rFonts w:hint="eastAsia" w:ascii="宋体" w:hAnsi="宋体" w:eastAsia="宋体"/>
          <w:sz w:val="32"/>
          <w:szCs w:val="32"/>
        </w:rPr>
        <w:t>万元，减少</w:t>
      </w:r>
      <w:r>
        <w:rPr>
          <w:rFonts w:ascii="宋体" w:hAnsi="宋体" w:eastAsia="宋体"/>
          <w:sz w:val="32"/>
          <w:szCs w:val="32"/>
        </w:rPr>
        <w:t>16.2%,</w:t>
      </w:r>
      <w:r>
        <w:rPr>
          <w:rFonts w:hint="eastAsia" w:ascii="宋体" w:hAnsi="宋体" w:eastAsia="宋体"/>
          <w:sz w:val="32"/>
          <w:szCs w:val="32"/>
        </w:rPr>
        <w:t>减少的主要原因是节约开支。</w:t>
      </w:r>
    </w:p>
    <w:p>
      <w:pPr>
        <w:pStyle w:val="1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1"/>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9.53</w:t>
      </w:r>
      <w:r>
        <w:rPr>
          <w:rFonts w:hint="eastAsia" w:ascii="宋体" w:hAnsi="宋体" w:eastAsia="宋体"/>
          <w:sz w:val="32"/>
          <w:szCs w:val="32"/>
        </w:rPr>
        <w:t>万元，占</w:t>
      </w:r>
      <w:r>
        <w:rPr>
          <w:rFonts w:ascii="宋体" w:hAnsi="宋体" w:eastAsia="宋体"/>
          <w:sz w:val="32"/>
          <w:szCs w:val="32"/>
        </w:rPr>
        <w:t>69.50%,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4.19</w:t>
      </w:r>
      <w:r>
        <w:rPr>
          <w:rFonts w:hint="eastAsia" w:ascii="宋体" w:hAnsi="宋体" w:eastAsia="宋体"/>
          <w:sz w:val="32"/>
          <w:szCs w:val="32"/>
        </w:rPr>
        <w:t>万元，占</w:t>
      </w:r>
      <w:r>
        <w:rPr>
          <w:rFonts w:ascii="宋体" w:hAnsi="宋体" w:eastAsia="宋体"/>
          <w:sz w:val="32"/>
          <w:szCs w:val="32"/>
        </w:rPr>
        <w:t>30.50%</w:t>
      </w:r>
      <w:r>
        <w:rPr>
          <w:rFonts w:hint="eastAsia" w:ascii="宋体" w:hAnsi="宋体" w:eastAsia="宋体"/>
          <w:sz w:val="32"/>
          <w:szCs w:val="32"/>
        </w:rPr>
        <w:t>。其中：</w:t>
      </w:r>
    </w:p>
    <w:p>
      <w:pPr>
        <w:pStyle w:val="11"/>
        <w:ind w:firstLine="960" w:firstLineChars="3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p>
    <w:p>
      <w:pPr>
        <w:pStyle w:val="11"/>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9.53</w:t>
      </w:r>
      <w:r>
        <w:rPr>
          <w:rFonts w:hint="eastAsia" w:ascii="宋体" w:hAnsi="宋体" w:eastAsia="宋体"/>
          <w:sz w:val="32"/>
          <w:szCs w:val="32"/>
        </w:rPr>
        <w:t>万元，全年共接待来访团组</w:t>
      </w:r>
      <w:r>
        <w:rPr>
          <w:rFonts w:ascii="宋体" w:hAnsi="宋体" w:eastAsia="宋体"/>
          <w:sz w:val="32"/>
          <w:szCs w:val="32"/>
        </w:rPr>
        <w:t>240</w:t>
      </w:r>
      <w:r>
        <w:rPr>
          <w:rFonts w:hint="eastAsia" w:ascii="宋体" w:hAnsi="宋体" w:eastAsia="宋体"/>
          <w:sz w:val="32"/>
          <w:szCs w:val="32"/>
        </w:rPr>
        <w:t>个、来宾</w:t>
      </w:r>
      <w:r>
        <w:rPr>
          <w:rFonts w:ascii="宋体" w:hAnsi="宋体" w:eastAsia="宋体"/>
          <w:sz w:val="32"/>
          <w:szCs w:val="32"/>
        </w:rPr>
        <w:t>2383</w:t>
      </w:r>
      <w:r>
        <w:rPr>
          <w:rFonts w:hint="eastAsia" w:ascii="宋体" w:hAnsi="宋体" w:eastAsia="宋体"/>
          <w:sz w:val="32"/>
          <w:szCs w:val="32"/>
        </w:rPr>
        <w:t>人次，主要是协调、检查、加班等发生的接待支出。</w:t>
      </w:r>
    </w:p>
    <w:p>
      <w:pPr>
        <w:ind w:firstLine="800" w:firstLineChars="250"/>
        <w:rPr>
          <w:rFonts w:ascii="宋体" w:cs="黑体"/>
          <w:color w:val="00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hAnsi="宋体"/>
          <w:sz w:val="32"/>
          <w:szCs w:val="32"/>
        </w:rPr>
        <w:t>4.19</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w:t>
      </w:r>
      <w:r>
        <w:rPr>
          <w:rFonts w:hint="eastAsia" w:ascii="宋体" w:hAnsi="宋体"/>
          <w:color w:val="000000"/>
          <w:sz w:val="32"/>
          <w:szCs w:val="32"/>
        </w:rPr>
        <w:t>。</w:t>
      </w:r>
      <w:r>
        <w:rPr>
          <w:rFonts w:hint="eastAsia" w:ascii="宋体" w:hAnsi="宋体"/>
          <w:sz w:val="32"/>
          <w:szCs w:val="32"/>
        </w:rPr>
        <w:t>公务用车运行维护费</w:t>
      </w:r>
      <w:r>
        <w:rPr>
          <w:rFonts w:ascii="宋体" w:hAnsi="宋体"/>
          <w:sz w:val="32"/>
          <w:szCs w:val="32"/>
        </w:rPr>
        <w:t>4.19</w:t>
      </w:r>
      <w:r>
        <w:rPr>
          <w:rFonts w:hint="eastAsia" w:ascii="宋体" w:hAnsi="宋体"/>
          <w:sz w:val="32"/>
          <w:szCs w:val="32"/>
        </w:rPr>
        <w:t>万元，主主要是</w:t>
      </w:r>
      <w:r>
        <w:rPr>
          <w:rFonts w:hint="eastAsia" w:ascii="宋体"/>
          <w:sz w:val="32"/>
          <w:szCs w:val="32"/>
        </w:rPr>
        <w:t>汽油、保险、维护</w:t>
      </w:r>
      <w:r>
        <w:rPr>
          <w:rFonts w:hint="eastAsia" w:ascii="宋体" w:hAnsi="宋体"/>
          <w:sz w:val="32"/>
          <w:szCs w:val="32"/>
        </w:rPr>
        <w:t>支出，截止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hAnsi="宋体"/>
          <w:sz w:val="32"/>
          <w:szCs w:val="32"/>
        </w:rPr>
        <w:t>1</w:t>
      </w:r>
      <w:r>
        <w:rPr>
          <w:rFonts w:hint="eastAsia" w:ascii="宋体" w:hAnsi="宋体"/>
          <w:sz w:val="32"/>
          <w:szCs w:val="32"/>
        </w:rPr>
        <w:t>辆。</w:t>
      </w:r>
    </w:p>
    <w:p>
      <w:pPr>
        <w:ind w:firstLine="800" w:firstLineChars="250"/>
        <w:rPr>
          <w:rFonts w:ascii="宋体"/>
          <w:sz w:val="32"/>
          <w:szCs w:val="32"/>
        </w:rPr>
      </w:pPr>
    </w:p>
    <w:p>
      <w:pPr>
        <w:rPr>
          <w:rFonts w:ascii="宋体" w:cs="黑体"/>
          <w:color w:val="000000"/>
          <w:kern w:val="0"/>
          <w:sz w:val="32"/>
          <w:szCs w:val="32"/>
        </w:rPr>
      </w:pPr>
    </w:p>
    <w:p>
      <w:pPr>
        <w:pStyle w:val="11"/>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i/>
          <w:color w:val="auto"/>
          <w:sz w:val="32"/>
          <w:szCs w:val="32"/>
        </w:rPr>
        <w:t>本单位无政府性基金收支。</w:t>
      </w:r>
    </w:p>
    <w:p>
      <w:pPr>
        <w:pStyle w:val="11"/>
        <w:numPr>
          <w:ilvl w:val="0"/>
          <w:numId w:val="3"/>
        </w:numPr>
        <w:rPr>
          <w:rFonts w:hAnsi="黑体"/>
          <w:b/>
          <w:sz w:val="32"/>
          <w:szCs w:val="32"/>
        </w:rPr>
      </w:pPr>
      <w:r>
        <w:rPr>
          <w:rFonts w:hint="eastAsia" w:hAnsi="黑体"/>
          <w:b/>
          <w:sz w:val="32"/>
          <w:szCs w:val="32"/>
        </w:rPr>
        <w:t>国有资本经营预算财政拨款支出决算情况</w:t>
      </w:r>
    </w:p>
    <w:p>
      <w:pPr>
        <w:pStyle w:val="11"/>
        <w:rPr>
          <w:rFonts w:ascii="宋体" w:hAnsi="宋体" w:eastAsia="宋体"/>
          <w:b/>
          <w:sz w:val="32"/>
          <w:szCs w:val="32"/>
        </w:rPr>
      </w:pPr>
      <w:r>
        <w:rPr>
          <w:rFonts w:hint="eastAsia" w:ascii="宋体" w:hAnsi="宋体" w:eastAsia="宋体"/>
          <w:sz w:val="32"/>
          <w:szCs w:val="32"/>
        </w:rPr>
        <w:t>本单位无</w:t>
      </w:r>
      <w:r>
        <w:rPr>
          <w:rFonts w:hint="eastAsia" w:ascii="宋体" w:hAnsi="宋体" w:eastAsia="宋体"/>
          <w:b/>
          <w:sz w:val="32"/>
          <w:szCs w:val="32"/>
        </w:rPr>
        <w:t>国有资本经营预算财政收支。</w:t>
      </w:r>
    </w:p>
    <w:p>
      <w:pPr>
        <w:pStyle w:val="11"/>
        <w:rPr>
          <w:rFonts w:hAnsi="黑体"/>
          <w:b/>
          <w:sz w:val="32"/>
          <w:szCs w:val="32"/>
        </w:rPr>
      </w:pPr>
      <w:r>
        <w:rPr>
          <w:rFonts w:hint="eastAsia" w:hAnsi="黑体"/>
          <w:b/>
          <w:sz w:val="32"/>
          <w:szCs w:val="32"/>
        </w:rPr>
        <w:t>十、机关运行经费支出说明</w:t>
      </w:r>
    </w:p>
    <w:p>
      <w:pPr>
        <w:pStyle w:val="11"/>
        <w:ind w:firstLine="643" w:firstLineChars="200"/>
        <w:rPr>
          <w:rFonts w:ascii="宋体" w:eastAsia="宋体"/>
          <w:sz w:val="32"/>
          <w:szCs w:val="32"/>
        </w:rPr>
      </w:pPr>
      <w:r>
        <w:rPr>
          <w:rFonts w:hint="eastAsia" w:hAnsi="黑体"/>
          <w:b/>
          <w:sz w:val="32"/>
          <w:szCs w:val="32"/>
        </w:rPr>
        <w:t>本单位无机关运行经费支出。</w:t>
      </w:r>
    </w:p>
    <w:p>
      <w:pPr>
        <w:pStyle w:val="11"/>
        <w:rPr>
          <w:rFonts w:hAnsi="黑体"/>
          <w:b/>
          <w:sz w:val="32"/>
          <w:szCs w:val="32"/>
        </w:rPr>
      </w:pPr>
      <w:r>
        <w:rPr>
          <w:rFonts w:hint="eastAsia" w:hAnsi="黑体"/>
          <w:b/>
          <w:sz w:val="32"/>
          <w:szCs w:val="32"/>
        </w:rPr>
        <w:t>十一、一般性支出情况说明</w:t>
      </w:r>
    </w:p>
    <w:p>
      <w:pPr>
        <w:pStyle w:val="11"/>
        <w:ind w:firstLine="640" w:firstLineChars="200"/>
        <w:rPr>
          <w:rFonts w:ascii="宋体" w:hAnsi="宋体" w:eastAsia="宋体" w:cs="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ascii="宋体" w:hAnsi="宋体" w:eastAsia="宋体"/>
          <w:sz w:val="32"/>
          <w:szCs w:val="32"/>
        </w:rPr>
        <w:t>0</w:t>
      </w:r>
      <w:r>
        <w:rPr>
          <w:rFonts w:hint="eastAsia" w:ascii="宋体" w:hAnsi="宋体" w:eastAsia="宋体"/>
          <w:sz w:val="32"/>
          <w:szCs w:val="32"/>
        </w:rPr>
        <w:t>万元。</w:t>
      </w:r>
      <w:r>
        <w:rPr>
          <w:rFonts w:ascii="宋体" w:hAnsi="宋体" w:eastAsia="宋体"/>
          <w:sz w:val="32"/>
          <w:szCs w:val="32"/>
        </w:rPr>
        <w:t>2020</w:t>
      </w:r>
      <w:r>
        <w:rPr>
          <w:rFonts w:hint="eastAsia" w:ascii="宋体" w:hAnsi="宋体" w:eastAsia="宋体"/>
          <w:sz w:val="32"/>
          <w:szCs w:val="32"/>
        </w:rPr>
        <w:t>年本单位无会议费和培训费开支。</w:t>
      </w:r>
      <w:r>
        <w:rPr>
          <w:rFonts w:ascii="宋体" w:hAnsi="宋体" w:eastAsia="宋体" w:cs="宋体"/>
          <w:color w:val="333333"/>
          <w:sz w:val="32"/>
          <w:szCs w:val="32"/>
          <w:shd w:val="clear" w:color="auto" w:fill="FFFFFF"/>
        </w:rPr>
        <w:t>2020</w:t>
      </w:r>
      <w:r>
        <w:rPr>
          <w:rFonts w:hint="eastAsia" w:ascii="宋体" w:hAnsi="宋体" w:eastAsia="宋体" w:cs="宋体"/>
          <w:color w:val="333333"/>
          <w:sz w:val="32"/>
          <w:szCs w:val="32"/>
          <w:shd w:val="clear" w:color="auto" w:fill="FFFFFF"/>
        </w:rPr>
        <w:t>年本部门未举办节庆、晚会、论坛、赛事等活动。</w:t>
      </w:r>
    </w:p>
    <w:p>
      <w:pPr>
        <w:pStyle w:val="11"/>
        <w:ind w:firstLine="640" w:firstLineChars="200"/>
        <w:rPr>
          <w:rFonts w:ascii="宋体" w:hAnsi="宋体" w:eastAsia="宋体"/>
          <w:sz w:val="32"/>
          <w:szCs w:val="32"/>
        </w:rPr>
      </w:pP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2.35</w:t>
      </w:r>
      <w:r>
        <w:rPr>
          <w:rFonts w:hint="eastAsia" w:ascii="宋体" w:hAnsi="宋体" w:eastAsia="宋体"/>
          <w:sz w:val="32"/>
          <w:szCs w:val="32"/>
        </w:rPr>
        <w:t>万元，其中：政府采购货物支出</w:t>
      </w:r>
      <w:r>
        <w:rPr>
          <w:rFonts w:ascii="宋体" w:hAnsi="宋体" w:eastAsia="宋体"/>
          <w:sz w:val="32"/>
          <w:szCs w:val="32"/>
        </w:rPr>
        <w:t xml:space="preserve">2.35 </w:t>
      </w:r>
      <w:r>
        <w:rPr>
          <w:rFonts w:hint="eastAsia" w:ascii="宋体" w:hAnsi="宋体" w:eastAsia="宋体"/>
          <w:sz w:val="32"/>
          <w:szCs w:val="32"/>
        </w:rPr>
        <w:t>万元、政府采购工程支出</w:t>
      </w:r>
      <w:r>
        <w:rPr>
          <w:rFonts w:ascii="宋体" w:hAnsi="宋体" w:eastAsia="宋体"/>
          <w:sz w:val="32"/>
          <w:szCs w:val="32"/>
        </w:rPr>
        <w:t xml:space="preserve">0 </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2.35</w:t>
      </w:r>
      <w:r>
        <w:rPr>
          <w:rFonts w:hint="eastAsia" w:ascii="宋体" w:hAnsi="宋体" w:eastAsia="宋体"/>
          <w:sz w:val="32"/>
          <w:szCs w:val="32"/>
        </w:rPr>
        <w:t>万元，占政府采购支出总额的</w:t>
      </w:r>
      <w:r>
        <w:rPr>
          <w:rFonts w:ascii="宋体" w:hAnsi="宋体" w:eastAsia="宋体"/>
          <w:sz w:val="32"/>
          <w:szCs w:val="32"/>
        </w:rPr>
        <w:t>100%</w:t>
      </w:r>
      <w:r>
        <w:rPr>
          <w:rFonts w:hint="eastAsia" w:ascii="宋体" w:hAnsi="宋体" w:eastAsia="宋体"/>
          <w:sz w:val="32"/>
          <w:szCs w:val="32"/>
        </w:rPr>
        <w:t>，其中：授予小微企业合同金额</w:t>
      </w:r>
      <w:r>
        <w:rPr>
          <w:rFonts w:ascii="宋体" w:hAnsi="宋体" w:eastAsia="宋体"/>
          <w:sz w:val="32"/>
          <w:szCs w:val="32"/>
        </w:rPr>
        <w:t>2.35</w:t>
      </w:r>
      <w:r>
        <w:rPr>
          <w:rFonts w:hint="eastAsia" w:ascii="宋体" w:hAnsi="宋体" w:eastAsia="宋体"/>
          <w:sz w:val="32"/>
          <w:szCs w:val="32"/>
        </w:rPr>
        <w:t>万元，占授予中小企业合同金额的</w:t>
      </w:r>
      <w:r>
        <w:rPr>
          <w:rFonts w:ascii="宋体" w:hAnsi="宋体" w:eastAsia="宋体"/>
          <w:sz w:val="32"/>
          <w:szCs w:val="32"/>
        </w:rPr>
        <w:t>100%</w:t>
      </w:r>
      <w:r>
        <w:rPr>
          <w:rFonts w:hint="eastAsia" w:ascii="宋体" w:hAnsi="宋体" w:eastAsia="宋体"/>
          <w:sz w:val="32"/>
          <w:szCs w:val="32"/>
        </w:rPr>
        <w:t>；货物采购授予中小企业合同金额占货物支出金额的</w:t>
      </w:r>
      <w:r>
        <w:rPr>
          <w:rFonts w:ascii="宋体" w:hAnsi="宋体" w:eastAsia="宋体"/>
          <w:sz w:val="32"/>
          <w:szCs w:val="32"/>
        </w:rPr>
        <w:t>100%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1</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1</w:t>
      </w:r>
      <w:r>
        <w:rPr>
          <w:rFonts w:hint="eastAsia" w:ascii="宋体" w:hAnsi="宋体" w:eastAsia="宋体"/>
          <w:sz w:val="32"/>
          <w:szCs w:val="32"/>
        </w:rPr>
        <w:t>辆，其他用车主要是平日工作使用；单位价值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1"/>
        <w:ind w:firstLine="640" w:firstLineChars="200"/>
        <w:rPr>
          <w:rFonts w:ascii="宋体" w:hAnsi="宋体" w:eastAsia="宋体"/>
          <w:sz w:val="32"/>
          <w:szCs w:val="32"/>
        </w:rPr>
      </w:pPr>
    </w:p>
    <w:p>
      <w:pPr>
        <w:pStyle w:val="11"/>
        <w:rPr>
          <w:rFonts w:hAnsi="黑体"/>
          <w:b/>
          <w:sz w:val="32"/>
          <w:szCs w:val="32"/>
        </w:rPr>
      </w:pPr>
      <w:r>
        <w:rPr>
          <w:rFonts w:hint="eastAsia" w:hAnsi="黑体"/>
          <w:b/>
          <w:sz w:val="32"/>
          <w:szCs w:val="32"/>
        </w:rPr>
        <w:t>十四、</w:t>
      </w:r>
      <w:r>
        <w:rPr>
          <w:rFonts w:hAnsi="黑体"/>
          <w:b/>
          <w:sz w:val="32"/>
          <w:szCs w:val="32"/>
        </w:rPr>
        <w:t>2021</w:t>
      </w:r>
      <w:r>
        <w:rPr>
          <w:rFonts w:hint="eastAsia" w:hAnsi="黑体"/>
          <w:b/>
          <w:sz w:val="32"/>
          <w:szCs w:val="32"/>
        </w:rPr>
        <w:t>年度预算绩效情况说明</w:t>
      </w:r>
    </w:p>
    <w:p>
      <w:pPr>
        <w:autoSpaceDE w:val="0"/>
        <w:autoSpaceDN w:val="0"/>
        <w:adjustRightInd w:val="0"/>
        <w:ind w:firstLine="643" w:firstLineChars="200"/>
        <w:jc w:val="left"/>
        <w:rPr>
          <w:rFonts w:asci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1</w:t>
      </w:r>
      <w:r>
        <w:rPr>
          <w:rFonts w:hint="eastAsia" w:ascii="宋体" w:hAnsi="宋体" w:cs="黑体"/>
          <w:b/>
          <w:color w:val="000000"/>
          <w:kern w:val="0"/>
          <w:sz w:val="32"/>
          <w:szCs w:val="32"/>
        </w:rPr>
        <w:t>）绩效管理评价工作开展情况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 xml:space="preserve">2021 </w:t>
      </w:r>
      <w:r>
        <w:rPr>
          <w:rFonts w:hint="eastAsia" w:ascii="宋体" w:hAnsi="宋体" w:cs="黑体"/>
          <w:color w:val="000000"/>
          <w:kern w:val="0"/>
          <w:sz w:val="32"/>
          <w:szCs w:val="32"/>
        </w:rPr>
        <w:t>年度一般公共预算项目支出全面开展绩效自评，其中，</w:t>
      </w:r>
      <w:r>
        <w:rPr>
          <w:rFonts w:hint="eastAsia" w:ascii="仿宋" w:hAnsi="仿宋" w:eastAsia="仿宋"/>
          <w:sz w:val="32"/>
          <w:szCs w:val="32"/>
        </w:rPr>
        <w:t>其中公用支出</w:t>
      </w:r>
      <w:r>
        <w:rPr>
          <w:rFonts w:ascii="仿宋" w:hAnsi="仿宋" w:eastAsia="仿宋"/>
          <w:sz w:val="32"/>
          <w:szCs w:val="32"/>
        </w:rPr>
        <w:t>58.87</w:t>
      </w:r>
      <w:r>
        <w:rPr>
          <w:rFonts w:hint="eastAsia" w:ascii="仿宋" w:hAnsi="仿宋" w:eastAsia="仿宋"/>
          <w:sz w:val="32"/>
          <w:szCs w:val="32"/>
        </w:rPr>
        <w:t>万元，人员支出</w:t>
      </w:r>
      <w:r>
        <w:rPr>
          <w:rFonts w:ascii="仿宋" w:hAnsi="仿宋" w:eastAsia="仿宋"/>
          <w:sz w:val="32"/>
          <w:szCs w:val="32"/>
        </w:rPr>
        <w:t>198.68</w:t>
      </w:r>
      <w:r>
        <w:rPr>
          <w:rFonts w:hint="eastAsia" w:ascii="仿宋" w:hAnsi="仿宋" w:eastAsia="仿宋"/>
          <w:sz w:val="32"/>
          <w:szCs w:val="32"/>
        </w:rPr>
        <w:t>万元，项目支出</w:t>
      </w:r>
      <w:r>
        <w:rPr>
          <w:rFonts w:ascii="仿宋" w:hAnsi="仿宋" w:eastAsia="仿宋"/>
          <w:sz w:val="32"/>
          <w:szCs w:val="32"/>
        </w:rPr>
        <w:t>133.99</w:t>
      </w:r>
      <w:r>
        <w:rPr>
          <w:rFonts w:hint="eastAsia" w:ascii="仿宋" w:hAnsi="仿宋" w:eastAsia="仿宋"/>
          <w:sz w:val="32"/>
          <w:szCs w:val="32"/>
        </w:rPr>
        <w:t>万元</w:t>
      </w:r>
      <w:r>
        <w:rPr>
          <w:rFonts w:hint="eastAsia" w:ascii="宋体" w:hAnsi="宋体" w:cs="黑体"/>
          <w:color w:val="000000"/>
          <w:kern w:val="0"/>
          <w:sz w:val="32"/>
          <w:szCs w:val="32"/>
        </w:rPr>
        <w:t>，共涉及资金</w:t>
      </w:r>
      <w:r>
        <w:rPr>
          <w:rFonts w:ascii="宋体" w:hAnsi="宋体" w:cs="黑体"/>
          <w:color w:val="000000"/>
          <w:kern w:val="0"/>
          <w:sz w:val="32"/>
          <w:szCs w:val="32"/>
        </w:rPr>
        <w:t>391.54</w:t>
      </w:r>
      <w:r>
        <w:rPr>
          <w:rFonts w:hint="eastAsia" w:ascii="宋体" w:hAnsi="宋体" w:cs="黑体"/>
          <w:color w:val="000000"/>
          <w:kern w:val="0"/>
          <w:sz w:val="32"/>
          <w:szCs w:val="32"/>
        </w:rPr>
        <w:t>万元，占一般公共预算项目支出总额的</w:t>
      </w:r>
      <w:r>
        <w:rPr>
          <w:rFonts w:ascii="宋体" w:hAnsi="宋体" w:cs="黑体"/>
          <w:color w:val="000000"/>
          <w:kern w:val="0"/>
          <w:sz w:val="32"/>
          <w:szCs w:val="32"/>
        </w:rPr>
        <w:t>100%</w:t>
      </w:r>
      <w:r>
        <w:rPr>
          <w:rFonts w:hint="eastAsia" w:ascii="宋体" w:hAnsi="宋体" w:cs="黑体"/>
          <w:color w:val="000000"/>
          <w:kern w:val="0"/>
          <w:sz w:val="32"/>
          <w:szCs w:val="32"/>
        </w:rPr>
        <w:t>。</w:t>
      </w:r>
      <w:r>
        <w:rPr>
          <w:rFonts w:ascii="宋体" w:hAnsi="宋体" w:cs="黑体"/>
          <w:color w:val="000000"/>
          <w:kern w:val="0"/>
          <w:sz w:val="32"/>
          <w:szCs w:val="32"/>
        </w:rPr>
        <w:t>2021</w:t>
      </w:r>
      <w:r>
        <w:rPr>
          <w:rFonts w:hint="eastAsia" w:ascii="宋体" w:hAnsi="宋体" w:cs="黑体"/>
          <w:color w:val="000000"/>
          <w:kern w:val="0"/>
          <w:sz w:val="32"/>
          <w:szCs w:val="32"/>
        </w:rPr>
        <w:t>年度无政府性基金预算项目支出。</w:t>
      </w:r>
      <w:r>
        <w:rPr>
          <w:rFonts w:ascii="宋体" w:hAnsi="宋体" w:cs="黑体"/>
          <w:color w:val="000000"/>
          <w:kern w:val="0"/>
          <w:sz w:val="32"/>
          <w:szCs w:val="32"/>
        </w:rPr>
        <w:t>2021</w:t>
      </w:r>
      <w:r>
        <w:rPr>
          <w:rFonts w:hint="eastAsia" w:ascii="宋体" w:hAnsi="宋体" w:cs="黑体"/>
          <w:color w:val="000000"/>
          <w:kern w:val="0"/>
          <w:sz w:val="32"/>
          <w:szCs w:val="32"/>
        </w:rPr>
        <w:t>年度无国有资本经营预算项目支出。</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组织对</w:t>
      </w:r>
      <w:r>
        <w:rPr>
          <w:rFonts w:hint="eastAsia" w:ascii="仿宋" w:hAnsi="仿宋" w:eastAsia="仿宋"/>
          <w:sz w:val="32"/>
          <w:szCs w:val="32"/>
        </w:rPr>
        <w:t>公用支出，人员支出，项目支出</w:t>
      </w:r>
      <w:r>
        <w:rPr>
          <w:rFonts w:ascii="仿宋" w:hAnsi="仿宋" w:eastAsia="仿宋"/>
          <w:sz w:val="32"/>
          <w:szCs w:val="32"/>
        </w:rPr>
        <w:t xml:space="preserve"> </w:t>
      </w:r>
      <w:r>
        <w:rPr>
          <w:rFonts w:ascii="宋体" w:hAnsi="宋体" w:eastAsia="仿宋" w:cs="黑体"/>
          <w:color w:val="000000"/>
          <w:kern w:val="0"/>
          <w:sz w:val="32"/>
          <w:szCs w:val="32"/>
        </w:rPr>
        <w:t>3</w:t>
      </w:r>
      <w:r>
        <w:rPr>
          <w:rFonts w:ascii="宋体" w:hAnsi="宋体" w:cs="黑体"/>
          <w:color w:val="000000"/>
          <w:kern w:val="0"/>
          <w:sz w:val="32"/>
          <w:szCs w:val="32"/>
        </w:rPr>
        <w:t xml:space="preserve"> </w:t>
      </w:r>
      <w:r>
        <w:rPr>
          <w:rFonts w:hint="eastAsia" w:ascii="宋体" w:hAnsi="宋体" w:cs="黑体"/>
          <w:color w:val="000000"/>
          <w:kern w:val="0"/>
          <w:sz w:val="32"/>
          <w:szCs w:val="32"/>
        </w:rPr>
        <w:t>个项目开展了部门评价，涉及一般公共预算支出</w:t>
      </w:r>
      <w:r>
        <w:rPr>
          <w:rFonts w:ascii="宋体" w:hAnsi="宋体" w:cs="黑体"/>
          <w:color w:val="000000"/>
          <w:kern w:val="0"/>
          <w:sz w:val="32"/>
          <w:szCs w:val="32"/>
        </w:rPr>
        <w:t>391.54</w:t>
      </w:r>
      <w:r>
        <w:rPr>
          <w:rFonts w:hint="eastAsia" w:ascii="宋体" w:hAnsi="宋体" w:cs="黑体"/>
          <w:color w:val="000000"/>
          <w:kern w:val="0"/>
          <w:sz w:val="32"/>
          <w:szCs w:val="32"/>
        </w:rPr>
        <w:t>万元，政府性基金预算支出</w:t>
      </w:r>
      <w:r>
        <w:rPr>
          <w:rFonts w:ascii="宋体" w:cs="黑体"/>
          <w:color w:val="000000"/>
          <w:kern w:val="0"/>
          <w:sz w:val="32"/>
          <w:szCs w:val="32"/>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万元，国有资本经营预算支出</w:t>
      </w:r>
      <w:r>
        <w:rPr>
          <w:rFonts w:ascii="宋体" w:cs="黑体"/>
          <w:color w:val="000000"/>
          <w:kern w:val="0"/>
          <w:sz w:val="32"/>
          <w:szCs w:val="32"/>
        </w:rPr>
        <w:t>0</w:t>
      </w:r>
      <w:r>
        <w:rPr>
          <w:rFonts w:ascii="宋体" w:hAnsi="宋体" w:cs="黑体"/>
          <w:color w:val="000000"/>
          <w:kern w:val="0"/>
          <w:sz w:val="32"/>
          <w:szCs w:val="32"/>
        </w:rPr>
        <w:t xml:space="preserve"> </w:t>
      </w:r>
      <w:r>
        <w:rPr>
          <w:rFonts w:hint="eastAsia" w:ascii="宋体" w:hAnsi="宋体" w:cs="黑体"/>
          <w:color w:val="000000"/>
          <w:kern w:val="0"/>
          <w:sz w:val="32"/>
          <w:szCs w:val="32"/>
        </w:rPr>
        <w:t>万元。从评价情况来看，</w:t>
      </w:r>
      <w:r>
        <w:rPr>
          <w:rFonts w:hint="eastAsia" w:ascii="宋体" w:hAnsi="宋体" w:cs="黑体"/>
          <w:color w:val="000000"/>
          <w:kern w:val="0"/>
          <w:sz w:val="32"/>
          <w:szCs w:val="32"/>
          <w:lang w:val="en-US" w:eastAsia="zh-CN"/>
        </w:rPr>
        <w:t>单位绩效管理比较成功</w:t>
      </w:r>
      <w:r>
        <w:rPr>
          <w:rFonts w:hint="eastAsia" w:ascii="宋体" w:hAnsi="宋体" w:cs="黑体"/>
          <w:color w:val="000000"/>
          <w:kern w:val="0"/>
          <w:sz w:val="32"/>
          <w:szCs w:val="32"/>
        </w:rPr>
        <w:t>。</w:t>
      </w:r>
    </w:p>
    <w:p>
      <w:pPr>
        <w:autoSpaceDE w:val="0"/>
        <w:autoSpaceDN w:val="0"/>
        <w:adjustRightInd w:val="0"/>
        <w:ind w:firstLine="643" w:firstLineChars="200"/>
        <w:jc w:val="left"/>
        <w:rPr>
          <w:rFonts w:ascii="宋体" w:cs="黑体"/>
          <w:b/>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2</w:t>
      </w:r>
      <w:r>
        <w:rPr>
          <w:rFonts w:hint="eastAsia" w:ascii="宋体" w:hAnsi="宋体" w:cs="黑体"/>
          <w:b/>
          <w:color w:val="000000"/>
          <w:kern w:val="0"/>
          <w:sz w:val="32"/>
          <w:szCs w:val="32"/>
        </w:rPr>
        <w:t>）部门决算中项目绩效自评结果。</w:t>
      </w:r>
    </w:p>
    <w:p>
      <w:pPr>
        <w:ind w:firstLine="720"/>
        <w:rPr>
          <w:rFonts w:ascii="仿宋" w:hAnsi="仿宋" w:eastAsia="仿宋" w:cs="仿宋"/>
          <w:sz w:val="32"/>
          <w:szCs w:val="32"/>
        </w:rPr>
      </w:pPr>
      <w:r>
        <w:rPr>
          <w:rFonts w:hint="eastAsia" w:ascii="宋体" w:hAnsi="宋体" w:cs="黑体"/>
          <w:color w:val="000000"/>
          <w:kern w:val="0"/>
          <w:sz w:val="32"/>
          <w:szCs w:val="32"/>
        </w:rPr>
        <w:t>根据年初设定的绩效目标，项目绩效自评得分为</w:t>
      </w:r>
      <w:r>
        <w:rPr>
          <w:rFonts w:ascii="宋体" w:hAnsi="宋体" w:cs="黑体"/>
          <w:color w:val="000000"/>
          <w:kern w:val="0"/>
          <w:sz w:val="32"/>
          <w:szCs w:val="32"/>
        </w:rPr>
        <w:t>90</w:t>
      </w:r>
      <w:r>
        <w:rPr>
          <w:rFonts w:hint="eastAsia" w:ascii="宋体" w:hAnsi="宋体" w:cs="黑体"/>
          <w:color w:val="000000"/>
          <w:kern w:val="0"/>
          <w:sz w:val="32"/>
          <w:szCs w:val="32"/>
        </w:rPr>
        <w:t>分。</w:t>
      </w:r>
      <w:r>
        <w:rPr>
          <w:rFonts w:ascii="仿宋" w:hAnsi="仿宋" w:eastAsia="仿宋" w:cs="仿宋"/>
          <w:sz w:val="32"/>
          <w:szCs w:val="32"/>
        </w:rPr>
        <w:t>2021</w:t>
      </w:r>
      <w:r>
        <w:rPr>
          <w:rFonts w:hint="eastAsia" w:ascii="仿宋" w:hAnsi="仿宋" w:eastAsia="仿宋" w:cs="仿宋"/>
          <w:sz w:val="32"/>
          <w:szCs w:val="32"/>
        </w:rPr>
        <w:t>年，我单位</w:t>
      </w:r>
      <w:r>
        <w:rPr>
          <w:rFonts w:hint="eastAsia" w:ascii="仿宋" w:hAnsi="仿宋" w:eastAsia="仿宋" w:cs="仿宋"/>
          <w:color w:val="454545"/>
          <w:sz w:val="32"/>
          <w:szCs w:val="32"/>
        </w:rPr>
        <w:t>严格遵循财政部门有关财政支出绩效评价规定及绩效评价管理规程和办法</w:t>
      </w:r>
      <w:r>
        <w:rPr>
          <w:rFonts w:hint="eastAsia" w:ascii="仿宋" w:hAnsi="仿宋" w:eastAsia="仿宋" w:cs="仿宋"/>
          <w:sz w:val="32"/>
          <w:szCs w:val="32"/>
        </w:rPr>
        <w:t>。</w:t>
      </w:r>
      <w:r>
        <w:rPr>
          <w:rFonts w:hint="eastAsia" w:ascii="仿宋" w:hAnsi="仿宋" w:eastAsia="仿宋" w:cs="仿宋"/>
          <w:color w:val="454545"/>
          <w:sz w:val="32"/>
          <w:szCs w:val="32"/>
        </w:rPr>
        <w:t>通过调研项目情况、收集项目资料、完善评价指标、实施现场评价、反馈评价报告等一系列规范程序，从目标编制与执行、决策依据与程序、资金分配与使用、项目管理与核算以及项目产出成果和效益等方面，对全部</w:t>
      </w:r>
      <w:r>
        <w:rPr>
          <w:rFonts w:ascii="仿宋" w:hAnsi="仿宋" w:eastAsia="仿宋" w:cs="仿宋"/>
          <w:color w:val="454545"/>
          <w:sz w:val="32"/>
          <w:szCs w:val="32"/>
        </w:rPr>
        <w:t>127</w:t>
      </w:r>
      <w:r>
        <w:rPr>
          <w:rFonts w:hint="eastAsia" w:ascii="仿宋" w:hAnsi="仿宋" w:eastAsia="仿宋" w:cs="仿宋"/>
          <w:color w:val="454545"/>
          <w:sz w:val="32"/>
          <w:szCs w:val="32"/>
        </w:rPr>
        <w:t>万元专项资金评价</w:t>
      </w:r>
      <w:r>
        <w:rPr>
          <w:rFonts w:hint="eastAsia" w:ascii="仿宋" w:hAnsi="仿宋" w:eastAsia="仿宋" w:cs="仿宋"/>
          <w:sz w:val="32"/>
          <w:szCs w:val="32"/>
        </w:rPr>
        <w:t>。</w:t>
      </w:r>
      <w:r>
        <w:rPr>
          <w:rFonts w:hint="eastAsia" w:ascii="仿宋" w:hAnsi="仿宋" w:eastAsia="仿宋" w:cs="仿宋"/>
          <w:color w:val="454545"/>
          <w:sz w:val="32"/>
          <w:szCs w:val="32"/>
        </w:rPr>
        <w:t>各项目资金使用较合理，绩效水平较好，</w:t>
      </w:r>
      <w:r>
        <w:rPr>
          <w:rFonts w:hint="eastAsia" w:ascii="仿宋" w:hAnsi="仿宋" w:eastAsia="仿宋" w:cs="仿宋"/>
          <w:sz w:val="32"/>
          <w:szCs w:val="32"/>
        </w:rPr>
        <w:t>资金使用率达到</w:t>
      </w:r>
      <w:r>
        <w:rPr>
          <w:rFonts w:ascii="仿宋" w:hAnsi="仿宋" w:eastAsia="仿宋" w:cs="仿宋"/>
          <w:sz w:val="32"/>
          <w:szCs w:val="32"/>
        </w:rPr>
        <w:t>100%</w:t>
      </w:r>
      <w:r>
        <w:rPr>
          <w:rFonts w:hint="eastAsia" w:ascii="仿宋" w:hAnsi="仿宋" w:eastAsia="仿宋" w:cs="仿宋"/>
          <w:sz w:val="32"/>
          <w:szCs w:val="32"/>
        </w:rPr>
        <w:t>，完成及时率</w:t>
      </w:r>
      <w:r>
        <w:rPr>
          <w:rFonts w:ascii="仿宋" w:hAnsi="仿宋" w:eastAsia="仿宋" w:cs="仿宋"/>
          <w:sz w:val="32"/>
          <w:szCs w:val="32"/>
        </w:rPr>
        <w:t>100%</w:t>
      </w:r>
      <w:r>
        <w:rPr>
          <w:rFonts w:hint="eastAsia" w:ascii="仿宋" w:hAnsi="仿宋" w:eastAsia="仿宋" w:cs="仿宋"/>
          <w:sz w:val="32"/>
          <w:szCs w:val="32"/>
        </w:rPr>
        <w:t>。</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w:t>
      </w:r>
    </w:p>
    <w:p>
      <w:pPr>
        <w:autoSpaceDE w:val="0"/>
        <w:autoSpaceDN w:val="0"/>
        <w:adjustRightInd w:val="0"/>
        <w:ind w:firstLine="643" w:firstLineChars="200"/>
        <w:jc w:val="left"/>
        <w:rPr>
          <w:rFonts w:asci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部门评价项目数量</w:t>
      </w:r>
      <w:r>
        <w:rPr>
          <w:rFonts w:ascii="宋体" w:hAnsi="宋体" w:cs="黑体"/>
          <w:color w:val="000000"/>
          <w:kern w:val="0"/>
          <w:sz w:val="32"/>
          <w:szCs w:val="32"/>
        </w:rPr>
        <w:t>3</w:t>
      </w:r>
      <w:r>
        <w:rPr>
          <w:rFonts w:hint="eastAsia" w:ascii="宋体" w:hAnsi="宋体" w:cs="黑体"/>
          <w:color w:val="000000"/>
          <w:kern w:val="0"/>
          <w:sz w:val="32"/>
          <w:szCs w:val="32"/>
        </w:rPr>
        <w:t>个以内的，至少将</w:t>
      </w:r>
      <w:r>
        <w:rPr>
          <w:rFonts w:ascii="宋体" w:hAnsi="宋体" w:cs="黑体"/>
          <w:color w:val="000000"/>
          <w:kern w:val="0"/>
          <w:sz w:val="32"/>
          <w:szCs w:val="32"/>
        </w:rPr>
        <w:t xml:space="preserve">1 </w:t>
      </w:r>
      <w:r>
        <w:rPr>
          <w:rFonts w:hint="eastAsia" w:ascii="宋体" w:hAnsi="宋体" w:cs="黑体"/>
          <w:color w:val="000000"/>
          <w:kern w:val="0"/>
          <w:sz w:val="32"/>
          <w:szCs w:val="32"/>
        </w:rPr>
        <w:t>个部门评价报告向社会公开；部门评价项目数量大于</w:t>
      </w:r>
      <w:r>
        <w:rPr>
          <w:rFonts w:ascii="宋体" w:hAnsi="宋体" w:cs="黑体"/>
          <w:color w:val="000000"/>
          <w:kern w:val="0"/>
          <w:sz w:val="32"/>
          <w:szCs w:val="32"/>
        </w:rPr>
        <w:t xml:space="preserve">3 </w:t>
      </w:r>
      <w:r>
        <w:rPr>
          <w:rFonts w:hint="eastAsia" w:ascii="宋体" w:hAnsi="宋体" w:cs="黑体"/>
          <w:color w:val="000000"/>
          <w:kern w:val="0"/>
          <w:sz w:val="32"/>
          <w:szCs w:val="32"/>
        </w:rPr>
        <w:t>个的，至少将</w:t>
      </w:r>
      <w:r>
        <w:rPr>
          <w:rFonts w:ascii="宋体" w:hAnsi="宋体" w:cs="黑体"/>
          <w:color w:val="000000"/>
          <w:kern w:val="0"/>
          <w:sz w:val="32"/>
          <w:szCs w:val="32"/>
        </w:rPr>
        <w:t xml:space="preserve">2 </w:t>
      </w:r>
      <w:r>
        <w:rPr>
          <w:rFonts w:hint="eastAsia" w:ascii="宋体" w:hAnsi="宋体" w:cs="黑体"/>
          <w:color w:val="000000"/>
          <w:kern w:val="0"/>
          <w:sz w:val="32"/>
          <w:szCs w:val="32"/>
        </w:rPr>
        <w:t>个部门评价报告向社会公开。报告框架可参考《项目支出绩效评价办法》（财预〔</w:t>
      </w:r>
      <w:r>
        <w:rPr>
          <w:rFonts w:ascii="宋体" w:hAnsi="宋体" w:cs="黑体"/>
          <w:color w:val="000000"/>
          <w:kern w:val="0"/>
          <w:sz w:val="32"/>
          <w:szCs w:val="32"/>
        </w:rPr>
        <w:t>2020</w:t>
      </w:r>
      <w:r>
        <w:rPr>
          <w:rFonts w:hint="eastAsia" w:ascii="宋体" w:hAnsi="宋体" w:cs="黑体"/>
          <w:color w:val="000000"/>
          <w:kern w:val="0"/>
          <w:sz w:val="32"/>
          <w:szCs w:val="32"/>
        </w:rPr>
        <w:t>〕</w:t>
      </w:r>
      <w:r>
        <w:rPr>
          <w:rFonts w:ascii="宋体" w:hAnsi="宋体" w:cs="黑体"/>
          <w:color w:val="000000"/>
          <w:kern w:val="0"/>
          <w:sz w:val="32"/>
          <w:szCs w:val="32"/>
        </w:rPr>
        <w:t xml:space="preserve">10 </w:t>
      </w:r>
      <w:r>
        <w:rPr>
          <w:rFonts w:hint="eastAsia" w:ascii="宋体" w:hAnsi="宋体" w:cs="黑体"/>
          <w:color w:val="000000"/>
          <w:kern w:val="0"/>
          <w:sz w:val="32"/>
          <w:szCs w:val="32"/>
        </w:rPr>
        <w:t>号）中《项目支出绩效评价报告（参考提纲）》、《湖南省预算支出绩效评价管理办法》（湘财绩〔</w:t>
      </w:r>
      <w:r>
        <w:rPr>
          <w:rFonts w:ascii="宋体" w:hAnsi="宋体" w:cs="黑体"/>
          <w:color w:val="000000"/>
          <w:kern w:val="0"/>
          <w:sz w:val="32"/>
          <w:szCs w:val="32"/>
        </w:rPr>
        <w:t>2020</w:t>
      </w:r>
      <w:r>
        <w:rPr>
          <w:rFonts w:hint="eastAsia" w:ascii="宋体" w:hAnsi="宋体" w:cs="黑体"/>
          <w:color w:val="000000"/>
          <w:kern w:val="0"/>
          <w:sz w:val="32"/>
          <w:szCs w:val="32"/>
        </w:rPr>
        <w:t>〕</w:t>
      </w:r>
      <w:r>
        <w:rPr>
          <w:rFonts w:ascii="宋体" w:hAnsi="宋体" w:cs="黑体"/>
          <w:color w:val="000000"/>
          <w:kern w:val="0"/>
          <w:sz w:val="32"/>
          <w:szCs w:val="32"/>
        </w:rPr>
        <w:t>7</w:t>
      </w:r>
      <w:r>
        <w:rPr>
          <w:rFonts w:hint="eastAsia" w:ascii="宋体" w:hAnsi="宋体" w:cs="黑体"/>
          <w:color w:val="000000"/>
          <w:kern w:val="0"/>
          <w:sz w:val="32"/>
          <w:szCs w:val="32"/>
        </w:rPr>
        <w:t>号）。</w:t>
      </w:r>
    </w:p>
    <w:p>
      <w:pPr>
        <w:pStyle w:val="11"/>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财政拨款收入：指本级财政当年拨付的资金。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政府性基金预算财政拨款收入：指本级财政当年拨付的政府性基金预算资金。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年末结转和结余资金：指本年度或以前年度预算安排、因客观条件发生变化无法按原计划实施，需要延迟到以后年度按有关规定继续使用的资金。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城乡社区支出（类）：是指用于城乡社区事务支出，包括保障机构正常运转、完成日常和特定的工作任务或事业发展目标的支出。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其他支出（类）：是指用于反映除上述项目以外其他不能划分到具体功能科目中的支出项目，包括保障机构正常运转、完成日常和特定的工作任务或事业发展目标的支出。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基本支出：指保障机构正常运转、完成支日常工作任务而发生的人员支出和公用支出。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项目支出：指在基本支出之外为完成特定行政任务和事业发展目标所发生的支出。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工资福利支出：反映单位开支的在职职工和编制外长期聘用人员的各类劳动报酬，以及为上述人员缴纳的各项社会保险费等。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highlight w:val="white"/>
        </w:rPr>
        <w:t>(</w:t>
      </w:r>
      <w:r>
        <w:rPr>
          <w:rFonts w:hint="eastAsia" w:ascii="宋体" w:hAnsi="宋体"/>
          <w:color w:val="000000"/>
          <w:kern w:val="0"/>
          <w:sz w:val="32"/>
          <w:szCs w:val="24"/>
          <w:highlight w:val="white"/>
        </w:rPr>
        <w:t>见习期</w:t>
      </w:r>
      <w:r>
        <w:rPr>
          <w:rFonts w:ascii="宋体" w:hAnsi="宋体"/>
          <w:color w:val="000000"/>
          <w:kern w:val="0"/>
          <w:sz w:val="32"/>
          <w:szCs w:val="24"/>
          <w:highlight w:val="white"/>
        </w:rPr>
        <w:t>)</w:t>
      </w:r>
      <w:r>
        <w:rPr>
          <w:rFonts w:hint="eastAsia" w:ascii="宋体" w:hAnsi="宋体"/>
          <w:color w:val="000000"/>
          <w:kern w:val="0"/>
          <w:sz w:val="32"/>
          <w:szCs w:val="24"/>
          <w:highlight w:val="white"/>
        </w:rPr>
        <w:t>工资、新参加工作工人学徒期、熟练期工资；军队（武警）军官、文职干部的职务（专业技术等级）工资、军衔（级别）工资、基础工资和军龄工资；军队士官的军衔等级工资、基础工资和军龄工资等。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绩效工资：反映事业单位工作人员的绩效工资。</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机关事业单位基本养老保险缴费：反映机关事业单位缴纳的基本养老保险费。由单位代扣的工作人员基本养老保险缴费，不在此科目反映。</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职业年金缴费：反映机关事业单位实际缴纳的职业年金支出。由单位代扣的工作人员职业年金缴费，不在此科目反映。</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职工基本医疗保险缴费：反映单位为职工缴纳的基本医疗保险费。</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其他社会保障缴费：反映单位为职工缴纳的基本医疗、失业、工伤、生育等社会保险费，残疾人就业保障金，军队（含武警）为军人缴纳的伤亡、退役医疗等社会保险费。</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住房公积金：反映行政事业单位按人力资源和社会保障部、财政部规定的基本工资和津贴补贴以及规定比例为职工缴纳的住房公积金。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商品和服务支出：反映单位购买商品和服务的支出（不包括用于购置固定资产的支出、战略性和应急储备支出）。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维修</w:t>
      </w:r>
      <w:r>
        <w:rPr>
          <w:rFonts w:ascii="宋体" w:hAnsi="宋体"/>
          <w:color w:val="000000"/>
          <w:kern w:val="0"/>
          <w:sz w:val="32"/>
          <w:szCs w:val="24"/>
          <w:highlight w:val="white"/>
        </w:rPr>
        <w:t>(</w:t>
      </w:r>
      <w:r>
        <w:rPr>
          <w:rFonts w:hint="eastAsia" w:ascii="宋体" w:hAnsi="宋体"/>
          <w:color w:val="000000"/>
          <w:kern w:val="0"/>
          <w:sz w:val="32"/>
          <w:szCs w:val="24"/>
          <w:highlight w:val="white"/>
        </w:rPr>
        <w:t>护</w:t>
      </w:r>
      <w:r>
        <w:rPr>
          <w:rFonts w:ascii="宋体" w:hAnsi="宋体"/>
          <w:color w:val="000000"/>
          <w:kern w:val="0"/>
          <w:sz w:val="32"/>
          <w:szCs w:val="24"/>
          <w:highlight w:val="white"/>
        </w:rPr>
        <w:t>)</w:t>
      </w:r>
      <w:r>
        <w:rPr>
          <w:rFonts w:hint="eastAsia" w:ascii="宋体" w:hAnsi="宋体"/>
          <w:color w:val="000000"/>
          <w:kern w:val="0"/>
          <w:sz w:val="32"/>
          <w:szCs w:val="24"/>
          <w:highlight w:val="white"/>
        </w:rPr>
        <w:t>费：反映单位日常开支的固定资产（不包括车船等交通工具）修理和维护费用，网络信息系统运行与维护费用，以及按规定提取的修购基金。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租赁费：反映租赁办公用房、宿舍、专用通讯网以及其他设备等方面的费用。</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公务接待费：反映单位按规定开支的各类公务接待（含外宾接待）费用。</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劳务费：反映支付给单位和个人的劳务费用，如临时聘用人员、钟点工工资，稿费、翻译费，评审费等。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工会经费：反映单位按规定提取的工会经费。</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其他交通费用：反映单位除公务用车运行维护费以外的其他交通费用。如公务交通补贴，租车费用、出租车费用，飞机、船舶等的燃料费、维修费、保险费等。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其他商品和服务支出：反映上述科目未包括的日常公用支出。如行政赔偿费和诉讼费、国内组织的会员费、来访费、广告宣传、其他劳务费及离休人员特需费、公用经费等。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对个人和家庭的补助：反映政府用于对个人和家庭的补助支出。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抚恤金：反映按规定开支的烈士遗属、牺牲病故人员遗属的一次性和定期抚恤金，伤残人员的抚恤金，离退休人员等其他人员的各项抚恤金。</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奖励金：反映政府各部门的奖励支出，如对个体私营经济的奖励、计划生育目标责任奖励、独生子女父母奖励等。</w:t>
      </w:r>
    </w:p>
    <w:p>
      <w:pPr>
        <w:keepNext/>
        <w:keepLines/>
        <w:ind w:firstLine="640"/>
        <w:rPr>
          <w:rFonts w:ascii="宋体"/>
          <w:color w:val="000000"/>
          <w:kern w:val="0"/>
          <w:sz w:val="32"/>
          <w:szCs w:val="24"/>
          <w:highlight w:val="white"/>
        </w:rPr>
      </w:pPr>
      <w:r>
        <w:rPr>
          <w:rFonts w:hint="eastAsia" w:ascii="宋体" w:hAnsi="宋体"/>
          <w:color w:val="000000"/>
          <w:kern w:val="0"/>
          <w:sz w:val="32"/>
          <w:szCs w:val="24"/>
          <w:highlight w:val="white"/>
        </w:rPr>
        <w:t>办公设备购置：反映用于购置并按财务会计制度规定纳入固定资产核算范围的办公家具和办公设备的支出，以及按规定提取的修购基金。</w:t>
      </w:r>
    </w:p>
    <w:p>
      <w:pPr>
        <w:pStyle w:val="11"/>
        <w:jc w:val="center"/>
        <w:rPr>
          <w:sz w:val="72"/>
          <w:szCs w:val="72"/>
        </w:rPr>
      </w:pPr>
    </w:p>
    <w:p>
      <w:pPr>
        <w:pStyle w:val="11"/>
        <w:jc w:val="center"/>
        <w:rPr>
          <w:sz w:val="72"/>
          <w:szCs w:val="72"/>
        </w:rPr>
      </w:pPr>
    </w:p>
    <w:p>
      <w:pPr>
        <w:pStyle w:val="11"/>
        <w:ind w:firstLine="2880" w:firstLineChars="4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643"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年部门决算公开表格</w:t>
      </w:r>
    </w:p>
    <w:p>
      <w:pPr>
        <w:ind w:firstLine="643" w:firstLineChars="200"/>
        <w:jc w:val="left"/>
        <w:rPr>
          <w:rFonts w:ascii="宋体" w:cs="黑体"/>
          <w:b/>
          <w:color w:val="000000"/>
          <w:kern w:val="0"/>
          <w:sz w:val="32"/>
          <w:szCs w:val="32"/>
        </w:r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p>
      <w:pPr>
        <w:ind w:firstLine="640" w:firstLineChars="200"/>
        <w:jc w:val="left"/>
        <w:rPr>
          <w:rFonts w:ascii="宋体" w:cs="黑体"/>
          <w:color w:val="000000"/>
          <w:kern w:val="0"/>
          <w:sz w:val="32"/>
          <w:szCs w:val="32"/>
        </w:rPr>
      </w:pPr>
    </w:p>
    <w:p>
      <w:pPr>
        <w:ind w:firstLine="640" w:firstLineChars="200"/>
        <w:jc w:val="left"/>
        <w:rPr>
          <w:rFonts w:ascii="宋体" w:cs="黑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cs="Times New Roman"/>
      </w:rPr>
    </w:lvl>
  </w:abstractNum>
  <w:abstractNum w:abstractNumId="1">
    <w:nsid w:val="213FCDF3"/>
    <w:multiLevelType w:val="singleLevel"/>
    <w:tmpl w:val="213FCDF3"/>
    <w:lvl w:ilvl="0" w:tentative="0">
      <w:start w:val="6"/>
      <w:numFmt w:val="decimal"/>
      <w:suff w:val="nothing"/>
      <w:lvlText w:val="%1、"/>
      <w:lvlJc w:val="left"/>
      <w:pPr>
        <w:ind w:left="40"/>
      </w:pPr>
      <w:rPr>
        <w:rFonts w:cs="Times New Roman"/>
      </w:rPr>
    </w:lvl>
  </w:abstractNum>
  <w:abstractNum w:abstractNumId="2">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jdkMDk1NWY5NDI2ZTVlNDUwZGFkNjEwNjgwYWI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2A27"/>
    <w:rsid w:val="00182373"/>
    <w:rsid w:val="00197F1F"/>
    <w:rsid w:val="001A67DB"/>
    <w:rsid w:val="001C3C29"/>
    <w:rsid w:val="001D51E5"/>
    <w:rsid w:val="001E080D"/>
    <w:rsid w:val="001E53D0"/>
    <w:rsid w:val="001F0C3B"/>
    <w:rsid w:val="00202C14"/>
    <w:rsid w:val="00202C82"/>
    <w:rsid w:val="00214427"/>
    <w:rsid w:val="00226CB7"/>
    <w:rsid w:val="00247FF5"/>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31FF4"/>
    <w:rsid w:val="0084478C"/>
    <w:rsid w:val="0086638C"/>
    <w:rsid w:val="008A3E8D"/>
    <w:rsid w:val="008B4303"/>
    <w:rsid w:val="008F690F"/>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633A58"/>
    <w:rsid w:val="06B411F0"/>
    <w:rsid w:val="087403E0"/>
    <w:rsid w:val="0BE56081"/>
    <w:rsid w:val="13BE003E"/>
    <w:rsid w:val="17A87124"/>
    <w:rsid w:val="1D7C7330"/>
    <w:rsid w:val="27DB542D"/>
    <w:rsid w:val="2F1A49AC"/>
    <w:rsid w:val="366364DD"/>
    <w:rsid w:val="370B6762"/>
    <w:rsid w:val="45F9639D"/>
    <w:rsid w:val="46396A47"/>
    <w:rsid w:val="48ED43E7"/>
    <w:rsid w:val="60A907EA"/>
    <w:rsid w:val="6145544E"/>
    <w:rsid w:val="63DC4A97"/>
    <w:rsid w:val="71163820"/>
    <w:rsid w:val="769D29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rFonts w:ascii="Times New Roman" w:hAnsi="Times New Roman"/>
      <w:kern w:val="0"/>
      <w:sz w:val="24"/>
      <w:szCs w:val="21"/>
    </w:rPr>
  </w:style>
  <w:style w:type="character" w:customStyle="1" w:styleId="8">
    <w:name w:val="Balloon Text Char"/>
    <w:basedOn w:val="7"/>
    <w:link w:val="2"/>
    <w:semiHidden/>
    <w:locked/>
    <w:uiPriority w:val="99"/>
    <w:rPr>
      <w:rFonts w:cs="Times New Roman"/>
      <w:sz w:val="18"/>
      <w:szCs w:val="18"/>
    </w:rPr>
  </w:style>
  <w:style w:type="character" w:customStyle="1" w:styleId="9">
    <w:name w:val="Footer Char"/>
    <w:basedOn w:val="7"/>
    <w:link w:val="3"/>
    <w:locked/>
    <w:uiPriority w:val="99"/>
    <w:rPr>
      <w:rFonts w:cs="Times New Roman"/>
      <w:sz w:val="18"/>
      <w:szCs w:val="18"/>
    </w:rPr>
  </w:style>
  <w:style w:type="character" w:customStyle="1" w:styleId="10">
    <w:name w:val="Header Char"/>
    <w:basedOn w:val="7"/>
    <w:link w:val="4"/>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25</Pages>
  <Words>1176</Words>
  <Characters>6709</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2023-05-15T03:46:00Z</dcterms:created>
  <dc:creator>李航 null</dc:creator>
  <cp:lastModifiedBy>戴 岑 </cp:lastModifiedBy>
  <cp:lastPrinted>2022-07-27T12:55:00Z</cp:lastPrinted>
  <dcterms:modified xsi:type="dcterms:W3CDTF">2023-09-23T04:10:33Z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4F60C09720384434846AF6A8679FAE92_13</vt:lpwstr>
  </property>
</Properties>
</file>