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岳阳市市场监管综合行政执法支队部门决算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rPr>
          <w:sz w:val="32"/>
          <w:szCs w:val="32"/>
        </w:rPr>
      </w:pPr>
    </w:p>
    <w:p>
      <w:pPr>
        <w:pStyle w:val="10"/>
        <w:spacing w:line="500" w:lineRule="exact"/>
        <w:rPr>
          <w:b/>
          <w:sz w:val="36"/>
          <w:szCs w:val="28"/>
        </w:rPr>
      </w:pPr>
    </w:p>
    <w:p>
      <w:pPr>
        <w:pStyle w:val="10"/>
        <w:spacing w:line="480" w:lineRule="exact"/>
        <w:jc w:val="center"/>
        <w:rPr>
          <w:b/>
          <w:sz w:val="36"/>
          <w:szCs w:val="28"/>
        </w:rPr>
      </w:pPr>
      <w:r>
        <w:rPr>
          <w:rFonts w:hint="eastAsia"/>
          <w:b/>
          <w:sz w:val="36"/>
          <w:szCs w:val="28"/>
        </w:rPr>
        <w:t>目录</w:t>
      </w:r>
    </w:p>
    <w:p>
      <w:pPr>
        <w:pStyle w:val="10"/>
        <w:spacing w:line="480" w:lineRule="exact"/>
        <w:rPr>
          <w:rFonts w:ascii="仿宋_GB2312" w:hAnsi="仿宋_GB2312" w:cs="仿宋_GB2312"/>
          <w:b/>
          <w:sz w:val="28"/>
          <w:szCs w:val="28"/>
        </w:rPr>
      </w:pPr>
      <w:r>
        <w:rPr>
          <w:rFonts w:hint="eastAsia"/>
          <w:b/>
          <w:sz w:val="28"/>
          <w:szCs w:val="28"/>
        </w:rPr>
        <w:t>第一部分</w:t>
      </w:r>
      <w:r>
        <w:rPr>
          <w:b/>
          <w:sz w:val="28"/>
          <w:szCs w:val="28"/>
        </w:rPr>
        <w:t xml:space="preserve">  </w:t>
      </w:r>
      <w:r>
        <w:rPr>
          <w:rFonts w:hint="eastAsia"/>
          <w:b/>
          <w:sz w:val="28"/>
          <w:szCs w:val="28"/>
        </w:rPr>
        <w:t>岳阳市市场监管综合行政执法支队概况</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w:t>
      </w:r>
      <w:r>
        <w:rPr>
          <w:rFonts w:hint="eastAsia" w:cs="仿宋_GB2312" w:asciiTheme="minorEastAsia" w:hAnsiTheme="minorEastAsia" w:eastAsiaTheme="minorEastAsia"/>
          <w:sz w:val="28"/>
          <w:szCs w:val="28"/>
        </w:rPr>
        <w:t>机构设置及决算单位构成</w:t>
      </w:r>
    </w:p>
    <w:p>
      <w:pPr>
        <w:pStyle w:val="10"/>
        <w:spacing w:line="480" w:lineRule="exact"/>
        <w:rPr>
          <w:rFonts w:ascii="仿宋_GB2312" w:hAnsi="仿宋_GB2312" w:cs="仿宋_GB2312"/>
          <w:b/>
          <w:sz w:val="28"/>
          <w:szCs w:val="28"/>
        </w:rPr>
      </w:pPr>
      <w:r>
        <w:rPr>
          <w:rFonts w:hint="eastAsia" w:hAnsi="仿宋_GB2312"/>
          <w:b/>
          <w:sz w:val="28"/>
          <w:szCs w:val="28"/>
        </w:rPr>
        <w:t xml:space="preserve">第二部分  </w:t>
      </w:r>
      <w:r>
        <w:rPr>
          <w:rFonts w:hAnsi="仿宋_GB2312"/>
          <w:b/>
          <w:sz w:val="28"/>
          <w:szCs w:val="28"/>
        </w:rPr>
        <w:t>20</w:t>
      </w:r>
      <w:r>
        <w:rPr>
          <w:rFonts w:hint="eastAsia" w:hAnsi="仿宋_GB2312"/>
          <w:b/>
          <w:sz w:val="28"/>
          <w:szCs w:val="28"/>
        </w:rPr>
        <w:t>21年度部门决算表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48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480" w:lineRule="exact"/>
        <w:rPr>
          <w:rFonts w:ascii="仿宋_GB2312" w:hAnsi="仿宋_GB2312" w:cs="仿宋_GB2312"/>
          <w:b/>
          <w:sz w:val="28"/>
          <w:szCs w:val="28"/>
        </w:rPr>
      </w:pPr>
      <w:r>
        <w:rPr>
          <w:rFonts w:hint="eastAsia" w:hAnsi="仿宋_GB2312"/>
          <w:b/>
          <w:sz w:val="28"/>
          <w:szCs w:val="28"/>
        </w:rPr>
        <w:t xml:space="preserve">第三部分  </w:t>
      </w:r>
      <w:r>
        <w:rPr>
          <w:rFonts w:hAnsi="仿宋_GB2312"/>
          <w:b/>
          <w:sz w:val="28"/>
          <w:szCs w:val="28"/>
        </w:rPr>
        <w:t>20</w:t>
      </w:r>
      <w:r>
        <w:rPr>
          <w:rFonts w:hint="eastAsia" w:hAnsi="仿宋_GB2312"/>
          <w:b/>
          <w:sz w:val="28"/>
          <w:szCs w:val="28"/>
        </w:rPr>
        <w:t>21年度部门决算情况说明</w:t>
      </w:r>
    </w:p>
    <w:p>
      <w:pPr>
        <w:pStyle w:val="10"/>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48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sz w:val="28"/>
          <w:szCs w:val="28"/>
        </w:rPr>
        <w:t>国有资本经营预算财政拨款支出决算情况</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480" w:lineRule="exact"/>
        <w:ind w:firstLine="700" w:firstLineChars="250"/>
        <w:jc w:val="left"/>
        <w:rPr>
          <w:rFonts w:ascii="仿宋_GB2312" w:hAnsi="仿宋_GB2312" w:cs="仿宋_GB2312"/>
          <w:sz w:val="28"/>
          <w:szCs w:val="28"/>
        </w:rPr>
      </w:pPr>
      <w:r>
        <w:rPr>
          <w:rFonts w:hint="eastAsia" w:ascii="仿宋_GB2312" w:hAnsi="仿宋_GB2312" w:cs="仿宋_GB2312"/>
          <w:sz w:val="28"/>
          <w:szCs w:val="28"/>
        </w:rPr>
        <w:t>十二、</w:t>
      </w:r>
      <w:r>
        <w:rPr>
          <w:rFonts w:hint="eastAsia" w:ascii="仿宋_GB2312" w:hAnsi="仿宋_GB2312" w:cs="仿宋_GB2312"/>
          <w:color w:val="000000"/>
          <w:kern w:val="0"/>
          <w:sz w:val="28"/>
          <w:szCs w:val="28"/>
        </w:rPr>
        <w:t>政府采购支出说明</w:t>
      </w:r>
    </w:p>
    <w:p>
      <w:pPr>
        <w:pStyle w:val="10"/>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48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 xml:space="preserve">  </w:t>
      </w:r>
      <w:r>
        <w:rPr>
          <w:rFonts w:ascii="黑体" w:hAnsi="黑体" w:eastAsia="黑体" w:cs="黑体"/>
          <w:b/>
          <w:color w:val="000000"/>
          <w:kern w:val="0"/>
          <w:sz w:val="28"/>
          <w:szCs w:val="28"/>
        </w:rPr>
        <w:t>名词解释</w:t>
      </w:r>
    </w:p>
    <w:p>
      <w:pPr>
        <w:autoSpaceDE w:val="0"/>
        <w:autoSpaceDN w:val="0"/>
        <w:adjustRightInd w:val="0"/>
        <w:spacing w:line="48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  附件</w:t>
      </w:r>
    </w:p>
    <w:p>
      <w:pPr>
        <w:spacing w:line="620" w:lineRule="exact"/>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岳阳市市场监管综合行政执法支队概况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72"/>
          <w:szCs w:val="72"/>
        </w:rPr>
      </w:pPr>
    </w:p>
    <w:p>
      <w:pPr>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宋体" w:hAnsi="宋体" w:eastAsia="宋体"/>
          <w:sz w:val="32"/>
          <w:szCs w:val="32"/>
        </w:rPr>
      </w:pPr>
      <w:r>
        <w:rPr>
          <w:rFonts w:hint="eastAsia" w:asciiTheme="minorEastAsia" w:hAnsiTheme="minorEastAsia"/>
          <w:sz w:val="32"/>
          <w:szCs w:val="32"/>
        </w:rPr>
        <w:t>（一）</w:t>
      </w:r>
      <w:r>
        <w:rPr>
          <w:rFonts w:hint="eastAsia" w:ascii="宋体" w:hAnsi="宋体"/>
          <w:sz w:val="32"/>
          <w:szCs w:val="32"/>
        </w:rPr>
        <w:t>履行法律、法规及规章赋予市场监管行政强制、行政处罚及与执法相关的行政检查等职能。</w:t>
      </w:r>
    </w:p>
    <w:p>
      <w:pPr>
        <w:ind w:firstLine="640" w:firstLineChars="200"/>
        <w:jc w:val="left"/>
        <w:rPr>
          <w:rFonts w:ascii="仿宋_GB2312" w:hAnsi="宋体" w:eastAsia="仿宋_GB2312"/>
          <w:sz w:val="28"/>
          <w:szCs w:val="32"/>
        </w:rPr>
      </w:pPr>
      <w:r>
        <w:rPr>
          <w:rFonts w:hint="eastAsia" w:ascii="宋体" w:hAnsi="宋体"/>
          <w:sz w:val="32"/>
          <w:szCs w:val="32"/>
        </w:rPr>
        <w:t>（二）依法查处和纠正食品、药品、化妆品、保健食品、医疗器械、特种设备、工业产品、价格收费、商务粮食、商标专利、知识产权、市场计量、市场交易、网络商品交易、不正当竞争、直销、传销、合同、广告等相关领域违法行为。</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宋体" w:hAnsi="宋体"/>
          <w:bCs/>
          <w:kern w:val="0"/>
          <w:sz w:val="32"/>
          <w:szCs w:val="32"/>
        </w:rPr>
      </w:pPr>
      <w:r>
        <w:rPr>
          <w:rFonts w:hint="eastAsia" w:asciiTheme="minorEastAsia" w:hAnsiTheme="minorEastAsia"/>
          <w:bCs/>
          <w:kern w:val="0"/>
          <w:sz w:val="32"/>
          <w:szCs w:val="32"/>
        </w:rPr>
        <w:t>（一）内设机构设置。</w:t>
      </w:r>
      <w:r>
        <w:rPr>
          <w:rFonts w:hint="eastAsia" w:ascii="宋体" w:hAnsi="宋体"/>
          <w:bCs/>
          <w:kern w:val="0"/>
          <w:sz w:val="32"/>
          <w:szCs w:val="32"/>
        </w:rPr>
        <w:t>岳阳市市场监管综合行政执法支队内设机构包括：综合科、后勤装备科、协调科、财务科、人事科五个机构，法制大队、直属一大队、直属二大队、直属三大队、直属四大队、直属五大队、直属六大队、直属七大队、直属八大队九个大队。</w:t>
      </w:r>
    </w:p>
    <w:p>
      <w:pPr>
        <w:widowControl/>
        <w:spacing w:line="600" w:lineRule="exact"/>
        <w:ind w:firstLine="640" w:firstLineChars="200"/>
        <w:rPr>
          <w:rFonts w:ascii="宋体" w:hAnsi="宋体" w:eastAsia="宋体"/>
          <w:bCs/>
          <w:kern w:val="0"/>
          <w:sz w:val="32"/>
          <w:szCs w:val="32"/>
        </w:rPr>
      </w:pPr>
      <w:r>
        <w:rPr>
          <w:rFonts w:hint="eastAsia" w:ascii="宋体" w:hAnsi="宋体"/>
          <w:bCs/>
          <w:kern w:val="0"/>
          <w:sz w:val="32"/>
          <w:szCs w:val="32"/>
        </w:rPr>
        <w:t>（二）</w:t>
      </w:r>
      <w:r>
        <w:rPr>
          <w:rFonts w:hint="eastAsia" w:asciiTheme="minorEastAsia" w:hAnsiTheme="minorEastAsia"/>
          <w:bCs/>
          <w:kern w:val="0"/>
          <w:sz w:val="32"/>
          <w:szCs w:val="32"/>
        </w:rPr>
        <w:t>决算单位构成。</w:t>
      </w:r>
      <w:r>
        <w:rPr>
          <w:rFonts w:hint="eastAsia" w:ascii="宋体" w:hAnsi="宋体"/>
          <w:bCs/>
          <w:kern w:val="0"/>
          <w:sz w:val="32"/>
          <w:szCs w:val="32"/>
        </w:rPr>
        <w:t>岳阳市市场监管综合行政执法支队</w:t>
      </w:r>
      <w:r>
        <w:rPr>
          <w:rFonts w:ascii="宋体" w:hAnsi="宋体"/>
          <w:bCs/>
          <w:kern w:val="0"/>
          <w:sz w:val="32"/>
          <w:szCs w:val="32"/>
        </w:rPr>
        <w:t>20</w:t>
      </w:r>
      <w:r>
        <w:rPr>
          <w:rFonts w:hint="eastAsia" w:ascii="宋体" w:hAnsi="宋体"/>
          <w:bCs/>
          <w:kern w:val="0"/>
          <w:sz w:val="32"/>
          <w:szCs w:val="32"/>
        </w:rPr>
        <w:t>2</w:t>
      </w:r>
      <w:r>
        <w:rPr>
          <w:rFonts w:ascii="宋体" w:hAnsi="宋体"/>
          <w:bCs/>
          <w:kern w:val="0"/>
          <w:sz w:val="32"/>
          <w:szCs w:val="32"/>
        </w:rPr>
        <w:t>1</w:t>
      </w:r>
      <w:r>
        <w:rPr>
          <w:rFonts w:hint="eastAsia" w:ascii="宋体" w:hAnsi="宋体"/>
          <w:bCs/>
          <w:kern w:val="0"/>
          <w:sz w:val="32"/>
          <w:szCs w:val="32"/>
        </w:rPr>
        <w:t>年部门决算汇总公开单位构成包括：岳阳市市场监管综合行政执法支队本级。</w:t>
      </w:r>
    </w:p>
    <w:p>
      <w:pPr>
        <w:spacing w:line="600" w:lineRule="exact"/>
        <w:ind w:firstLine="645"/>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w:t>
      </w:r>
      <w:r>
        <w:rPr>
          <w:rFonts w:asciiTheme="minorEastAsia" w:hAnsiTheme="minorEastAsia" w:eastAsiaTheme="minorEastAsia"/>
          <w:sz w:val="32"/>
          <w:szCs w:val="32"/>
        </w:rPr>
        <w:t>2012.15</w:t>
      </w:r>
      <w:r>
        <w:rPr>
          <w:rFonts w:hint="eastAsia" w:asciiTheme="minorEastAsia" w:hAnsiTheme="minorEastAsia" w:eastAsiaTheme="minorEastAsia"/>
          <w:sz w:val="32"/>
          <w:szCs w:val="32"/>
        </w:rPr>
        <w:t>万元。与上年相比，增加</w:t>
      </w:r>
      <w:r>
        <w:rPr>
          <w:rFonts w:asciiTheme="minorEastAsia" w:hAnsiTheme="minorEastAsia" w:eastAsiaTheme="minorEastAsia"/>
          <w:sz w:val="32"/>
          <w:szCs w:val="32"/>
        </w:rPr>
        <w:t>151.65</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8.15</w:t>
      </w:r>
      <w:r>
        <w:rPr>
          <w:rFonts w:hint="eastAsia" w:asciiTheme="minorEastAsia" w:hAnsiTheme="minorEastAsia" w:eastAsiaTheme="minorEastAsia"/>
          <w:sz w:val="32"/>
          <w:szCs w:val="32"/>
        </w:rPr>
        <w:t>%，主要是因为</w:t>
      </w:r>
      <w:r>
        <w:rPr>
          <w:rFonts w:asciiTheme="minorEastAsia" w:hAnsiTheme="minorEastAsia" w:eastAsiaTheme="minorEastAsia"/>
          <w:sz w:val="32"/>
          <w:szCs w:val="32"/>
        </w:rPr>
        <w:t>2021</w:t>
      </w:r>
      <w:r>
        <w:rPr>
          <w:rFonts w:hint="eastAsia" w:asciiTheme="minorEastAsia" w:hAnsiTheme="minorEastAsia" w:eastAsiaTheme="minorEastAsia"/>
          <w:sz w:val="32"/>
          <w:szCs w:val="32"/>
        </w:rPr>
        <w:t>年度有年初结转。</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asciiTheme="minorEastAsia" w:hAnsiTheme="minorEastAsia" w:eastAsiaTheme="minorEastAsia"/>
          <w:sz w:val="32"/>
          <w:szCs w:val="32"/>
        </w:rPr>
        <w:t>1776.17</w:t>
      </w:r>
      <w:r>
        <w:rPr>
          <w:rFonts w:hint="eastAsia" w:asciiTheme="minorEastAsia" w:hAnsiTheme="minorEastAsia" w:eastAsiaTheme="minorEastAsia"/>
          <w:sz w:val="32"/>
          <w:szCs w:val="32"/>
        </w:rPr>
        <w:t>万元，其中：财政拨款收入</w:t>
      </w:r>
      <w:r>
        <w:rPr>
          <w:rFonts w:asciiTheme="minorEastAsia" w:hAnsiTheme="minorEastAsia" w:eastAsiaTheme="minorEastAsia"/>
          <w:sz w:val="32"/>
          <w:szCs w:val="32"/>
        </w:rPr>
        <w:t>1776.17</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%；上级补助收入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%；事业收入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%；附属单位上缴收入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%；其他收入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asciiTheme="minorEastAsia" w:hAnsiTheme="minorEastAsia" w:eastAsiaTheme="minorEastAsia"/>
          <w:sz w:val="32"/>
          <w:szCs w:val="32"/>
        </w:rPr>
        <w:t>1946.80</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1304.64</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67.01</w:t>
      </w:r>
      <w:r>
        <w:rPr>
          <w:rFonts w:hint="eastAsia" w:asciiTheme="minorEastAsia" w:hAnsiTheme="minorEastAsia" w:eastAsiaTheme="minorEastAsia"/>
          <w:sz w:val="32"/>
          <w:szCs w:val="32"/>
        </w:rPr>
        <w:t>%；项目支出</w:t>
      </w:r>
      <w:r>
        <w:rPr>
          <w:rFonts w:asciiTheme="minorEastAsia" w:hAnsiTheme="minorEastAsia" w:eastAsiaTheme="minorEastAsia"/>
          <w:sz w:val="32"/>
          <w:szCs w:val="32"/>
        </w:rPr>
        <w:t>642.16</w:t>
      </w:r>
      <w:r>
        <w:rPr>
          <w:rFonts w:hint="eastAsia" w:asciiTheme="minorEastAsia" w:hAnsiTheme="minorEastAsia" w:eastAsiaTheme="minorEastAsia"/>
          <w:sz w:val="32"/>
          <w:szCs w:val="32"/>
        </w:rPr>
        <w:t>万元，占3</w:t>
      </w:r>
      <w:r>
        <w:rPr>
          <w:rFonts w:asciiTheme="minorEastAsia" w:hAnsiTheme="minorEastAsia" w:eastAsiaTheme="minorEastAsia"/>
          <w:sz w:val="32"/>
          <w:szCs w:val="32"/>
        </w:rPr>
        <w:t>2.99</w:t>
      </w:r>
      <w:r>
        <w:rPr>
          <w:rFonts w:hint="eastAsia" w:asciiTheme="minorEastAsia" w:hAnsiTheme="minorEastAsia" w:eastAsiaTheme="minorEastAsia"/>
          <w:sz w:val="32"/>
          <w:szCs w:val="32"/>
        </w:rPr>
        <w:t>%；上缴上级支出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%；对附属单位补助支出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asciiTheme="minorEastAsia" w:hAnsiTheme="minorEastAsia" w:eastAsiaTheme="minorEastAsia"/>
          <w:sz w:val="32"/>
          <w:szCs w:val="32"/>
        </w:rPr>
        <w:t>2012.15</w:t>
      </w:r>
      <w:r>
        <w:rPr>
          <w:rFonts w:hint="eastAsia" w:asciiTheme="minorEastAsia" w:hAnsiTheme="minorEastAsia" w:eastAsiaTheme="minorEastAsia"/>
          <w:sz w:val="32"/>
          <w:szCs w:val="32"/>
        </w:rPr>
        <w:t>万元，与上年相比，增加</w:t>
      </w:r>
      <w:r>
        <w:rPr>
          <w:rFonts w:asciiTheme="minorEastAsia" w:hAnsiTheme="minorEastAsia" w:eastAsiaTheme="minorEastAsia"/>
          <w:sz w:val="32"/>
          <w:szCs w:val="32"/>
        </w:rPr>
        <w:t>151.65</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8.15</w:t>
      </w:r>
      <w:r>
        <w:rPr>
          <w:rFonts w:hint="eastAsia" w:asciiTheme="minorEastAsia" w:hAnsiTheme="minorEastAsia" w:eastAsiaTheme="minorEastAsia"/>
          <w:sz w:val="32"/>
          <w:szCs w:val="32"/>
        </w:rPr>
        <w:t>%，主要是因为</w:t>
      </w:r>
      <w:r>
        <w:rPr>
          <w:rFonts w:asciiTheme="minorEastAsia" w:hAnsiTheme="minorEastAsia" w:eastAsiaTheme="minorEastAsia"/>
          <w:sz w:val="32"/>
          <w:szCs w:val="32"/>
        </w:rPr>
        <w:t>2021</w:t>
      </w:r>
      <w:r>
        <w:rPr>
          <w:rFonts w:hint="eastAsia" w:asciiTheme="minorEastAsia" w:hAnsiTheme="minorEastAsia" w:eastAsiaTheme="minorEastAsia"/>
          <w:sz w:val="32"/>
          <w:szCs w:val="32"/>
        </w:rPr>
        <w:t>年度有年初财政拨款结转。</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1946.80</w:t>
      </w:r>
      <w:r>
        <w:rPr>
          <w:rFonts w:hint="eastAsia" w:asciiTheme="minorEastAsia" w:hAnsiTheme="minorEastAsia" w:eastAsiaTheme="minorEastAsia"/>
          <w:sz w:val="32"/>
          <w:szCs w:val="32"/>
        </w:rPr>
        <w:t>万元，占本年支出合计的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%，与上年相比，财政拨款支出增加</w:t>
      </w:r>
      <w:r>
        <w:rPr>
          <w:rFonts w:asciiTheme="minorEastAsia" w:hAnsiTheme="minorEastAsia" w:eastAsiaTheme="minorEastAsia"/>
          <w:sz w:val="32"/>
          <w:szCs w:val="32"/>
        </w:rPr>
        <w:t>322.27</w:t>
      </w:r>
      <w:r>
        <w:rPr>
          <w:rFonts w:hint="eastAsia" w:asciiTheme="minorEastAsia" w:hAnsiTheme="minorEastAsia" w:eastAsiaTheme="minorEastAsia"/>
          <w:sz w:val="32"/>
          <w:szCs w:val="32"/>
        </w:rPr>
        <w:t>万元，增长1</w:t>
      </w:r>
      <w:r>
        <w:rPr>
          <w:rFonts w:asciiTheme="minorEastAsia" w:hAnsiTheme="minorEastAsia" w:eastAsiaTheme="minorEastAsia"/>
          <w:sz w:val="32"/>
          <w:szCs w:val="32"/>
        </w:rPr>
        <w:t>9.84</w:t>
      </w:r>
      <w:r>
        <w:rPr>
          <w:rFonts w:hint="eastAsia" w:asciiTheme="minorEastAsia" w:hAnsiTheme="minorEastAsia" w:eastAsiaTheme="minorEastAsia"/>
          <w:sz w:val="32"/>
          <w:szCs w:val="32"/>
        </w:rPr>
        <w:t>%，主要是因为市场监管执法项目支出增加。</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宋体" w:hAnsi="宋体" w:eastAsia="宋体"/>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1946.80</w:t>
      </w:r>
      <w:r>
        <w:rPr>
          <w:rFonts w:hint="eastAsia" w:asciiTheme="minorEastAsia" w:hAnsiTheme="minorEastAsia" w:eastAsiaTheme="minorEastAsia"/>
          <w:sz w:val="32"/>
          <w:szCs w:val="32"/>
        </w:rPr>
        <w:t>万元，主要用于以下方面：一般公共服务（类）支出</w:t>
      </w:r>
      <w:r>
        <w:rPr>
          <w:rFonts w:asciiTheme="minorEastAsia" w:hAnsiTheme="minorEastAsia" w:eastAsiaTheme="minorEastAsia"/>
          <w:sz w:val="32"/>
          <w:szCs w:val="32"/>
        </w:rPr>
        <w:t>1785.91</w:t>
      </w:r>
      <w:r>
        <w:rPr>
          <w:rFonts w:hint="eastAsia" w:asciiTheme="minorEastAsia" w:hAnsiTheme="minorEastAsia" w:eastAsiaTheme="minorEastAsia"/>
          <w:sz w:val="32"/>
          <w:szCs w:val="32"/>
        </w:rPr>
        <w:t>万元，占9</w:t>
      </w:r>
      <w:r>
        <w:rPr>
          <w:rFonts w:asciiTheme="minorEastAsia" w:hAnsiTheme="minorEastAsia" w:eastAsiaTheme="minorEastAsia"/>
          <w:sz w:val="32"/>
          <w:szCs w:val="32"/>
        </w:rPr>
        <w:t>1.73</w:t>
      </w:r>
      <w:r>
        <w:rPr>
          <w:rFonts w:hint="eastAsia" w:asciiTheme="minorEastAsia" w:hAnsiTheme="minorEastAsia" w:eastAsiaTheme="minorEastAsia"/>
          <w:sz w:val="32"/>
          <w:szCs w:val="32"/>
        </w:rPr>
        <w:t>%；</w:t>
      </w:r>
      <w:r>
        <w:rPr>
          <w:rFonts w:hint="eastAsia" w:ascii="宋体" w:hAnsi="宋体" w:eastAsia="宋体"/>
          <w:sz w:val="32"/>
          <w:szCs w:val="32"/>
        </w:rPr>
        <w:t>社会保障和就业</w:t>
      </w:r>
      <w:r>
        <w:rPr>
          <w:rFonts w:hint="eastAsia" w:asciiTheme="minorEastAsia" w:hAnsiTheme="minorEastAsia" w:eastAsiaTheme="minorEastAsia"/>
          <w:sz w:val="32"/>
          <w:szCs w:val="32"/>
        </w:rPr>
        <w:t>（类）支出</w:t>
      </w:r>
      <w:r>
        <w:rPr>
          <w:rFonts w:asciiTheme="minorEastAsia" w:hAnsiTheme="minorEastAsia" w:eastAsiaTheme="minorEastAsia"/>
          <w:sz w:val="32"/>
          <w:szCs w:val="32"/>
        </w:rPr>
        <w:t>113.06</w:t>
      </w:r>
      <w:r>
        <w:rPr>
          <w:rFonts w:hint="eastAsia" w:asciiTheme="minorEastAsia" w:hAnsiTheme="minorEastAsia" w:eastAsiaTheme="minorEastAsia"/>
          <w:sz w:val="32"/>
          <w:szCs w:val="32"/>
        </w:rPr>
        <w:t>万元，占5</w:t>
      </w:r>
      <w:r>
        <w:rPr>
          <w:rFonts w:asciiTheme="minorEastAsia" w:hAnsiTheme="minorEastAsia" w:eastAsiaTheme="minorEastAsia"/>
          <w:sz w:val="32"/>
          <w:szCs w:val="32"/>
        </w:rPr>
        <w:t>.81</w:t>
      </w:r>
      <w:r>
        <w:rPr>
          <w:rFonts w:hint="eastAsia" w:asciiTheme="minorEastAsia" w:hAnsiTheme="minorEastAsia" w:eastAsiaTheme="minorEastAsia"/>
          <w:sz w:val="32"/>
          <w:szCs w:val="32"/>
        </w:rPr>
        <w:t>%；</w:t>
      </w:r>
      <w:r>
        <w:rPr>
          <w:rFonts w:hint="eastAsia" w:ascii="宋体" w:hAnsi="宋体" w:eastAsia="宋体"/>
          <w:sz w:val="32"/>
          <w:szCs w:val="32"/>
        </w:rPr>
        <w:t>卫生健康</w:t>
      </w:r>
      <w:r>
        <w:rPr>
          <w:rFonts w:hint="eastAsia" w:asciiTheme="minorEastAsia" w:hAnsiTheme="minorEastAsia" w:eastAsiaTheme="minorEastAsia"/>
          <w:sz w:val="32"/>
          <w:szCs w:val="32"/>
        </w:rPr>
        <w:t>（类）支出</w:t>
      </w:r>
      <w:r>
        <w:rPr>
          <w:rFonts w:asciiTheme="minorEastAsia" w:hAnsiTheme="minorEastAsia" w:eastAsiaTheme="minorEastAsia"/>
          <w:sz w:val="32"/>
          <w:szCs w:val="32"/>
        </w:rPr>
        <w:t>47.83</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2.46</w:t>
      </w:r>
      <w:r>
        <w:rPr>
          <w:rFonts w:hint="eastAsia" w:asciiTheme="minorEastAsia" w:hAnsiTheme="minorEastAsia" w:eastAsiaTheme="minorEastAsia"/>
          <w:sz w:val="32"/>
          <w:szCs w:val="32"/>
        </w:rPr>
        <w:t>%</w:t>
      </w:r>
      <w:r>
        <w:rPr>
          <w:rFonts w:hint="eastAsia" w:ascii="宋体" w:hAnsi="宋体" w:eastAsia="宋体"/>
          <w:sz w:val="32"/>
          <w:szCs w:val="32"/>
        </w:rPr>
        <w:t>。</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asciiTheme="minorEastAsia" w:hAnsiTheme="minorEastAsia" w:eastAsiaTheme="minorEastAsia"/>
          <w:sz w:val="32"/>
          <w:szCs w:val="32"/>
        </w:rPr>
        <w:t>1006.73</w:t>
      </w:r>
      <w:r>
        <w:rPr>
          <w:rFonts w:hint="eastAsia" w:asciiTheme="minorEastAsia" w:hAnsiTheme="minorEastAsia" w:eastAsiaTheme="minorEastAsia"/>
          <w:sz w:val="32"/>
          <w:szCs w:val="32"/>
        </w:rPr>
        <w:t>万元，支出决算数为</w:t>
      </w:r>
      <w:r>
        <w:rPr>
          <w:rFonts w:asciiTheme="minorEastAsia" w:hAnsiTheme="minorEastAsia" w:eastAsiaTheme="minorEastAsia"/>
          <w:sz w:val="32"/>
          <w:szCs w:val="32"/>
        </w:rPr>
        <w:t>1946.80</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193.38</w:t>
      </w:r>
      <w:r>
        <w:rPr>
          <w:rFonts w:hint="eastAsia" w:asciiTheme="minorEastAsia" w:hAnsiTheme="minorEastAsia" w:eastAsiaTheme="minorEastAsia"/>
          <w:sz w:val="32"/>
          <w:szCs w:val="32"/>
        </w:rPr>
        <w:t>%，其中：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w:t>
      </w:r>
      <w:r>
        <w:rPr>
          <w:rFonts w:hint="eastAsia" w:ascii="宋体" w:hAnsi="宋体" w:eastAsia="宋体"/>
          <w:sz w:val="32"/>
          <w:szCs w:val="32"/>
        </w:rPr>
        <w:t>市场监督管理事务</w:t>
      </w:r>
      <w:r>
        <w:rPr>
          <w:rFonts w:hint="eastAsia" w:asciiTheme="minorEastAsia" w:hAnsiTheme="minorEastAsia" w:eastAsiaTheme="minorEastAsia"/>
          <w:sz w:val="32"/>
          <w:szCs w:val="32"/>
        </w:rPr>
        <w:t>（款）</w:t>
      </w:r>
      <w:r>
        <w:rPr>
          <w:rFonts w:hint="eastAsia" w:ascii="宋体" w:hAnsi="宋体" w:eastAsia="宋体"/>
          <w:sz w:val="32"/>
          <w:szCs w:val="32"/>
        </w:rPr>
        <w:t>行政运行</w:t>
      </w:r>
      <w:r>
        <w:rPr>
          <w:rFonts w:hint="eastAsia" w:asciiTheme="minorEastAsia" w:hAnsiTheme="minorEastAsia" w:eastAsiaTheme="minorEastAsia"/>
          <w:sz w:val="32"/>
          <w:szCs w:val="32"/>
        </w:rPr>
        <w:t>（项）。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716.69</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929.46</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129.69</w:t>
      </w:r>
      <w:r>
        <w:rPr>
          <w:rFonts w:hint="eastAsia" w:asciiTheme="minorEastAsia" w:hAnsiTheme="minorEastAsia" w:eastAsiaTheme="minorEastAsia"/>
          <w:sz w:val="32"/>
          <w:szCs w:val="32"/>
        </w:rPr>
        <w:t>%，决算数大于年初预算数的主要原因是：</w:t>
      </w:r>
      <w:r>
        <w:rPr>
          <w:rFonts w:hint="eastAsia" w:ascii="宋体" w:hAnsi="宋体" w:eastAsia="宋体"/>
          <w:sz w:val="32"/>
          <w:szCs w:val="32"/>
        </w:rPr>
        <w:t>年中财政统一追加预算。</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w:t>
      </w:r>
      <w:r>
        <w:rPr>
          <w:rFonts w:hint="eastAsia" w:ascii="宋体" w:hAnsi="宋体" w:eastAsia="宋体"/>
          <w:sz w:val="32"/>
          <w:szCs w:val="32"/>
        </w:rPr>
        <w:t>市场监督管理事务</w:t>
      </w:r>
      <w:r>
        <w:rPr>
          <w:rFonts w:hint="eastAsia" w:asciiTheme="minorEastAsia" w:hAnsiTheme="minorEastAsia" w:eastAsiaTheme="minorEastAsia"/>
          <w:sz w:val="32"/>
          <w:szCs w:val="32"/>
        </w:rPr>
        <w:t>（款）</w:t>
      </w:r>
      <w:r>
        <w:rPr>
          <w:rFonts w:hint="eastAsia" w:ascii="宋体" w:hAnsi="宋体" w:eastAsia="宋体"/>
          <w:sz w:val="32"/>
          <w:szCs w:val="32"/>
        </w:rPr>
        <w:t>一般行政管理事务</w:t>
      </w:r>
      <w:r>
        <w:rPr>
          <w:rFonts w:hint="eastAsia" w:asciiTheme="minorEastAsia" w:hAnsiTheme="minorEastAsia" w:eastAsiaTheme="minorEastAsia"/>
          <w:sz w:val="32"/>
          <w:szCs w:val="32"/>
        </w:rPr>
        <w:t>（项）。</w:t>
      </w:r>
    </w:p>
    <w:p>
      <w:pPr>
        <w:pStyle w:val="10"/>
        <w:ind w:firstLine="640" w:firstLineChars="200"/>
        <w:rPr>
          <w:rFonts w:ascii="宋体" w:hAnsi="宋体" w:eastAsia="宋体"/>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288.26</w:t>
      </w:r>
      <w:r>
        <w:rPr>
          <w:rFonts w:hint="eastAsia" w:asciiTheme="minorEastAsia" w:hAnsiTheme="minorEastAsia" w:eastAsiaTheme="minorEastAsia"/>
          <w:sz w:val="32"/>
          <w:szCs w:val="32"/>
        </w:rPr>
        <w:t>万元（由于预算数为0，无法计算百分比），决算数大于年初预算数的主要原因是：</w:t>
      </w:r>
      <w:r>
        <w:rPr>
          <w:rFonts w:hint="eastAsia" w:ascii="宋体" w:hAnsi="宋体" w:eastAsia="宋体"/>
          <w:sz w:val="32"/>
          <w:szCs w:val="32"/>
        </w:rPr>
        <w:t>年中市局统一拨款。</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3、一般公共服务支出（类）</w:t>
      </w:r>
      <w:r>
        <w:rPr>
          <w:rFonts w:hint="eastAsia" w:ascii="宋体" w:hAnsi="宋体" w:eastAsia="宋体"/>
          <w:sz w:val="32"/>
          <w:szCs w:val="32"/>
        </w:rPr>
        <w:t>市场监督管理事务</w:t>
      </w:r>
      <w:r>
        <w:rPr>
          <w:rFonts w:hint="eastAsia" w:asciiTheme="minorEastAsia" w:hAnsiTheme="minorEastAsia" w:eastAsiaTheme="minorEastAsia"/>
          <w:sz w:val="32"/>
          <w:szCs w:val="32"/>
        </w:rPr>
        <w:t>（款）</w:t>
      </w:r>
      <w:r>
        <w:rPr>
          <w:rFonts w:hint="eastAsia" w:ascii="宋体" w:hAnsi="宋体" w:eastAsia="宋体"/>
          <w:sz w:val="32"/>
          <w:szCs w:val="32"/>
        </w:rPr>
        <w:t>市场秩序执法</w:t>
      </w:r>
      <w:r>
        <w:rPr>
          <w:rFonts w:hint="eastAsia" w:asciiTheme="minorEastAsia" w:hAnsiTheme="minorEastAsia" w:eastAsiaTheme="minorEastAsia"/>
          <w:sz w:val="32"/>
          <w:szCs w:val="32"/>
        </w:rPr>
        <w:t>（项）。</w:t>
      </w:r>
    </w:p>
    <w:p>
      <w:pPr>
        <w:pStyle w:val="10"/>
        <w:ind w:firstLine="640" w:firstLineChars="200"/>
        <w:rPr>
          <w:rFonts w:ascii="宋体" w:hAnsi="宋体" w:eastAsia="宋体"/>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401.04</w:t>
      </w:r>
      <w:r>
        <w:rPr>
          <w:rFonts w:hint="eastAsia" w:asciiTheme="minorEastAsia" w:hAnsiTheme="minorEastAsia" w:eastAsiaTheme="minorEastAsia"/>
          <w:sz w:val="32"/>
          <w:szCs w:val="32"/>
        </w:rPr>
        <w:t>万元（由于预算数为0，无法计算百分比），决算数大于年初预算数的主要原因是：</w:t>
      </w:r>
      <w:r>
        <w:rPr>
          <w:rFonts w:hint="eastAsia" w:ascii="宋体" w:hAnsi="宋体" w:eastAsia="宋体"/>
          <w:sz w:val="32"/>
          <w:szCs w:val="32"/>
        </w:rPr>
        <w:t>年中市局统一拨款。</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4</w:t>
      </w:r>
      <w:r>
        <w:rPr>
          <w:rFonts w:hint="eastAsia" w:asciiTheme="minorEastAsia" w:hAnsiTheme="minorEastAsia" w:eastAsiaTheme="minorEastAsia"/>
          <w:sz w:val="32"/>
          <w:szCs w:val="32"/>
        </w:rPr>
        <w:t>、一般公共服务支出（类）</w:t>
      </w:r>
      <w:r>
        <w:rPr>
          <w:rFonts w:hint="eastAsia" w:ascii="宋体" w:hAnsi="宋体" w:eastAsia="宋体"/>
          <w:sz w:val="32"/>
          <w:szCs w:val="32"/>
        </w:rPr>
        <w:t>市场监督管理事务</w:t>
      </w:r>
      <w:r>
        <w:rPr>
          <w:rFonts w:hint="eastAsia" w:asciiTheme="minorEastAsia" w:hAnsiTheme="minorEastAsia" w:eastAsiaTheme="minorEastAsia"/>
          <w:sz w:val="32"/>
          <w:szCs w:val="32"/>
        </w:rPr>
        <w:t>（款）</w:t>
      </w:r>
      <w:r>
        <w:rPr>
          <w:rFonts w:hint="eastAsia" w:ascii="宋体" w:hAnsi="宋体" w:eastAsia="宋体"/>
          <w:sz w:val="32"/>
          <w:szCs w:val="32"/>
        </w:rPr>
        <w:t>药品事务</w:t>
      </w:r>
      <w:r>
        <w:rPr>
          <w:rFonts w:hint="eastAsia" w:asciiTheme="minorEastAsia" w:hAnsiTheme="minorEastAsia" w:eastAsiaTheme="minorEastAsia"/>
          <w:sz w:val="32"/>
          <w:szCs w:val="32"/>
        </w:rPr>
        <w:t>（项）。</w:t>
      </w:r>
    </w:p>
    <w:p>
      <w:pPr>
        <w:pStyle w:val="10"/>
        <w:ind w:firstLine="640" w:firstLineChars="200"/>
        <w:rPr>
          <w:rFonts w:ascii="宋体" w:hAnsi="宋体" w:eastAsia="宋体"/>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20.28</w:t>
      </w:r>
      <w:r>
        <w:rPr>
          <w:rFonts w:hint="eastAsia" w:asciiTheme="minorEastAsia" w:hAnsiTheme="minorEastAsia" w:eastAsiaTheme="minorEastAsia"/>
          <w:sz w:val="32"/>
          <w:szCs w:val="32"/>
        </w:rPr>
        <w:t>万元（由于预算数为0，无法计算百分比），决算数大于年初预算数的主要原因是：</w:t>
      </w:r>
      <w:r>
        <w:rPr>
          <w:rFonts w:hint="eastAsia" w:ascii="宋体" w:hAnsi="宋体" w:eastAsia="宋体"/>
          <w:sz w:val="32"/>
          <w:szCs w:val="32"/>
        </w:rPr>
        <w:t>年中市局统一拨款。</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5</w:t>
      </w:r>
      <w:r>
        <w:rPr>
          <w:rFonts w:hint="eastAsia" w:asciiTheme="minorEastAsia" w:hAnsiTheme="minorEastAsia" w:eastAsiaTheme="minorEastAsia"/>
          <w:sz w:val="32"/>
          <w:szCs w:val="32"/>
        </w:rPr>
        <w:t>、一般公共服务支出（类）</w:t>
      </w:r>
      <w:r>
        <w:rPr>
          <w:rFonts w:hint="eastAsia" w:ascii="宋体" w:hAnsi="宋体" w:eastAsia="宋体"/>
          <w:sz w:val="32"/>
          <w:szCs w:val="32"/>
        </w:rPr>
        <w:t>市场监督管理事务</w:t>
      </w:r>
      <w:r>
        <w:rPr>
          <w:rFonts w:hint="eastAsia" w:asciiTheme="minorEastAsia" w:hAnsiTheme="minorEastAsia" w:eastAsiaTheme="minorEastAsia"/>
          <w:sz w:val="32"/>
          <w:szCs w:val="32"/>
        </w:rPr>
        <w:t>（款）</w:t>
      </w:r>
      <w:r>
        <w:rPr>
          <w:rFonts w:hint="eastAsia" w:ascii="宋体" w:hAnsi="宋体" w:eastAsia="宋体"/>
          <w:sz w:val="32"/>
          <w:szCs w:val="32"/>
        </w:rPr>
        <w:t>医疗器械事务</w:t>
      </w:r>
      <w:r>
        <w:rPr>
          <w:rFonts w:hint="eastAsia" w:asciiTheme="minorEastAsia" w:hAnsiTheme="minorEastAsia" w:eastAsiaTheme="minorEastAsia"/>
          <w:sz w:val="32"/>
          <w:szCs w:val="32"/>
        </w:rPr>
        <w:t>（项）。</w:t>
      </w:r>
    </w:p>
    <w:p>
      <w:pPr>
        <w:pStyle w:val="10"/>
        <w:ind w:firstLine="640" w:firstLineChars="200"/>
        <w:rPr>
          <w:rFonts w:ascii="宋体" w:hAnsi="宋体" w:eastAsia="宋体"/>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2.28</w:t>
      </w:r>
      <w:r>
        <w:rPr>
          <w:rFonts w:hint="eastAsia" w:asciiTheme="minorEastAsia" w:hAnsiTheme="minorEastAsia" w:eastAsiaTheme="minorEastAsia"/>
          <w:sz w:val="32"/>
          <w:szCs w:val="32"/>
        </w:rPr>
        <w:t>万元（由于预算数为0，无法计算百分比），决算数大于年初预算数的主要原因是：</w:t>
      </w:r>
      <w:r>
        <w:rPr>
          <w:rFonts w:hint="eastAsia" w:ascii="宋体" w:hAnsi="宋体" w:eastAsia="宋体"/>
          <w:sz w:val="32"/>
          <w:szCs w:val="32"/>
        </w:rPr>
        <w:t>年中市局统一拨款。</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6</w:t>
      </w:r>
      <w:r>
        <w:rPr>
          <w:rFonts w:hint="eastAsia" w:asciiTheme="minorEastAsia" w:hAnsiTheme="minorEastAsia" w:eastAsiaTheme="minorEastAsia"/>
          <w:sz w:val="32"/>
          <w:szCs w:val="32"/>
        </w:rPr>
        <w:t>、一般公共服务支出（类）</w:t>
      </w:r>
      <w:r>
        <w:rPr>
          <w:rFonts w:hint="eastAsia" w:ascii="宋体" w:hAnsi="宋体" w:eastAsia="宋体"/>
          <w:sz w:val="32"/>
          <w:szCs w:val="32"/>
        </w:rPr>
        <w:t>市场监督管理事务</w:t>
      </w:r>
      <w:r>
        <w:rPr>
          <w:rFonts w:hint="eastAsia" w:asciiTheme="minorEastAsia" w:hAnsiTheme="minorEastAsia" w:eastAsiaTheme="minorEastAsia"/>
          <w:sz w:val="32"/>
          <w:szCs w:val="32"/>
        </w:rPr>
        <w:t>（款）</w:t>
      </w:r>
      <w:r>
        <w:rPr>
          <w:rFonts w:hint="eastAsia" w:ascii="宋体" w:hAnsi="宋体" w:eastAsia="宋体"/>
          <w:sz w:val="32"/>
          <w:szCs w:val="32"/>
        </w:rPr>
        <w:t>化妆品事务</w:t>
      </w:r>
      <w:r>
        <w:rPr>
          <w:rFonts w:hint="eastAsia" w:asciiTheme="minorEastAsia" w:hAnsiTheme="minorEastAsia" w:eastAsiaTheme="minorEastAsia"/>
          <w:sz w:val="32"/>
          <w:szCs w:val="32"/>
        </w:rPr>
        <w:t>（项）。</w:t>
      </w:r>
    </w:p>
    <w:p>
      <w:pPr>
        <w:pStyle w:val="10"/>
        <w:ind w:firstLine="640" w:firstLineChars="200"/>
        <w:rPr>
          <w:rFonts w:ascii="宋体" w:hAnsi="宋体" w:eastAsia="宋体"/>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15.44</w:t>
      </w:r>
      <w:r>
        <w:rPr>
          <w:rFonts w:hint="eastAsia" w:asciiTheme="minorEastAsia" w:hAnsiTheme="minorEastAsia" w:eastAsiaTheme="minorEastAsia"/>
          <w:sz w:val="32"/>
          <w:szCs w:val="32"/>
        </w:rPr>
        <w:t>万元（由于预算数为0，无法计算百分比），决算数大于年初预算数的主要原因是：</w:t>
      </w:r>
      <w:r>
        <w:rPr>
          <w:rFonts w:hint="eastAsia" w:ascii="宋体" w:hAnsi="宋体" w:eastAsia="宋体"/>
          <w:sz w:val="32"/>
          <w:szCs w:val="32"/>
        </w:rPr>
        <w:t>年中市局统一拨款。</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7</w:t>
      </w:r>
      <w:r>
        <w:rPr>
          <w:rFonts w:hint="eastAsia" w:asciiTheme="minorEastAsia" w:hAnsiTheme="minorEastAsia" w:eastAsiaTheme="minorEastAsia"/>
          <w:sz w:val="32"/>
          <w:szCs w:val="32"/>
        </w:rPr>
        <w:t>、一般公共服务支出（类）</w:t>
      </w:r>
      <w:r>
        <w:rPr>
          <w:rFonts w:hint="eastAsia" w:ascii="宋体" w:hAnsi="宋体" w:eastAsia="宋体"/>
          <w:sz w:val="32"/>
          <w:szCs w:val="32"/>
        </w:rPr>
        <w:t>市场监督管理事务</w:t>
      </w:r>
      <w:r>
        <w:rPr>
          <w:rFonts w:hint="eastAsia" w:asciiTheme="minorEastAsia" w:hAnsiTheme="minorEastAsia" w:eastAsiaTheme="minorEastAsia"/>
          <w:sz w:val="32"/>
          <w:szCs w:val="32"/>
        </w:rPr>
        <w:t>（款）</w:t>
      </w:r>
      <w:r>
        <w:rPr>
          <w:rFonts w:hint="eastAsia" w:ascii="宋体" w:hAnsi="宋体" w:eastAsia="宋体"/>
          <w:sz w:val="32"/>
          <w:szCs w:val="32"/>
        </w:rPr>
        <w:t>事业运行</w:t>
      </w:r>
      <w:r>
        <w:rPr>
          <w:rFonts w:hint="eastAsia" w:asciiTheme="minorEastAsia" w:hAnsiTheme="minorEastAsia" w:eastAsiaTheme="minorEastAsia"/>
          <w:sz w:val="32"/>
          <w:szCs w:val="32"/>
        </w:rPr>
        <w:t>（项）。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129.15</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129.15</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0"/>
        <w:ind w:firstLine="640" w:firstLineChars="200"/>
        <w:rPr>
          <w:rFonts w:ascii="宋体" w:hAnsi="宋体" w:eastAsia="宋体"/>
          <w:sz w:val="32"/>
          <w:szCs w:val="32"/>
        </w:rPr>
      </w:pPr>
      <w:r>
        <w:rPr>
          <w:rFonts w:hint="eastAsia" w:ascii="宋体" w:hAnsi="宋体" w:eastAsia="宋体"/>
          <w:sz w:val="32"/>
          <w:szCs w:val="32"/>
        </w:rPr>
        <w:t>8、社会保障和就业支出（类）行政事业单位养老支出（款）机关事业单位基本养老保险缴费支出（项）。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103.34</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103.34</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0"/>
        <w:ind w:firstLine="640" w:firstLineChars="200"/>
        <w:rPr>
          <w:rFonts w:ascii="宋体" w:hAnsi="宋体" w:eastAsia="宋体"/>
          <w:sz w:val="32"/>
          <w:szCs w:val="32"/>
        </w:rPr>
      </w:pPr>
      <w:r>
        <w:rPr>
          <w:rFonts w:asciiTheme="minorEastAsia" w:hAnsiTheme="minorEastAsia" w:eastAsiaTheme="minorEastAsia"/>
          <w:sz w:val="32"/>
          <w:szCs w:val="32"/>
        </w:rPr>
        <w:t>9</w:t>
      </w:r>
      <w:r>
        <w:rPr>
          <w:rFonts w:hint="eastAsia" w:asciiTheme="minorEastAsia" w:hAnsiTheme="minorEastAsia" w:eastAsiaTheme="minorEastAsia"/>
          <w:sz w:val="32"/>
          <w:szCs w:val="32"/>
        </w:rPr>
        <w:t>、</w:t>
      </w:r>
      <w:r>
        <w:rPr>
          <w:rFonts w:hint="eastAsia" w:ascii="宋体" w:hAnsi="宋体" w:eastAsia="宋体"/>
          <w:sz w:val="32"/>
          <w:szCs w:val="32"/>
        </w:rPr>
        <w:t>社会保障和就业支出（类）残疾人事业（款）其他残疾人事业支出（项）。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9.72</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9.72</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0"/>
        <w:ind w:firstLine="640" w:firstLineChars="200"/>
        <w:rPr>
          <w:rFonts w:ascii="宋体" w:hAnsi="宋体" w:eastAsia="宋体"/>
          <w:sz w:val="32"/>
          <w:szCs w:val="32"/>
        </w:rPr>
      </w:pPr>
      <w:r>
        <w:rPr>
          <w:rFonts w:hint="eastAsia" w:asciiTheme="minorEastAsia" w:hAnsiTheme="minorEastAsia" w:eastAsiaTheme="minorEastAsia"/>
          <w:sz w:val="32"/>
          <w:szCs w:val="32"/>
        </w:rPr>
        <w:t>1</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r>
        <w:rPr>
          <w:rFonts w:hint="eastAsia" w:ascii="宋体" w:hAnsi="宋体" w:eastAsia="宋体"/>
          <w:sz w:val="32"/>
          <w:szCs w:val="32"/>
        </w:rPr>
        <w:t>卫生健康支出（类）行政事业单位医疗（款） 行政单位医疗（项）。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47.83</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47.83</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asciiTheme="minorEastAsia" w:hAnsiTheme="minorEastAsia" w:eastAsiaTheme="minorEastAsia"/>
          <w:sz w:val="32"/>
          <w:szCs w:val="32"/>
        </w:rPr>
        <w:t>1304.64</w:t>
      </w:r>
      <w:r>
        <w:rPr>
          <w:rFonts w:hint="eastAsia" w:asciiTheme="minorEastAsia" w:hAnsiTheme="minorEastAsia" w:eastAsiaTheme="minorEastAsia"/>
          <w:sz w:val="32"/>
          <w:szCs w:val="32"/>
        </w:rPr>
        <w:t>万元，其中：人员经费</w:t>
      </w:r>
      <w:r>
        <w:rPr>
          <w:rFonts w:asciiTheme="minorEastAsia" w:hAnsiTheme="minorEastAsia" w:eastAsiaTheme="minorEastAsia"/>
          <w:sz w:val="32"/>
          <w:szCs w:val="32"/>
        </w:rPr>
        <w:t>1133.39</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86.87</w:t>
      </w:r>
      <w:r>
        <w:rPr>
          <w:rFonts w:hint="eastAsia" w:asciiTheme="minorEastAsia" w:hAnsiTheme="minorEastAsia" w:eastAsiaTheme="minorEastAsia"/>
          <w:sz w:val="32"/>
          <w:szCs w:val="32"/>
        </w:rPr>
        <w:t>%,主要包括基本工资、津贴补贴、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asciiTheme="minorEastAsia" w:hAnsiTheme="minorEastAsia" w:eastAsiaTheme="minorEastAsia"/>
          <w:sz w:val="32"/>
          <w:szCs w:val="32"/>
        </w:rPr>
        <w:t>171.25</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13.13</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asciiTheme="minorEastAsia" w:hAnsiTheme="minorEastAsia" w:eastAsiaTheme="minorEastAsia"/>
          <w:sz w:val="32"/>
          <w:szCs w:val="32"/>
        </w:rPr>
        <w:t>41.00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21.93</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53.49</w:t>
      </w:r>
      <w:r>
        <w:rPr>
          <w:rFonts w:hint="eastAsia" w:asciiTheme="minorEastAsia" w:hAnsiTheme="minorEastAsia" w:eastAsiaTheme="minorEastAsia"/>
          <w:sz w:val="32"/>
          <w:szCs w:val="32"/>
        </w:rPr>
        <w:t>%，其中：</w:t>
      </w:r>
    </w:p>
    <w:p>
      <w:pPr>
        <w:pStyle w:val="10"/>
        <w:ind w:firstLine="800"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0，无法计算百分比，与上年比持平，原因是上年、本年都没有此项费用。</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asciiTheme="minorEastAsia" w:hAnsiTheme="minorEastAsia" w:eastAsiaTheme="minorEastAsia"/>
          <w:sz w:val="32"/>
          <w:szCs w:val="32"/>
        </w:rPr>
        <w:t>14.00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4.87</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34.79</w:t>
      </w:r>
      <w:r>
        <w:rPr>
          <w:rFonts w:hint="eastAsia" w:asciiTheme="minorEastAsia" w:hAnsiTheme="minorEastAsia" w:eastAsiaTheme="minorEastAsia"/>
          <w:sz w:val="32"/>
          <w:szCs w:val="32"/>
        </w:rPr>
        <w:t>%，决算数小于预算数的主要原因是</w:t>
      </w:r>
      <w:r>
        <w:rPr>
          <w:rFonts w:hint="eastAsia" w:ascii="宋体" w:hAnsi="宋体" w:eastAsia="宋体"/>
          <w:sz w:val="32"/>
          <w:szCs w:val="32"/>
        </w:rPr>
        <w:t>严格控制</w:t>
      </w:r>
      <w:r>
        <w:rPr>
          <w:rFonts w:hint="eastAsia" w:asciiTheme="minorEastAsia" w:hAnsiTheme="minorEastAsia" w:eastAsiaTheme="minorEastAsia"/>
          <w:sz w:val="32"/>
          <w:szCs w:val="32"/>
        </w:rPr>
        <w:t>，与上年相比减少</w:t>
      </w:r>
      <w:r>
        <w:rPr>
          <w:rFonts w:asciiTheme="minorEastAsia" w:hAnsiTheme="minorEastAsia" w:eastAsiaTheme="minorEastAsia"/>
          <w:sz w:val="32"/>
          <w:szCs w:val="32"/>
        </w:rPr>
        <w:t>1.18</w:t>
      </w:r>
      <w:r>
        <w:rPr>
          <w:rFonts w:hint="eastAsia" w:asciiTheme="minorEastAsia" w:hAnsiTheme="minorEastAsia" w:eastAsiaTheme="minorEastAsia"/>
          <w:sz w:val="32"/>
          <w:szCs w:val="32"/>
        </w:rPr>
        <w:t>万元，减少</w:t>
      </w:r>
      <w:r>
        <w:rPr>
          <w:rFonts w:asciiTheme="minorEastAsia" w:hAnsiTheme="minorEastAsia" w:eastAsiaTheme="minorEastAsia"/>
          <w:sz w:val="32"/>
          <w:szCs w:val="32"/>
        </w:rPr>
        <w:t>19.50</w:t>
      </w:r>
      <w:r>
        <w:rPr>
          <w:rFonts w:hint="eastAsia" w:asciiTheme="minorEastAsia" w:hAnsiTheme="minorEastAsia" w:eastAsiaTheme="minorEastAsia"/>
          <w:sz w:val="32"/>
          <w:szCs w:val="32"/>
        </w:rPr>
        <w:t>%，减少的主要原因是</w:t>
      </w:r>
      <w:r>
        <w:rPr>
          <w:rFonts w:hint="eastAsia" w:ascii="宋体" w:hAnsi="宋体" w:eastAsia="宋体"/>
          <w:sz w:val="32"/>
          <w:szCs w:val="32"/>
        </w:rPr>
        <w:t>严格控制</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w:t>
      </w:r>
      <w:r>
        <w:rPr>
          <w:rFonts w:hint="eastAsia" w:asciiTheme="minorEastAsia" w:hAnsiTheme="minorEastAsia" w:eastAsiaTheme="minorEastAsia"/>
          <w:sz w:val="32"/>
          <w:szCs w:val="32"/>
          <w:lang w:eastAsia="zh-CN"/>
        </w:rPr>
        <w:t>；</w:t>
      </w:r>
      <w:bookmarkStart w:id="0" w:name="_GoBack"/>
      <w:bookmarkEnd w:id="0"/>
      <w:r>
        <w:rPr>
          <w:rFonts w:hint="eastAsia" w:asciiTheme="minorEastAsia" w:hAnsiTheme="minorEastAsia" w:eastAsiaTheme="minorEastAsia"/>
          <w:sz w:val="32"/>
          <w:szCs w:val="32"/>
          <w:lang w:val="en-US" w:eastAsia="zh-CN"/>
        </w:rPr>
        <w:t>与上年比持平，原因是上年、本年都没有此项费用</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asciiTheme="minorEastAsia" w:hAnsiTheme="minorEastAsia" w:eastAsiaTheme="minorEastAsia"/>
          <w:sz w:val="32"/>
          <w:szCs w:val="32"/>
        </w:rPr>
        <w:t>27.00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17.06</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63.19</w:t>
      </w:r>
      <w:r>
        <w:rPr>
          <w:rFonts w:hint="eastAsia" w:asciiTheme="minorEastAsia" w:hAnsiTheme="minorEastAsia" w:eastAsiaTheme="minorEastAsia"/>
          <w:sz w:val="32"/>
          <w:szCs w:val="32"/>
        </w:rPr>
        <w:t>%，决算数小于预算数的主要原因是</w:t>
      </w:r>
      <w:r>
        <w:rPr>
          <w:rFonts w:hint="eastAsia" w:ascii="宋体" w:hAnsi="宋体" w:eastAsia="宋体"/>
          <w:sz w:val="32"/>
          <w:szCs w:val="32"/>
        </w:rPr>
        <w:t>厉行节约以及公车数量减少</w:t>
      </w:r>
      <w:r>
        <w:rPr>
          <w:rFonts w:hint="eastAsia" w:asciiTheme="minorEastAsia" w:hAnsiTheme="minorEastAsia" w:eastAsiaTheme="minorEastAsia"/>
          <w:sz w:val="32"/>
          <w:szCs w:val="32"/>
        </w:rPr>
        <w:t>，与上年相比减少4</w:t>
      </w:r>
      <w:r>
        <w:rPr>
          <w:rFonts w:asciiTheme="minorEastAsia" w:hAnsiTheme="minorEastAsia" w:eastAsiaTheme="minorEastAsia"/>
          <w:sz w:val="32"/>
          <w:szCs w:val="32"/>
        </w:rPr>
        <w:t>.82</w:t>
      </w:r>
      <w:r>
        <w:rPr>
          <w:rFonts w:hint="eastAsia" w:asciiTheme="minorEastAsia" w:hAnsiTheme="minorEastAsia" w:eastAsiaTheme="minorEastAsia"/>
          <w:sz w:val="32"/>
          <w:szCs w:val="32"/>
        </w:rPr>
        <w:t>万元，减少2</w:t>
      </w:r>
      <w:r>
        <w:rPr>
          <w:rFonts w:asciiTheme="minorEastAsia" w:hAnsiTheme="minorEastAsia" w:eastAsiaTheme="minorEastAsia"/>
          <w:sz w:val="32"/>
          <w:szCs w:val="32"/>
        </w:rPr>
        <w:t>2.03</w:t>
      </w:r>
      <w:r>
        <w:rPr>
          <w:rFonts w:hint="eastAsia" w:asciiTheme="minorEastAsia" w:hAnsiTheme="minorEastAsia" w:eastAsiaTheme="minorEastAsia"/>
          <w:sz w:val="32"/>
          <w:szCs w:val="32"/>
        </w:rPr>
        <w:t>%，减少的主要原因是</w:t>
      </w:r>
      <w:r>
        <w:rPr>
          <w:rFonts w:hint="eastAsia" w:ascii="宋体" w:hAnsi="宋体" w:eastAsia="宋体"/>
          <w:sz w:val="32"/>
          <w:szCs w:val="32"/>
        </w:rPr>
        <w:t>厉行节约以及公车数量减少</w:t>
      </w:r>
      <w:r>
        <w:rPr>
          <w:rFonts w:hint="eastAsia" w:asciiTheme="minorEastAsia" w:hAnsiTheme="minorEastAsia" w:eastAsiaTheme="minorEastAsia"/>
          <w:sz w:val="32"/>
          <w:szCs w:val="32"/>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asciiTheme="minorEastAsia" w:hAnsiTheme="minorEastAsia" w:eastAsiaTheme="minorEastAsia"/>
          <w:sz w:val="32"/>
          <w:szCs w:val="32"/>
        </w:rPr>
        <w:t>4.87</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22.21</w:t>
      </w:r>
      <w:r>
        <w:rPr>
          <w:rFonts w:hint="eastAsia" w:asciiTheme="minorEastAsia" w:hAnsiTheme="minorEastAsia" w:eastAsiaTheme="minorEastAsia"/>
          <w:sz w:val="32"/>
          <w:szCs w:val="32"/>
        </w:rPr>
        <w:t>%，因公出国（境）费支出决算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%，公务用车购置费及运行维护费支出决算</w:t>
      </w:r>
      <w:r>
        <w:rPr>
          <w:rFonts w:asciiTheme="minorEastAsia" w:hAnsiTheme="minorEastAsia" w:eastAsiaTheme="minorEastAsia"/>
          <w:sz w:val="32"/>
          <w:szCs w:val="32"/>
        </w:rPr>
        <w:t>17.06</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77.79</w:t>
      </w:r>
      <w:r>
        <w:rPr>
          <w:rFonts w:hint="eastAsia" w:asciiTheme="minorEastAsia" w:hAnsiTheme="minorEastAsia" w:eastAsiaTheme="minorEastAsia"/>
          <w:sz w:val="32"/>
          <w:szCs w:val="32"/>
        </w:rPr>
        <w:t>%。其中：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万元，全年安排因公出国（境）团组</w:t>
      </w:r>
      <w:r>
        <w:rPr>
          <w:rFonts w:asciiTheme="minorEastAsia" w:hAnsiTheme="minorEastAsia" w:eastAsiaTheme="minorEastAsia"/>
          <w:sz w:val="32"/>
          <w:szCs w:val="32"/>
        </w:rPr>
        <w:t>0</w:t>
      </w:r>
      <w:r>
        <w:rPr>
          <w:rFonts w:hint="eastAsia" w:asciiTheme="minorEastAsia" w:hAnsiTheme="minorEastAsia" w:eastAsiaTheme="minorEastAsia"/>
          <w:sz w:val="32"/>
          <w:szCs w:val="32"/>
        </w:rPr>
        <w:t>个，累计</w:t>
      </w:r>
      <w:r>
        <w:rPr>
          <w:rFonts w:asciiTheme="minorEastAsia" w:hAnsiTheme="minorEastAsia" w:eastAsiaTheme="minorEastAsia"/>
          <w:sz w:val="32"/>
          <w:szCs w:val="32"/>
        </w:rPr>
        <w:t>0</w:t>
      </w:r>
      <w:r>
        <w:rPr>
          <w:rFonts w:hint="eastAsia" w:asciiTheme="minorEastAsia" w:hAnsiTheme="minorEastAsia" w:eastAsiaTheme="minorEastAsia"/>
          <w:sz w:val="32"/>
          <w:szCs w:val="32"/>
        </w:rPr>
        <w:t>人次。</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asciiTheme="minorEastAsia" w:hAnsiTheme="minorEastAsia" w:eastAsiaTheme="minorEastAsia"/>
          <w:sz w:val="32"/>
          <w:szCs w:val="32"/>
        </w:rPr>
        <w:t>4.87</w:t>
      </w:r>
      <w:r>
        <w:rPr>
          <w:rFonts w:hint="eastAsia" w:asciiTheme="minorEastAsia" w:hAnsiTheme="minorEastAsia" w:eastAsiaTheme="minorEastAsia"/>
          <w:sz w:val="32"/>
          <w:szCs w:val="32"/>
        </w:rPr>
        <w:t>万元，全年共接待来访团组</w:t>
      </w:r>
      <w:r>
        <w:rPr>
          <w:rFonts w:asciiTheme="minorEastAsia" w:hAnsiTheme="minorEastAsia" w:eastAsiaTheme="minorEastAsia"/>
          <w:sz w:val="32"/>
          <w:szCs w:val="32"/>
        </w:rPr>
        <w:t>56</w:t>
      </w:r>
      <w:r>
        <w:rPr>
          <w:rFonts w:hint="eastAsia" w:asciiTheme="minorEastAsia" w:hAnsiTheme="minorEastAsia" w:eastAsiaTheme="minorEastAsia"/>
          <w:sz w:val="32"/>
          <w:szCs w:val="32"/>
        </w:rPr>
        <w:t>个、来宾</w:t>
      </w:r>
      <w:r>
        <w:rPr>
          <w:rFonts w:asciiTheme="minorEastAsia" w:hAnsiTheme="minorEastAsia" w:eastAsiaTheme="minorEastAsia"/>
          <w:sz w:val="32"/>
          <w:szCs w:val="32"/>
        </w:rPr>
        <w:t>210</w:t>
      </w:r>
      <w:r>
        <w:rPr>
          <w:rFonts w:hint="eastAsia" w:asciiTheme="minorEastAsia" w:hAnsiTheme="minorEastAsia" w:eastAsiaTheme="minorEastAsia"/>
          <w:sz w:val="32"/>
          <w:szCs w:val="32"/>
        </w:rPr>
        <w:t>人次，主要是</w:t>
      </w:r>
      <w:r>
        <w:rPr>
          <w:rFonts w:hint="eastAsia" w:ascii="宋体" w:hAnsi="宋体" w:eastAsia="宋体"/>
          <w:sz w:val="32"/>
          <w:szCs w:val="32"/>
        </w:rPr>
        <w:t>执法办案</w:t>
      </w:r>
      <w:r>
        <w:rPr>
          <w:rFonts w:hint="eastAsia" w:asciiTheme="minorEastAsia" w:hAnsiTheme="minorEastAsia" w:eastAsiaTheme="minorEastAsia"/>
          <w:sz w:val="32"/>
          <w:szCs w:val="32"/>
        </w:rPr>
        <w:t>发生的接待支出。</w:t>
      </w:r>
    </w:p>
    <w:p>
      <w:pPr>
        <w:ind w:firstLine="640" w:firstLineChars="200"/>
        <w:rPr>
          <w:rFonts w:asciiTheme="minorEastAsia" w:hAnsiTheme="minorEastAsia"/>
          <w:sz w:val="32"/>
          <w:szCs w:val="32"/>
        </w:rPr>
      </w:pPr>
      <w:r>
        <w:rPr>
          <w:rFonts w:hint="eastAsia" w:asciiTheme="minorEastAsia" w:hAnsiTheme="minorEastAsia"/>
          <w:sz w:val="32"/>
          <w:szCs w:val="32"/>
        </w:rPr>
        <w:t>3、公务用车购置费及运行维护费支出决算为</w:t>
      </w:r>
      <w:r>
        <w:rPr>
          <w:rFonts w:asciiTheme="minorEastAsia" w:hAnsiTheme="minorEastAsia"/>
          <w:sz w:val="32"/>
          <w:szCs w:val="32"/>
        </w:rPr>
        <w:t>17.06</w:t>
      </w:r>
      <w:r>
        <w:rPr>
          <w:rFonts w:hint="eastAsia" w:asciiTheme="minorEastAsia" w:hAnsiTheme="minorEastAsia"/>
          <w:sz w:val="32"/>
          <w:szCs w:val="32"/>
        </w:rPr>
        <w:t>万元，其中：公务用车购置费</w:t>
      </w:r>
      <w:r>
        <w:rPr>
          <w:rFonts w:asciiTheme="minorEastAsia" w:hAnsiTheme="minorEastAsia"/>
          <w:sz w:val="32"/>
          <w:szCs w:val="32"/>
        </w:rPr>
        <w:t>0</w:t>
      </w:r>
      <w:r>
        <w:rPr>
          <w:rFonts w:hint="eastAsia" w:asciiTheme="minorEastAsia" w:hAnsiTheme="minorEastAsia"/>
          <w:sz w:val="32"/>
          <w:szCs w:val="32"/>
        </w:rPr>
        <w:t>万元，更新公务用车</w:t>
      </w:r>
      <w:r>
        <w:rPr>
          <w:rFonts w:asciiTheme="minorEastAsia" w:hAnsiTheme="minorEastAsia"/>
          <w:sz w:val="32"/>
          <w:szCs w:val="32"/>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asciiTheme="minorEastAsia" w:hAnsiTheme="minorEastAsia"/>
          <w:sz w:val="32"/>
          <w:szCs w:val="32"/>
        </w:rPr>
        <w:t>17.06</w:t>
      </w:r>
      <w:r>
        <w:rPr>
          <w:rFonts w:hint="eastAsia" w:asciiTheme="minorEastAsia" w:hAnsiTheme="minorEastAsia"/>
          <w:sz w:val="32"/>
          <w:szCs w:val="32"/>
        </w:rPr>
        <w:t>万元，主要是公车</w:t>
      </w:r>
      <w:r>
        <w:rPr>
          <w:rFonts w:hint="eastAsia" w:ascii="宋体" w:hAnsi="宋体"/>
          <w:sz w:val="32"/>
          <w:szCs w:val="32"/>
        </w:rPr>
        <w:t>加油维修保险</w:t>
      </w:r>
      <w:r>
        <w:rPr>
          <w:rFonts w:hint="eastAsia" w:asciiTheme="minorEastAsia" w:hAnsiTheme="minorEastAsia"/>
          <w:sz w:val="32"/>
          <w:szCs w:val="32"/>
        </w:rPr>
        <w:t>支出，截止2021年12月31日，我单位开支财政拨款的公务用车保有量为</w:t>
      </w:r>
      <w:r>
        <w:rPr>
          <w:rFonts w:asciiTheme="minorEastAsia" w:hAnsiTheme="minorEastAsia"/>
          <w:sz w:val="32"/>
          <w:szCs w:val="32"/>
        </w:rPr>
        <w:t>8</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asciiTheme="minorEastAsia" w:hAnsiTheme="minorEastAsia" w:eastAsiaTheme="minorEastAsia"/>
          <w:i/>
          <w:color w:val="FF0000"/>
          <w:sz w:val="32"/>
          <w:szCs w:val="32"/>
        </w:rPr>
      </w:pPr>
      <w:r>
        <w:rPr>
          <w:rFonts w:hint="eastAsia" w:ascii="宋体" w:hAnsi="宋体" w:eastAsia="宋体"/>
          <w:sz w:val="32"/>
          <w:szCs w:val="32"/>
        </w:rPr>
        <w:t>本单位无政府性基金收支。</w:t>
      </w:r>
    </w:p>
    <w:p>
      <w:pPr>
        <w:pStyle w:val="10"/>
        <w:numPr>
          <w:ilvl w:val="0"/>
          <w:numId w:val="2"/>
        </w:numPr>
        <w:rPr>
          <w:rFonts w:hAnsi="黑体"/>
          <w:b/>
          <w:sz w:val="32"/>
          <w:szCs w:val="32"/>
        </w:rPr>
      </w:pPr>
      <w:r>
        <w:rPr>
          <w:rFonts w:hint="eastAsia" w:hAnsi="黑体"/>
          <w:b/>
          <w:sz w:val="32"/>
          <w:szCs w:val="32"/>
        </w:rPr>
        <w:t>国有资本经营预算财政拨款支出决算情况</w:t>
      </w:r>
    </w:p>
    <w:p>
      <w:pPr>
        <w:pStyle w:val="10"/>
        <w:ind w:firstLine="640"/>
        <w:rPr>
          <w:rFonts w:ascii="宋体" w:hAnsi="宋体" w:eastAsia="宋体"/>
          <w:sz w:val="32"/>
          <w:szCs w:val="32"/>
        </w:rPr>
      </w:pPr>
      <w:r>
        <w:rPr>
          <w:rFonts w:hint="eastAsia" w:ascii="宋体" w:hAnsi="宋体" w:eastAsia="宋体"/>
          <w:sz w:val="32"/>
          <w:szCs w:val="32"/>
        </w:rPr>
        <w:t>本单位无国有资本经营预算财政拨款支出</w:t>
      </w:r>
      <w:r>
        <w:rPr>
          <w:rFonts w:ascii="宋体" w:hAnsi="宋体" w:eastAsia="宋体"/>
          <w:sz w:val="32"/>
          <w:szCs w:val="32"/>
        </w:rPr>
        <w:t>。</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sz w:val="32"/>
          <w:szCs w:val="32"/>
        </w:rPr>
      </w:pPr>
      <w:r>
        <w:rPr>
          <w:rFonts w:hint="eastAsia" w:asciiTheme="minorEastAsia" w:hAnsiTheme="minorEastAsia" w:eastAsiaTheme="minorEastAsia"/>
          <w:sz w:val="32"/>
          <w:szCs w:val="32"/>
        </w:rPr>
        <w:t>本部门2021年度机关运行经费支出</w:t>
      </w:r>
      <w:r>
        <w:rPr>
          <w:rFonts w:asciiTheme="minorEastAsia" w:hAnsiTheme="minorEastAsia" w:eastAsiaTheme="minorEastAsia"/>
          <w:sz w:val="32"/>
          <w:szCs w:val="32"/>
        </w:rPr>
        <w:t>171.25</w:t>
      </w:r>
      <w:r>
        <w:rPr>
          <w:rFonts w:hint="eastAsia" w:asciiTheme="minorEastAsia" w:hAnsiTheme="minorEastAsia" w:eastAsiaTheme="minorEastAsia"/>
          <w:sz w:val="32"/>
          <w:szCs w:val="32"/>
        </w:rPr>
        <w:t>万元，比上年决算数减少</w:t>
      </w:r>
      <w:r>
        <w:rPr>
          <w:rFonts w:asciiTheme="minorEastAsia" w:hAnsiTheme="minorEastAsia" w:eastAsiaTheme="minorEastAsia"/>
          <w:sz w:val="32"/>
          <w:szCs w:val="32"/>
        </w:rPr>
        <w:t>24.18</w:t>
      </w:r>
      <w:r>
        <w:rPr>
          <w:rFonts w:hint="eastAsia" w:asciiTheme="minorEastAsia" w:hAnsiTheme="minorEastAsia" w:eastAsiaTheme="minorEastAsia"/>
          <w:sz w:val="32"/>
          <w:szCs w:val="32"/>
        </w:rPr>
        <w:t>万元，降低</w:t>
      </w:r>
      <w:r>
        <w:rPr>
          <w:rFonts w:asciiTheme="minorEastAsia" w:hAnsiTheme="minorEastAsia" w:eastAsiaTheme="minorEastAsia"/>
          <w:sz w:val="32"/>
          <w:szCs w:val="32"/>
        </w:rPr>
        <w:t>12.37</w:t>
      </w:r>
      <w:r>
        <w:rPr>
          <w:rFonts w:hint="eastAsia" w:asciiTheme="minorEastAsia" w:hAnsiTheme="minorEastAsia" w:eastAsiaTheme="minorEastAsia"/>
          <w:sz w:val="32"/>
          <w:szCs w:val="32"/>
        </w:rPr>
        <w:t>%。主要原因是：在职人员减少导致日常公用经费下降</w:t>
      </w:r>
      <w:r>
        <w:rPr>
          <w:rFonts w:hint="eastAsia" w:asciiTheme="minorEastAsia" w:hAnsiTheme="minorEastAsia"/>
          <w:sz w:val="32"/>
          <w:szCs w:val="32"/>
        </w:rPr>
        <w:t>。</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asciiTheme="minorEastAsia" w:hAnsiTheme="minorEastAsia" w:eastAsiaTheme="minorEastAsia"/>
          <w:sz w:val="32"/>
          <w:szCs w:val="32"/>
        </w:rPr>
        <w:t>0.13</w:t>
      </w:r>
      <w:r>
        <w:rPr>
          <w:rFonts w:hint="eastAsia" w:asciiTheme="minorEastAsia" w:hAnsiTheme="minorEastAsia" w:eastAsiaTheme="minorEastAsia"/>
          <w:sz w:val="32"/>
          <w:szCs w:val="32"/>
        </w:rPr>
        <w:t>万元，用于召开</w:t>
      </w:r>
      <w:r>
        <w:rPr>
          <w:rFonts w:hint="eastAsia" w:ascii="宋体" w:hAnsi="宋体" w:eastAsia="宋体"/>
          <w:sz w:val="32"/>
          <w:szCs w:val="32"/>
        </w:rPr>
        <w:t>全市市场监管系统法制执法工作</w:t>
      </w:r>
      <w:r>
        <w:rPr>
          <w:rFonts w:hint="eastAsia" w:asciiTheme="minorEastAsia" w:hAnsiTheme="minorEastAsia" w:eastAsiaTheme="minorEastAsia"/>
          <w:sz w:val="32"/>
          <w:szCs w:val="32"/>
        </w:rPr>
        <w:t>会议，人数</w:t>
      </w:r>
      <w:r>
        <w:rPr>
          <w:rFonts w:asciiTheme="minorEastAsia" w:hAnsiTheme="minorEastAsia" w:eastAsiaTheme="minorEastAsia"/>
          <w:sz w:val="32"/>
          <w:szCs w:val="32"/>
        </w:rPr>
        <w:t>70</w:t>
      </w:r>
      <w:r>
        <w:rPr>
          <w:rFonts w:hint="eastAsia" w:asciiTheme="minorEastAsia" w:hAnsiTheme="minorEastAsia" w:eastAsiaTheme="minorEastAsia"/>
          <w:sz w:val="32"/>
          <w:szCs w:val="32"/>
        </w:rPr>
        <w:t>人，</w:t>
      </w:r>
      <w:r>
        <w:rPr>
          <w:rFonts w:hint="eastAsia" w:ascii="宋体" w:hAnsi="宋体" w:eastAsia="宋体"/>
          <w:sz w:val="32"/>
          <w:szCs w:val="32"/>
        </w:rPr>
        <w:t>内容为部署202</w:t>
      </w:r>
      <w:r>
        <w:rPr>
          <w:rFonts w:ascii="宋体" w:hAnsi="宋体" w:eastAsia="宋体"/>
          <w:sz w:val="32"/>
          <w:szCs w:val="32"/>
        </w:rPr>
        <w:t>1</w:t>
      </w:r>
      <w:r>
        <w:rPr>
          <w:rFonts w:hint="eastAsia" w:ascii="宋体" w:hAnsi="宋体" w:eastAsia="宋体"/>
          <w:sz w:val="32"/>
          <w:szCs w:val="32"/>
        </w:rPr>
        <w:t>年全市市场监管系统法制执法工作</w:t>
      </w:r>
      <w:r>
        <w:rPr>
          <w:rFonts w:hint="eastAsia" w:asciiTheme="minorEastAsia" w:hAnsiTheme="minorEastAsia" w:eastAsiaTheme="minorEastAsia"/>
          <w:sz w:val="32"/>
          <w:szCs w:val="32"/>
        </w:rPr>
        <w:t>；开支培训费</w:t>
      </w:r>
      <w:r>
        <w:rPr>
          <w:rFonts w:asciiTheme="minorEastAsia" w:hAnsiTheme="minorEastAsia" w:eastAsiaTheme="minorEastAsia"/>
          <w:sz w:val="32"/>
          <w:szCs w:val="32"/>
        </w:rPr>
        <w:t>2.73</w:t>
      </w:r>
      <w:r>
        <w:rPr>
          <w:rFonts w:hint="eastAsia" w:asciiTheme="minorEastAsia" w:hAnsiTheme="minorEastAsia" w:eastAsiaTheme="minorEastAsia"/>
          <w:sz w:val="32"/>
          <w:szCs w:val="32"/>
        </w:rPr>
        <w:t>万元，用于开展全市新案件系统培训，人数9</w:t>
      </w:r>
      <w:r>
        <w:rPr>
          <w:rFonts w:asciiTheme="minorEastAsia" w:hAnsiTheme="minorEastAsia" w:eastAsiaTheme="minorEastAsia"/>
          <w:sz w:val="32"/>
          <w:szCs w:val="32"/>
        </w:rPr>
        <w:t>0</w:t>
      </w:r>
      <w:r>
        <w:rPr>
          <w:rFonts w:hint="eastAsia" w:asciiTheme="minorEastAsia" w:hAnsiTheme="minorEastAsia" w:eastAsiaTheme="minorEastAsia"/>
          <w:sz w:val="32"/>
          <w:szCs w:val="32"/>
        </w:rPr>
        <w:t>人，内容为</w:t>
      </w:r>
      <w:r>
        <w:rPr>
          <w:rFonts w:hint="eastAsia" w:ascii="宋体" w:hAnsi="宋体" w:eastAsia="宋体"/>
          <w:sz w:val="32"/>
          <w:szCs w:val="32"/>
        </w:rPr>
        <w:t>学习</w:t>
      </w:r>
      <w:r>
        <w:rPr>
          <w:rFonts w:hint="eastAsia" w:asciiTheme="minorEastAsia" w:hAnsiTheme="minorEastAsia" w:eastAsiaTheme="minorEastAsia"/>
          <w:sz w:val="32"/>
          <w:szCs w:val="32"/>
        </w:rPr>
        <w:t>新案件系统。202</w:t>
      </w:r>
      <w:r>
        <w:rPr>
          <w:rFonts w:asciiTheme="minorEastAsia" w:hAnsiTheme="minorEastAsia" w:eastAsiaTheme="minorEastAsia"/>
          <w:sz w:val="32"/>
          <w:szCs w:val="32"/>
        </w:rPr>
        <w:t>1</w:t>
      </w:r>
      <w:r>
        <w:rPr>
          <w:rFonts w:hint="eastAsia" w:asciiTheme="minorEastAsia" w:hAnsiTheme="minorEastAsia" w:eastAsiaTheme="minorEastAsia"/>
          <w:sz w:val="32"/>
          <w:szCs w:val="32"/>
        </w:rPr>
        <w:t>年未举办节庆、晚会、论坛、赛事活动，开支0万元。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asciiTheme="minorEastAsia" w:hAnsiTheme="minorEastAsia" w:eastAsiaTheme="minorEastAsia"/>
          <w:sz w:val="32"/>
          <w:szCs w:val="32"/>
        </w:rPr>
        <w:t>202.95</w:t>
      </w:r>
      <w:r>
        <w:rPr>
          <w:rFonts w:hint="eastAsia" w:asciiTheme="minorEastAsia" w:hAnsiTheme="minorEastAsia" w:eastAsiaTheme="minorEastAsia"/>
          <w:sz w:val="32"/>
          <w:szCs w:val="32"/>
        </w:rPr>
        <w:t>万元，其中：政府采购货物支出</w:t>
      </w:r>
      <w:r>
        <w:rPr>
          <w:rFonts w:asciiTheme="minorEastAsia" w:hAnsiTheme="minorEastAsia" w:eastAsiaTheme="minorEastAsia"/>
          <w:sz w:val="32"/>
          <w:szCs w:val="32"/>
        </w:rPr>
        <w:t>107.80</w:t>
      </w:r>
      <w:r>
        <w:rPr>
          <w:rFonts w:hint="eastAsia" w:asciiTheme="minorEastAsia" w:hAnsiTheme="minorEastAsia" w:eastAsiaTheme="minorEastAsia"/>
          <w:sz w:val="32"/>
          <w:szCs w:val="32"/>
        </w:rPr>
        <w:t>万元、政府采购工程支出1</w:t>
      </w:r>
      <w:r>
        <w:rPr>
          <w:rFonts w:asciiTheme="minorEastAsia" w:hAnsiTheme="minorEastAsia" w:eastAsiaTheme="minorEastAsia"/>
          <w:sz w:val="32"/>
          <w:szCs w:val="32"/>
        </w:rPr>
        <w:t>3.64</w:t>
      </w:r>
      <w:r>
        <w:rPr>
          <w:rFonts w:hint="eastAsia" w:asciiTheme="minorEastAsia" w:hAnsiTheme="minorEastAsia" w:eastAsiaTheme="minorEastAsia"/>
          <w:sz w:val="32"/>
          <w:szCs w:val="32"/>
        </w:rPr>
        <w:t>万元、政府采购服务支出</w:t>
      </w:r>
      <w:r>
        <w:rPr>
          <w:rFonts w:asciiTheme="minorEastAsia" w:hAnsiTheme="minorEastAsia" w:eastAsiaTheme="minorEastAsia"/>
          <w:sz w:val="32"/>
          <w:szCs w:val="32"/>
        </w:rPr>
        <w:t>81.51</w:t>
      </w:r>
      <w:r>
        <w:rPr>
          <w:rFonts w:hint="eastAsia" w:asciiTheme="minorEastAsia" w:hAnsiTheme="minorEastAsia" w:eastAsiaTheme="minorEastAsia"/>
          <w:sz w:val="32"/>
          <w:szCs w:val="32"/>
        </w:rPr>
        <w:t>万元。授予中小企业合同金额</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万元，占政府采购支出总额的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%，其中：授予小微企业合同金额</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万元，占授予中小企业合同金额的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%；货物采购授予中小企业合同金额占货物支出金额的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%，工程采购授予中小企业合同金额占工程支出金额的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%，服务采购授予中小企业合同金额占服务支出金额的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w:t>
      </w:r>
      <w:r>
        <w:rPr>
          <w:rFonts w:asciiTheme="minorEastAsia" w:hAnsiTheme="minorEastAsia" w:eastAsiaTheme="minorEastAsia"/>
          <w:sz w:val="32"/>
          <w:szCs w:val="32"/>
        </w:rPr>
        <w:t>8</w:t>
      </w:r>
      <w:r>
        <w:rPr>
          <w:rFonts w:hint="eastAsia" w:asciiTheme="minorEastAsia" w:hAnsiTheme="minorEastAsia" w:eastAsiaTheme="minorEastAsia"/>
          <w:sz w:val="32"/>
          <w:szCs w:val="32"/>
        </w:rPr>
        <w:t>辆，其中，主要领导干部用车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辆，机要通信用车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辆、应急保障用车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辆、执法执勤用车</w:t>
      </w:r>
      <w:r>
        <w:rPr>
          <w:rFonts w:asciiTheme="minorEastAsia" w:hAnsiTheme="minorEastAsia" w:eastAsiaTheme="minorEastAsia"/>
          <w:sz w:val="32"/>
          <w:szCs w:val="32"/>
        </w:rPr>
        <w:t>8</w:t>
      </w:r>
      <w:r>
        <w:rPr>
          <w:rFonts w:hint="eastAsia" w:asciiTheme="minorEastAsia" w:hAnsiTheme="minorEastAsia" w:eastAsiaTheme="minorEastAsia"/>
          <w:sz w:val="32"/>
          <w:szCs w:val="32"/>
        </w:rPr>
        <w:t>辆、特种专业技术用车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辆、其他用车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辆；单位价值50万元以上通用设备</w:t>
      </w:r>
      <w:r>
        <w:rPr>
          <w:rFonts w:asciiTheme="minorEastAsia" w:hAnsiTheme="minorEastAsia" w:eastAsiaTheme="minorEastAsia"/>
          <w:sz w:val="32"/>
          <w:szCs w:val="32"/>
        </w:rPr>
        <w:t>0</w:t>
      </w:r>
      <w:r>
        <w:rPr>
          <w:rFonts w:hint="eastAsia" w:asciiTheme="minorEastAsia" w:hAnsiTheme="minorEastAsia" w:eastAsiaTheme="minorEastAsia"/>
          <w:sz w:val="32"/>
          <w:szCs w:val="32"/>
        </w:rPr>
        <w:t>台（套）；单位价值100万元以上专用设备</w:t>
      </w:r>
      <w:r>
        <w:rPr>
          <w:rFonts w:asciiTheme="minorEastAsia" w:hAnsiTheme="minorEastAsia" w:eastAsiaTheme="minorEastAsia"/>
          <w:sz w:val="32"/>
          <w:szCs w:val="32"/>
        </w:rPr>
        <w:t>0</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rPr>
        <w:t>十四、2021年度预算绩效情况说明</w:t>
      </w:r>
    </w:p>
    <w:p>
      <w:pPr>
        <w:pStyle w:val="10"/>
        <w:ind w:firstLine="640" w:firstLineChars="200"/>
        <w:rPr>
          <w:rFonts w:hint="default"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eastAsia="zh-CN"/>
        </w:rPr>
        <w:t>岳阳市市场监管综合行政执法支队为岳阳市市场监督管理局所属二级机构，</w:t>
      </w:r>
      <w:r>
        <w:rPr>
          <w:rFonts w:hint="eastAsia" w:asciiTheme="minorEastAsia" w:hAnsiTheme="minorEastAsia" w:eastAsiaTheme="minorEastAsia" w:cstheme="minorEastAsia"/>
          <w:color w:val="auto"/>
          <w:sz w:val="32"/>
          <w:szCs w:val="32"/>
          <w:lang w:val="en-US" w:eastAsia="zh-CN"/>
        </w:rPr>
        <w:t>2021年部门整体及项目绩效评价按要求由部门作汇总绩效评价，2021年单位预算绩效情况见附件岳阳市市场监督管局部门整体绩效评价报告。</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default" w:cs="黑体" w:asciiTheme="minorEastAsia" w:hAnsiTheme="minorEastAsia" w:eastAsiaTheme="minorEastAsia"/>
          <w:color w:val="000000"/>
          <w:kern w:val="0"/>
          <w:sz w:val="32"/>
          <w:szCs w:val="32"/>
          <w:lang w:val="en-US" w:eastAsia="zh-CN" w:bidi="ar-SA"/>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60"/>
        <w:rPr>
          <w:rFonts w:ascii="宋体" w:hAnsi="宋体" w:eastAsia="宋体" w:cs="黑体"/>
          <w:color w:val="000000"/>
          <w:kern w:val="0"/>
          <w:sz w:val="32"/>
          <w:szCs w:val="32"/>
        </w:rPr>
      </w:pPr>
      <w:r>
        <w:rPr>
          <w:rFonts w:hint="eastAsia" w:cs="黑体" w:asciiTheme="minorEastAsia" w:hAnsiTheme="minorEastAsia"/>
          <w:color w:val="000000"/>
          <w:kern w:val="0"/>
          <w:sz w:val="32"/>
          <w:szCs w:val="32"/>
        </w:rPr>
        <w:t>三、</w:t>
      </w:r>
      <w:r>
        <w:rPr>
          <w:rFonts w:hint="eastAsia" w:ascii="宋体" w:hAnsi="宋体" w:eastAsia="宋体" w:cs="黑体"/>
          <w:color w:val="000000"/>
          <w:kern w:val="0"/>
          <w:sz w:val="32"/>
          <w:szCs w:val="32"/>
        </w:rPr>
        <w:t>财政拨款收入：是指市级财政当年拨付的资金。</w:t>
      </w:r>
    </w:p>
    <w:p>
      <w:pPr>
        <w:widowControl/>
        <w:spacing w:line="600" w:lineRule="exact"/>
        <w:ind w:firstLine="660"/>
        <w:rPr>
          <w:rFonts w:ascii="宋体" w:hAnsi="宋体" w:eastAsia="宋体" w:cs="黑体"/>
          <w:color w:val="000000"/>
          <w:kern w:val="0"/>
          <w:sz w:val="32"/>
          <w:szCs w:val="32"/>
        </w:rPr>
      </w:pPr>
      <w:r>
        <w:rPr>
          <w:rFonts w:hint="eastAsia" w:ascii="宋体" w:hAnsi="宋体" w:eastAsia="宋体" w:cs="黑体"/>
          <w:color w:val="000000"/>
          <w:kern w:val="0"/>
          <w:sz w:val="32"/>
          <w:szCs w:val="32"/>
        </w:rPr>
        <w:t>四、年初结转和结余：是指以前年度支出预算因客观条件变化未执行完毕、结转到本年度按有关规定继续使用的资金。</w:t>
      </w:r>
    </w:p>
    <w:p>
      <w:pPr>
        <w:widowControl/>
        <w:spacing w:line="600" w:lineRule="exact"/>
        <w:ind w:firstLine="660"/>
        <w:rPr>
          <w:rFonts w:ascii="宋体" w:hAnsi="宋体" w:eastAsia="宋体" w:cs="黑体"/>
          <w:color w:val="000000"/>
          <w:kern w:val="0"/>
          <w:sz w:val="32"/>
          <w:szCs w:val="32"/>
        </w:rPr>
      </w:pPr>
      <w:r>
        <w:rPr>
          <w:rFonts w:hint="eastAsia" w:ascii="宋体" w:hAnsi="宋体" w:eastAsia="宋体" w:cs="黑体"/>
          <w:color w:val="000000"/>
          <w:kern w:val="0"/>
          <w:sz w:val="32"/>
          <w:szCs w:val="32"/>
        </w:rPr>
        <w:t>五、基本支出：是指为保障机构正常运转、完成日常工作任务所必需的开支，其内容包括人员经费和日常公用经费两部分。</w:t>
      </w:r>
    </w:p>
    <w:p>
      <w:pPr>
        <w:widowControl/>
        <w:spacing w:line="600" w:lineRule="exact"/>
        <w:ind w:firstLine="660"/>
        <w:rPr>
          <w:rFonts w:ascii="宋体" w:hAnsi="宋体" w:eastAsia="宋体" w:cs="黑体"/>
          <w:color w:val="000000"/>
          <w:kern w:val="0"/>
          <w:sz w:val="32"/>
          <w:szCs w:val="32"/>
        </w:rPr>
      </w:pPr>
      <w:r>
        <w:rPr>
          <w:rFonts w:hint="eastAsia" w:ascii="宋体" w:hAnsi="宋体" w:eastAsia="宋体" w:cs="黑体"/>
          <w:color w:val="000000"/>
          <w:kern w:val="0"/>
          <w:sz w:val="32"/>
          <w:szCs w:val="32"/>
        </w:rPr>
        <w:t>六、项目支出：是指在基本支出之外，为完成特定的行政工作任务或事业发展目标所发生的支出。</w:t>
      </w:r>
    </w:p>
    <w:p>
      <w:pPr>
        <w:ind w:firstLine="640" w:firstLineChars="200"/>
        <w:jc w:val="left"/>
        <w:rPr>
          <w:rFonts w:asciiTheme="minorEastAsia" w:hAnsiTheme="minorEastAsia"/>
          <w:sz w:val="32"/>
          <w:szCs w:val="32"/>
        </w:rPr>
      </w:pPr>
      <w:r>
        <w:rPr>
          <w:rFonts w:hint="eastAsia" w:ascii="宋体" w:hAnsi="宋体" w:eastAsia="宋体" w:cs="黑体"/>
          <w:color w:val="000000"/>
          <w:kern w:val="0"/>
          <w:sz w:val="32"/>
          <w:szCs w:val="32"/>
        </w:rPr>
        <w:t>七、一般公共服务（类）：是指用于保障机构正常运行、开展业务等活动的支出。行政运行（项）：是指为保障市委政法委各行政机构正常运转、完成日常工作任务安排的支出。</w:t>
      </w:r>
    </w:p>
    <w:p>
      <w:pPr>
        <w:pStyle w:val="10"/>
        <w:rPr>
          <w:sz w:val="72"/>
          <w:szCs w:val="72"/>
        </w:rPr>
      </w:pPr>
    </w:p>
    <w:p>
      <w:pPr>
        <w:pStyle w:val="10"/>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p>
    <w:p>
      <w:pPr>
        <w:jc w:val="center"/>
        <w:rPr>
          <w:rFonts w:ascii="黑体" w:eastAsia="黑体" w:cs="黑体"/>
          <w:color w:val="000000"/>
          <w:kern w:val="0"/>
          <w:sz w:val="70"/>
          <w:szCs w:val="70"/>
        </w:rPr>
      </w:pP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2、2021年度部门整体支出绩效评价报告</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zZmNjMmE1MjJjOTYzMmI5NzNiMWJmOTkxZjljYTIifQ=="/>
  </w:docVars>
  <w:rsids>
    <w:rsidRoot w:val="00172A27"/>
    <w:rsid w:val="0002229B"/>
    <w:rsid w:val="000273BD"/>
    <w:rsid w:val="000415B7"/>
    <w:rsid w:val="00041E3F"/>
    <w:rsid w:val="00055DAA"/>
    <w:rsid w:val="00061F7B"/>
    <w:rsid w:val="000658A3"/>
    <w:rsid w:val="00073645"/>
    <w:rsid w:val="00074155"/>
    <w:rsid w:val="0008233D"/>
    <w:rsid w:val="00085481"/>
    <w:rsid w:val="000869D8"/>
    <w:rsid w:val="000873EF"/>
    <w:rsid w:val="000A3F69"/>
    <w:rsid w:val="000E53E0"/>
    <w:rsid w:val="00100CD6"/>
    <w:rsid w:val="00103957"/>
    <w:rsid w:val="001130CD"/>
    <w:rsid w:val="00124A1F"/>
    <w:rsid w:val="00136D97"/>
    <w:rsid w:val="00152C6D"/>
    <w:rsid w:val="00162D39"/>
    <w:rsid w:val="001678BD"/>
    <w:rsid w:val="00172A27"/>
    <w:rsid w:val="00180E56"/>
    <w:rsid w:val="00182373"/>
    <w:rsid w:val="00192A9B"/>
    <w:rsid w:val="001A0F96"/>
    <w:rsid w:val="001A67DB"/>
    <w:rsid w:val="001C3C29"/>
    <w:rsid w:val="001D51E5"/>
    <w:rsid w:val="001D635C"/>
    <w:rsid w:val="001E080D"/>
    <w:rsid w:val="001E53D0"/>
    <w:rsid w:val="001E54F0"/>
    <w:rsid w:val="001F0C3B"/>
    <w:rsid w:val="00202C14"/>
    <w:rsid w:val="00202C82"/>
    <w:rsid w:val="00204031"/>
    <w:rsid w:val="00214427"/>
    <w:rsid w:val="00221CD9"/>
    <w:rsid w:val="00226CB7"/>
    <w:rsid w:val="00230EE1"/>
    <w:rsid w:val="00247727"/>
    <w:rsid w:val="00264552"/>
    <w:rsid w:val="00264EF9"/>
    <w:rsid w:val="00265724"/>
    <w:rsid w:val="0027426B"/>
    <w:rsid w:val="002804FF"/>
    <w:rsid w:val="00281704"/>
    <w:rsid w:val="002E0A30"/>
    <w:rsid w:val="002F5F7F"/>
    <w:rsid w:val="0030797F"/>
    <w:rsid w:val="003130C4"/>
    <w:rsid w:val="00316C4B"/>
    <w:rsid w:val="0032192B"/>
    <w:rsid w:val="003479BD"/>
    <w:rsid w:val="003578B4"/>
    <w:rsid w:val="003578DE"/>
    <w:rsid w:val="0037197D"/>
    <w:rsid w:val="003768D5"/>
    <w:rsid w:val="00383590"/>
    <w:rsid w:val="003B3F8F"/>
    <w:rsid w:val="003C4197"/>
    <w:rsid w:val="003C47E6"/>
    <w:rsid w:val="003C4FC2"/>
    <w:rsid w:val="003C63BC"/>
    <w:rsid w:val="003E1A65"/>
    <w:rsid w:val="003E2331"/>
    <w:rsid w:val="003E3B07"/>
    <w:rsid w:val="003E4178"/>
    <w:rsid w:val="003E6444"/>
    <w:rsid w:val="003F1944"/>
    <w:rsid w:val="00401D31"/>
    <w:rsid w:val="00416E61"/>
    <w:rsid w:val="0042790C"/>
    <w:rsid w:val="004461CD"/>
    <w:rsid w:val="004506F9"/>
    <w:rsid w:val="004717A2"/>
    <w:rsid w:val="00471B0D"/>
    <w:rsid w:val="00473DF3"/>
    <w:rsid w:val="00487911"/>
    <w:rsid w:val="00491741"/>
    <w:rsid w:val="004A5E42"/>
    <w:rsid w:val="004B0CEE"/>
    <w:rsid w:val="004E2C7F"/>
    <w:rsid w:val="00500E5F"/>
    <w:rsid w:val="005122EF"/>
    <w:rsid w:val="0051441A"/>
    <w:rsid w:val="00517C33"/>
    <w:rsid w:val="00517D5F"/>
    <w:rsid w:val="00521AF2"/>
    <w:rsid w:val="00523644"/>
    <w:rsid w:val="00533436"/>
    <w:rsid w:val="0054069E"/>
    <w:rsid w:val="00544866"/>
    <w:rsid w:val="00560232"/>
    <w:rsid w:val="005767CC"/>
    <w:rsid w:val="00590D9F"/>
    <w:rsid w:val="00595A86"/>
    <w:rsid w:val="00595D26"/>
    <w:rsid w:val="005A0657"/>
    <w:rsid w:val="005A74E6"/>
    <w:rsid w:val="005B404E"/>
    <w:rsid w:val="005D4578"/>
    <w:rsid w:val="005D4D55"/>
    <w:rsid w:val="005E2CFB"/>
    <w:rsid w:val="005F2103"/>
    <w:rsid w:val="005F3D1C"/>
    <w:rsid w:val="005F56E8"/>
    <w:rsid w:val="006204F9"/>
    <w:rsid w:val="0062378F"/>
    <w:rsid w:val="00641842"/>
    <w:rsid w:val="006478B4"/>
    <w:rsid w:val="00651EEC"/>
    <w:rsid w:val="00686673"/>
    <w:rsid w:val="00691E8C"/>
    <w:rsid w:val="006A22C4"/>
    <w:rsid w:val="006A348B"/>
    <w:rsid w:val="006A351B"/>
    <w:rsid w:val="006B0422"/>
    <w:rsid w:val="006C1B53"/>
    <w:rsid w:val="006D4760"/>
    <w:rsid w:val="006D7730"/>
    <w:rsid w:val="006E5284"/>
    <w:rsid w:val="006F07BA"/>
    <w:rsid w:val="006F3EB5"/>
    <w:rsid w:val="00702E34"/>
    <w:rsid w:val="00704395"/>
    <w:rsid w:val="00710FE7"/>
    <w:rsid w:val="00717621"/>
    <w:rsid w:val="00720FF1"/>
    <w:rsid w:val="00727A53"/>
    <w:rsid w:val="00752D7E"/>
    <w:rsid w:val="00755B99"/>
    <w:rsid w:val="00760F62"/>
    <w:rsid w:val="00783D6E"/>
    <w:rsid w:val="00787B42"/>
    <w:rsid w:val="007952D1"/>
    <w:rsid w:val="007B4F0D"/>
    <w:rsid w:val="007C4539"/>
    <w:rsid w:val="007F3657"/>
    <w:rsid w:val="00812A82"/>
    <w:rsid w:val="00812ED5"/>
    <w:rsid w:val="00824AB9"/>
    <w:rsid w:val="008277D9"/>
    <w:rsid w:val="00827875"/>
    <w:rsid w:val="0084478C"/>
    <w:rsid w:val="00851D92"/>
    <w:rsid w:val="0086638C"/>
    <w:rsid w:val="008900F4"/>
    <w:rsid w:val="008A3E8D"/>
    <w:rsid w:val="00916F27"/>
    <w:rsid w:val="00917ED6"/>
    <w:rsid w:val="009237C4"/>
    <w:rsid w:val="009334D9"/>
    <w:rsid w:val="00944C48"/>
    <w:rsid w:val="00950252"/>
    <w:rsid w:val="00967F5D"/>
    <w:rsid w:val="00982664"/>
    <w:rsid w:val="00986A68"/>
    <w:rsid w:val="009A0F95"/>
    <w:rsid w:val="009B3ADF"/>
    <w:rsid w:val="009C1CD1"/>
    <w:rsid w:val="009C3B52"/>
    <w:rsid w:val="009E6817"/>
    <w:rsid w:val="009E6E9A"/>
    <w:rsid w:val="00A01D2B"/>
    <w:rsid w:val="00A14F6E"/>
    <w:rsid w:val="00A41FB0"/>
    <w:rsid w:val="00A42218"/>
    <w:rsid w:val="00A444B8"/>
    <w:rsid w:val="00A448E1"/>
    <w:rsid w:val="00A528FF"/>
    <w:rsid w:val="00A577A4"/>
    <w:rsid w:val="00A70249"/>
    <w:rsid w:val="00A70B02"/>
    <w:rsid w:val="00A71D9F"/>
    <w:rsid w:val="00A77AC8"/>
    <w:rsid w:val="00A92648"/>
    <w:rsid w:val="00A92E9F"/>
    <w:rsid w:val="00A940A6"/>
    <w:rsid w:val="00AA6FC5"/>
    <w:rsid w:val="00AD74AC"/>
    <w:rsid w:val="00AF4ADB"/>
    <w:rsid w:val="00B04659"/>
    <w:rsid w:val="00B064E7"/>
    <w:rsid w:val="00B07FFB"/>
    <w:rsid w:val="00B33BEA"/>
    <w:rsid w:val="00B403CE"/>
    <w:rsid w:val="00B57C9F"/>
    <w:rsid w:val="00B63572"/>
    <w:rsid w:val="00B636C0"/>
    <w:rsid w:val="00B82A9A"/>
    <w:rsid w:val="00B845B3"/>
    <w:rsid w:val="00B85D8B"/>
    <w:rsid w:val="00BB4A40"/>
    <w:rsid w:val="00BD6C3E"/>
    <w:rsid w:val="00BE3674"/>
    <w:rsid w:val="00C10681"/>
    <w:rsid w:val="00C3049A"/>
    <w:rsid w:val="00C31B1E"/>
    <w:rsid w:val="00C44DD8"/>
    <w:rsid w:val="00C622DB"/>
    <w:rsid w:val="00C63DD7"/>
    <w:rsid w:val="00C77645"/>
    <w:rsid w:val="00C84152"/>
    <w:rsid w:val="00C85165"/>
    <w:rsid w:val="00CD76F6"/>
    <w:rsid w:val="00CE04C3"/>
    <w:rsid w:val="00CE0F17"/>
    <w:rsid w:val="00CE3905"/>
    <w:rsid w:val="00CE76A0"/>
    <w:rsid w:val="00D06269"/>
    <w:rsid w:val="00D148C6"/>
    <w:rsid w:val="00D17A8A"/>
    <w:rsid w:val="00D415BA"/>
    <w:rsid w:val="00D6254F"/>
    <w:rsid w:val="00D63780"/>
    <w:rsid w:val="00D644EE"/>
    <w:rsid w:val="00D75489"/>
    <w:rsid w:val="00D92FFA"/>
    <w:rsid w:val="00DD06FF"/>
    <w:rsid w:val="00DD3312"/>
    <w:rsid w:val="00DD5FE9"/>
    <w:rsid w:val="00DF1897"/>
    <w:rsid w:val="00E00C7A"/>
    <w:rsid w:val="00E01BB8"/>
    <w:rsid w:val="00E209CF"/>
    <w:rsid w:val="00E2294B"/>
    <w:rsid w:val="00E37D6C"/>
    <w:rsid w:val="00E55B68"/>
    <w:rsid w:val="00E57019"/>
    <w:rsid w:val="00E67BE6"/>
    <w:rsid w:val="00E8683C"/>
    <w:rsid w:val="00EA2B72"/>
    <w:rsid w:val="00EB1A9A"/>
    <w:rsid w:val="00ED7F11"/>
    <w:rsid w:val="00F26477"/>
    <w:rsid w:val="00F32AFB"/>
    <w:rsid w:val="00F62B6A"/>
    <w:rsid w:val="00F74360"/>
    <w:rsid w:val="00FB25D9"/>
    <w:rsid w:val="00FB35BB"/>
    <w:rsid w:val="00FB462F"/>
    <w:rsid w:val="00FE16FA"/>
    <w:rsid w:val="00FE328A"/>
    <w:rsid w:val="00FE6269"/>
    <w:rsid w:val="00FF5CD6"/>
    <w:rsid w:val="05633A58"/>
    <w:rsid w:val="06B411F0"/>
    <w:rsid w:val="076D1280"/>
    <w:rsid w:val="087403E0"/>
    <w:rsid w:val="0BE56081"/>
    <w:rsid w:val="13BE003E"/>
    <w:rsid w:val="17A87124"/>
    <w:rsid w:val="27DB542D"/>
    <w:rsid w:val="366364DD"/>
    <w:rsid w:val="370B6762"/>
    <w:rsid w:val="3B41EED8"/>
    <w:rsid w:val="45F9639D"/>
    <w:rsid w:val="48ED43E7"/>
    <w:rsid w:val="60A907EA"/>
    <w:rsid w:val="6145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等线 Light" w:hAnsi="等线 Light" w:eastAsia="等线 Light"/>
      <w:b/>
      <w:sz w:val="28"/>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4557</Words>
  <Characters>5048</Characters>
  <Lines>36</Lines>
  <Paragraphs>10</Paragraphs>
  <TotalTime>1</TotalTime>
  <ScaleCrop>false</ScaleCrop>
  <LinksUpToDate>false</LinksUpToDate>
  <CharactersWithSpaces>5060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2022-09-27T09:36:00Z</dcterms:created>
  <dc:creator>李航 null</dc:creator>
  <cp:lastModifiedBy>49266_000</cp:lastModifiedBy>
  <cp:lastPrinted>2022-07-27T20:55:00Z</cp:lastPrinted>
  <dcterms:modified xsi:type="dcterms:W3CDTF">2023-09-23T05:17:43Z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C02081F76A1C414C807C3137DC2EA958</vt:lpwstr>
  </property>
</Properties>
</file>