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0" w:afterAutospacing="0" w:line="33" w:lineRule="atLeast"/>
        <w:ind w:firstLine="420"/>
        <w:jc w:val="center"/>
        <w:rPr>
          <w:rFonts w:hint="eastAsia" w:ascii="黑体" w:hAnsi="黑体" w:eastAsia="黑体" w:cs="Times New Roman"/>
          <w:b/>
          <w:color w:val="000000"/>
          <w:sz w:val="44"/>
          <w:szCs w:val="44"/>
        </w:rPr>
      </w:pPr>
    </w:p>
    <w:p>
      <w:pPr>
        <w:pStyle w:val="3"/>
        <w:shd w:val="clear" w:color="auto" w:fill="FFFFFF"/>
        <w:spacing w:before="0" w:beforeAutospacing="0" w:after="0" w:afterAutospacing="0" w:line="33" w:lineRule="atLeast"/>
        <w:ind w:firstLine="420"/>
        <w:jc w:val="center"/>
        <w:rPr>
          <w:rFonts w:hint="eastAsia" w:ascii="黑体" w:hAnsi="黑体" w:eastAsia="黑体" w:cs="Times New Roman"/>
          <w:b/>
          <w:color w:val="000000"/>
          <w:sz w:val="44"/>
          <w:szCs w:val="44"/>
        </w:rPr>
      </w:pPr>
      <w:r>
        <w:rPr>
          <w:rFonts w:hint="eastAsia" w:ascii="黑体" w:hAnsi="黑体" w:eastAsia="黑体" w:cs="Times New Roman"/>
          <w:b/>
          <w:color w:val="000000"/>
          <w:sz w:val="44"/>
          <w:szCs w:val="44"/>
        </w:rPr>
        <w:t>岳阳市洞庭湖江豚保护中心</w:t>
      </w:r>
    </w:p>
    <w:p>
      <w:pPr>
        <w:pStyle w:val="3"/>
        <w:shd w:val="clear" w:color="auto" w:fill="FFFFFF"/>
        <w:spacing w:before="0" w:beforeAutospacing="0" w:after="0" w:afterAutospacing="0" w:line="33" w:lineRule="atLeast"/>
        <w:ind w:firstLine="420"/>
        <w:jc w:val="center"/>
        <w:rPr>
          <w:rFonts w:hint="eastAsia" w:ascii="黑体" w:hAnsi="黑体" w:eastAsia="黑体" w:cs="Times New Roman"/>
          <w:b/>
          <w:color w:val="000000"/>
          <w:sz w:val="44"/>
          <w:szCs w:val="44"/>
          <w:lang w:val="zh-CN"/>
        </w:rPr>
      </w:pPr>
      <w:r>
        <w:rPr>
          <w:rFonts w:hint="eastAsia" w:ascii="黑体" w:hAnsi="黑体" w:eastAsia="黑体" w:cs="Times New Roman"/>
          <w:b/>
          <w:color w:val="000000"/>
          <w:sz w:val="44"/>
          <w:szCs w:val="44"/>
          <w:lang w:val="zh-CN"/>
        </w:rPr>
        <w:t>202</w:t>
      </w:r>
      <w:r>
        <w:rPr>
          <w:rFonts w:hint="eastAsia" w:ascii="黑体" w:hAnsi="黑体" w:eastAsia="黑体" w:cs="Times New Roman"/>
          <w:b/>
          <w:color w:val="000000"/>
          <w:sz w:val="44"/>
          <w:szCs w:val="44"/>
          <w:lang w:val="en-US" w:eastAsia="zh-CN"/>
        </w:rPr>
        <w:t>1</w:t>
      </w:r>
      <w:r>
        <w:rPr>
          <w:rFonts w:hint="eastAsia" w:ascii="黑体" w:hAnsi="黑体" w:eastAsia="黑体" w:cs="Times New Roman"/>
          <w:b/>
          <w:color w:val="000000"/>
          <w:sz w:val="44"/>
          <w:szCs w:val="44"/>
          <w:lang w:val="zh-CN"/>
        </w:rPr>
        <w:t>年度部门整体支出绩效</w:t>
      </w:r>
      <w:r>
        <w:rPr>
          <w:rFonts w:hint="eastAsia" w:ascii="黑体" w:hAnsi="黑体" w:eastAsia="黑体" w:cs="Times New Roman"/>
          <w:b/>
          <w:color w:val="000000"/>
          <w:sz w:val="44"/>
          <w:szCs w:val="44"/>
          <w:lang w:val="en-US" w:eastAsia="zh-CN"/>
        </w:rPr>
        <w:t>评价</w:t>
      </w:r>
      <w:r>
        <w:rPr>
          <w:rFonts w:hint="eastAsia" w:ascii="黑体" w:hAnsi="黑体" w:eastAsia="黑体" w:cs="Times New Roman"/>
          <w:b/>
          <w:color w:val="000000"/>
          <w:sz w:val="44"/>
          <w:szCs w:val="44"/>
          <w:lang w:val="zh-CN"/>
        </w:rPr>
        <w:t>报告</w:t>
      </w:r>
    </w:p>
    <w:p>
      <w:pPr>
        <w:spacing w:line="500" w:lineRule="exact"/>
        <w:ind w:firstLine="640" w:firstLineChars="200"/>
        <w:rPr>
          <w:rFonts w:hint="eastAsia" w:ascii="宋体" w:hAnsi="宋体" w:cs="Times New Roman"/>
          <w:color w:val="000000"/>
          <w:kern w:val="0"/>
          <w:sz w:val="32"/>
          <w:szCs w:val="24"/>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cs="黑体" w:asciiTheme="minorEastAsia" w:hAnsiTheme="minorEastAsia"/>
          <w:color w:val="000000"/>
          <w:kern w:val="0"/>
          <w:sz w:val="32"/>
          <w:szCs w:val="32"/>
          <w:highlight w:val="none"/>
        </w:rPr>
        <w:t>根据预算绩效管理要求</w:t>
      </w:r>
      <w:r>
        <w:rPr>
          <w:rFonts w:hint="eastAsia" w:ascii="宋体" w:hAnsi="宋体" w:cs="Times New Roman"/>
          <w:color w:val="000000"/>
          <w:kern w:val="0"/>
          <w:sz w:val="32"/>
          <w:szCs w:val="24"/>
          <w:highlight w:val="none"/>
        </w:rPr>
        <w:t>，</w:t>
      </w:r>
      <w:r>
        <w:rPr>
          <w:rFonts w:hint="eastAsia" w:ascii="宋体" w:hAnsi="宋体" w:cs="Times New Roman"/>
          <w:color w:val="000000"/>
          <w:kern w:val="0"/>
          <w:sz w:val="32"/>
          <w:szCs w:val="24"/>
          <w:lang w:eastAsia="zh-CN"/>
        </w:rPr>
        <w:t>我</w:t>
      </w:r>
      <w:r>
        <w:rPr>
          <w:rFonts w:hint="eastAsia" w:ascii="宋体" w:hAnsi="宋体" w:cs="Times New Roman"/>
          <w:color w:val="000000"/>
          <w:kern w:val="0"/>
          <w:sz w:val="32"/>
          <w:szCs w:val="24"/>
        </w:rPr>
        <w:t>单位组织力量对202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年度部门整体支出开展了绩效自评。现将有关情况报告如下：</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kern w:val="0"/>
          <w:sz w:val="32"/>
          <w:szCs w:val="24"/>
        </w:rPr>
      </w:pPr>
      <w:r>
        <w:rPr>
          <w:rFonts w:hint="eastAsia" w:ascii="黑体" w:hAnsi="黑体" w:eastAsia="黑体" w:cs="黑体"/>
          <w:color w:val="000000"/>
          <w:kern w:val="0"/>
          <w:sz w:val="32"/>
          <w:szCs w:val="24"/>
        </w:rPr>
        <w:t>一、单位概况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（一）单位基本情况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根据市委编办《关于重新明确市农业委员会机构编制事项的通知》（岳编办通〔2018〕103号），岳阳市洞庭湖江豚保护中心为正科级公益一类全额拨款事业单位，业务归口市农业农村局主管，</w:t>
      </w:r>
      <w:r>
        <w:rPr>
          <w:rFonts w:hint="eastAsia" w:ascii="宋体" w:hAnsi="宋体" w:cs="Times New Roman"/>
          <w:color w:val="000000"/>
          <w:kern w:val="0"/>
          <w:sz w:val="32"/>
          <w:szCs w:val="24"/>
          <w:lang w:val="en-US" w:eastAsia="zh-CN"/>
        </w:rPr>
        <w:t>2021年</w:t>
      </w:r>
      <w:r>
        <w:rPr>
          <w:rFonts w:hint="eastAsia" w:ascii="宋体" w:hAnsi="宋体" w:cs="Times New Roman"/>
          <w:color w:val="000000"/>
          <w:kern w:val="0"/>
          <w:sz w:val="32"/>
          <w:szCs w:val="24"/>
        </w:rPr>
        <w:t>核定全额拨款事业编制</w:t>
      </w:r>
      <w:r>
        <w:rPr>
          <w:rFonts w:hint="eastAsia" w:ascii="宋体" w:hAnsi="宋体" w:cs="Times New Roman"/>
          <w:color w:val="000000"/>
          <w:kern w:val="0"/>
          <w:sz w:val="32"/>
          <w:szCs w:val="24"/>
          <w:lang w:val="en-US" w:eastAsia="zh-CN"/>
        </w:rPr>
        <w:t>9</w:t>
      </w:r>
      <w:r>
        <w:rPr>
          <w:rFonts w:hint="eastAsia" w:ascii="宋体" w:hAnsi="宋体" w:cs="Times New Roman"/>
          <w:color w:val="000000"/>
          <w:kern w:val="0"/>
          <w:sz w:val="32"/>
          <w:szCs w:val="24"/>
        </w:rPr>
        <w:t>名。202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年末，我单位实有人员6人，其中在职人员6人、无离休退休人员。</w:t>
      </w:r>
      <w:r>
        <w:rPr>
          <w:rFonts w:hint="eastAsia" w:ascii="宋体" w:hAnsi="宋体" w:cs="Times New Roman"/>
          <w:color w:val="000000"/>
          <w:kern w:val="0"/>
          <w:sz w:val="32"/>
          <w:szCs w:val="24"/>
          <w:lang w:val="zh-CN"/>
        </w:rPr>
        <w:t>内设</w:t>
      </w:r>
      <w:r>
        <w:rPr>
          <w:rFonts w:hint="eastAsia" w:ascii="宋体" w:hAnsi="宋体" w:cs="Times New Roman"/>
          <w:color w:val="000000"/>
          <w:kern w:val="0"/>
          <w:sz w:val="32"/>
          <w:szCs w:val="24"/>
        </w:rPr>
        <w:t>2个</w:t>
      </w:r>
      <w:r>
        <w:rPr>
          <w:rFonts w:hint="eastAsia" w:ascii="宋体" w:hAnsi="宋体" w:cs="Times New Roman"/>
          <w:color w:val="000000"/>
          <w:kern w:val="0"/>
          <w:sz w:val="32"/>
          <w:szCs w:val="24"/>
          <w:lang w:val="zh-CN"/>
        </w:rPr>
        <w:t>科室：办公室、观测保护站</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（二）主要职能职责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w:t>
      </w:r>
      <w:r>
        <w:rPr>
          <w:rFonts w:hint="eastAsia" w:ascii="宋体" w:hAnsi="宋体" w:cs="Times New Roman"/>
          <w:color w:val="000000"/>
          <w:kern w:val="0"/>
          <w:sz w:val="32"/>
          <w:szCs w:val="24"/>
          <w:lang w:val="en-US" w:eastAsia="zh-CN"/>
        </w:rPr>
        <w:t>承担水产种质资源</w:t>
      </w:r>
      <w:r>
        <w:rPr>
          <w:rFonts w:hint="eastAsia" w:ascii="宋体" w:hAnsi="宋体" w:cs="Times New Roman"/>
          <w:color w:val="000000"/>
          <w:kern w:val="0"/>
          <w:sz w:val="32"/>
          <w:szCs w:val="24"/>
        </w:rPr>
        <w:t>保护区</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以下简称保护区</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rPr>
        <w:t>内水生生物资源及其生存环境的监测、资源养护和生态修复等工作，并协助有关部门开展保护区的科学研究工作。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eastAsia="zh-CN"/>
        </w:rPr>
      </w:pPr>
      <w:r>
        <w:rPr>
          <w:rFonts w:hint="eastAsia" w:ascii="宋体" w:hAnsi="宋体" w:cs="Times New Roman"/>
          <w:color w:val="000000"/>
          <w:kern w:val="0"/>
          <w:sz w:val="32"/>
          <w:szCs w:val="24"/>
          <w:lang w:val="en-US" w:eastAsia="zh-CN"/>
        </w:rPr>
        <w:t>2.</w:t>
      </w:r>
      <w:r>
        <w:rPr>
          <w:rFonts w:hint="eastAsia" w:ascii="宋体" w:hAnsi="宋体" w:cs="Times New Roman"/>
          <w:color w:val="000000"/>
          <w:kern w:val="0"/>
          <w:sz w:val="32"/>
          <w:szCs w:val="24"/>
        </w:rPr>
        <w:t>承担保护区</w:t>
      </w:r>
      <w:r>
        <w:rPr>
          <w:rFonts w:hint="eastAsia" w:ascii="宋体" w:hAnsi="宋体" w:cs="Times New Roman"/>
          <w:color w:val="000000"/>
          <w:kern w:val="0"/>
          <w:sz w:val="32"/>
          <w:szCs w:val="24"/>
          <w:lang w:val="en-US" w:eastAsia="zh-CN"/>
        </w:rPr>
        <w:t>及长江岳阳段范围</w:t>
      </w:r>
      <w:r>
        <w:rPr>
          <w:rFonts w:hint="eastAsia" w:ascii="宋体" w:hAnsi="宋体" w:cs="Times New Roman"/>
          <w:color w:val="000000"/>
          <w:kern w:val="0"/>
          <w:sz w:val="32"/>
          <w:szCs w:val="24"/>
        </w:rPr>
        <w:t>内珍贵、濒危水生野生动物保护工作</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承担</w:t>
      </w:r>
      <w:r>
        <w:rPr>
          <w:rFonts w:hint="eastAsia" w:ascii="宋体" w:hAnsi="宋体" w:cs="Times New Roman"/>
          <w:color w:val="000000"/>
          <w:kern w:val="0"/>
          <w:sz w:val="32"/>
          <w:szCs w:val="24"/>
        </w:rPr>
        <w:t>长江江豚的救护和驯养繁殖研究工作</w:t>
      </w:r>
      <w:r>
        <w:rPr>
          <w:rFonts w:hint="eastAsia" w:ascii="宋体" w:hAnsi="宋体" w:cs="Times New Roman"/>
          <w:color w:val="000000"/>
          <w:kern w:val="0"/>
          <w:sz w:val="32"/>
          <w:szCs w:val="24"/>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3.</w:t>
      </w:r>
      <w:r>
        <w:rPr>
          <w:rFonts w:hint="eastAsia" w:ascii="宋体" w:hAnsi="宋体" w:cs="Times New Roman"/>
          <w:color w:val="000000"/>
          <w:kern w:val="0"/>
          <w:sz w:val="32"/>
          <w:szCs w:val="24"/>
        </w:rPr>
        <w:t>承担市本级水产种质资源</w:t>
      </w:r>
      <w:r>
        <w:rPr>
          <w:rFonts w:hint="eastAsia" w:ascii="宋体" w:hAnsi="宋体" w:cs="Times New Roman"/>
          <w:color w:val="000000"/>
          <w:kern w:val="0"/>
          <w:sz w:val="32"/>
          <w:szCs w:val="24"/>
          <w:lang w:val="en-US" w:eastAsia="zh-CN"/>
        </w:rPr>
        <w:t>保护、国家级水产种质资源保护区的相关</w:t>
      </w:r>
      <w:r>
        <w:rPr>
          <w:rFonts w:hint="eastAsia" w:ascii="宋体" w:hAnsi="宋体" w:cs="Times New Roman"/>
          <w:color w:val="000000"/>
          <w:kern w:val="0"/>
          <w:sz w:val="32"/>
          <w:szCs w:val="24"/>
        </w:rPr>
        <w:t>管理工作</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以及</w:t>
      </w:r>
      <w:r>
        <w:rPr>
          <w:rFonts w:hint="eastAsia" w:ascii="宋体" w:hAnsi="宋体" w:cs="Times New Roman"/>
          <w:color w:val="000000"/>
          <w:kern w:val="0"/>
          <w:sz w:val="32"/>
          <w:szCs w:val="24"/>
        </w:rPr>
        <w:t>全市水产种质资源保护区的业务指导</w:t>
      </w:r>
      <w:r>
        <w:rPr>
          <w:rFonts w:hint="eastAsia" w:ascii="宋体" w:hAnsi="宋体" w:cs="Times New Roman"/>
          <w:color w:val="000000"/>
          <w:kern w:val="0"/>
          <w:sz w:val="32"/>
          <w:szCs w:val="24"/>
          <w:lang w:val="en-US" w:eastAsia="zh-CN"/>
        </w:rPr>
        <w:t>工作</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val="en-US" w:eastAsia="zh-CN"/>
        </w:rPr>
      </w:pPr>
      <w:r>
        <w:rPr>
          <w:rFonts w:hint="eastAsia" w:ascii="宋体" w:hAnsi="宋体" w:cs="Times New Roman"/>
          <w:color w:val="000000"/>
          <w:kern w:val="0"/>
          <w:sz w:val="32"/>
          <w:szCs w:val="24"/>
          <w:lang w:val="en-US" w:eastAsia="zh-CN"/>
        </w:rPr>
        <w:t>4.根据授权，</w:t>
      </w:r>
      <w:r>
        <w:rPr>
          <w:rFonts w:hint="eastAsia" w:ascii="宋体" w:hAnsi="宋体" w:cs="Times New Roman"/>
          <w:color w:val="000000"/>
          <w:kern w:val="0"/>
          <w:sz w:val="32"/>
          <w:szCs w:val="24"/>
        </w:rPr>
        <w:t>承担保护区范围内涉水涉渔工程项目监管及生态补偿资金和生态补偿措施落</w:t>
      </w:r>
      <w:r>
        <w:rPr>
          <w:rFonts w:hint="eastAsia" w:ascii="宋体" w:hAnsi="宋体" w:cs="Times New Roman"/>
          <w:color w:val="000000"/>
          <w:kern w:val="0"/>
          <w:sz w:val="32"/>
          <w:szCs w:val="24"/>
          <w:lang w:val="en-US" w:eastAsia="zh-CN"/>
        </w:rPr>
        <w:t>实的行政辅助工作。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5.协助</w:t>
      </w:r>
      <w:r>
        <w:rPr>
          <w:rFonts w:hint="eastAsia" w:ascii="宋体" w:hAnsi="宋体" w:cs="Times New Roman"/>
          <w:color w:val="000000"/>
          <w:kern w:val="0"/>
          <w:sz w:val="32"/>
          <w:szCs w:val="24"/>
        </w:rPr>
        <w:t>查处保护区范围内违反水生野生动物资源管理的各类违法违规</w:t>
      </w:r>
      <w:r>
        <w:rPr>
          <w:rFonts w:hint="eastAsia" w:ascii="宋体" w:hAnsi="宋体" w:cs="Times New Roman"/>
          <w:color w:val="000000"/>
          <w:kern w:val="0"/>
          <w:sz w:val="32"/>
          <w:szCs w:val="24"/>
          <w:lang w:val="en-US" w:eastAsia="zh-CN"/>
        </w:rPr>
        <w:t>行为</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6</w:t>
      </w:r>
      <w:r>
        <w:rPr>
          <w:rFonts w:hint="eastAsia" w:ascii="宋体" w:hAnsi="宋体" w:cs="Times New Roman"/>
          <w:color w:val="000000"/>
          <w:kern w:val="0"/>
          <w:sz w:val="32"/>
          <w:szCs w:val="24"/>
        </w:rPr>
        <w:t>.</w:t>
      </w:r>
      <w:r>
        <w:rPr>
          <w:rFonts w:hint="eastAsia" w:ascii="宋体" w:hAnsi="宋体" w:cs="Times New Roman"/>
          <w:color w:val="000000"/>
          <w:kern w:val="0"/>
          <w:sz w:val="32"/>
          <w:szCs w:val="24"/>
          <w:lang w:val="en-US" w:eastAsia="zh-CN"/>
        </w:rPr>
        <w:t>承担</w:t>
      </w:r>
      <w:r>
        <w:rPr>
          <w:rFonts w:hint="eastAsia" w:ascii="宋体" w:hAnsi="宋体" w:cs="Times New Roman"/>
          <w:color w:val="000000"/>
          <w:kern w:val="0"/>
          <w:sz w:val="32"/>
          <w:szCs w:val="24"/>
        </w:rPr>
        <w:t>保护长江江豚和其他珍贵、濒危水生野生动物</w:t>
      </w:r>
      <w:r>
        <w:rPr>
          <w:rFonts w:hint="eastAsia" w:ascii="宋体" w:hAnsi="宋体" w:cs="Times New Roman"/>
          <w:color w:val="000000"/>
          <w:kern w:val="0"/>
          <w:sz w:val="32"/>
          <w:szCs w:val="24"/>
          <w:lang w:val="en-US" w:eastAsia="zh-CN"/>
        </w:rPr>
        <w:t>及水产种质资源保护区</w:t>
      </w:r>
      <w:r>
        <w:rPr>
          <w:rFonts w:hint="eastAsia" w:ascii="宋体" w:hAnsi="宋体" w:cs="Times New Roman"/>
          <w:color w:val="000000"/>
          <w:kern w:val="0"/>
          <w:sz w:val="32"/>
          <w:szCs w:val="24"/>
        </w:rPr>
        <w:t>的宣传教育</w:t>
      </w:r>
      <w:r>
        <w:rPr>
          <w:rFonts w:hint="eastAsia" w:ascii="宋体" w:hAnsi="宋体" w:cs="Times New Roman"/>
          <w:color w:val="000000"/>
          <w:kern w:val="0"/>
          <w:sz w:val="32"/>
          <w:szCs w:val="24"/>
          <w:lang w:val="en-US" w:eastAsia="zh-CN"/>
        </w:rPr>
        <w:t>工作</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val="en-US" w:eastAsia="zh-CN"/>
        </w:rPr>
      </w:pPr>
      <w:r>
        <w:rPr>
          <w:rFonts w:hint="eastAsia" w:ascii="宋体" w:hAnsi="宋体" w:cs="Times New Roman"/>
          <w:color w:val="000000"/>
          <w:kern w:val="0"/>
          <w:sz w:val="32"/>
          <w:szCs w:val="24"/>
          <w:lang w:val="en-US" w:eastAsia="zh-CN"/>
        </w:rPr>
        <w:t>7.接受国内外组织和个人的捐赠，用于保护区的建设和管理。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8.</w:t>
      </w:r>
      <w:r>
        <w:rPr>
          <w:rFonts w:hint="eastAsia" w:ascii="宋体" w:hAnsi="宋体" w:cs="Times New Roman"/>
          <w:color w:val="000000"/>
          <w:kern w:val="0"/>
          <w:sz w:val="32"/>
          <w:szCs w:val="24"/>
        </w:rPr>
        <w:t>在不影响保护自然保护区的自然环境和自然资源的前提下，</w:t>
      </w:r>
      <w:r>
        <w:rPr>
          <w:rFonts w:hint="eastAsia" w:ascii="宋体" w:hAnsi="宋体" w:cs="Times New Roman"/>
          <w:color w:val="000000"/>
          <w:kern w:val="0"/>
          <w:sz w:val="32"/>
          <w:szCs w:val="24"/>
          <w:lang w:val="en-US" w:eastAsia="zh-CN"/>
        </w:rPr>
        <w:t>协助</w:t>
      </w:r>
      <w:r>
        <w:rPr>
          <w:rFonts w:hint="eastAsia" w:ascii="宋体" w:hAnsi="宋体" w:cs="Times New Roman"/>
          <w:color w:val="000000"/>
          <w:kern w:val="0"/>
          <w:sz w:val="32"/>
          <w:szCs w:val="24"/>
        </w:rPr>
        <w:t>开展参观、旅游等活动。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kern w:val="0"/>
          <w:sz w:val="32"/>
          <w:szCs w:val="24"/>
        </w:rPr>
      </w:pPr>
      <w:r>
        <w:rPr>
          <w:rFonts w:hint="eastAsia" w:ascii="黑体" w:hAnsi="黑体" w:eastAsia="黑体" w:cs="黑体"/>
          <w:color w:val="000000"/>
          <w:kern w:val="0"/>
          <w:sz w:val="32"/>
          <w:szCs w:val="24"/>
        </w:rPr>
        <w:t>二、年度重点工作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eastAsia="zh-CN"/>
        </w:rPr>
      </w:pPr>
      <w:r>
        <w:rPr>
          <w:rFonts w:hint="eastAsia" w:ascii="宋体" w:hAnsi="宋体" w:cs="Times New Roman"/>
          <w:color w:val="000000"/>
          <w:kern w:val="0"/>
          <w:sz w:val="32"/>
          <w:szCs w:val="24"/>
          <w:lang w:val="en-US" w:eastAsia="zh-CN"/>
        </w:rPr>
        <w:t>（一）</w:t>
      </w:r>
      <w:r>
        <w:rPr>
          <w:rFonts w:hint="default" w:ascii="宋体" w:hAnsi="宋体" w:cs="Times New Roman"/>
          <w:color w:val="000000"/>
          <w:kern w:val="0"/>
          <w:sz w:val="32"/>
          <w:szCs w:val="24"/>
          <w:lang w:eastAsia="zh-CN"/>
        </w:rPr>
        <w:t>以</w:t>
      </w:r>
      <w:r>
        <w:rPr>
          <w:rFonts w:hint="default" w:ascii="宋体" w:hAnsi="宋体" w:cs="Times New Roman"/>
          <w:color w:val="000000"/>
          <w:kern w:val="0"/>
          <w:sz w:val="32"/>
          <w:szCs w:val="24"/>
          <w:lang w:val="en-US" w:eastAsia="zh-CN"/>
        </w:rPr>
        <w:t>学习教育</w:t>
      </w:r>
      <w:r>
        <w:rPr>
          <w:rFonts w:hint="default" w:ascii="宋体" w:hAnsi="宋体" w:cs="Times New Roman"/>
          <w:color w:val="000000"/>
          <w:kern w:val="0"/>
          <w:sz w:val="32"/>
          <w:szCs w:val="24"/>
          <w:lang w:eastAsia="zh-CN"/>
        </w:rPr>
        <w:t>为中心</w:t>
      </w:r>
      <w:r>
        <w:rPr>
          <w:rFonts w:hint="default" w:ascii="宋体" w:hAnsi="宋体" w:cs="Times New Roman"/>
          <w:color w:val="000000"/>
          <w:kern w:val="0"/>
          <w:sz w:val="32"/>
          <w:szCs w:val="24"/>
        </w:rPr>
        <w:t>，</w:t>
      </w:r>
      <w:r>
        <w:rPr>
          <w:rFonts w:hint="default" w:ascii="宋体" w:hAnsi="宋体" w:cs="Times New Roman"/>
          <w:color w:val="000000"/>
          <w:kern w:val="0"/>
          <w:sz w:val="32"/>
          <w:szCs w:val="24"/>
          <w:lang w:eastAsia="zh-CN"/>
        </w:rPr>
        <w:t>推进</w:t>
      </w:r>
      <w:r>
        <w:rPr>
          <w:rFonts w:hint="default" w:ascii="宋体" w:hAnsi="宋体" w:cs="Times New Roman"/>
          <w:color w:val="000000"/>
          <w:kern w:val="0"/>
          <w:sz w:val="32"/>
          <w:szCs w:val="24"/>
          <w:lang w:val="en-US" w:eastAsia="zh-CN"/>
        </w:rPr>
        <w:t>党</w:t>
      </w:r>
      <w:r>
        <w:rPr>
          <w:rFonts w:hint="default" w:ascii="宋体" w:hAnsi="宋体" w:cs="Times New Roman"/>
          <w:color w:val="000000"/>
          <w:kern w:val="0"/>
          <w:sz w:val="32"/>
          <w:szCs w:val="24"/>
        </w:rPr>
        <w:t>支部</w:t>
      </w:r>
      <w:r>
        <w:rPr>
          <w:rFonts w:hint="default" w:ascii="宋体" w:hAnsi="宋体" w:cs="Times New Roman"/>
          <w:color w:val="000000"/>
          <w:kern w:val="0"/>
          <w:sz w:val="32"/>
          <w:szCs w:val="24"/>
          <w:lang w:val="en-US" w:eastAsia="zh-CN"/>
        </w:rPr>
        <w:t>建设。</w:t>
      </w:r>
      <w:r>
        <w:rPr>
          <w:rFonts w:hint="eastAsia" w:ascii="宋体" w:hAnsi="宋体" w:cs="Times New Roman"/>
          <w:color w:val="000000"/>
          <w:kern w:val="0"/>
          <w:sz w:val="32"/>
          <w:szCs w:val="24"/>
          <w:lang w:val="en-US" w:eastAsia="zh-CN"/>
        </w:rPr>
        <w:t>严格落实党的组织生活制度。</w:t>
      </w:r>
      <w:r>
        <w:rPr>
          <w:rFonts w:hint="eastAsia" w:ascii="宋体" w:hAnsi="宋体" w:cs="Times New Roman"/>
          <w:color w:val="000000"/>
          <w:kern w:val="0"/>
          <w:sz w:val="32"/>
          <w:szCs w:val="24"/>
          <w:lang w:eastAsia="zh-CN"/>
        </w:rPr>
        <w:t>注重理论学与实践行结合。将学习教育，与水生生物保护重点工作结合起来，实现党史学习工作推进“两不误、两促进。</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（二）抓好职能职责落实。</w:t>
      </w:r>
      <w:r>
        <w:rPr>
          <w:rFonts w:hint="eastAsia" w:ascii="宋体" w:hAnsi="宋体" w:cs="Times New Roman"/>
          <w:color w:val="000000"/>
          <w:kern w:val="0"/>
          <w:sz w:val="32"/>
          <w:szCs w:val="24"/>
        </w:rPr>
        <w:t>2021年，我</w:t>
      </w:r>
      <w:r>
        <w:rPr>
          <w:rFonts w:hint="eastAsia" w:ascii="宋体" w:hAnsi="宋体" w:cs="Times New Roman"/>
          <w:color w:val="000000"/>
          <w:kern w:val="0"/>
          <w:sz w:val="32"/>
          <w:szCs w:val="24"/>
          <w:lang w:eastAsia="zh-CN"/>
        </w:rPr>
        <w:t>单位</w:t>
      </w:r>
      <w:r>
        <w:rPr>
          <w:rFonts w:hint="eastAsia" w:ascii="宋体" w:hAnsi="宋体" w:cs="Times New Roman"/>
          <w:color w:val="000000"/>
          <w:kern w:val="0"/>
          <w:sz w:val="32"/>
          <w:szCs w:val="24"/>
        </w:rPr>
        <w:t>积极主动向市委市政府汇报，加挂“市水产种质资源保护中心”牌子，并对职能职责进行了详细明确</w:t>
      </w:r>
      <w:r>
        <w:rPr>
          <w:rFonts w:hint="eastAsia" w:ascii="宋体" w:hAnsi="宋体" w:cs="Times New Roman"/>
          <w:color w:val="000000"/>
          <w:kern w:val="0"/>
          <w:sz w:val="32"/>
          <w:szCs w:val="24"/>
          <w:lang w:val="en-US" w:eastAsia="zh-CN"/>
        </w:rPr>
        <w:t>，</w:t>
      </w:r>
      <w:r>
        <w:rPr>
          <w:rFonts w:hint="eastAsia" w:ascii="宋体" w:hAnsi="宋体" w:cs="Times New Roman"/>
          <w:color w:val="000000"/>
          <w:kern w:val="0"/>
          <w:sz w:val="32"/>
          <w:szCs w:val="24"/>
        </w:rPr>
        <w:t>极大推动了长江江豚和水生野生动植物的保护工作。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val="en-US" w:eastAsia="zh-CN"/>
        </w:rPr>
      </w:pPr>
      <w:r>
        <w:rPr>
          <w:rFonts w:hint="eastAsia" w:ascii="宋体" w:hAnsi="宋体" w:cs="Times New Roman"/>
          <w:color w:val="000000"/>
          <w:kern w:val="0"/>
          <w:sz w:val="32"/>
          <w:szCs w:val="24"/>
          <w:lang w:val="en-US" w:eastAsia="zh-CN"/>
        </w:rPr>
        <w:t>（三）抓好保护区日常管理，完成保护区矢量坐标和功能区划的核准勘定，彻底解决了保护区边界不清的技术问题；对存在未批先建等违法建设行为的涉水涉渔项目下发整改通知书，要求各项目建设单位按规范编制环境影响评价专题论证报告，依次按程序上报省、部评审批复，并落实生态补偿措施与资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四</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创新开展宣传工作。</w:t>
      </w:r>
      <w:r>
        <w:rPr>
          <w:rFonts w:hint="eastAsia" w:ascii="宋体" w:hAnsi="宋体" w:cs="Times New Roman"/>
          <w:color w:val="000000"/>
          <w:kern w:val="0"/>
          <w:sz w:val="32"/>
          <w:szCs w:val="24"/>
        </w:rPr>
        <w:t>加大长江江豚及水生生物保护宣传力度，在发放宣传资料1万余份、张贴横幅和标语500条的基础上，定制了印有长江江豚和8种珍贵、濒危水生野动物相关宣传信息的环保手袋1000个，有效增加了水生生物知识的社会知晓度，取得良好的宣传效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val="en-US" w:eastAsia="zh-CN"/>
        </w:rPr>
      </w:pPr>
      <w:r>
        <w:rPr>
          <w:rFonts w:hint="eastAsia" w:ascii="宋体" w:hAnsi="宋体" w:cs="Times New Roman"/>
          <w:color w:val="000000"/>
          <w:kern w:val="0"/>
          <w:sz w:val="32"/>
          <w:szCs w:val="24"/>
          <w:lang w:val="en-US" w:eastAsia="zh-CN"/>
        </w:rPr>
        <w:t>（五）抓好保护、救护及修复，开展增殖放流工作，保护救护有成效。今年我单位开展的增殖放流工作中，不仅放流了青、草、鲢、鳙、鳊(鲂)等传统经济鱼种，还增加了国家二级保护野生动物胭脂鱼和特有本地物种铜鱼，分别放流胭脂鱼10000尾、铜鱼5000尾。全年救护并就地放生长江江豚1头，救护野生娃娃鱼3只。建设水生野生动物救护池，救护暂养国家二级保护野生动物山瑞鳖2只。</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eastAsia="zh-CN"/>
        </w:rPr>
      </w:pPr>
      <w:r>
        <w:rPr>
          <w:rFonts w:hint="eastAsia" w:ascii="宋体" w:hAnsi="宋体" w:cs="Times New Roman"/>
          <w:color w:val="000000"/>
          <w:kern w:val="0"/>
          <w:sz w:val="32"/>
          <w:szCs w:val="24"/>
          <w:lang w:val="en-US" w:eastAsia="zh-CN"/>
        </w:rPr>
        <w:t>（六）积极开展</w:t>
      </w:r>
      <w:r>
        <w:rPr>
          <w:rFonts w:hint="eastAsia" w:ascii="宋体" w:hAnsi="宋体" w:cs="Times New Roman"/>
          <w:color w:val="000000"/>
          <w:kern w:val="0"/>
          <w:sz w:val="32"/>
          <w:szCs w:val="24"/>
        </w:rPr>
        <w:t>长江干流、洞庭湖等重点水域的水生生物资源</w:t>
      </w:r>
      <w:r>
        <w:rPr>
          <w:rFonts w:hint="eastAsia" w:ascii="宋体" w:hAnsi="宋体" w:cs="Times New Roman"/>
          <w:color w:val="000000"/>
          <w:kern w:val="0"/>
          <w:sz w:val="32"/>
          <w:szCs w:val="24"/>
          <w:lang w:val="en-US" w:eastAsia="zh-CN"/>
        </w:rPr>
        <w:t>监测</w:t>
      </w:r>
      <w:r>
        <w:rPr>
          <w:rFonts w:hint="eastAsia" w:ascii="宋体" w:hAnsi="宋体" w:cs="Times New Roman"/>
          <w:color w:val="000000"/>
          <w:kern w:val="0"/>
          <w:sz w:val="32"/>
          <w:szCs w:val="24"/>
        </w:rPr>
        <w:t>及长江江豚的</w:t>
      </w:r>
      <w:r>
        <w:rPr>
          <w:rFonts w:hint="eastAsia" w:ascii="宋体" w:hAnsi="宋体" w:cs="Times New Roman"/>
          <w:color w:val="000000"/>
          <w:kern w:val="0"/>
          <w:sz w:val="32"/>
          <w:szCs w:val="24"/>
          <w:lang w:val="en-US" w:eastAsia="zh-CN"/>
        </w:rPr>
        <w:t>观测</w:t>
      </w:r>
      <w:r>
        <w:rPr>
          <w:rFonts w:hint="eastAsia" w:ascii="宋体" w:hAnsi="宋体" w:cs="Times New Roman"/>
          <w:color w:val="000000"/>
          <w:kern w:val="0"/>
          <w:sz w:val="32"/>
          <w:szCs w:val="24"/>
        </w:rPr>
        <w:t>工作</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rPr>
        <w:t>参与中国科学院水生生物研究所、中国水产科学研究院长江水产研究所、湖南省水产科学研究所、中国海洋大学、华中师范大学等科研院校的常规水生生物资源调查工作和禁捕退捕后渔业资源监测工作</w:t>
      </w:r>
      <w:r>
        <w:rPr>
          <w:rFonts w:hint="eastAsia" w:ascii="宋体" w:hAnsi="宋体" w:cs="Times New Roman"/>
          <w:color w:val="000000"/>
          <w:kern w:val="0"/>
          <w:sz w:val="32"/>
          <w:szCs w:val="24"/>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lang w:val="en-US" w:eastAsia="zh-CN"/>
        </w:rPr>
      </w:pPr>
      <w:r>
        <w:rPr>
          <w:rFonts w:hint="eastAsia" w:ascii="宋体" w:hAnsi="宋体" w:cs="Times New Roman"/>
          <w:color w:val="000000"/>
          <w:kern w:val="0"/>
          <w:sz w:val="32"/>
          <w:szCs w:val="24"/>
          <w:lang w:val="en-US" w:eastAsia="zh-CN"/>
        </w:rPr>
        <w:t>（七）积极争取生态修复项目工作。本年我单位申报了“东洞庭湖长江江豚等水生野生动植物生态修复工程”项目，积极汇报、主动对接，争取该项目能顺利批复。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（八）</w:t>
      </w:r>
      <w:r>
        <w:rPr>
          <w:rFonts w:hint="eastAsia" w:ascii="宋体" w:hAnsi="宋体" w:cs="Times New Roman"/>
          <w:color w:val="000000"/>
          <w:kern w:val="0"/>
          <w:sz w:val="32"/>
          <w:szCs w:val="24"/>
        </w:rPr>
        <w:t>配合做好禁捕退捕相关工作</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克服思想麻痹，</w:t>
      </w:r>
      <w:r>
        <w:rPr>
          <w:rFonts w:hint="eastAsia" w:ascii="宋体" w:hAnsi="宋体" w:cs="Times New Roman"/>
          <w:color w:val="000000"/>
          <w:kern w:val="0"/>
          <w:sz w:val="32"/>
          <w:szCs w:val="24"/>
          <w:lang w:eastAsia="zh-CN"/>
        </w:rPr>
        <w:t>常态化抓好疫情防控，</w:t>
      </w:r>
      <w:r>
        <w:rPr>
          <w:rFonts w:hint="eastAsia" w:ascii="宋体" w:hAnsi="宋体" w:cs="Times New Roman"/>
          <w:color w:val="000000"/>
          <w:kern w:val="0"/>
          <w:sz w:val="32"/>
          <w:szCs w:val="24"/>
        </w:rPr>
        <w:t>抓好安全生产各项制度</w:t>
      </w:r>
      <w:r>
        <w:rPr>
          <w:rFonts w:hint="eastAsia" w:ascii="宋体" w:hAnsi="宋体" w:cs="Times New Roman"/>
          <w:color w:val="000000"/>
          <w:kern w:val="0"/>
          <w:sz w:val="32"/>
          <w:szCs w:val="24"/>
          <w:lang w:eastAsia="zh-CN"/>
        </w:rPr>
        <w:t>管理，</w:t>
      </w:r>
      <w:r>
        <w:rPr>
          <w:rFonts w:hint="eastAsia" w:ascii="宋体" w:hAnsi="宋体" w:cs="Times New Roman"/>
          <w:color w:val="000000"/>
          <w:kern w:val="0"/>
          <w:sz w:val="32"/>
          <w:szCs w:val="24"/>
        </w:rPr>
        <w:t>落实市农业农村局关于扫黑除恶、禁毒等工作部署</w:t>
      </w:r>
      <w:r>
        <w:rPr>
          <w:rFonts w:hint="eastAsia" w:ascii="宋体" w:hAnsi="宋体" w:cs="Times New Roman"/>
          <w:color w:val="000000"/>
          <w:kern w:val="0"/>
          <w:sz w:val="32"/>
          <w:szCs w:val="24"/>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kern w:val="0"/>
          <w:sz w:val="32"/>
          <w:szCs w:val="24"/>
        </w:rPr>
      </w:pPr>
      <w:r>
        <w:rPr>
          <w:rFonts w:hint="eastAsia" w:ascii="黑体" w:hAnsi="黑体" w:eastAsia="黑体" w:cs="黑体"/>
          <w:color w:val="000000"/>
          <w:kern w:val="0"/>
          <w:sz w:val="32"/>
          <w:szCs w:val="24"/>
        </w:rPr>
        <w:t>三、单位整体收支情况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一）</w:t>
      </w:r>
      <w:r>
        <w:rPr>
          <w:rFonts w:hint="eastAsia" w:ascii="宋体" w:hAnsi="宋体" w:cs="Times New Roman"/>
          <w:color w:val="000000"/>
          <w:kern w:val="0"/>
          <w:sz w:val="32"/>
          <w:szCs w:val="24"/>
        </w:rPr>
        <w:t>收入情况：我单位全年收入</w:t>
      </w:r>
      <w:r>
        <w:rPr>
          <w:rFonts w:hint="eastAsia" w:ascii="宋体" w:hAnsi="宋体" w:cs="Times New Roman"/>
          <w:color w:val="000000"/>
          <w:kern w:val="0"/>
          <w:sz w:val="32"/>
          <w:szCs w:val="24"/>
          <w:lang w:val="en-US" w:eastAsia="zh-CN"/>
        </w:rPr>
        <w:t>168.90</w:t>
      </w:r>
      <w:r>
        <w:rPr>
          <w:rFonts w:hint="eastAsia" w:ascii="宋体" w:hAnsi="宋体" w:cs="Times New Roman"/>
          <w:color w:val="000000"/>
          <w:kern w:val="0"/>
          <w:sz w:val="32"/>
          <w:szCs w:val="24"/>
        </w:rPr>
        <w:t>万元，其中：财政拨款收入</w:t>
      </w:r>
      <w:r>
        <w:rPr>
          <w:rFonts w:hint="eastAsia" w:ascii="宋体" w:hAnsi="宋体" w:cs="Times New Roman"/>
          <w:color w:val="000000"/>
          <w:kern w:val="0"/>
          <w:sz w:val="32"/>
          <w:szCs w:val="24"/>
          <w:lang w:val="en-US" w:eastAsia="zh-CN"/>
        </w:rPr>
        <w:t>168.90</w:t>
      </w:r>
      <w:r>
        <w:rPr>
          <w:rFonts w:hint="eastAsia" w:ascii="宋体" w:hAnsi="宋体" w:cs="Times New Roman"/>
          <w:color w:val="000000"/>
          <w:kern w:val="0"/>
          <w:sz w:val="32"/>
          <w:szCs w:val="24"/>
        </w:rPr>
        <w:t>万元</w:t>
      </w:r>
      <w:r>
        <w:rPr>
          <w:rFonts w:hint="eastAsia" w:ascii="宋体" w:hAnsi="宋体" w:cs="Times New Roman"/>
          <w:color w:val="000000"/>
          <w:kern w:val="0"/>
          <w:sz w:val="32"/>
          <w:szCs w:val="24"/>
          <w:lang w:eastAsia="zh-CN"/>
        </w:rPr>
        <w:t>，占总收入的</w:t>
      </w:r>
      <w:r>
        <w:rPr>
          <w:rFonts w:hint="eastAsia" w:ascii="宋体" w:hAnsi="宋体" w:cs="Times New Roman"/>
          <w:color w:val="000000"/>
          <w:kern w:val="0"/>
          <w:sz w:val="32"/>
          <w:szCs w:val="24"/>
          <w:lang w:val="en-US" w:eastAsia="zh-CN"/>
        </w:rPr>
        <w:t>100%</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lang w:val="en-US" w:eastAsia="zh-CN"/>
        </w:rPr>
        <w:t>二）</w:t>
      </w:r>
      <w:r>
        <w:rPr>
          <w:rFonts w:hint="eastAsia" w:ascii="宋体" w:hAnsi="宋体" w:cs="Times New Roman"/>
          <w:color w:val="000000"/>
          <w:kern w:val="0"/>
          <w:sz w:val="32"/>
          <w:szCs w:val="24"/>
        </w:rPr>
        <w:t>支出情况：全年支出</w:t>
      </w:r>
      <w:r>
        <w:rPr>
          <w:rFonts w:hint="eastAsia" w:ascii="宋体" w:hAnsi="宋体" w:cs="Times New Roman"/>
          <w:color w:val="000000"/>
          <w:kern w:val="0"/>
          <w:sz w:val="32"/>
          <w:szCs w:val="24"/>
          <w:lang w:val="en-US" w:eastAsia="zh-CN"/>
        </w:rPr>
        <w:t>187.36</w:t>
      </w:r>
      <w:r>
        <w:rPr>
          <w:rFonts w:hint="eastAsia" w:ascii="宋体" w:hAnsi="宋体" w:cs="Times New Roman"/>
          <w:color w:val="000000"/>
          <w:kern w:val="0"/>
          <w:sz w:val="32"/>
          <w:szCs w:val="24"/>
        </w:rPr>
        <w:t>万元，其中：基本支出</w:t>
      </w:r>
      <w:r>
        <w:rPr>
          <w:rFonts w:hint="eastAsia" w:ascii="宋体" w:hAnsi="宋体" w:cs="Times New Roman"/>
          <w:color w:val="000000"/>
          <w:kern w:val="0"/>
          <w:sz w:val="32"/>
          <w:szCs w:val="24"/>
          <w:lang w:val="en-US" w:eastAsia="zh-CN"/>
        </w:rPr>
        <w:t>64.23</w:t>
      </w:r>
      <w:r>
        <w:rPr>
          <w:rFonts w:hint="eastAsia" w:ascii="宋体" w:hAnsi="宋体" w:cs="Times New Roman"/>
          <w:color w:val="000000"/>
          <w:kern w:val="0"/>
          <w:sz w:val="32"/>
          <w:szCs w:val="24"/>
        </w:rPr>
        <w:t>万元（其中，工资福利支出</w:t>
      </w:r>
      <w:r>
        <w:rPr>
          <w:rFonts w:hint="eastAsia" w:ascii="宋体" w:hAnsi="宋体" w:cs="Times New Roman"/>
          <w:color w:val="000000"/>
          <w:kern w:val="0"/>
          <w:sz w:val="32"/>
          <w:szCs w:val="24"/>
          <w:lang w:val="en-US" w:eastAsia="zh-CN"/>
        </w:rPr>
        <w:t>58.96</w:t>
      </w:r>
      <w:r>
        <w:rPr>
          <w:rFonts w:hint="eastAsia" w:ascii="宋体" w:hAnsi="宋体" w:cs="Times New Roman"/>
          <w:color w:val="000000"/>
          <w:kern w:val="0"/>
          <w:sz w:val="32"/>
          <w:szCs w:val="24"/>
        </w:rPr>
        <w:t>万元，商品和服务支出</w:t>
      </w:r>
      <w:r>
        <w:rPr>
          <w:rFonts w:hint="eastAsia" w:ascii="宋体" w:hAnsi="宋体" w:cs="Times New Roman"/>
          <w:color w:val="000000"/>
          <w:kern w:val="0"/>
          <w:sz w:val="32"/>
          <w:szCs w:val="24"/>
          <w:lang w:val="en-US" w:eastAsia="zh-CN"/>
        </w:rPr>
        <w:t>5.27</w:t>
      </w:r>
      <w:r>
        <w:rPr>
          <w:rFonts w:hint="eastAsia" w:ascii="宋体" w:hAnsi="宋体" w:cs="Times New Roman"/>
          <w:color w:val="000000"/>
          <w:kern w:val="0"/>
          <w:sz w:val="32"/>
          <w:szCs w:val="24"/>
        </w:rPr>
        <w:t>万元），项目支出</w:t>
      </w:r>
      <w:r>
        <w:rPr>
          <w:rFonts w:hint="eastAsia" w:ascii="宋体" w:hAnsi="宋体" w:cs="Times New Roman"/>
          <w:color w:val="000000"/>
          <w:kern w:val="0"/>
          <w:sz w:val="32"/>
          <w:szCs w:val="24"/>
          <w:lang w:val="en-US" w:eastAsia="zh-CN"/>
        </w:rPr>
        <w:t>123.13</w:t>
      </w:r>
      <w:r>
        <w:rPr>
          <w:rFonts w:hint="eastAsia" w:ascii="宋体" w:hAnsi="宋体" w:cs="Times New Roman"/>
          <w:color w:val="000000"/>
          <w:kern w:val="0"/>
          <w:sz w:val="32"/>
          <w:szCs w:val="24"/>
        </w:rPr>
        <w:t>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kern w:val="0"/>
          <w:sz w:val="32"/>
          <w:szCs w:val="24"/>
        </w:rPr>
      </w:pPr>
      <w:r>
        <w:rPr>
          <w:rFonts w:hint="eastAsia" w:ascii="黑体" w:hAnsi="黑体" w:eastAsia="黑体" w:cs="黑体"/>
          <w:color w:val="000000"/>
          <w:kern w:val="0"/>
          <w:sz w:val="32"/>
          <w:szCs w:val="24"/>
        </w:rPr>
        <w:t>四、部门（单位）整体支出管理及绩效情况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（一）部门整体支出情况分析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1、202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年我单位支出合计</w:t>
      </w:r>
      <w:r>
        <w:rPr>
          <w:rFonts w:hint="eastAsia" w:ascii="宋体" w:hAnsi="宋体" w:cs="Times New Roman"/>
          <w:color w:val="000000"/>
          <w:kern w:val="0"/>
          <w:sz w:val="32"/>
          <w:szCs w:val="24"/>
          <w:lang w:val="en-US" w:eastAsia="zh-CN"/>
        </w:rPr>
        <w:t>187.36</w:t>
      </w:r>
      <w:r>
        <w:rPr>
          <w:rFonts w:hint="eastAsia" w:ascii="宋体" w:hAnsi="宋体" w:cs="Times New Roman"/>
          <w:color w:val="000000"/>
          <w:kern w:val="0"/>
          <w:sz w:val="32"/>
          <w:szCs w:val="24"/>
        </w:rPr>
        <w:t>万元，其中：基本支出</w:t>
      </w:r>
      <w:r>
        <w:rPr>
          <w:rFonts w:hint="eastAsia" w:ascii="宋体" w:hAnsi="宋体" w:cs="Times New Roman"/>
          <w:color w:val="000000"/>
          <w:kern w:val="0"/>
          <w:sz w:val="32"/>
          <w:szCs w:val="24"/>
          <w:lang w:val="en-US" w:eastAsia="zh-CN"/>
        </w:rPr>
        <w:t>64.23</w:t>
      </w:r>
      <w:r>
        <w:rPr>
          <w:rFonts w:hint="eastAsia" w:ascii="宋体" w:hAnsi="宋体" w:cs="Times New Roman"/>
          <w:color w:val="000000"/>
          <w:kern w:val="0"/>
          <w:sz w:val="32"/>
          <w:szCs w:val="24"/>
        </w:rPr>
        <w:t>万元，占总支出</w:t>
      </w:r>
      <w:r>
        <w:rPr>
          <w:rFonts w:hint="eastAsia" w:ascii="宋体" w:hAnsi="宋体" w:cs="Times New Roman"/>
          <w:color w:val="000000"/>
          <w:kern w:val="0"/>
          <w:sz w:val="32"/>
          <w:szCs w:val="24"/>
          <w:lang w:val="en-US" w:eastAsia="zh-CN"/>
        </w:rPr>
        <w:t>34.28</w:t>
      </w:r>
      <w:r>
        <w:rPr>
          <w:rFonts w:hint="eastAsia" w:ascii="宋体" w:hAnsi="宋体" w:cs="Times New Roman"/>
          <w:color w:val="000000"/>
          <w:kern w:val="0"/>
          <w:sz w:val="32"/>
          <w:szCs w:val="24"/>
        </w:rPr>
        <w:t>% ；项目支出</w:t>
      </w:r>
      <w:r>
        <w:rPr>
          <w:rFonts w:hint="eastAsia" w:ascii="宋体" w:hAnsi="宋体" w:cs="Times New Roman"/>
          <w:color w:val="000000"/>
          <w:kern w:val="0"/>
          <w:sz w:val="32"/>
          <w:szCs w:val="24"/>
          <w:lang w:val="en-US" w:eastAsia="zh-CN"/>
        </w:rPr>
        <w:t>123.13</w:t>
      </w:r>
      <w:r>
        <w:rPr>
          <w:rFonts w:hint="eastAsia" w:ascii="宋体" w:hAnsi="宋体" w:cs="Times New Roman"/>
          <w:color w:val="000000"/>
          <w:kern w:val="0"/>
          <w:sz w:val="32"/>
          <w:szCs w:val="24"/>
        </w:rPr>
        <w:t>万元，占总支出的</w:t>
      </w:r>
      <w:r>
        <w:rPr>
          <w:rFonts w:hint="eastAsia" w:ascii="宋体" w:hAnsi="宋体" w:cs="Times New Roman"/>
          <w:color w:val="000000"/>
          <w:kern w:val="0"/>
          <w:sz w:val="32"/>
          <w:szCs w:val="24"/>
          <w:lang w:val="en-US" w:eastAsia="zh-CN"/>
        </w:rPr>
        <w:t>65.72</w:t>
      </w:r>
      <w:r>
        <w:rPr>
          <w:rFonts w:hint="eastAsia" w:ascii="宋体" w:hAnsi="宋体" w:cs="Times New Roman"/>
          <w:color w:val="000000"/>
          <w:kern w:val="0"/>
          <w:sz w:val="32"/>
          <w:szCs w:val="24"/>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2、202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年我单位“三公”经费支出</w:t>
      </w:r>
      <w:r>
        <w:rPr>
          <w:rFonts w:hint="eastAsia" w:ascii="宋体" w:hAnsi="宋体" w:cs="Times New Roman"/>
          <w:color w:val="000000"/>
          <w:kern w:val="0"/>
          <w:sz w:val="32"/>
          <w:szCs w:val="24"/>
          <w:lang w:eastAsia="zh-CN"/>
        </w:rPr>
        <w:t>预算为</w:t>
      </w:r>
      <w:r>
        <w:rPr>
          <w:rFonts w:hint="eastAsia" w:ascii="宋体" w:hAnsi="宋体" w:cs="Times New Roman"/>
          <w:color w:val="000000"/>
          <w:kern w:val="0"/>
          <w:sz w:val="32"/>
          <w:szCs w:val="24"/>
          <w:lang w:val="en-US" w:eastAsia="zh-CN"/>
        </w:rPr>
        <w:t>4万元，支出决算为</w:t>
      </w:r>
      <w:r>
        <w:rPr>
          <w:rFonts w:hint="eastAsia" w:ascii="宋体" w:hAnsi="宋体" w:cs="Times New Roman"/>
          <w:color w:val="000000"/>
          <w:kern w:val="0"/>
          <w:sz w:val="32"/>
          <w:szCs w:val="24"/>
        </w:rPr>
        <w:t>3.</w:t>
      </w:r>
      <w:r>
        <w:rPr>
          <w:rFonts w:hint="eastAsia" w:ascii="宋体" w:hAnsi="宋体" w:cs="Times New Roman"/>
          <w:color w:val="000000"/>
          <w:kern w:val="0"/>
          <w:sz w:val="32"/>
          <w:szCs w:val="24"/>
          <w:lang w:val="en-US" w:eastAsia="zh-CN"/>
        </w:rPr>
        <w:t>36</w:t>
      </w:r>
      <w:r>
        <w:rPr>
          <w:rFonts w:hint="eastAsia" w:ascii="宋体" w:hAnsi="宋体" w:cs="Times New Roman"/>
          <w:color w:val="000000"/>
          <w:kern w:val="0"/>
          <w:sz w:val="32"/>
          <w:szCs w:val="24"/>
        </w:rPr>
        <w:t>万元，</w:t>
      </w:r>
      <w:r>
        <w:rPr>
          <w:rFonts w:hint="eastAsia" w:ascii="宋体" w:hAnsi="宋体" w:cs="Times New Roman"/>
          <w:color w:val="000000"/>
          <w:kern w:val="0"/>
          <w:sz w:val="32"/>
          <w:szCs w:val="24"/>
          <w:lang w:eastAsia="zh-CN"/>
        </w:rPr>
        <w:t>完成预算的</w:t>
      </w:r>
      <w:r>
        <w:rPr>
          <w:rFonts w:hint="eastAsia" w:ascii="宋体" w:hAnsi="宋体" w:cs="Times New Roman"/>
          <w:color w:val="000000"/>
          <w:kern w:val="0"/>
          <w:sz w:val="32"/>
          <w:szCs w:val="24"/>
          <w:lang w:val="en-US" w:eastAsia="zh-CN"/>
        </w:rPr>
        <w:t>84%，与上年相比减少0.08万元，</w:t>
      </w:r>
      <w:r>
        <w:rPr>
          <w:rFonts w:hint="eastAsia" w:asciiTheme="minorEastAsia" w:hAnsiTheme="minorEastAsia" w:eastAsiaTheme="minorEastAsia"/>
          <w:sz w:val="32"/>
          <w:szCs w:val="32"/>
          <w:lang w:val="en-US" w:eastAsia="zh-CN"/>
        </w:rPr>
        <w:t>减少2.33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主要原因是认真贯彻落实中央“八项规定”精神和厉行节约要求，控制“三公”经费开支</w:t>
      </w:r>
      <w:r>
        <w:rPr>
          <w:rFonts w:hint="eastAsia" w:asciiTheme="minorEastAsia" w:hAnsiTheme="minorEastAsia" w:eastAsiaTheme="minorEastAsia"/>
          <w:sz w:val="32"/>
          <w:szCs w:val="32"/>
          <w:lang w:eastAsia="zh-CN"/>
        </w:rPr>
        <w:t>。</w:t>
      </w:r>
      <w:r>
        <w:rPr>
          <w:rFonts w:hint="eastAsia" w:ascii="宋体" w:hAnsi="宋体" w:cs="Times New Roman"/>
          <w:color w:val="000000"/>
          <w:kern w:val="0"/>
          <w:sz w:val="32"/>
          <w:szCs w:val="24"/>
        </w:rPr>
        <w:t>其中：公务接待费3.</w:t>
      </w:r>
      <w:r>
        <w:rPr>
          <w:rFonts w:hint="eastAsia" w:ascii="宋体" w:hAnsi="宋体" w:cs="Times New Roman"/>
          <w:color w:val="000000"/>
          <w:kern w:val="0"/>
          <w:sz w:val="32"/>
          <w:szCs w:val="24"/>
          <w:lang w:val="en-US" w:eastAsia="zh-CN"/>
        </w:rPr>
        <w:t>36</w:t>
      </w:r>
      <w:r>
        <w:rPr>
          <w:rFonts w:hint="eastAsia" w:ascii="宋体" w:hAnsi="宋体" w:cs="Times New Roman"/>
          <w:color w:val="000000"/>
          <w:kern w:val="0"/>
          <w:sz w:val="32"/>
          <w:szCs w:val="24"/>
        </w:rPr>
        <w:t>万元，公务用车</w:t>
      </w:r>
      <w:r>
        <w:rPr>
          <w:rFonts w:hint="eastAsia" w:ascii="宋体" w:hAnsi="宋体" w:cs="Times New Roman"/>
          <w:color w:val="000000"/>
          <w:kern w:val="0"/>
          <w:sz w:val="32"/>
          <w:szCs w:val="24"/>
          <w:lang w:val="en-US" w:eastAsia="zh-CN"/>
        </w:rPr>
        <w:t>购置费及</w:t>
      </w:r>
      <w:r>
        <w:rPr>
          <w:rFonts w:hint="eastAsia" w:ascii="宋体" w:hAnsi="宋体" w:cs="Times New Roman"/>
          <w:color w:val="000000"/>
          <w:kern w:val="0"/>
          <w:sz w:val="32"/>
          <w:szCs w:val="24"/>
        </w:rPr>
        <w:t>运行</w:t>
      </w:r>
      <w:r>
        <w:rPr>
          <w:rFonts w:hint="eastAsia" w:ascii="宋体" w:hAnsi="宋体" w:cs="Times New Roman"/>
          <w:color w:val="000000"/>
          <w:kern w:val="0"/>
          <w:sz w:val="32"/>
          <w:szCs w:val="24"/>
          <w:lang w:val="en-US" w:eastAsia="zh-CN"/>
        </w:rPr>
        <w:t>维护</w:t>
      </w:r>
      <w:r>
        <w:rPr>
          <w:rFonts w:hint="eastAsia" w:ascii="宋体" w:hAnsi="宋体" w:cs="Times New Roman"/>
          <w:color w:val="000000"/>
          <w:kern w:val="0"/>
          <w:sz w:val="32"/>
          <w:szCs w:val="24"/>
        </w:rPr>
        <w:t>费</w:t>
      </w:r>
      <w:r>
        <w:rPr>
          <w:rFonts w:hint="eastAsia" w:ascii="宋体" w:hAnsi="宋体" w:cs="Times New Roman"/>
          <w:color w:val="000000"/>
          <w:kern w:val="0"/>
          <w:sz w:val="32"/>
          <w:szCs w:val="24"/>
          <w:lang w:val="en-US" w:eastAsia="zh-CN"/>
        </w:rPr>
        <w:t>0万元</w:t>
      </w:r>
      <w:r>
        <w:rPr>
          <w:rFonts w:hint="eastAsia" w:ascii="宋体" w:hAnsi="宋体" w:cs="Times New Roman"/>
          <w:color w:val="000000"/>
          <w:kern w:val="0"/>
          <w:sz w:val="32"/>
          <w:szCs w:val="24"/>
          <w:lang w:eastAsia="zh-CN"/>
        </w:rPr>
        <w:t>，</w:t>
      </w:r>
      <w:r>
        <w:rPr>
          <w:rFonts w:hint="eastAsia" w:ascii="宋体" w:hAnsi="宋体" w:cs="Times New Roman"/>
          <w:color w:val="000000"/>
          <w:kern w:val="0"/>
          <w:sz w:val="32"/>
          <w:szCs w:val="24"/>
        </w:rPr>
        <w:t>因公出国费用</w:t>
      </w:r>
      <w:r>
        <w:rPr>
          <w:rFonts w:hint="eastAsia" w:ascii="宋体" w:hAnsi="宋体" w:cs="Times New Roman"/>
          <w:color w:val="000000"/>
          <w:kern w:val="0"/>
          <w:sz w:val="32"/>
          <w:szCs w:val="24"/>
          <w:lang w:val="en-US" w:eastAsia="zh-CN"/>
        </w:rPr>
        <w:t>0万元</w:t>
      </w:r>
      <w:r>
        <w:rPr>
          <w:rFonts w:hint="eastAsia" w:ascii="宋体" w:hAnsi="宋体" w:cs="Times New Roman"/>
          <w:color w:val="000000"/>
          <w:kern w:val="0"/>
          <w:sz w:val="32"/>
          <w:szCs w:val="24"/>
        </w:rPr>
        <w:t>。</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auto"/>
          <w:kern w:val="0"/>
          <w:sz w:val="32"/>
          <w:szCs w:val="24"/>
          <w:highlight w:val="none"/>
          <w:lang w:eastAsia="zh-CN"/>
        </w:rPr>
      </w:pPr>
      <w:bookmarkStart w:id="0" w:name="_GoBack"/>
      <w:bookmarkEnd w:id="0"/>
      <w:r>
        <w:rPr>
          <w:rFonts w:hint="eastAsia" w:ascii="宋体" w:hAnsi="宋体" w:cs="Times New Roman"/>
          <w:color w:val="auto"/>
          <w:kern w:val="0"/>
          <w:sz w:val="32"/>
          <w:szCs w:val="24"/>
          <w:highlight w:val="none"/>
        </w:rPr>
        <w:t>专项资金使用情况分析。主要项目使用情况：①长江江豚保护专项经费</w:t>
      </w:r>
      <w:r>
        <w:rPr>
          <w:rFonts w:hint="eastAsia" w:ascii="宋体" w:hAnsi="宋体" w:cs="Times New Roman"/>
          <w:color w:val="auto"/>
          <w:kern w:val="0"/>
          <w:sz w:val="32"/>
          <w:szCs w:val="24"/>
          <w:highlight w:val="none"/>
          <w:lang w:eastAsia="zh-CN"/>
        </w:rPr>
        <w:t>：</w:t>
      </w:r>
      <w:r>
        <w:rPr>
          <w:rFonts w:hint="eastAsia" w:ascii="宋体" w:hAnsi="宋体" w:cs="Times New Roman"/>
          <w:color w:val="auto"/>
          <w:kern w:val="0"/>
          <w:sz w:val="32"/>
          <w:szCs w:val="24"/>
          <w:highlight w:val="none"/>
          <w:lang w:val="en-US" w:eastAsia="zh-CN"/>
        </w:rPr>
        <w:t>60</w:t>
      </w:r>
      <w:r>
        <w:rPr>
          <w:rFonts w:hint="eastAsia" w:ascii="宋体" w:hAnsi="宋体" w:cs="Times New Roman"/>
          <w:color w:val="auto"/>
          <w:kern w:val="0"/>
          <w:sz w:val="32"/>
          <w:szCs w:val="24"/>
          <w:highlight w:val="none"/>
        </w:rPr>
        <w:t>万元；②省级渔业</w:t>
      </w:r>
      <w:r>
        <w:rPr>
          <w:rFonts w:hint="eastAsia" w:ascii="宋体" w:hAnsi="宋体" w:cs="Times New Roman"/>
          <w:color w:val="auto"/>
          <w:kern w:val="0"/>
          <w:sz w:val="32"/>
          <w:szCs w:val="24"/>
          <w:highlight w:val="none"/>
          <w:lang w:eastAsia="zh-CN"/>
        </w:rPr>
        <w:t>资源增殖放流资金：</w:t>
      </w:r>
      <w:r>
        <w:rPr>
          <w:rFonts w:hint="eastAsia" w:ascii="宋体" w:hAnsi="宋体" w:cs="Times New Roman"/>
          <w:color w:val="auto"/>
          <w:kern w:val="0"/>
          <w:sz w:val="32"/>
          <w:szCs w:val="24"/>
          <w:highlight w:val="none"/>
          <w:lang w:val="en-US" w:eastAsia="zh-CN"/>
        </w:rPr>
        <w:t>13</w:t>
      </w:r>
      <w:r>
        <w:rPr>
          <w:rFonts w:hint="eastAsia" w:ascii="宋体" w:hAnsi="宋体" w:cs="Times New Roman"/>
          <w:color w:val="auto"/>
          <w:kern w:val="0"/>
          <w:sz w:val="32"/>
          <w:szCs w:val="24"/>
          <w:highlight w:val="none"/>
        </w:rPr>
        <w:t>万元；③污染防治攻坚战生态环保专项</w:t>
      </w:r>
      <w:r>
        <w:rPr>
          <w:rFonts w:hint="eastAsia" w:ascii="宋体" w:hAnsi="宋体" w:cs="Times New Roman"/>
          <w:color w:val="auto"/>
          <w:kern w:val="0"/>
          <w:sz w:val="32"/>
          <w:szCs w:val="24"/>
          <w:highlight w:val="none"/>
          <w:lang w:eastAsia="zh-CN"/>
        </w:rPr>
        <w:t>经费：</w:t>
      </w:r>
      <w:r>
        <w:rPr>
          <w:rFonts w:hint="eastAsia" w:ascii="宋体" w:hAnsi="宋体" w:cs="Times New Roman"/>
          <w:color w:val="auto"/>
          <w:kern w:val="0"/>
          <w:sz w:val="32"/>
          <w:szCs w:val="24"/>
          <w:highlight w:val="none"/>
          <w:lang w:val="en-US" w:eastAsia="zh-CN"/>
        </w:rPr>
        <w:t>19.25</w:t>
      </w:r>
      <w:r>
        <w:rPr>
          <w:rFonts w:hint="eastAsia" w:ascii="宋体" w:hAnsi="宋体" w:cs="Times New Roman"/>
          <w:color w:val="auto"/>
          <w:kern w:val="0"/>
          <w:sz w:val="32"/>
          <w:szCs w:val="24"/>
          <w:highlight w:val="none"/>
        </w:rPr>
        <w:t>万元</w:t>
      </w:r>
      <w:r>
        <w:rPr>
          <w:rFonts w:hint="eastAsia" w:ascii="宋体" w:hAnsi="宋体" w:cs="Times New Roman"/>
          <w:color w:val="auto"/>
          <w:kern w:val="0"/>
          <w:sz w:val="32"/>
          <w:szCs w:val="24"/>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auto"/>
          <w:kern w:val="0"/>
          <w:sz w:val="32"/>
          <w:szCs w:val="24"/>
          <w:highlight w:val="none"/>
          <w:lang w:val="en-US" w:eastAsia="zh-CN"/>
        </w:rPr>
        <w:t>4</w:t>
      </w:r>
      <w:r>
        <w:rPr>
          <w:rFonts w:hint="eastAsia" w:ascii="宋体" w:hAnsi="宋体" w:cs="Times New Roman"/>
          <w:color w:val="auto"/>
          <w:kern w:val="0"/>
          <w:sz w:val="32"/>
          <w:szCs w:val="24"/>
          <w:highlight w:val="none"/>
        </w:rPr>
        <w:t>、固定资产管理情况分析。我单位建立固定资产管理台账，</w:t>
      </w:r>
      <w:r>
        <w:rPr>
          <w:rFonts w:hint="eastAsia" w:ascii="宋体" w:hAnsi="宋体" w:cs="Times New Roman"/>
          <w:color w:val="000000"/>
          <w:kern w:val="0"/>
          <w:sz w:val="32"/>
          <w:szCs w:val="24"/>
        </w:rPr>
        <w:t>坚持厉行节约、物尽其用的原则，按时对固定资产进行了盘点清理，资产使用率100%。截止202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年12月31日，固定资产原值总额</w:t>
      </w:r>
      <w:r>
        <w:rPr>
          <w:rFonts w:hint="eastAsia" w:ascii="宋体" w:hAnsi="宋体" w:cs="Times New Roman"/>
          <w:color w:val="000000"/>
          <w:kern w:val="0"/>
          <w:sz w:val="32"/>
          <w:szCs w:val="24"/>
          <w:lang w:val="en-US" w:eastAsia="zh-CN"/>
        </w:rPr>
        <w:t>19.21</w:t>
      </w:r>
      <w:r>
        <w:rPr>
          <w:rFonts w:hint="eastAsia" w:ascii="宋体" w:hAnsi="宋体" w:cs="Times New Roman"/>
          <w:color w:val="000000"/>
          <w:kern w:val="0"/>
          <w:sz w:val="32"/>
          <w:szCs w:val="24"/>
        </w:rPr>
        <w:t>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lang w:val="en-US" w:eastAsia="zh-CN"/>
        </w:rPr>
        <w:t>5</w:t>
      </w:r>
      <w:r>
        <w:rPr>
          <w:rFonts w:hint="eastAsia" w:ascii="宋体" w:hAnsi="宋体" w:cs="Times New Roman"/>
          <w:color w:val="000000"/>
          <w:kern w:val="0"/>
          <w:sz w:val="32"/>
          <w:szCs w:val="24"/>
        </w:rPr>
        <w:t>、年末结转结余资金分析。截</w:t>
      </w:r>
      <w:r>
        <w:rPr>
          <w:rFonts w:hint="eastAsia" w:ascii="宋体" w:hAnsi="宋体" w:cs="Times New Roman"/>
          <w:color w:val="000000"/>
          <w:kern w:val="0"/>
          <w:sz w:val="32"/>
          <w:szCs w:val="24"/>
          <w:lang w:val="en-US" w:eastAsia="zh-CN"/>
        </w:rPr>
        <w:t>止</w:t>
      </w:r>
      <w:r>
        <w:rPr>
          <w:rFonts w:hint="eastAsia" w:ascii="宋体" w:hAnsi="宋体" w:cs="Times New Roman"/>
          <w:color w:val="000000"/>
          <w:kern w:val="0"/>
          <w:sz w:val="32"/>
          <w:szCs w:val="24"/>
        </w:rPr>
        <w:t>202</w:t>
      </w:r>
      <w:r>
        <w:rPr>
          <w:rFonts w:hint="eastAsia" w:ascii="宋体" w:hAnsi="宋体" w:cs="Times New Roman"/>
          <w:color w:val="000000"/>
          <w:kern w:val="0"/>
          <w:sz w:val="32"/>
          <w:szCs w:val="24"/>
          <w:lang w:val="en-US" w:eastAsia="zh-CN"/>
        </w:rPr>
        <w:t>1</w:t>
      </w:r>
      <w:r>
        <w:rPr>
          <w:rFonts w:hint="eastAsia" w:ascii="宋体" w:hAnsi="宋体" w:cs="Times New Roman"/>
          <w:color w:val="000000"/>
          <w:kern w:val="0"/>
          <w:sz w:val="32"/>
          <w:szCs w:val="24"/>
        </w:rPr>
        <w:t>年12月31日，累计结转结余</w:t>
      </w:r>
      <w:r>
        <w:rPr>
          <w:rFonts w:hint="eastAsia" w:ascii="宋体" w:hAnsi="宋体" w:cs="Times New Roman"/>
          <w:color w:val="000000"/>
          <w:kern w:val="0"/>
          <w:sz w:val="32"/>
          <w:szCs w:val="24"/>
          <w:lang w:val="en-US" w:eastAsia="zh-CN"/>
        </w:rPr>
        <w:t>0.36</w:t>
      </w:r>
      <w:r>
        <w:rPr>
          <w:rFonts w:hint="eastAsia" w:ascii="宋体" w:hAnsi="宋体" w:cs="Times New Roman"/>
          <w:color w:val="000000"/>
          <w:kern w:val="0"/>
          <w:sz w:val="32"/>
          <w:szCs w:val="24"/>
        </w:rPr>
        <w:t>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（二）部门整体支出管理情况分析</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1、严格预算支出管理。人员经费按照配置定额，公用经费按定额编制，从严控制“三公”经费，压缩公务费开支，按照预算科目和项目资金的规定使用财政资金，保障单位支出的规范化、制度化。</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2、财务管理按制度运行。依据有关法律法规，我单位制定了相关财务管理制度，并按照制度管理和执行，防范风险，保证财政资金的安全和高效运行。</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kern w:val="0"/>
          <w:sz w:val="32"/>
          <w:szCs w:val="24"/>
        </w:rPr>
      </w:pPr>
      <w:r>
        <w:rPr>
          <w:rFonts w:hint="eastAsia" w:ascii="黑体" w:hAnsi="黑体" w:eastAsia="黑体" w:cs="黑体"/>
          <w:color w:val="000000"/>
          <w:kern w:val="0"/>
          <w:sz w:val="32"/>
          <w:szCs w:val="24"/>
        </w:rPr>
        <w:t>五、存在的问题及工作努力的方向</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cs="Times New Roman"/>
          <w:color w:val="000000"/>
          <w:kern w:val="0"/>
          <w:sz w:val="32"/>
          <w:szCs w:val="24"/>
        </w:rPr>
      </w:pPr>
      <w:r>
        <w:rPr>
          <w:rFonts w:hint="eastAsia" w:ascii="宋体" w:hAnsi="宋体" w:cs="Times New Roman"/>
          <w:color w:val="000000"/>
          <w:kern w:val="0"/>
          <w:sz w:val="32"/>
          <w:szCs w:val="24"/>
        </w:rPr>
        <w:t>预算编制有待更严格执行，专项支出有待进一步加强。</w:t>
      </w:r>
      <w:r>
        <w:rPr>
          <w:rFonts w:hint="eastAsia" w:ascii="宋体" w:hAnsi="宋体" w:cs="Times New Roman"/>
          <w:color w:val="000000"/>
          <w:kern w:val="0"/>
          <w:sz w:val="32"/>
          <w:szCs w:val="24"/>
          <w:lang w:eastAsia="zh-CN"/>
        </w:rPr>
        <w:t>今后将</w:t>
      </w:r>
      <w:r>
        <w:rPr>
          <w:rFonts w:hint="eastAsia" w:ascii="宋体" w:hAnsi="宋体" w:cs="Times New Roman"/>
          <w:color w:val="000000"/>
          <w:kern w:val="0"/>
          <w:sz w:val="32"/>
          <w:szCs w:val="24"/>
        </w:rPr>
        <w:t>借助岗位培训学习等途径，强化预算人员的素质能力，以提高预算管理的质量水平</w:t>
      </w:r>
      <w:r>
        <w:rPr>
          <w:rFonts w:hint="eastAsia" w:ascii="宋体" w:hAnsi="宋体" w:cs="Times New Roman"/>
          <w:color w:val="000000"/>
          <w:kern w:val="0"/>
          <w:sz w:val="32"/>
          <w:szCs w:val="24"/>
          <w:lang w:eastAsia="zh-CN"/>
        </w:rPr>
        <w:t>，在以后</w:t>
      </w:r>
      <w:r>
        <w:rPr>
          <w:rFonts w:hint="eastAsia" w:ascii="宋体" w:hAnsi="宋体" w:cs="Times New Roman"/>
          <w:color w:val="000000"/>
          <w:kern w:val="0"/>
          <w:sz w:val="32"/>
          <w:szCs w:val="24"/>
        </w:rPr>
        <w:t>的工作</w:t>
      </w:r>
      <w:r>
        <w:rPr>
          <w:rFonts w:hint="eastAsia" w:ascii="宋体" w:hAnsi="宋体" w:cs="Times New Roman"/>
          <w:color w:val="000000"/>
          <w:kern w:val="0"/>
          <w:sz w:val="32"/>
          <w:szCs w:val="24"/>
          <w:lang w:eastAsia="zh-CN"/>
        </w:rPr>
        <w:t>更加</w:t>
      </w:r>
      <w:r>
        <w:rPr>
          <w:rFonts w:hint="eastAsia" w:ascii="宋体" w:hAnsi="宋体" w:cs="Times New Roman"/>
          <w:color w:val="000000"/>
          <w:kern w:val="0"/>
          <w:sz w:val="32"/>
          <w:szCs w:val="24"/>
        </w:rPr>
        <w:t>严格按照预算规定支出，加强内控管理，把有限的资金用在刀刃上，切实发挥资金使用效益。</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宋体" w:hAnsi="宋体" w:cs="Times New Roman"/>
          <w:color w:val="000000"/>
          <w:kern w:val="0"/>
          <w:sz w:val="32"/>
          <w:szCs w:val="24"/>
        </w:rPr>
      </w:pPr>
    </w:p>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4792A1"/>
    <w:multiLevelType w:val="singleLevel"/>
    <w:tmpl w:val="3B4792A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lYzYzNjRhODUyZWFkN2JmY2QwOTRiODM0MGM2OTQifQ=="/>
  </w:docVars>
  <w:rsids>
    <w:rsidRoot w:val="346F1131"/>
    <w:rsid w:val="00AF7125"/>
    <w:rsid w:val="00B75F94"/>
    <w:rsid w:val="015C5E96"/>
    <w:rsid w:val="023318AB"/>
    <w:rsid w:val="02A25B43"/>
    <w:rsid w:val="02ED1C6E"/>
    <w:rsid w:val="036F2FCB"/>
    <w:rsid w:val="04EF4078"/>
    <w:rsid w:val="057B11F2"/>
    <w:rsid w:val="05883ED0"/>
    <w:rsid w:val="066C11DC"/>
    <w:rsid w:val="069074E0"/>
    <w:rsid w:val="06E415DA"/>
    <w:rsid w:val="073F2CB4"/>
    <w:rsid w:val="07AF3996"/>
    <w:rsid w:val="092959CA"/>
    <w:rsid w:val="09502F56"/>
    <w:rsid w:val="0978425B"/>
    <w:rsid w:val="09C62B11"/>
    <w:rsid w:val="0A735AC2"/>
    <w:rsid w:val="0AA5071B"/>
    <w:rsid w:val="0BDB0194"/>
    <w:rsid w:val="0C0E5097"/>
    <w:rsid w:val="0C6E55DC"/>
    <w:rsid w:val="0C931AD8"/>
    <w:rsid w:val="0CD81BE1"/>
    <w:rsid w:val="0D5F5E5E"/>
    <w:rsid w:val="0D780CCE"/>
    <w:rsid w:val="0DA90E87"/>
    <w:rsid w:val="0E0C355A"/>
    <w:rsid w:val="0E4868F2"/>
    <w:rsid w:val="0F22613D"/>
    <w:rsid w:val="0F2964A7"/>
    <w:rsid w:val="0F744C35"/>
    <w:rsid w:val="104E773B"/>
    <w:rsid w:val="14705EC9"/>
    <w:rsid w:val="16070E41"/>
    <w:rsid w:val="16571DC8"/>
    <w:rsid w:val="171672F5"/>
    <w:rsid w:val="17BE19D3"/>
    <w:rsid w:val="17E01949"/>
    <w:rsid w:val="191D58FB"/>
    <w:rsid w:val="193A32DB"/>
    <w:rsid w:val="19687E48"/>
    <w:rsid w:val="19795202"/>
    <w:rsid w:val="1A1137BB"/>
    <w:rsid w:val="1A2E5179"/>
    <w:rsid w:val="1B153B49"/>
    <w:rsid w:val="1C735482"/>
    <w:rsid w:val="1CB87AB1"/>
    <w:rsid w:val="1D2332D3"/>
    <w:rsid w:val="1DC615E1"/>
    <w:rsid w:val="1E5F12D9"/>
    <w:rsid w:val="1E752B47"/>
    <w:rsid w:val="1E971C57"/>
    <w:rsid w:val="1EAF2075"/>
    <w:rsid w:val="20177670"/>
    <w:rsid w:val="21474847"/>
    <w:rsid w:val="21C43D45"/>
    <w:rsid w:val="21E65C00"/>
    <w:rsid w:val="226E5D01"/>
    <w:rsid w:val="23AC6E6F"/>
    <w:rsid w:val="24407D5D"/>
    <w:rsid w:val="25062CC7"/>
    <w:rsid w:val="25A6334E"/>
    <w:rsid w:val="25E66CC5"/>
    <w:rsid w:val="26A167B6"/>
    <w:rsid w:val="26D0702D"/>
    <w:rsid w:val="272E0923"/>
    <w:rsid w:val="275A1718"/>
    <w:rsid w:val="275D2FB6"/>
    <w:rsid w:val="27BF418D"/>
    <w:rsid w:val="27EC7E96"/>
    <w:rsid w:val="28A20C44"/>
    <w:rsid w:val="2A7F1496"/>
    <w:rsid w:val="2BC94024"/>
    <w:rsid w:val="2E0651C1"/>
    <w:rsid w:val="2E617BCB"/>
    <w:rsid w:val="2F130889"/>
    <w:rsid w:val="2F3A3BDD"/>
    <w:rsid w:val="2F536BC1"/>
    <w:rsid w:val="2F6173BC"/>
    <w:rsid w:val="2F8276ED"/>
    <w:rsid w:val="2FC2725D"/>
    <w:rsid w:val="300005A8"/>
    <w:rsid w:val="30033E0E"/>
    <w:rsid w:val="306E7B96"/>
    <w:rsid w:val="31BA0817"/>
    <w:rsid w:val="323E5792"/>
    <w:rsid w:val="331C4236"/>
    <w:rsid w:val="341B50F6"/>
    <w:rsid w:val="346F1131"/>
    <w:rsid w:val="34AA5361"/>
    <w:rsid w:val="35734D1C"/>
    <w:rsid w:val="35C76DF6"/>
    <w:rsid w:val="35FF348B"/>
    <w:rsid w:val="366F2E4A"/>
    <w:rsid w:val="36AC3612"/>
    <w:rsid w:val="36CC7811"/>
    <w:rsid w:val="373616E2"/>
    <w:rsid w:val="37755D43"/>
    <w:rsid w:val="39CE7FD9"/>
    <w:rsid w:val="3B60677A"/>
    <w:rsid w:val="3B741A56"/>
    <w:rsid w:val="3CE77152"/>
    <w:rsid w:val="3D446D65"/>
    <w:rsid w:val="3E2A5655"/>
    <w:rsid w:val="3E7C38CA"/>
    <w:rsid w:val="3FB26642"/>
    <w:rsid w:val="403703F1"/>
    <w:rsid w:val="407A02DD"/>
    <w:rsid w:val="40D63E3C"/>
    <w:rsid w:val="41636FC4"/>
    <w:rsid w:val="41A82C28"/>
    <w:rsid w:val="41AE6EE6"/>
    <w:rsid w:val="42451D3A"/>
    <w:rsid w:val="4316420F"/>
    <w:rsid w:val="43C401ED"/>
    <w:rsid w:val="43CF5735"/>
    <w:rsid w:val="447F3D72"/>
    <w:rsid w:val="44EE4DF6"/>
    <w:rsid w:val="452B268D"/>
    <w:rsid w:val="45336CAD"/>
    <w:rsid w:val="45992BA6"/>
    <w:rsid w:val="45CF69D6"/>
    <w:rsid w:val="45E83F3B"/>
    <w:rsid w:val="470214B0"/>
    <w:rsid w:val="47EC7D13"/>
    <w:rsid w:val="48030BB8"/>
    <w:rsid w:val="480F57AF"/>
    <w:rsid w:val="4914044E"/>
    <w:rsid w:val="49634005"/>
    <w:rsid w:val="4AE47BA6"/>
    <w:rsid w:val="4B8D7117"/>
    <w:rsid w:val="4C3F7B8D"/>
    <w:rsid w:val="4C6E2B99"/>
    <w:rsid w:val="4C9269AF"/>
    <w:rsid w:val="4CAE37E9"/>
    <w:rsid w:val="4CC205D4"/>
    <w:rsid w:val="4D51183B"/>
    <w:rsid w:val="4D9F1383"/>
    <w:rsid w:val="4DAE15C6"/>
    <w:rsid w:val="4F046B51"/>
    <w:rsid w:val="4FF311E7"/>
    <w:rsid w:val="50903205"/>
    <w:rsid w:val="517A638F"/>
    <w:rsid w:val="52B9052A"/>
    <w:rsid w:val="5474356A"/>
    <w:rsid w:val="549F610D"/>
    <w:rsid w:val="54E104D3"/>
    <w:rsid w:val="54FC5FD4"/>
    <w:rsid w:val="555649EC"/>
    <w:rsid w:val="5749539E"/>
    <w:rsid w:val="574E2F4F"/>
    <w:rsid w:val="57680A38"/>
    <w:rsid w:val="57C37084"/>
    <w:rsid w:val="58AE4E18"/>
    <w:rsid w:val="58CA54FC"/>
    <w:rsid w:val="5BE70AC5"/>
    <w:rsid w:val="5C2238AB"/>
    <w:rsid w:val="5C483EAE"/>
    <w:rsid w:val="5C757E7F"/>
    <w:rsid w:val="5D83481E"/>
    <w:rsid w:val="5DF11787"/>
    <w:rsid w:val="5DFC012C"/>
    <w:rsid w:val="5E2A4C99"/>
    <w:rsid w:val="5F0825DE"/>
    <w:rsid w:val="5F9C7819"/>
    <w:rsid w:val="5FA97E40"/>
    <w:rsid w:val="60E47381"/>
    <w:rsid w:val="61F1668F"/>
    <w:rsid w:val="62AF39BF"/>
    <w:rsid w:val="63124C6D"/>
    <w:rsid w:val="63136B1F"/>
    <w:rsid w:val="63556314"/>
    <w:rsid w:val="63612F0B"/>
    <w:rsid w:val="637A221F"/>
    <w:rsid w:val="63F261C2"/>
    <w:rsid w:val="64035543"/>
    <w:rsid w:val="642867C8"/>
    <w:rsid w:val="64300B2F"/>
    <w:rsid w:val="647C7C5A"/>
    <w:rsid w:val="64AC5DA7"/>
    <w:rsid w:val="64C01EB3"/>
    <w:rsid w:val="65420B1A"/>
    <w:rsid w:val="65757142"/>
    <w:rsid w:val="672F7DD0"/>
    <w:rsid w:val="6773320D"/>
    <w:rsid w:val="67956430"/>
    <w:rsid w:val="681A3FD0"/>
    <w:rsid w:val="693370F8"/>
    <w:rsid w:val="69866D21"/>
    <w:rsid w:val="69EC72A7"/>
    <w:rsid w:val="6A3A3FF1"/>
    <w:rsid w:val="6B5D66AE"/>
    <w:rsid w:val="6B953355"/>
    <w:rsid w:val="6C002902"/>
    <w:rsid w:val="6CA4030D"/>
    <w:rsid w:val="6D34343E"/>
    <w:rsid w:val="6DC36570"/>
    <w:rsid w:val="6DD21E1E"/>
    <w:rsid w:val="6DDE7D9A"/>
    <w:rsid w:val="6F0C502E"/>
    <w:rsid w:val="6F9B379B"/>
    <w:rsid w:val="6FEF7AF1"/>
    <w:rsid w:val="70182BA3"/>
    <w:rsid w:val="7088334B"/>
    <w:rsid w:val="70BA3C5B"/>
    <w:rsid w:val="70F857E7"/>
    <w:rsid w:val="71F907B3"/>
    <w:rsid w:val="72FC083B"/>
    <w:rsid w:val="73045661"/>
    <w:rsid w:val="748A4618"/>
    <w:rsid w:val="74FD19CB"/>
    <w:rsid w:val="75B07897"/>
    <w:rsid w:val="769431A0"/>
    <w:rsid w:val="76B4114C"/>
    <w:rsid w:val="77137762"/>
    <w:rsid w:val="774249AA"/>
    <w:rsid w:val="77CA50CB"/>
    <w:rsid w:val="78F61EF0"/>
    <w:rsid w:val="79370622"/>
    <w:rsid w:val="79872B48"/>
    <w:rsid w:val="7ABA0645"/>
    <w:rsid w:val="7AE2097E"/>
    <w:rsid w:val="7BC02341"/>
    <w:rsid w:val="7BE91898"/>
    <w:rsid w:val="7C376AA7"/>
    <w:rsid w:val="7ED14F91"/>
    <w:rsid w:val="7F5E4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hint="eastAsia" w:ascii="Times New Roman" w:hAnsi="Times New Roman" w:eastAsia="宋体" w:cs="Times New Roman"/>
      <w:kern w:val="2"/>
      <w:sz w:val="21"/>
      <w:szCs w:val="24"/>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Autospacing="1"/>
    </w:pPr>
    <w:rPr>
      <w:rFonts w:ascii="Calibri" w:hAnsi="Calibri"/>
      <w:szCs w:val="21"/>
    </w:rPr>
  </w:style>
  <w:style w:type="paragraph" w:styleId="3">
    <w:name w:val="Normal (Web)"/>
    <w:basedOn w:val="1"/>
    <w:unhideWhenUsed/>
    <w:qFormat/>
    <w:uiPriority w:val="0"/>
    <w:pPr>
      <w:spacing w:before="100" w:beforeAutospacing="1" w:after="100" w:afterAutospacing="1"/>
      <w:jc w:val="left"/>
    </w:pPr>
    <w:rPr>
      <w:rFonts w:hint="eastAsia"/>
      <w:kern w:val="0"/>
      <w:sz w:val="24"/>
      <w:szCs w:val="24"/>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2296</Words>
  <Characters>2441</Characters>
  <Lines>0</Lines>
  <Paragraphs>0</Paragraphs>
  <TotalTime>3</TotalTime>
  <ScaleCrop>false</ScaleCrop>
  <LinksUpToDate>false</LinksUpToDate>
  <CharactersWithSpaces>2442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2022-09-21T11:31:00Z</dcterms:created>
  <dc:creator>太阳花</dc:creator>
  <cp:lastModifiedBy>太阳花</cp:lastModifiedBy>
  <dcterms:modified xsi:type="dcterms:W3CDTF">2022-09-23T07:01:06Z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B2BF2C85B3324E28963E0BA1C8F12BDC</vt:lpwstr>
  </property>
</Properties>
</file>