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53B8" w:rsidRDefault="009653B8">
      <w:pPr>
        <w:pStyle w:val="Default"/>
        <w:jc w:val="both"/>
        <w:rPr>
          <w:sz w:val="84"/>
          <w:szCs w:val="84"/>
        </w:rPr>
      </w:pPr>
    </w:p>
    <w:p w:rsidR="009653B8" w:rsidRDefault="009653B8">
      <w:pPr>
        <w:pStyle w:val="Default"/>
        <w:jc w:val="center"/>
        <w:rPr>
          <w:sz w:val="84"/>
          <w:szCs w:val="84"/>
        </w:rPr>
      </w:pPr>
    </w:p>
    <w:p w:rsidR="009653B8" w:rsidRDefault="009653B8">
      <w:pPr>
        <w:pStyle w:val="Default"/>
        <w:jc w:val="center"/>
        <w:rPr>
          <w:sz w:val="84"/>
          <w:szCs w:val="84"/>
        </w:rPr>
      </w:pPr>
    </w:p>
    <w:p w:rsidR="009653B8" w:rsidRDefault="009653B8">
      <w:pPr>
        <w:pStyle w:val="Default"/>
        <w:jc w:val="center"/>
        <w:rPr>
          <w:sz w:val="84"/>
          <w:szCs w:val="84"/>
        </w:rPr>
      </w:pPr>
    </w:p>
    <w:p w:rsidR="009653B8" w:rsidRDefault="00114E77">
      <w:pPr>
        <w:pStyle w:val="Default"/>
        <w:jc w:val="center"/>
        <w:rPr>
          <w:sz w:val="84"/>
          <w:szCs w:val="84"/>
        </w:rPr>
      </w:pPr>
      <w:r>
        <w:rPr>
          <w:rFonts w:hint="eastAsia"/>
          <w:sz w:val="84"/>
          <w:szCs w:val="84"/>
        </w:rPr>
        <w:t>2021</w:t>
      </w:r>
      <w:r>
        <w:rPr>
          <w:rFonts w:hint="eastAsia"/>
          <w:sz w:val="84"/>
          <w:szCs w:val="84"/>
        </w:rPr>
        <w:t>年度</w:t>
      </w:r>
    </w:p>
    <w:p w:rsidR="009653B8" w:rsidRDefault="00114E77">
      <w:pPr>
        <w:pStyle w:val="Default"/>
        <w:jc w:val="center"/>
        <w:rPr>
          <w:sz w:val="84"/>
          <w:szCs w:val="84"/>
        </w:rPr>
      </w:pPr>
      <w:r>
        <w:rPr>
          <w:rFonts w:hint="eastAsia"/>
          <w:sz w:val="84"/>
          <w:szCs w:val="84"/>
        </w:rPr>
        <w:t>岳阳市科学技术局</w:t>
      </w:r>
      <w:r>
        <w:rPr>
          <w:rFonts w:hint="eastAsia"/>
          <w:sz w:val="84"/>
          <w:szCs w:val="84"/>
        </w:rPr>
        <w:t>部门决算</w:t>
      </w:r>
    </w:p>
    <w:p w:rsidR="009653B8" w:rsidRDefault="009653B8">
      <w:pPr>
        <w:pStyle w:val="Default"/>
        <w:jc w:val="center"/>
        <w:rPr>
          <w:sz w:val="56"/>
          <w:szCs w:val="56"/>
        </w:rPr>
      </w:pPr>
    </w:p>
    <w:p w:rsidR="009653B8" w:rsidRDefault="009653B8">
      <w:pPr>
        <w:pStyle w:val="Default"/>
        <w:jc w:val="center"/>
        <w:rPr>
          <w:sz w:val="56"/>
          <w:szCs w:val="56"/>
        </w:rPr>
      </w:pPr>
    </w:p>
    <w:p w:rsidR="009653B8" w:rsidRDefault="009653B8">
      <w:pPr>
        <w:pStyle w:val="Default"/>
        <w:jc w:val="center"/>
        <w:rPr>
          <w:sz w:val="56"/>
          <w:szCs w:val="56"/>
        </w:rPr>
      </w:pPr>
    </w:p>
    <w:p w:rsidR="009653B8" w:rsidRDefault="009653B8">
      <w:pPr>
        <w:pStyle w:val="Default"/>
        <w:jc w:val="center"/>
        <w:rPr>
          <w:sz w:val="56"/>
          <w:szCs w:val="56"/>
        </w:rPr>
      </w:pPr>
    </w:p>
    <w:p w:rsidR="009653B8" w:rsidRDefault="009653B8">
      <w:pPr>
        <w:pStyle w:val="Default"/>
        <w:jc w:val="center"/>
        <w:rPr>
          <w:sz w:val="32"/>
          <w:szCs w:val="32"/>
        </w:rPr>
      </w:pPr>
    </w:p>
    <w:p w:rsidR="009653B8" w:rsidRDefault="009653B8">
      <w:pPr>
        <w:pStyle w:val="Default"/>
        <w:jc w:val="center"/>
        <w:rPr>
          <w:sz w:val="32"/>
          <w:szCs w:val="32"/>
        </w:rPr>
      </w:pPr>
    </w:p>
    <w:p w:rsidR="009653B8" w:rsidRDefault="009653B8">
      <w:pPr>
        <w:pStyle w:val="Default"/>
        <w:jc w:val="center"/>
        <w:rPr>
          <w:sz w:val="32"/>
          <w:szCs w:val="32"/>
        </w:rPr>
      </w:pPr>
    </w:p>
    <w:p w:rsidR="009653B8" w:rsidRDefault="009653B8">
      <w:pPr>
        <w:pStyle w:val="Default"/>
        <w:jc w:val="center"/>
        <w:rPr>
          <w:sz w:val="32"/>
          <w:szCs w:val="32"/>
        </w:rPr>
      </w:pPr>
    </w:p>
    <w:p w:rsidR="009653B8" w:rsidRDefault="009653B8">
      <w:pPr>
        <w:pStyle w:val="Default"/>
        <w:jc w:val="center"/>
        <w:rPr>
          <w:sz w:val="32"/>
          <w:szCs w:val="32"/>
        </w:rPr>
      </w:pPr>
    </w:p>
    <w:p w:rsidR="009653B8" w:rsidRDefault="009653B8">
      <w:pPr>
        <w:pStyle w:val="Default"/>
        <w:spacing w:line="540" w:lineRule="exact"/>
        <w:jc w:val="center"/>
        <w:rPr>
          <w:sz w:val="56"/>
          <w:szCs w:val="56"/>
        </w:rPr>
      </w:pPr>
    </w:p>
    <w:p w:rsidR="009653B8" w:rsidRDefault="009653B8">
      <w:pPr>
        <w:pStyle w:val="Default"/>
        <w:spacing w:line="500" w:lineRule="exact"/>
        <w:jc w:val="center"/>
        <w:rPr>
          <w:b/>
          <w:sz w:val="36"/>
          <w:szCs w:val="28"/>
        </w:rPr>
      </w:pPr>
    </w:p>
    <w:p w:rsidR="009653B8" w:rsidRDefault="009653B8">
      <w:pPr>
        <w:pStyle w:val="Default"/>
        <w:spacing w:line="500" w:lineRule="exact"/>
        <w:jc w:val="center"/>
        <w:rPr>
          <w:b/>
          <w:sz w:val="36"/>
          <w:szCs w:val="28"/>
        </w:rPr>
      </w:pPr>
    </w:p>
    <w:p w:rsidR="009653B8" w:rsidRDefault="00114E77">
      <w:pPr>
        <w:pStyle w:val="Default"/>
        <w:spacing w:line="480" w:lineRule="exact"/>
        <w:jc w:val="center"/>
        <w:rPr>
          <w:b/>
          <w:sz w:val="36"/>
          <w:szCs w:val="28"/>
        </w:rPr>
      </w:pPr>
      <w:r>
        <w:rPr>
          <w:rFonts w:hint="eastAsia"/>
          <w:b/>
          <w:sz w:val="36"/>
          <w:szCs w:val="28"/>
        </w:rPr>
        <w:t>目录</w:t>
      </w:r>
    </w:p>
    <w:p w:rsidR="009653B8" w:rsidRDefault="00114E77">
      <w:pPr>
        <w:pStyle w:val="Default"/>
        <w:spacing w:line="480" w:lineRule="exact"/>
        <w:rPr>
          <w:rFonts w:ascii="仿宋_GB2312" w:hAnsi="仿宋_GB2312" w:cs="仿宋_GB2312"/>
          <w:b/>
          <w:sz w:val="28"/>
          <w:szCs w:val="28"/>
        </w:rPr>
      </w:pPr>
      <w:r>
        <w:rPr>
          <w:rFonts w:hint="eastAsia"/>
          <w:b/>
          <w:sz w:val="28"/>
          <w:szCs w:val="28"/>
        </w:rPr>
        <w:t>第一部分</w:t>
      </w:r>
      <w:r>
        <w:rPr>
          <w:rFonts w:hint="eastAsia"/>
          <w:b/>
          <w:sz w:val="28"/>
          <w:szCs w:val="28"/>
        </w:rPr>
        <w:t>岳阳市科学技术局</w:t>
      </w:r>
      <w:r>
        <w:rPr>
          <w:rFonts w:hint="eastAsia"/>
          <w:b/>
          <w:sz w:val="28"/>
          <w:szCs w:val="28"/>
        </w:rPr>
        <w:t>概况</w:t>
      </w:r>
    </w:p>
    <w:p w:rsidR="009653B8" w:rsidRDefault="00114E77">
      <w:pPr>
        <w:pStyle w:val="Default"/>
        <w:spacing w:line="480" w:lineRule="exact"/>
        <w:ind w:firstLineChars="250" w:firstLine="700"/>
        <w:rPr>
          <w:rFonts w:asciiTheme="minorEastAsia" w:eastAsiaTheme="minorEastAsia" w:hAnsiTheme="minorEastAsia" w:cs="仿宋_GB2312"/>
          <w:sz w:val="28"/>
          <w:szCs w:val="28"/>
        </w:rPr>
      </w:pPr>
      <w:r>
        <w:rPr>
          <w:rFonts w:asciiTheme="minorEastAsia" w:eastAsiaTheme="minorEastAsia" w:hAnsiTheme="minorEastAsia" w:cs="仿宋_GB2312"/>
          <w:sz w:val="28"/>
          <w:szCs w:val="28"/>
        </w:rPr>
        <w:t>一、部门职责</w:t>
      </w:r>
    </w:p>
    <w:p w:rsidR="009653B8" w:rsidRDefault="00114E77">
      <w:pPr>
        <w:pStyle w:val="Default"/>
        <w:spacing w:line="480" w:lineRule="exact"/>
        <w:ind w:firstLineChars="250" w:firstLine="700"/>
        <w:rPr>
          <w:rFonts w:asciiTheme="minorEastAsia" w:eastAsiaTheme="minorEastAsia" w:hAnsiTheme="minorEastAsia" w:cs="仿宋_GB2312"/>
          <w:sz w:val="28"/>
          <w:szCs w:val="28"/>
        </w:rPr>
      </w:pPr>
      <w:r>
        <w:rPr>
          <w:rFonts w:asciiTheme="minorEastAsia" w:eastAsiaTheme="minorEastAsia" w:hAnsiTheme="minorEastAsia" w:cs="仿宋_GB2312"/>
          <w:sz w:val="28"/>
          <w:szCs w:val="28"/>
        </w:rPr>
        <w:t>二、机构设置</w:t>
      </w:r>
      <w:r w:rsidR="005F774A">
        <w:rPr>
          <w:rFonts w:asciiTheme="minorEastAsia" w:eastAsiaTheme="minorEastAsia" w:hAnsiTheme="minorEastAsia" w:cs="仿宋_GB2312" w:hint="eastAsia"/>
          <w:sz w:val="28"/>
          <w:szCs w:val="28"/>
        </w:rPr>
        <w:t>及决算单位构成</w:t>
      </w:r>
    </w:p>
    <w:p w:rsidR="009653B8" w:rsidRDefault="00114E77">
      <w:pPr>
        <w:pStyle w:val="Default"/>
        <w:spacing w:line="480" w:lineRule="exact"/>
        <w:rPr>
          <w:rFonts w:ascii="仿宋_GB2312" w:hAnsi="仿宋_GB2312" w:cs="仿宋_GB2312"/>
          <w:b/>
          <w:sz w:val="28"/>
          <w:szCs w:val="28"/>
        </w:rPr>
      </w:pPr>
      <w:r>
        <w:rPr>
          <w:rFonts w:hAnsi="仿宋_GB2312" w:hint="eastAsia"/>
          <w:b/>
          <w:sz w:val="28"/>
          <w:szCs w:val="28"/>
        </w:rPr>
        <w:t>第二部分</w:t>
      </w:r>
      <w:r>
        <w:rPr>
          <w:rFonts w:hAnsi="仿宋_GB2312"/>
          <w:b/>
          <w:sz w:val="28"/>
          <w:szCs w:val="28"/>
        </w:rPr>
        <w:t>20</w:t>
      </w:r>
      <w:r>
        <w:rPr>
          <w:rFonts w:hAnsi="仿宋_GB2312" w:hint="eastAsia"/>
          <w:b/>
          <w:sz w:val="28"/>
          <w:szCs w:val="28"/>
        </w:rPr>
        <w:t>21</w:t>
      </w:r>
      <w:r>
        <w:rPr>
          <w:rFonts w:hAnsi="仿宋_GB2312" w:hint="eastAsia"/>
          <w:b/>
          <w:sz w:val="28"/>
          <w:szCs w:val="28"/>
        </w:rPr>
        <w:t>年度部门决算表</w:t>
      </w:r>
    </w:p>
    <w:p w:rsidR="009653B8" w:rsidRDefault="00114E77">
      <w:pPr>
        <w:pStyle w:val="Default"/>
        <w:spacing w:line="480" w:lineRule="exact"/>
        <w:ind w:firstLineChars="250" w:firstLine="700"/>
        <w:rPr>
          <w:rFonts w:asciiTheme="minorEastAsia" w:eastAsiaTheme="minorEastAsia" w:hAnsiTheme="minorEastAsia" w:cs="仿宋_GB2312"/>
          <w:sz w:val="28"/>
          <w:szCs w:val="28"/>
        </w:rPr>
      </w:pPr>
      <w:r>
        <w:rPr>
          <w:rFonts w:asciiTheme="minorEastAsia" w:eastAsiaTheme="minorEastAsia" w:hAnsiTheme="minorEastAsia" w:cs="仿宋_GB2312"/>
          <w:sz w:val="28"/>
          <w:szCs w:val="28"/>
        </w:rPr>
        <w:t>一、收入支出决算总表</w:t>
      </w:r>
    </w:p>
    <w:p w:rsidR="009653B8" w:rsidRDefault="00114E77">
      <w:pPr>
        <w:pStyle w:val="Default"/>
        <w:spacing w:line="480" w:lineRule="exact"/>
        <w:ind w:firstLineChars="250" w:firstLine="700"/>
        <w:rPr>
          <w:rFonts w:asciiTheme="minorEastAsia" w:eastAsiaTheme="minorEastAsia" w:hAnsiTheme="minorEastAsia" w:cs="仿宋_GB2312"/>
          <w:sz w:val="28"/>
          <w:szCs w:val="28"/>
        </w:rPr>
      </w:pPr>
      <w:r>
        <w:rPr>
          <w:rFonts w:asciiTheme="minorEastAsia" w:eastAsiaTheme="minorEastAsia" w:hAnsiTheme="minorEastAsia" w:cs="仿宋_GB2312"/>
          <w:sz w:val="28"/>
          <w:szCs w:val="28"/>
        </w:rPr>
        <w:t>二、收入决算表</w:t>
      </w:r>
    </w:p>
    <w:p w:rsidR="009653B8" w:rsidRDefault="00114E77">
      <w:pPr>
        <w:pStyle w:val="Default"/>
        <w:spacing w:line="480" w:lineRule="exact"/>
        <w:ind w:firstLineChars="250" w:firstLine="700"/>
        <w:rPr>
          <w:rFonts w:asciiTheme="minorEastAsia" w:eastAsiaTheme="minorEastAsia" w:hAnsiTheme="minorEastAsia" w:cs="仿宋_GB2312"/>
          <w:sz w:val="28"/>
          <w:szCs w:val="28"/>
        </w:rPr>
      </w:pPr>
      <w:r>
        <w:rPr>
          <w:rFonts w:asciiTheme="minorEastAsia" w:eastAsiaTheme="minorEastAsia" w:hAnsiTheme="minorEastAsia" w:cs="仿宋_GB2312"/>
          <w:sz w:val="28"/>
          <w:szCs w:val="28"/>
        </w:rPr>
        <w:t>三、支出决算表</w:t>
      </w:r>
    </w:p>
    <w:p w:rsidR="009653B8" w:rsidRDefault="00114E77">
      <w:pPr>
        <w:pStyle w:val="Default"/>
        <w:spacing w:line="480" w:lineRule="exact"/>
        <w:ind w:firstLineChars="250" w:firstLine="700"/>
        <w:rPr>
          <w:rFonts w:asciiTheme="minorEastAsia" w:eastAsiaTheme="minorEastAsia" w:hAnsiTheme="minorEastAsia" w:cs="仿宋_GB2312"/>
          <w:sz w:val="28"/>
          <w:szCs w:val="28"/>
        </w:rPr>
      </w:pPr>
      <w:r>
        <w:rPr>
          <w:rFonts w:asciiTheme="minorEastAsia" w:eastAsiaTheme="minorEastAsia" w:hAnsiTheme="minorEastAsia" w:cs="仿宋_GB2312"/>
          <w:sz w:val="28"/>
          <w:szCs w:val="28"/>
        </w:rPr>
        <w:t>四、财政拨款收入支出决算总表</w:t>
      </w:r>
    </w:p>
    <w:p w:rsidR="009653B8" w:rsidRDefault="00114E77">
      <w:pPr>
        <w:pStyle w:val="Default"/>
        <w:spacing w:line="480" w:lineRule="exact"/>
        <w:ind w:firstLineChars="250" w:firstLine="700"/>
        <w:rPr>
          <w:rFonts w:asciiTheme="minorEastAsia" w:eastAsiaTheme="minorEastAsia" w:hAnsiTheme="minorEastAsia" w:cs="仿宋_GB2312"/>
          <w:sz w:val="28"/>
          <w:szCs w:val="28"/>
        </w:rPr>
      </w:pPr>
      <w:r>
        <w:rPr>
          <w:rFonts w:asciiTheme="minorEastAsia" w:eastAsiaTheme="minorEastAsia" w:hAnsiTheme="minorEastAsia" w:cs="仿宋_GB2312"/>
          <w:sz w:val="28"/>
          <w:szCs w:val="28"/>
        </w:rPr>
        <w:t>五、一般公共预算财政拨款支出决算表</w:t>
      </w:r>
    </w:p>
    <w:p w:rsidR="009653B8" w:rsidRDefault="00114E77">
      <w:pPr>
        <w:pStyle w:val="Default"/>
        <w:spacing w:line="480" w:lineRule="exact"/>
        <w:ind w:firstLineChars="250" w:firstLine="700"/>
        <w:rPr>
          <w:rFonts w:asciiTheme="minorEastAsia" w:eastAsiaTheme="minorEastAsia" w:hAnsiTheme="minorEastAsia" w:cs="仿宋_GB2312"/>
          <w:sz w:val="28"/>
          <w:szCs w:val="28"/>
        </w:rPr>
      </w:pPr>
      <w:r>
        <w:rPr>
          <w:rFonts w:asciiTheme="minorEastAsia" w:eastAsiaTheme="minorEastAsia" w:hAnsiTheme="minorEastAsia" w:cs="仿宋_GB2312"/>
          <w:sz w:val="28"/>
          <w:szCs w:val="28"/>
        </w:rPr>
        <w:t>六、一般公共预算财政拨款基本支出决算</w:t>
      </w:r>
      <w:r>
        <w:rPr>
          <w:rFonts w:asciiTheme="minorEastAsia" w:eastAsiaTheme="minorEastAsia" w:hAnsiTheme="minorEastAsia" w:cs="仿宋_GB2312" w:hint="eastAsia"/>
          <w:sz w:val="28"/>
          <w:szCs w:val="28"/>
        </w:rPr>
        <w:t>明细</w:t>
      </w:r>
      <w:r>
        <w:rPr>
          <w:rFonts w:asciiTheme="minorEastAsia" w:eastAsiaTheme="minorEastAsia" w:hAnsiTheme="minorEastAsia" w:cs="仿宋_GB2312"/>
          <w:sz w:val="28"/>
          <w:szCs w:val="28"/>
        </w:rPr>
        <w:t>表</w:t>
      </w:r>
    </w:p>
    <w:p w:rsidR="009653B8" w:rsidRDefault="00114E77">
      <w:pPr>
        <w:pStyle w:val="Default"/>
        <w:spacing w:line="480" w:lineRule="exact"/>
        <w:ind w:firstLineChars="250" w:firstLine="700"/>
        <w:rPr>
          <w:rFonts w:asciiTheme="minorEastAsia" w:eastAsiaTheme="minorEastAsia" w:hAnsiTheme="minorEastAsia" w:cs="仿宋_GB2312"/>
          <w:sz w:val="28"/>
          <w:szCs w:val="28"/>
        </w:rPr>
      </w:pPr>
      <w:r>
        <w:rPr>
          <w:rFonts w:asciiTheme="minorEastAsia" w:eastAsiaTheme="minorEastAsia" w:hAnsiTheme="minorEastAsia" w:cs="仿宋_GB2312"/>
          <w:sz w:val="28"/>
          <w:szCs w:val="28"/>
        </w:rPr>
        <w:t>七、一般公共预算财政拨款</w:t>
      </w:r>
      <w:r>
        <w:rPr>
          <w:rFonts w:asciiTheme="minorEastAsia" w:eastAsiaTheme="minorEastAsia" w:hAnsiTheme="minorEastAsia" w:cs="仿宋_GB2312"/>
          <w:sz w:val="28"/>
          <w:szCs w:val="28"/>
        </w:rPr>
        <w:t>“</w:t>
      </w:r>
      <w:r>
        <w:rPr>
          <w:rFonts w:asciiTheme="minorEastAsia" w:eastAsiaTheme="minorEastAsia" w:hAnsiTheme="minorEastAsia" w:cs="仿宋_GB2312"/>
          <w:sz w:val="28"/>
          <w:szCs w:val="28"/>
        </w:rPr>
        <w:t>三公</w:t>
      </w:r>
      <w:r>
        <w:rPr>
          <w:rFonts w:asciiTheme="minorEastAsia" w:eastAsiaTheme="minorEastAsia" w:hAnsiTheme="minorEastAsia" w:cs="仿宋_GB2312"/>
          <w:sz w:val="28"/>
          <w:szCs w:val="28"/>
        </w:rPr>
        <w:t>”</w:t>
      </w:r>
      <w:r>
        <w:rPr>
          <w:rFonts w:asciiTheme="minorEastAsia" w:eastAsiaTheme="minorEastAsia" w:hAnsiTheme="minorEastAsia" w:cs="仿宋_GB2312"/>
          <w:sz w:val="28"/>
          <w:szCs w:val="28"/>
        </w:rPr>
        <w:t>经费支出决算表</w:t>
      </w:r>
    </w:p>
    <w:p w:rsidR="009653B8" w:rsidRDefault="00114E77">
      <w:pPr>
        <w:pStyle w:val="Default"/>
        <w:spacing w:line="480" w:lineRule="exact"/>
        <w:ind w:firstLineChars="250" w:firstLine="700"/>
        <w:rPr>
          <w:rFonts w:asciiTheme="minorEastAsia" w:eastAsiaTheme="minorEastAsia" w:hAnsiTheme="minorEastAsia" w:cs="仿宋_GB2312"/>
          <w:sz w:val="28"/>
          <w:szCs w:val="28"/>
        </w:rPr>
      </w:pPr>
      <w:r>
        <w:rPr>
          <w:rFonts w:asciiTheme="minorEastAsia" w:eastAsiaTheme="minorEastAsia" w:hAnsiTheme="minorEastAsia" w:cs="仿宋_GB2312"/>
          <w:sz w:val="28"/>
          <w:szCs w:val="28"/>
        </w:rPr>
        <w:t>八、政府性基金预算财政拨款收入支出决算表</w:t>
      </w:r>
    </w:p>
    <w:p w:rsidR="009653B8" w:rsidRDefault="00114E77">
      <w:pPr>
        <w:pStyle w:val="Default"/>
        <w:spacing w:line="480" w:lineRule="exact"/>
        <w:ind w:firstLineChars="250" w:firstLine="700"/>
        <w:rPr>
          <w:rFonts w:asciiTheme="minorEastAsia" w:eastAsiaTheme="minorEastAsia" w:hAnsiTheme="minorEastAsia" w:cs="仿宋_GB2312"/>
          <w:sz w:val="28"/>
          <w:szCs w:val="28"/>
        </w:rPr>
      </w:pPr>
      <w:r>
        <w:rPr>
          <w:rFonts w:asciiTheme="minorEastAsia" w:eastAsiaTheme="minorEastAsia" w:hAnsiTheme="minorEastAsia" w:cs="仿宋_GB2312" w:hint="eastAsia"/>
          <w:sz w:val="28"/>
          <w:szCs w:val="28"/>
        </w:rPr>
        <w:t>九、国有资本经营预算财政拨款支出决算表</w:t>
      </w:r>
    </w:p>
    <w:p w:rsidR="009653B8" w:rsidRDefault="00114E77">
      <w:pPr>
        <w:pStyle w:val="Default"/>
        <w:spacing w:line="480" w:lineRule="exact"/>
        <w:rPr>
          <w:rFonts w:ascii="仿宋_GB2312" w:hAnsi="仿宋_GB2312" w:cs="仿宋_GB2312"/>
          <w:b/>
          <w:sz w:val="28"/>
          <w:szCs w:val="28"/>
        </w:rPr>
      </w:pPr>
      <w:r>
        <w:rPr>
          <w:rFonts w:hAnsi="仿宋_GB2312" w:hint="eastAsia"/>
          <w:b/>
          <w:sz w:val="28"/>
          <w:szCs w:val="28"/>
        </w:rPr>
        <w:t>第三部分</w:t>
      </w:r>
      <w:r>
        <w:rPr>
          <w:rFonts w:hAnsi="仿宋_GB2312"/>
          <w:b/>
          <w:sz w:val="28"/>
          <w:szCs w:val="28"/>
        </w:rPr>
        <w:t>20</w:t>
      </w:r>
      <w:r>
        <w:rPr>
          <w:rFonts w:hAnsi="仿宋_GB2312" w:hint="eastAsia"/>
          <w:b/>
          <w:sz w:val="28"/>
          <w:szCs w:val="28"/>
        </w:rPr>
        <w:t>21</w:t>
      </w:r>
      <w:r>
        <w:rPr>
          <w:rFonts w:hAnsi="仿宋_GB2312" w:hint="eastAsia"/>
          <w:b/>
          <w:sz w:val="28"/>
          <w:szCs w:val="28"/>
        </w:rPr>
        <w:t>年度部门决算情况说明</w:t>
      </w:r>
    </w:p>
    <w:p w:rsidR="009653B8" w:rsidRDefault="00114E77">
      <w:pPr>
        <w:pStyle w:val="Default"/>
        <w:spacing w:line="480" w:lineRule="exact"/>
        <w:ind w:firstLineChars="250" w:firstLine="700"/>
        <w:rPr>
          <w:rFonts w:asciiTheme="minorEastAsia" w:eastAsiaTheme="minorEastAsia" w:hAnsiTheme="minorEastAsia" w:cs="仿宋_GB2312"/>
          <w:sz w:val="28"/>
          <w:szCs w:val="28"/>
        </w:rPr>
      </w:pPr>
      <w:r>
        <w:rPr>
          <w:rFonts w:asciiTheme="minorEastAsia" w:eastAsiaTheme="minorEastAsia" w:hAnsiTheme="minorEastAsia" w:cs="仿宋_GB2312"/>
          <w:sz w:val="28"/>
          <w:szCs w:val="28"/>
        </w:rPr>
        <w:t>一、收入支出决算总体情况说明</w:t>
      </w:r>
    </w:p>
    <w:p w:rsidR="009653B8" w:rsidRDefault="00114E77">
      <w:pPr>
        <w:spacing w:line="480" w:lineRule="exact"/>
        <w:ind w:firstLineChars="250" w:firstLine="700"/>
        <w:jc w:val="left"/>
        <w:rPr>
          <w:rFonts w:ascii="仿宋_GB2312" w:hAnsi="仿宋_GB2312" w:cs="仿宋_GB2312"/>
          <w:sz w:val="28"/>
          <w:szCs w:val="28"/>
        </w:rPr>
      </w:pPr>
      <w:r>
        <w:rPr>
          <w:rFonts w:ascii="仿宋_GB2312" w:hAnsi="仿宋_GB2312" w:cs="仿宋_GB2312"/>
          <w:sz w:val="28"/>
          <w:szCs w:val="28"/>
        </w:rPr>
        <w:t>二、收入决算情况说明</w:t>
      </w:r>
    </w:p>
    <w:p w:rsidR="009653B8" w:rsidRDefault="00114E77">
      <w:pPr>
        <w:autoSpaceDE w:val="0"/>
        <w:autoSpaceDN w:val="0"/>
        <w:adjustRightInd w:val="0"/>
        <w:spacing w:line="480" w:lineRule="exact"/>
        <w:ind w:firstLineChars="250" w:firstLine="70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三、支出决算情况说明</w:t>
      </w:r>
    </w:p>
    <w:p w:rsidR="009653B8" w:rsidRDefault="00114E77">
      <w:pPr>
        <w:autoSpaceDE w:val="0"/>
        <w:autoSpaceDN w:val="0"/>
        <w:adjustRightInd w:val="0"/>
        <w:spacing w:line="480" w:lineRule="exact"/>
        <w:ind w:firstLineChars="250" w:firstLine="70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四、财政拨款收入支出决算总体情况说明</w:t>
      </w:r>
    </w:p>
    <w:p w:rsidR="009653B8" w:rsidRDefault="00114E77">
      <w:pPr>
        <w:autoSpaceDE w:val="0"/>
        <w:autoSpaceDN w:val="0"/>
        <w:adjustRightInd w:val="0"/>
        <w:spacing w:line="480" w:lineRule="exact"/>
        <w:ind w:firstLineChars="250" w:firstLine="70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五、一般公共预算财政拨款支出决算情况说明</w:t>
      </w:r>
    </w:p>
    <w:p w:rsidR="009653B8" w:rsidRDefault="00114E77">
      <w:pPr>
        <w:autoSpaceDE w:val="0"/>
        <w:autoSpaceDN w:val="0"/>
        <w:adjustRightInd w:val="0"/>
        <w:spacing w:line="480" w:lineRule="exact"/>
        <w:ind w:firstLineChars="250" w:firstLine="70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六、一般公共预算财政拨款基本支出决算情况说明</w:t>
      </w:r>
    </w:p>
    <w:p w:rsidR="009653B8" w:rsidRDefault="00114E77">
      <w:pPr>
        <w:autoSpaceDE w:val="0"/>
        <w:autoSpaceDN w:val="0"/>
        <w:adjustRightInd w:val="0"/>
        <w:spacing w:line="480" w:lineRule="exact"/>
        <w:ind w:firstLineChars="250" w:firstLine="70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七、一般公共预算财政拨款</w:t>
      </w:r>
      <w:r>
        <w:rPr>
          <w:rFonts w:ascii="仿宋_GB2312" w:hAnsi="仿宋_GB2312" w:cs="仿宋_GB2312" w:hint="eastAsia"/>
          <w:color w:val="000000"/>
          <w:kern w:val="0"/>
          <w:sz w:val="28"/>
          <w:szCs w:val="28"/>
        </w:rPr>
        <w:t>“</w:t>
      </w:r>
      <w:r>
        <w:rPr>
          <w:rFonts w:ascii="仿宋_GB2312" w:hAnsi="仿宋_GB2312" w:cs="仿宋_GB2312"/>
          <w:color w:val="000000"/>
          <w:kern w:val="0"/>
          <w:sz w:val="28"/>
          <w:szCs w:val="28"/>
        </w:rPr>
        <w:t>三公</w:t>
      </w:r>
      <w:r>
        <w:rPr>
          <w:rFonts w:ascii="仿宋_GB2312" w:hAnsi="仿宋_GB2312" w:cs="仿宋_GB2312" w:hint="eastAsia"/>
          <w:color w:val="000000"/>
          <w:kern w:val="0"/>
          <w:sz w:val="28"/>
          <w:szCs w:val="28"/>
        </w:rPr>
        <w:t>”</w:t>
      </w:r>
      <w:r>
        <w:rPr>
          <w:rFonts w:ascii="仿宋_GB2312" w:hAnsi="仿宋_GB2312" w:cs="仿宋_GB2312"/>
          <w:color w:val="000000"/>
          <w:kern w:val="0"/>
          <w:sz w:val="28"/>
          <w:szCs w:val="28"/>
        </w:rPr>
        <w:t>经费支出决算情况说明</w:t>
      </w:r>
    </w:p>
    <w:p w:rsidR="009653B8" w:rsidRDefault="00114E77">
      <w:pPr>
        <w:autoSpaceDE w:val="0"/>
        <w:autoSpaceDN w:val="0"/>
        <w:adjustRightInd w:val="0"/>
        <w:spacing w:line="480" w:lineRule="exact"/>
        <w:ind w:firstLineChars="250" w:firstLine="700"/>
        <w:jc w:val="left"/>
        <w:rPr>
          <w:rFonts w:ascii="仿宋_GB2312" w:hAnsi="仿宋_GB2312" w:cs="仿宋_GB2312"/>
          <w:color w:val="000000"/>
          <w:kern w:val="0"/>
          <w:sz w:val="28"/>
          <w:szCs w:val="28"/>
        </w:rPr>
      </w:pPr>
      <w:r>
        <w:rPr>
          <w:rFonts w:ascii="仿宋_GB2312" w:hAnsi="仿宋_GB2312" w:cs="仿宋_GB2312" w:hint="eastAsia"/>
          <w:color w:val="000000"/>
          <w:kern w:val="0"/>
          <w:sz w:val="28"/>
          <w:szCs w:val="28"/>
        </w:rPr>
        <w:t>八</w:t>
      </w:r>
      <w:r>
        <w:rPr>
          <w:rFonts w:ascii="仿宋_GB2312" w:hAnsi="仿宋_GB2312" w:cs="仿宋_GB2312"/>
          <w:color w:val="000000"/>
          <w:kern w:val="0"/>
          <w:sz w:val="28"/>
          <w:szCs w:val="28"/>
        </w:rPr>
        <w:t>、</w:t>
      </w:r>
      <w:r>
        <w:rPr>
          <w:rFonts w:ascii="仿宋_GB2312" w:hAnsi="仿宋_GB2312" w:cs="仿宋_GB2312" w:hint="eastAsia"/>
          <w:color w:val="000000"/>
          <w:kern w:val="0"/>
          <w:sz w:val="28"/>
          <w:szCs w:val="28"/>
        </w:rPr>
        <w:t>政府性基金预算收入支出决算情况</w:t>
      </w:r>
    </w:p>
    <w:p w:rsidR="009653B8" w:rsidRDefault="00114E77">
      <w:pPr>
        <w:autoSpaceDE w:val="0"/>
        <w:autoSpaceDN w:val="0"/>
        <w:adjustRightInd w:val="0"/>
        <w:spacing w:line="480" w:lineRule="exact"/>
        <w:ind w:firstLineChars="250" w:firstLine="700"/>
        <w:jc w:val="left"/>
        <w:rPr>
          <w:rFonts w:ascii="仿宋_GB2312" w:hAnsi="仿宋_GB2312" w:cs="仿宋_GB2312"/>
          <w:color w:val="000000"/>
          <w:kern w:val="0"/>
          <w:sz w:val="28"/>
          <w:szCs w:val="28"/>
        </w:rPr>
      </w:pPr>
      <w:r>
        <w:rPr>
          <w:rFonts w:ascii="仿宋_GB2312" w:hAnsi="仿宋_GB2312" w:cs="仿宋_GB2312" w:hint="eastAsia"/>
          <w:color w:val="000000"/>
          <w:kern w:val="0"/>
          <w:sz w:val="28"/>
          <w:szCs w:val="28"/>
        </w:rPr>
        <w:t>九</w:t>
      </w:r>
      <w:r>
        <w:rPr>
          <w:rFonts w:ascii="仿宋_GB2312" w:hAnsi="仿宋_GB2312" w:cs="仿宋_GB2312"/>
          <w:color w:val="000000"/>
          <w:kern w:val="0"/>
          <w:sz w:val="28"/>
          <w:szCs w:val="28"/>
        </w:rPr>
        <w:t>、</w:t>
      </w:r>
      <w:r>
        <w:rPr>
          <w:rFonts w:asciiTheme="minorEastAsia" w:hAnsiTheme="minorEastAsia" w:cs="仿宋_GB2312" w:hint="eastAsia"/>
          <w:sz w:val="28"/>
          <w:szCs w:val="28"/>
        </w:rPr>
        <w:t>国有资本经营预算财政拨款支出决算</w:t>
      </w:r>
      <w:r>
        <w:rPr>
          <w:rFonts w:asciiTheme="minorEastAsia" w:hAnsiTheme="minorEastAsia" w:cs="仿宋_GB2312" w:hint="eastAsia"/>
          <w:sz w:val="28"/>
          <w:szCs w:val="28"/>
        </w:rPr>
        <w:t>情况</w:t>
      </w:r>
    </w:p>
    <w:p w:rsidR="009653B8" w:rsidRDefault="00114E77">
      <w:pPr>
        <w:autoSpaceDE w:val="0"/>
        <w:autoSpaceDN w:val="0"/>
        <w:adjustRightInd w:val="0"/>
        <w:spacing w:line="480" w:lineRule="exact"/>
        <w:ind w:firstLineChars="250" w:firstLine="700"/>
        <w:jc w:val="left"/>
        <w:rPr>
          <w:rFonts w:ascii="仿宋_GB2312" w:hAnsi="仿宋_GB2312" w:cs="仿宋_GB2312"/>
          <w:color w:val="000000"/>
          <w:kern w:val="0"/>
          <w:sz w:val="28"/>
          <w:szCs w:val="28"/>
        </w:rPr>
      </w:pPr>
      <w:r>
        <w:rPr>
          <w:rFonts w:ascii="仿宋_GB2312" w:hAnsi="仿宋_GB2312" w:cs="仿宋_GB2312" w:hint="eastAsia"/>
          <w:color w:val="000000"/>
          <w:kern w:val="0"/>
          <w:sz w:val="28"/>
          <w:szCs w:val="28"/>
        </w:rPr>
        <w:t>十、机关运行经费支出说明</w:t>
      </w:r>
    </w:p>
    <w:p w:rsidR="009653B8" w:rsidRDefault="00114E77">
      <w:pPr>
        <w:autoSpaceDE w:val="0"/>
        <w:autoSpaceDN w:val="0"/>
        <w:adjustRightInd w:val="0"/>
        <w:spacing w:line="480" w:lineRule="exact"/>
        <w:ind w:firstLineChars="250" w:firstLine="700"/>
        <w:jc w:val="left"/>
        <w:rPr>
          <w:rFonts w:ascii="仿宋_GB2312" w:hAnsi="仿宋_GB2312" w:cs="仿宋_GB2312"/>
          <w:color w:val="000000"/>
          <w:kern w:val="0"/>
          <w:sz w:val="28"/>
          <w:szCs w:val="28"/>
        </w:rPr>
      </w:pPr>
      <w:r>
        <w:rPr>
          <w:rFonts w:ascii="仿宋_GB2312" w:hAnsi="仿宋_GB2312" w:cs="仿宋_GB2312" w:hint="eastAsia"/>
          <w:color w:val="000000"/>
          <w:kern w:val="0"/>
          <w:sz w:val="28"/>
          <w:szCs w:val="28"/>
        </w:rPr>
        <w:t>十一、一般性支出情况说明</w:t>
      </w:r>
    </w:p>
    <w:p w:rsidR="009653B8" w:rsidRDefault="00114E77">
      <w:pPr>
        <w:autoSpaceDE w:val="0"/>
        <w:autoSpaceDN w:val="0"/>
        <w:adjustRightInd w:val="0"/>
        <w:spacing w:line="480" w:lineRule="exact"/>
        <w:ind w:firstLineChars="250" w:firstLine="700"/>
        <w:jc w:val="left"/>
        <w:rPr>
          <w:rFonts w:ascii="仿宋_GB2312" w:hAnsi="仿宋_GB2312" w:cs="仿宋_GB2312"/>
          <w:sz w:val="28"/>
          <w:szCs w:val="28"/>
        </w:rPr>
      </w:pPr>
      <w:r>
        <w:rPr>
          <w:rFonts w:ascii="仿宋_GB2312" w:hAnsi="仿宋_GB2312" w:cs="仿宋_GB2312" w:hint="eastAsia"/>
          <w:sz w:val="28"/>
          <w:szCs w:val="28"/>
        </w:rPr>
        <w:t>十二、</w:t>
      </w:r>
      <w:r>
        <w:rPr>
          <w:rFonts w:ascii="仿宋_GB2312" w:hAnsi="仿宋_GB2312" w:cs="仿宋_GB2312" w:hint="eastAsia"/>
          <w:color w:val="000000"/>
          <w:kern w:val="0"/>
          <w:sz w:val="28"/>
          <w:szCs w:val="28"/>
        </w:rPr>
        <w:t>政府采购支出说明</w:t>
      </w:r>
    </w:p>
    <w:p w:rsidR="009653B8" w:rsidRDefault="00114E77">
      <w:pPr>
        <w:pStyle w:val="Default"/>
        <w:spacing w:line="480" w:lineRule="exact"/>
        <w:ind w:firstLineChars="250" w:firstLine="700"/>
        <w:rPr>
          <w:rFonts w:ascii="仿宋_GB2312" w:eastAsiaTheme="minorEastAsia" w:hAnsi="仿宋_GB2312" w:cs="仿宋_GB2312"/>
          <w:sz w:val="28"/>
          <w:szCs w:val="28"/>
        </w:rPr>
      </w:pPr>
      <w:r>
        <w:rPr>
          <w:rFonts w:ascii="仿宋_GB2312" w:eastAsiaTheme="minorEastAsia" w:hAnsi="仿宋_GB2312" w:cs="仿宋_GB2312" w:hint="eastAsia"/>
          <w:sz w:val="28"/>
          <w:szCs w:val="28"/>
        </w:rPr>
        <w:t>十三、国有资产占用情况说明</w:t>
      </w:r>
    </w:p>
    <w:p w:rsidR="009653B8" w:rsidRDefault="00114E77">
      <w:pPr>
        <w:pStyle w:val="Default"/>
        <w:spacing w:line="480" w:lineRule="exact"/>
        <w:ind w:firstLineChars="250" w:firstLine="700"/>
        <w:rPr>
          <w:rFonts w:ascii="仿宋_GB2312" w:eastAsiaTheme="minorEastAsia" w:hAnsi="仿宋_GB2312" w:cs="仿宋_GB2312"/>
          <w:sz w:val="28"/>
          <w:szCs w:val="28"/>
        </w:rPr>
      </w:pPr>
      <w:r>
        <w:rPr>
          <w:rFonts w:ascii="仿宋_GB2312" w:eastAsiaTheme="minorEastAsia" w:hAnsi="仿宋_GB2312" w:cs="仿宋_GB2312" w:hint="eastAsia"/>
          <w:sz w:val="28"/>
          <w:szCs w:val="28"/>
        </w:rPr>
        <w:t>十四、</w:t>
      </w:r>
      <w:r>
        <w:rPr>
          <w:rFonts w:asciiTheme="minorEastAsia" w:eastAsiaTheme="minorEastAsia" w:hAnsiTheme="minorEastAsia" w:cs="仿宋_GB2312" w:hint="eastAsia"/>
          <w:sz w:val="28"/>
          <w:szCs w:val="28"/>
        </w:rPr>
        <w:t>2021</w:t>
      </w:r>
      <w:r>
        <w:rPr>
          <w:rFonts w:asciiTheme="minorEastAsia" w:eastAsiaTheme="minorEastAsia" w:hAnsiTheme="minorEastAsia" w:cs="仿宋_GB2312" w:hint="eastAsia"/>
          <w:sz w:val="28"/>
          <w:szCs w:val="28"/>
        </w:rPr>
        <w:t>年</w:t>
      </w:r>
      <w:r>
        <w:rPr>
          <w:rFonts w:ascii="仿宋_GB2312" w:eastAsiaTheme="minorEastAsia" w:hAnsi="仿宋_GB2312" w:cs="仿宋_GB2312" w:hint="eastAsia"/>
          <w:sz w:val="28"/>
          <w:szCs w:val="28"/>
        </w:rPr>
        <w:t>度预算绩效情况说明</w:t>
      </w:r>
    </w:p>
    <w:p w:rsidR="009653B8" w:rsidRDefault="00114E77">
      <w:pPr>
        <w:autoSpaceDE w:val="0"/>
        <w:autoSpaceDN w:val="0"/>
        <w:adjustRightInd w:val="0"/>
        <w:spacing w:line="480" w:lineRule="exact"/>
        <w:jc w:val="left"/>
        <w:rPr>
          <w:rFonts w:ascii="黑体" w:eastAsia="黑体" w:hAnsi="黑体" w:cs="黑体"/>
          <w:b/>
          <w:color w:val="000000"/>
          <w:kern w:val="0"/>
          <w:sz w:val="28"/>
          <w:szCs w:val="28"/>
        </w:rPr>
      </w:pPr>
      <w:r>
        <w:rPr>
          <w:rFonts w:ascii="黑体" w:eastAsia="黑体" w:hAnsi="黑体" w:cs="黑体"/>
          <w:b/>
          <w:color w:val="000000"/>
          <w:kern w:val="0"/>
          <w:sz w:val="28"/>
          <w:szCs w:val="28"/>
        </w:rPr>
        <w:t>第四部分名词解释</w:t>
      </w:r>
    </w:p>
    <w:p w:rsidR="009653B8" w:rsidRDefault="00114E77">
      <w:pPr>
        <w:autoSpaceDE w:val="0"/>
        <w:autoSpaceDN w:val="0"/>
        <w:adjustRightInd w:val="0"/>
        <w:spacing w:line="480" w:lineRule="exact"/>
        <w:jc w:val="left"/>
        <w:rPr>
          <w:rFonts w:ascii="黑体" w:eastAsia="黑体" w:hAnsi="黑体" w:cs="仿宋_GB2312"/>
          <w:b/>
          <w:color w:val="000000"/>
          <w:kern w:val="0"/>
          <w:sz w:val="28"/>
          <w:szCs w:val="28"/>
        </w:rPr>
      </w:pPr>
      <w:r>
        <w:rPr>
          <w:rFonts w:ascii="黑体" w:eastAsia="黑体" w:hAnsi="黑体" w:cs="黑体" w:hint="eastAsia"/>
          <w:b/>
          <w:color w:val="000000"/>
          <w:kern w:val="0"/>
          <w:sz w:val="28"/>
          <w:szCs w:val="28"/>
        </w:rPr>
        <w:t>第五部分附件</w:t>
      </w:r>
    </w:p>
    <w:p w:rsidR="009653B8" w:rsidRDefault="009653B8">
      <w:pPr>
        <w:spacing w:line="620" w:lineRule="exact"/>
        <w:jc w:val="center"/>
        <w:rPr>
          <w:sz w:val="72"/>
          <w:szCs w:val="72"/>
        </w:rPr>
      </w:pPr>
    </w:p>
    <w:p w:rsidR="009653B8" w:rsidRDefault="009653B8">
      <w:pPr>
        <w:jc w:val="center"/>
        <w:rPr>
          <w:sz w:val="72"/>
          <w:szCs w:val="72"/>
        </w:rPr>
      </w:pPr>
    </w:p>
    <w:p w:rsidR="009653B8" w:rsidRDefault="009653B8">
      <w:pPr>
        <w:jc w:val="center"/>
        <w:rPr>
          <w:sz w:val="72"/>
          <w:szCs w:val="72"/>
        </w:rPr>
      </w:pPr>
    </w:p>
    <w:p w:rsidR="009653B8" w:rsidRDefault="009653B8">
      <w:pPr>
        <w:jc w:val="center"/>
        <w:rPr>
          <w:sz w:val="72"/>
          <w:szCs w:val="72"/>
        </w:rPr>
      </w:pPr>
    </w:p>
    <w:p w:rsidR="009653B8" w:rsidRDefault="009653B8">
      <w:pPr>
        <w:rPr>
          <w:sz w:val="72"/>
          <w:szCs w:val="72"/>
        </w:rPr>
      </w:pPr>
    </w:p>
    <w:p w:rsidR="009653B8" w:rsidRDefault="00114E77">
      <w:pPr>
        <w:pStyle w:val="Default"/>
        <w:jc w:val="center"/>
        <w:rPr>
          <w:sz w:val="84"/>
          <w:szCs w:val="84"/>
        </w:rPr>
      </w:pPr>
      <w:r>
        <w:rPr>
          <w:rFonts w:hint="eastAsia"/>
          <w:sz w:val="84"/>
          <w:szCs w:val="84"/>
        </w:rPr>
        <w:t>第一部分</w:t>
      </w:r>
    </w:p>
    <w:p w:rsidR="009653B8" w:rsidRDefault="009653B8">
      <w:pPr>
        <w:pStyle w:val="Default"/>
        <w:jc w:val="center"/>
        <w:rPr>
          <w:sz w:val="84"/>
          <w:szCs w:val="84"/>
        </w:rPr>
      </w:pPr>
    </w:p>
    <w:p w:rsidR="009653B8" w:rsidRDefault="00114E77">
      <w:pPr>
        <w:pStyle w:val="Default"/>
        <w:jc w:val="center"/>
        <w:rPr>
          <w:sz w:val="84"/>
          <w:szCs w:val="84"/>
        </w:rPr>
      </w:pPr>
      <w:r>
        <w:rPr>
          <w:rFonts w:hint="eastAsia"/>
          <w:sz w:val="84"/>
          <w:szCs w:val="84"/>
        </w:rPr>
        <w:t>岳阳市科学技术局</w:t>
      </w:r>
      <w:r>
        <w:rPr>
          <w:rFonts w:hint="eastAsia"/>
          <w:sz w:val="84"/>
          <w:szCs w:val="84"/>
        </w:rPr>
        <w:t>概况</w:t>
      </w:r>
    </w:p>
    <w:p w:rsidR="009653B8" w:rsidRDefault="009653B8">
      <w:pPr>
        <w:jc w:val="center"/>
        <w:rPr>
          <w:sz w:val="72"/>
          <w:szCs w:val="72"/>
        </w:rPr>
      </w:pPr>
    </w:p>
    <w:p w:rsidR="009653B8" w:rsidRDefault="009653B8">
      <w:pPr>
        <w:jc w:val="center"/>
        <w:rPr>
          <w:sz w:val="72"/>
          <w:szCs w:val="72"/>
        </w:rPr>
      </w:pPr>
    </w:p>
    <w:p w:rsidR="009653B8" w:rsidRDefault="009653B8">
      <w:pPr>
        <w:jc w:val="center"/>
        <w:rPr>
          <w:sz w:val="72"/>
          <w:szCs w:val="72"/>
        </w:rPr>
      </w:pPr>
    </w:p>
    <w:p w:rsidR="009653B8" w:rsidRDefault="009653B8">
      <w:pPr>
        <w:jc w:val="center"/>
        <w:rPr>
          <w:sz w:val="72"/>
          <w:szCs w:val="72"/>
        </w:rPr>
      </w:pPr>
    </w:p>
    <w:p w:rsidR="009653B8" w:rsidRDefault="009653B8">
      <w:pPr>
        <w:jc w:val="center"/>
        <w:rPr>
          <w:sz w:val="72"/>
          <w:szCs w:val="72"/>
        </w:rPr>
      </w:pPr>
    </w:p>
    <w:p w:rsidR="009653B8" w:rsidRDefault="009653B8">
      <w:pPr>
        <w:jc w:val="center"/>
        <w:rPr>
          <w:sz w:val="72"/>
          <w:szCs w:val="72"/>
        </w:rPr>
      </w:pPr>
    </w:p>
    <w:p w:rsidR="009653B8" w:rsidRDefault="009653B8">
      <w:pPr>
        <w:jc w:val="center"/>
        <w:rPr>
          <w:sz w:val="72"/>
          <w:szCs w:val="72"/>
        </w:rPr>
      </w:pPr>
    </w:p>
    <w:p w:rsidR="009653B8" w:rsidRDefault="009653B8">
      <w:pPr>
        <w:pStyle w:val="a6"/>
        <w:ind w:left="720" w:firstLineChars="0" w:firstLine="0"/>
        <w:jc w:val="left"/>
        <w:rPr>
          <w:rFonts w:ascii="黑体" w:eastAsia="黑体" w:hAnsi="黑体"/>
          <w:sz w:val="32"/>
          <w:szCs w:val="32"/>
        </w:rPr>
      </w:pPr>
    </w:p>
    <w:p w:rsidR="009653B8" w:rsidRDefault="009653B8">
      <w:pPr>
        <w:pStyle w:val="a6"/>
        <w:ind w:left="720" w:firstLineChars="0" w:firstLine="0"/>
        <w:jc w:val="left"/>
        <w:rPr>
          <w:rFonts w:ascii="黑体" w:eastAsia="黑体" w:hAnsi="黑体"/>
          <w:sz w:val="32"/>
          <w:szCs w:val="32"/>
        </w:rPr>
      </w:pPr>
    </w:p>
    <w:p w:rsidR="009653B8" w:rsidRDefault="009653B8">
      <w:pPr>
        <w:pStyle w:val="a6"/>
        <w:ind w:left="720" w:firstLineChars="0" w:firstLine="0"/>
        <w:jc w:val="left"/>
        <w:rPr>
          <w:rFonts w:ascii="黑体" w:eastAsia="黑体" w:hAnsi="黑体"/>
          <w:sz w:val="32"/>
          <w:szCs w:val="32"/>
        </w:rPr>
      </w:pPr>
    </w:p>
    <w:p w:rsidR="009653B8" w:rsidRDefault="00114E77">
      <w:pPr>
        <w:pStyle w:val="a6"/>
        <w:numPr>
          <w:ilvl w:val="0"/>
          <w:numId w:val="1"/>
        </w:numPr>
        <w:ind w:firstLineChars="0"/>
        <w:jc w:val="left"/>
        <w:rPr>
          <w:rFonts w:ascii="黑体" w:eastAsia="黑体" w:hAnsi="黑体"/>
          <w:sz w:val="32"/>
          <w:szCs w:val="32"/>
        </w:rPr>
      </w:pPr>
      <w:r>
        <w:rPr>
          <w:rFonts w:ascii="黑体" w:eastAsia="黑体" w:hAnsi="黑体"/>
          <w:sz w:val="32"/>
          <w:szCs w:val="32"/>
        </w:rPr>
        <w:t>部门职责</w:t>
      </w:r>
    </w:p>
    <w:p w:rsidR="009653B8" w:rsidRDefault="00114E77">
      <w:pPr>
        <w:pStyle w:val="a6"/>
        <w:numPr>
          <w:ilvl w:val="0"/>
          <w:numId w:val="2"/>
        </w:numPr>
        <w:ind w:firstLine="640"/>
        <w:jc w:val="left"/>
        <w:rPr>
          <w:rFonts w:asciiTheme="minorEastAsia" w:hAnsiTheme="minorEastAsia"/>
          <w:sz w:val="32"/>
          <w:szCs w:val="32"/>
        </w:rPr>
      </w:pPr>
      <w:r>
        <w:rPr>
          <w:rFonts w:asciiTheme="minorEastAsia" w:hAnsiTheme="minorEastAsia" w:hint="eastAsia"/>
          <w:sz w:val="32"/>
          <w:szCs w:val="32"/>
        </w:rPr>
        <w:t>负责全市科学技术进步的宏观管理和统筹协调。贯彻执行国家、省科技法律、法规和方针、政策；牵头拟订全市科技发展规划，确定科技发展的战略布局和优先发展领域；拟订相关政策，并监督实施；参与对经济社会发展有重大影响的跨部门、多学科的综合性项目的论证与决策。</w:t>
      </w:r>
    </w:p>
    <w:p w:rsidR="009653B8" w:rsidRDefault="00114E77">
      <w:pPr>
        <w:pStyle w:val="a6"/>
        <w:numPr>
          <w:ilvl w:val="0"/>
          <w:numId w:val="2"/>
        </w:numPr>
        <w:ind w:firstLine="640"/>
        <w:jc w:val="left"/>
        <w:rPr>
          <w:rFonts w:asciiTheme="minorEastAsia" w:hAnsiTheme="minorEastAsia"/>
          <w:sz w:val="32"/>
          <w:szCs w:val="32"/>
        </w:rPr>
      </w:pPr>
      <w:r>
        <w:rPr>
          <w:rFonts w:asciiTheme="minorEastAsia" w:hAnsiTheme="minorEastAsia" w:hint="eastAsia"/>
          <w:sz w:val="32"/>
          <w:szCs w:val="32"/>
        </w:rPr>
        <w:t>组织实施市科技重大专项工作。制定相关配套政策；组织科技重大专项实施中的方案论证、评审立项、跟踪管理与评估验收等；统筹申报和组织实施国家、省科技重大专项工作，协调市科技重大专项与国家、省科技重大专项的衔接与配套。</w:t>
      </w:r>
    </w:p>
    <w:p w:rsidR="009653B8" w:rsidRDefault="00114E77">
      <w:pPr>
        <w:pStyle w:val="a6"/>
        <w:numPr>
          <w:ilvl w:val="0"/>
          <w:numId w:val="2"/>
        </w:numPr>
        <w:ind w:firstLine="640"/>
        <w:jc w:val="left"/>
        <w:rPr>
          <w:rFonts w:asciiTheme="minorEastAsia" w:hAnsiTheme="minorEastAsia"/>
          <w:sz w:val="32"/>
          <w:szCs w:val="32"/>
        </w:rPr>
      </w:pPr>
      <w:r>
        <w:rPr>
          <w:rFonts w:asciiTheme="minorEastAsia" w:hAnsiTheme="minorEastAsia" w:hint="eastAsia"/>
          <w:sz w:val="32"/>
          <w:szCs w:val="32"/>
        </w:rPr>
        <w:t>负责组织实施市级科技计划工作。负责组织制定和实施基础研究计划、科技支撑计划、科技创新引导计划等各类市级科技计划；负责相关国家、省科技计划项目申报、推荐和管理；牵头组织全市经济社会发展重要领域的重大关键技术攻关。</w:t>
      </w:r>
    </w:p>
    <w:p w:rsidR="009653B8" w:rsidRDefault="00114E77">
      <w:pPr>
        <w:pStyle w:val="a6"/>
        <w:numPr>
          <w:ilvl w:val="0"/>
          <w:numId w:val="2"/>
        </w:numPr>
        <w:ind w:firstLine="640"/>
        <w:jc w:val="left"/>
        <w:rPr>
          <w:rFonts w:asciiTheme="minorEastAsia" w:hAnsiTheme="minorEastAsia"/>
          <w:sz w:val="32"/>
          <w:szCs w:val="32"/>
        </w:rPr>
      </w:pPr>
      <w:r>
        <w:rPr>
          <w:rFonts w:asciiTheme="minorEastAsia" w:hAnsiTheme="minorEastAsia" w:hint="eastAsia"/>
          <w:sz w:val="32"/>
          <w:szCs w:val="32"/>
        </w:rPr>
        <w:t>牵头组织全市农村和社会发展领域的科技进步工作。组织拟订科技促进农村和社会发展的规划和政策</w:t>
      </w:r>
      <w:r>
        <w:rPr>
          <w:rFonts w:asciiTheme="minorEastAsia" w:hAnsiTheme="minorEastAsia" w:hint="eastAsia"/>
          <w:sz w:val="32"/>
          <w:szCs w:val="32"/>
        </w:rPr>
        <w:t>。</w:t>
      </w:r>
    </w:p>
    <w:p w:rsidR="009653B8" w:rsidRDefault="00114E77">
      <w:pPr>
        <w:pStyle w:val="a6"/>
        <w:numPr>
          <w:ilvl w:val="0"/>
          <w:numId w:val="2"/>
        </w:numPr>
        <w:ind w:firstLine="640"/>
        <w:jc w:val="left"/>
        <w:rPr>
          <w:rFonts w:asciiTheme="minorEastAsia" w:hAnsiTheme="minorEastAsia"/>
          <w:sz w:val="32"/>
          <w:szCs w:val="32"/>
        </w:rPr>
      </w:pPr>
      <w:r>
        <w:rPr>
          <w:rFonts w:asciiTheme="minorEastAsia" w:hAnsiTheme="minorEastAsia" w:hint="eastAsia"/>
          <w:sz w:val="32"/>
          <w:szCs w:val="32"/>
        </w:rPr>
        <w:t>牵头组织协调促进全市产学研结合工作。会同有关部门拟订促进产学研结合的相关政策；组织重大科技成果应用示范，加强科技成果转化和推广，推动企业技术创新能力建设；拟订促进技术市场、科技中介组织发展政策，负责全市技术市场体系建设和管理，推进科技服务体系发展。</w:t>
      </w:r>
    </w:p>
    <w:p w:rsidR="009653B8" w:rsidRDefault="00114E77">
      <w:pPr>
        <w:pStyle w:val="a6"/>
        <w:numPr>
          <w:ilvl w:val="0"/>
          <w:numId w:val="2"/>
        </w:numPr>
        <w:ind w:firstLine="640"/>
        <w:jc w:val="left"/>
        <w:rPr>
          <w:rFonts w:asciiTheme="minorEastAsia" w:hAnsiTheme="minorEastAsia"/>
          <w:sz w:val="32"/>
          <w:szCs w:val="32"/>
        </w:rPr>
      </w:pPr>
      <w:r>
        <w:rPr>
          <w:rFonts w:asciiTheme="minorEastAsia" w:hAnsiTheme="minorEastAsia" w:hint="eastAsia"/>
          <w:sz w:val="32"/>
          <w:szCs w:val="32"/>
        </w:rPr>
        <w:t>主管全市高新技术的研究开发、成果转化以及产业化工作。会同有关部门拟订高新技术发展及产业化的规划和政策，组织实施市高新技术产业化重大科技项目；归口管理和指导协调高新技术产业开发区等科技园区及</w:t>
      </w:r>
      <w:r>
        <w:rPr>
          <w:rFonts w:asciiTheme="minorEastAsia" w:hAnsiTheme="minorEastAsia" w:hint="eastAsia"/>
          <w:sz w:val="32"/>
          <w:szCs w:val="32"/>
        </w:rPr>
        <w:lastRenderedPageBreak/>
        <w:t>特色产业化基地建设；组织认定高新技术企业、技术先进型服务企业和自主创新</w:t>
      </w:r>
      <w:r>
        <w:rPr>
          <w:rFonts w:asciiTheme="minorEastAsia" w:hAnsiTheme="minorEastAsia" w:hint="eastAsia"/>
          <w:sz w:val="32"/>
          <w:szCs w:val="32"/>
        </w:rPr>
        <w:t>产品等相关工作；指导并推动高新技术企业创新发展；参与高新创业投资有关工作。</w:t>
      </w:r>
    </w:p>
    <w:p w:rsidR="009653B8" w:rsidRDefault="00114E77">
      <w:pPr>
        <w:keepNext/>
        <w:keepLines/>
        <w:shd w:val="clear" w:color="auto" w:fill="FFFFFF"/>
        <w:ind w:firstLine="640"/>
        <w:jc w:val="left"/>
        <w:rPr>
          <w:rFonts w:asciiTheme="minorEastAsia" w:hAnsiTheme="minorEastAsia"/>
          <w:sz w:val="32"/>
          <w:szCs w:val="32"/>
        </w:rPr>
      </w:pPr>
      <w:r>
        <w:rPr>
          <w:rFonts w:asciiTheme="minorEastAsia" w:hAnsiTheme="minorEastAsia" w:hint="eastAsia"/>
          <w:sz w:val="32"/>
          <w:szCs w:val="32"/>
        </w:rPr>
        <w:t>（七）会同有关部门提出全市科技体制改革的政策和措施建议，推进全市创新体系建设；审核相关科研机构的组建和调整。</w:t>
      </w:r>
    </w:p>
    <w:p w:rsidR="009653B8" w:rsidRDefault="00114E77">
      <w:pPr>
        <w:keepNext/>
        <w:keepLines/>
        <w:shd w:val="clear" w:color="auto" w:fill="FFFFFF"/>
        <w:ind w:firstLine="640"/>
        <w:jc w:val="left"/>
        <w:rPr>
          <w:rFonts w:asciiTheme="minorEastAsia" w:hAnsiTheme="minorEastAsia"/>
          <w:sz w:val="32"/>
          <w:szCs w:val="32"/>
        </w:rPr>
      </w:pPr>
      <w:r>
        <w:rPr>
          <w:rFonts w:asciiTheme="minorEastAsia" w:hAnsiTheme="minorEastAsia" w:hint="eastAsia"/>
          <w:sz w:val="32"/>
          <w:szCs w:val="32"/>
        </w:rPr>
        <w:t>（八）负责本部门及归口管理的市级科技经费预决算和经费使用的监督管理；会同有关部门制定多渠道增加科技投入的政策措施；组织拟定全市科研条件保障的规划和相关政策；负责制定并会同有关部门实施全市科技基础条件平台建设计划；推进科技基础条件平台共建共享；会同有关部门提出科技资源合理配置的政策建议。</w:t>
      </w:r>
    </w:p>
    <w:p w:rsidR="009653B8" w:rsidRDefault="00114E77">
      <w:pPr>
        <w:keepNext/>
        <w:keepLines/>
        <w:shd w:val="clear" w:color="auto" w:fill="FFFFFF"/>
        <w:ind w:firstLine="640"/>
        <w:jc w:val="left"/>
        <w:rPr>
          <w:rFonts w:asciiTheme="minorEastAsia" w:hAnsiTheme="minorEastAsia"/>
          <w:sz w:val="32"/>
          <w:szCs w:val="32"/>
        </w:rPr>
      </w:pPr>
      <w:r>
        <w:rPr>
          <w:rFonts w:asciiTheme="minorEastAsia" w:hAnsiTheme="minorEastAsia" w:hint="eastAsia"/>
          <w:sz w:val="32"/>
          <w:szCs w:val="32"/>
        </w:rPr>
        <w:t>（九）拟订全市国际与区域科技合作与交流</w:t>
      </w:r>
      <w:r>
        <w:rPr>
          <w:rFonts w:asciiTheme="minorEastAsia" w:hAnsiTheme="minorEastAsia" w:hint="eastAsia"/>
          <w:sz w:val="32"/>
          <w:szCs w:val="32"/>
        </w:rPr>
        <w:t>的规划、政策和措施，负责组织实施国际与区域科技合作计划，承办与国外政府间以及国际组织间科技合作和交流事宜。</w:t>
      </w:r>
    </w:p>
    <w:p w:rsidR="009653B8" w:rsidRDefault="00114E77">
      <w:pPr>
        <w:keepNext/>
        <w:keepLines/>
        <w:shd w:val="clear" w:color="auto" w:fill="FFFFFF"/>
        <w:ind w:firstLine="640"/>
        <w:jc w:val="left"/>
        <w:rPr>
          <w:rFonts w:asciiTheme="minorEastAsia" w:hAnsiTheme="minorEastAsia"/>
          <w:sz w:val="32"/>
          <w:szCs w:val="32"/>
        </w:rPr>
      </w:pPr>
      <w:r>
        <w:rPr>
          <w:rFonts w:asciiTheme="minorEastAsia" w:hAnsiTheme="minorEastAsia" w:hint="eastAsia"/>
          <w:sz w:val="32"/>
          <w:szCs w:val="32"/>
        </w:rPr>
        <w:t>（十）归口管理全市引进国（境）外智力工作。</w:t>
      </w:r>
    </w:p>
    <w:p w:rsidR="009653B8" w:rsidRDefault="00114E77">
      <w:pPr>
        <w:keepNext/>
        <w:keepLines/>
        <w:shd w:val="clear" w:color="auto" w:fill="FFFFFF"/>
        <w:ind w:firstLine="640"/>
        <w:jc w:val="left"/>
        <w:rPr>
          <w:rFonts w:asciiTheme="minorEastAsia" w:hAnsiTheme="minorEastAsia"/>
          <w:sz w:val="32"/>
          <w:szCs w:val="32"/>
        </w:rPr>
      </w:pPr>
      <w:r>
        <w:rPr>
          <w:rFonts w:asciiTheme="minorEastAsia" w:hAnsiTheme="minorEastAsia" w:hint="eastAsia"/>
          <w:sz w:val="32"/>
          <w:szCs w:val="32"/>
        </w:rPr>
        <w:t>（十一）负责全市科学普及工作，拟订全市科普工作规划和相关政策，组织实施科普计划，负责市级科普基地和示范基地认定，进行督促检查，推动科普工作发展。</w:t>
      </w:r>
    </w:p>
    <w:p w:rsidR="009653B8" w:rsidRDefault="00114E77">
      <w:pPr>
        <w:keepNext/>
        <w:keepLines/>
        <w:shd w:val="clear" w:color="auto" w:fill="FFFFFF"/>
        <w:ind w:firstLine="640"/>
        <w:jc w:val="left"/>
        <w:rPr>
          <w:rFonts w:asciiTheme="minorEastAsia" w:hAnsiTheme="minorEastAsia"/>
          <w:sz w:val="32"/>
          <w:szCs w:val="32"/>
        </w:rPr>
      </w:pPr>
      <w:r>
        <w:rPr>
          <w:rFonts w:asciiTheme="minorEastAsia" w:hAnsiTheme="minorEastAsia" w:hint="eastAsia"/>
          <w:sz w:val="32"/>
          <w:szCs w:val="32"/>
        </w:rPr>
        <w:t>（十二）负责全市科技人才有关工作。会同有关部门拟订科技人才队伍建设规划，提出相关政策建议；承担全市科技人才队伍建设和科技创新团队建设有关工作。</w:t>
      </w:r>
    </w:p>
    <w:p w:rsidR="009653B8" w:rsidRDefault="00114E77">
      <w:pPr>
        <w:keepNext/>
        <w:keepLines/>
        <w:shd w:val="clear" w:color="auto" w:fill="FFFFFF"/>
        <w:ind w:firstLine="640"/>
        <w:jc w:val="left"/>
        <w:rPr>
          <w:rFonts w:asciiTheme="minorEastAsia" w:hAnsiTheme="minorEastAsia"/>
          <w:sz w:val="32"/>
          <w:szCs w:val="32"/>
        </w:rPr>
      </w:pPr>
      <w:r>
        <w:rPr>
          <w:rFonts w:asciiTheme="minorEastAsia" w:hAnsiTheme="minorEastAsia" w:hint="eastAsia"/>
          <w:sz w:val="32"/>
          <w:szCs w:val="32"/>
        </w:rPr>
        <w:t>（十三）负责全市科技奖励、科技保密、科技评估、科技统计、科技信息管理等</w:t>
      </w:r>
      <w:r>
        <w:rPr>
          <w:rFonts w:asciiTheme="minorEastAsia" w:hAnsiTheme="minorEastAsia" w:hint="eastAsia"/>
          <w:sz w:val="32"/>
          <w:szCs w:val="32"/>
        </w:rPr>
        <w:t>工作。</w:t>
      </w:r>
    </w:p>
    <w:p w:rsidR="009653B8" w:rsidRDefault="00114E77">
      <w:pPr>
        <w:keepNext/>
        <w:keepLines/>
        <w:shd w:val="clear" w:color="auto" w:fill="FFFFFF"/>
        <w:ind w:firstLine="640"/>
        <w:jc w:val="left"/>
        <w:rPr>
          <w:rFonts w:asciiTheme="minorEastAsia" w:hAnsiTheme="minorEastAsia"/>
          <w:i/>
          <w:iCs/>
          <w:sz w:val="32"/>
          <w:szCs w:val="32"/>
        </w:rPr>
      </w:pPr>
      <w:r>
        <w:rPr>
          <w:rFonts w:asciiTheme="minorEastAsia" w:hAnsiTheme="minorEastAsia" w:hint="eastAsia"/>
          <w:sz w:val="32"/>
          <w:szCs w:val="32"/>
        </w:rPr>
        <w:t>（十四）承办市委、市人民政府交办其他事项。</w:t>
      </w:r>
    </w:p>
    <w:p w:rsidR="009653B8" w:rsidRDefault="00114E77">
      <w:pPr>
        <w:widowControl/>
        <w:spacing w:line="600" w:lineRule="exact"/>
        <w:rPr>
          <w:rFonts w:ascii="黑体" w:eastAsia="黑体" w:hAnsi="黑体"/>
          <w:bCs/>
          <w:kern w:val="0"/>
          <w:sz w:val="32"/>
          <w:szCs w:val="32"/>
        </w:rPr>
      </w:pPr>
      <w:r>
        <w:rPr>
          <w:rFonts w:ascii="黑体" w:eastAsia="黑体" w:hAnsi="黑体" w:hint="eastAsia"/>
          <w:bCs/>
          <w:kern w:val="0"/>
          <w:sz w:val="32"/>
          <w:szCs w:val="32"/>
        </w:rPr>
        <w:t>二、机构设置及决算单位构成</w:t>
      </w:r>
    </w:p>
    <w:p w:rsidR="009653B8" w:rsidRDefault="00114E77">
      <w:pPr>
        <w:widowControl/>
        <w:spacing w:line="600" w:lineRule="exact"/>
        <w:ind w:firstLineChars="200" w:firstLine="640"/>
        <w:rPr>
          <w:rFonts w:asciiTheme="minorEastAsia" w:hAnsiTheme="minorEastAsia"/>
          <w:bCs/>
          <w:kern w:val="0"/>
          <w:sz w:val="32"/>
          <w:szCs w:val="32"/>
        </w:rPr>
      </w:pPr>
      <w:r>
        <w:rPr>
          <w:rFonts w:asciiTheme="minorEastAsia" w:hAnsiTheme="minorEastAsia" w:hint="eastAsia"/>
          <w:bCs/>
          <w:kern w:val="0"/>
          <w:sz w:val="32"/>
          <w:szCs w:val="32"/>
        </w:rPr>
        <w:lastRenderedPageBreak/>
        <w:t>（一）内设机构设置。岳阳市科技局内设机构包括：办公室、战略规划与资源配置科、高新技术发展及产业化科、农村科技科、社会发展科技科、成果转化与区域创新科、外国专家服务科、人事科、机关党委、机关纪委、机关工会</w:t>
      </w:r>
      <w:r>
        <w:rPr>
          <w:rFonts w:asciiTheme="minorEastAsia" w:hAnsiTheme="minorEastAsia" w:hint="eastAsia"/>
          <w:bCs/>
          <w:kern w:val="0"/>
          <w:sz w:val="32"/>
          <w:szCs w:val="32"/>
        </w:rPr>
        <w:t>、</w:t>
      </w:r>
      <w:r>
        <w:rPr>
          <w:rFonts w:asciiTheme="minorEastAsia" w:hAnsiTheme="minorEastAsia" w:hint="eastAsia"/>
          <w:bCs/>
          <w:kern w:val="0"/>
          <w:sz w:val="32"/>
          <w:szCs w:val="32"/>
        </w:rPr>
        <w:t>离退休人员管理服务科。</w:t>
      </w:r>
      <w:r>
        <w:rPr>
          <w:rFonts w:asciiTheme="minorEastAsia" w:hAnsiTheme="minorEastAsia" w:hint="eastAsia"/>
          <w:bCs/>
          <w:kern w:val="0"/>
          <w:sz w:val="32"/>
          <w:szCs w:val="32"/>
        </w:rPr>
        <w:t xml:space="preserve">          </w:t>
      </w:r>
    </w:p>
    <w:p w:rsidR="009653B8" w:rsidRDefault="00114E77">
      <w:pPr>
        <w:widowControl/>
        <w:spacing w:line="600" w:lineRule="exact"/>
        <w:ind w:firstLineChars="200" w:firstLine="640"/>
        <w:rPr>
          <w:rFonts w:asciiTheme="minorEastAsia" w:hAnsiTheme="minorEastAsia"/>
          <w:bCs/>
          <w:i/>
          <w:iCs/>
          <w:kern w:val="0"/>
          <w:sz w:val="32"/>
          <w:szCs w:val="32"/>
        </w:rPr>
      </w:pPr>
      <w:r>
        <w:rPr>
          <w:rFonts w:asciiTheme="minorEastAsia" w:hAnsiTheme="minorEastAsia" w:hint="eastAsia"/>
          <w:bCs/>
          <w:kern w:val="0"/>
          <w:sz w:val="32"/>
          <w:szCs w:val="32"/>
        </w:rPr>
        <w:t>（二）决算单位构成。岳阳市科技局</w:t>
      </w:r>
      <w:r>
        <w:rPr>
          <w:rFonts w:asciiTheme="minorEastAsia" w:hAnsiTheme="minorEastAsia" w:hint="eastAsia"/>
          <w:bCs/>
          <w:kern w:val="0"/>
          <w:sz w:val="32"/>
          <w:szCs w:val="32"/>
        </w:rPr>
        <w:t>202</w:t>
      </w:r>
      <w:r>
        <w:rPr>
          <w:rFonts w:asciiTheme="minorEastAsia" w:hAnsiTheme="minorEastAsia" w:hint="eastAsia"/>
          <w:bCs/>
          <w:kern w:val="0"/>
          <w:sz w:val="32"/>
          <w:szCs w:val="32"/>
        </w:rPr>
        <w:t>1</w:t>
      </w:r>
      <w:r>
        <w:rPr>
          <w:rFonts w:asciiTheme="minorEastAsia" w:hAnsiTheme="minorEastAsia" w:hint="eastAsia"/>
          <w:bCs/>
          <w:kern w:val="0"/>
          <w:sz w:val="32"/>
          <w:szCs w:val="32"/>
        </w:rPr>
        <w:t>年度部门决算汇总公开单位构成包括：岳阳市科技局本级和岳阳市科技</w:t>
      </w:r>
      <w:r>
        <w:rPr>
          <w:rFonts w:asciiTheme="minorEastAsia" w:hAnsiTheme="minorEastAsia" w:hint="eastAsia"/>
          <w:bCs/>
          <w:kern w:val="0"/>
          <w:sz w:val="32"/>
          <w:szCs w:val="32"/>
        </w:rPr>
        <w:t>事务中心</w:t>
      </w:r>
      <w:r>
        <w:rPr>
          <w:rFonts w:asciiTheme="minorEastAsia" w:hAnsiTheme="minorEastAsia" w:hint="eastAsia"/>
          <w:bCs/>
          <w:kern w:val="0"/>
          <w:sz w:val="32"/>
          <w:szCs w:val="32"/>
        </w:rPr>
        <w:t>。</w:t>
      </w:r>
    </w:p>
    <w:p w:rsidR="009653B8" w:rsidRDefault="009653B8">
      <w:pPr>
        <w:jc w:val="center"/>
        <w:rPr>
          <w:rFonts w:ascii="黑体" w:eastAsia="黑体" w:hAnsi="黑体"/>
          <w:sz w:val="28"/>
          <w:szCs w:val="28"/>
        </w:rPr>
      </w:pPr>
    </w:p>
    <w:p w:rsidR="009653B8" w:rsidRDefault="009653B8">
      <w:pPr>
        <w:jc w:val="center"/>
        <w:rPr>
          <w:rFonts w:ascii="黑体" w:eastAsia="黑体" w:hAnsi="黑体"/>
          <w:sz w:val="28"/>
          <w:szCs w:val="28"/>
        </w:rPr>
      </w:pPr>
    </w:p>
    <w:p w:rsidR="009653B8" w:rsidRDefault="009653B8">
      <w:pPr>
        <w:jc w:val="center"/>
        <w:rPr>
          <w:rFonts w:ascii="黑体" w:eastAsia="黑体" w:hAnsi="黑体"/>
          <w:sz w:val="28"/>
          <w:szCs w:val="28"/>
        </w:rPr>
      </w:pPr>
    </w:p>
    <w:p w:rsidR="009653B8" w:rsidRDefault="009653B8">
      <w:pPr>
        <w:jc w:val="center"/>
        <w:rPr>
          <w:rFonts w:ascii="黑体" w:eastAsia="黑体" w:hAnsi="黑体"/>
          <w:sz w:val="28"/>
          <w:szCs w:val="28"/>
        </w:rPr>
      </w:pPr>
    </w:p>
    <w:p w:rsidR="009653B8" w:rsidRDefault="009653B8">
      <w:pPr>
        <w:jc w:val="center"/>
        <w:rPr>
          <w:rFonts w:ascii="黑体" w:eastAsia="黑体" w:hAnsi="黑体"/>
          <w:sz w:val="28"/>
          <w:szCs w:val="28"/>
        </w:rPr>
      </w:pPr>
    </w:p>
    <w:p w:rsidR="009653B8" w:rsidRDefault="009653B8">
      <w:pPr>
        <w:jc w:val="center"/>
        <w:rPr>
          <w:rFonts w:ascii="黑体" w:eastAsia="黑体" w:hAnsi="黑体"/>
          <w:sz w:val="28"/>
          <w:szCs w:val="28"/>
        </w:rPr>
      </w:pPr>
    </w:p>
    <w:p w:rsidR="009653B8" w:rsidRDefault="009653B8">
      <w:pPr>
        <w:jc w:val="center"/>
        <w:rPr>
          <w:rFonts w:ascii="黑体" w:eastAsia="黑体" w:hAnsi="黑体"/>
          <w:sz w:val="28"/>
          <w:szCs w:val="28"/>
        </w:rPr>
      </w:pPr>
    </w:p>
    <w:p w:rsidR="009653B8" w:rsidRDefault="009653B8">
      <w:pPr>
        <w:jc w:val="center"/>
        <w:rPr>
          <w:rFonts w:ascii="黑体" w:eastAsia="黑体" w:hAnsi="黑体"/>
          <w:sz w:val="28"/>
          <w:szCs w:val="28"/>
        </w:rPr>
      </w:pPr>
    </w:p>
    <w:p w:rsidR="009653B8" w:rsidRDefault="009653B8">
      <w:pPr>
        <w:jc w:val="center"/>
        <w:rPr>
          <w:rFonts w:ascii="黑体" w:eastAsia="黑体" w:hAnsi="黑体"/>
          <w:sz w:val="28"/>
          <w:szCs w:val="28"/>
        </w:rPr>
      </w:pPr>
    </w:p>
    <w:p w:rsidR="009653B8" w:rsidRDefault="009653B8">
      <w:pPr>
        <w:jc w:val="center"/>
        <w:rPr>
          <w:rFonts w:ascii="黑体" w:eastAsia="黑体" w:hAnsi="黑体"/>
          <w:sz w:val="28"/>
          <w:szCs w:val="28"/>
        </w:rPr>
      </w:pPr>
    </w:p>
    <w:p w:rsidR="009653B8" w:rsidRDefault="009653B8">
      <w:pPr>
        <w:jc w:val="center"/>
        <w:rPr>
          <w:rFonts w:ascii="黑体" w:eastAsia="黑体" w:hAnsi="黑体"/>
          <w:sz w:val="28"/>
          <w:szCs w:val="28"/>
        </w:rPr>
      </w:pPr>
    </w:p>
    <w:p w:rsidR="009653B8" w:rsidRDefault="009653B8">
      <w:pPr>
        <w:jc w:val="center"/>
        <w:rPr>
          <w:rFonts w:ascii="黑体" w:eastAsia="黑体" w:hAnsi="黑体"/>
          <w:sz w:val="28"/>
          <w:szCs w:val="28"/>
        </w:rPr>
      </w:pPr>
    </w:p>
    <w:p w:rsidR="009653B8" w:rsidRDefault="009653B8">
      <w:pPr>
        <w:jc w:val="center"/>
        <w:rPr>
          <w:sz w:val="72"/>
          <w:szCs w:val="72"/>
        </w:rPr>
      </w:pPr>
    </w:p>
    <w:p w:rsidR="009653B8" w:rsidRDefault="009653B8">
      <w:pPr>
        <w:jc w:val="center"/>
        <w:rPr>
          <w:sz w:val="72"/>
          <w:szCs w:val="72"/>
        </w:rPr>
      </w:pPr>
    </w:p>
    <w:p w:rsidR="009653B8" w:rsidRDefault="009653B8">
      <w:pPr>
        <w:jc w:val="center"/>
        <w:rPr>
          <w:sz w:val="72"/>
          <w:szCs w:val="72"/>
        </w:rPr>
      </w:pPr>
    </w:p>
    <w:p w:rsidR="009653B8" w:rsidRDefault="009653B8">
      <w:pPr>
        <w:jc w:val="center"/>
        <w:rPr>
          <w:sz w:val="72"/>
          <w:szCs w:val="72"/>
        </w:rPr>
      </w:pPr>
    </w:p>
    <w:p w:rsidR="009653B8" w:rsidRDefault="009653B8">
      <w:pPr>
        <w:jc w:val="center"/>
        <w:rPr>
          <w:sz w:val="72"/>
          <w:szCs w:val="72"/>
        </w:rPr>
      </w:pPr>
    </w:p>
    <w:p w:rsidR="009653B8" w:rsidRDefault="009653B8">
      <w:pPr>
        <w:jc w:val="center"/>
        <w:rPr>
          <w:sz w:val="72"/>
          <w:szCs w:val="72"/>
        </w:rPr>
      </w:pPr>
    </w:p>
    <w:p w:rsidR="009653B8" w:rsidRDefault="009653B8">
      <w:pPr>
        <w:jc w:val="center"/>
        <w:rPr>
          <w:sz w:val="72"/>
          <w:szCs w:val="72"/>
        </w:rPr>
      </w:pPr>
    </w:p>
    <w:p w:rsidR="009653B8" w:rsidRDefault="009653B8">
      <w:pPr>
        <w:jc w:val="center"/>
        <w:rPr>
          <w:sz w:val="72"/>
          <w:szCs w:val="72"/>
        </w:rPr>
      </w:pPr>
    </w:p>
    <w:p w:rsidR="009653B8" w:rsidRDefault="009653B8">
      <w:pPr>
        <w:jc w:val="center"/>
        <w:rPr>
          <w:sz w:val="72"/>
          <w:szCs w:val="72"/>
        </w:rPr>
      </w:pPr>
    </w:p>
    <w:p w:rsidR="009653B8" w:rsidRDefault="009653B8">
      <w:pPr>
        <w:jc w:val="center"/>
        <w:rPr>
          <w:sz w:val="72"/>
          <w:szCs w:val="72"/>
        </w:rPr>
      </w:pPr>
    </w:p>
    <w:p w:rsidR="009653B8" w:rsidRDefault="00114E77">
      <w:pPr>
        <w:jc w:val="center"/>
        <w:rPr>
          <w:sz w:val="72"/>
          <w:szCs w:val="72"/>
        </w:rPr>
      </w:pPr>
      <w:r>
        <w:rPr>
          <w:rFonts w:hint="eastAsia"/>
          <w:sz w:val="72"/>
          <w:szCs w:val="72"/>
        </w:rPr>
        <w:t>第二部分</w:t>
      </w:r>
    </w:p>
    <w:p w:rsidR="009653B8" w:rsidRDefault="009653B8">
      <w:pPr>
        <w:jc w:val="center"/>
        <w:rPr>
          <w:sz w:val="72"/>
          <w:szCs w:val="72"/>
        </w:rPr>
      </w:pPr>
    </w:p>
    <w:p w:rsidR="009653B8" w:rsidRDefault="00114E77">
      <w:pPr>
        <w:jc w:val="center"/>
        <w:rPr>
          <w:sz w:val="72"/>
          <w:szCs w:val="72"/>
        </w:rPr>
      </w:pPr>
      <w:r>
        <w:rPr>
          <w:rFonts w:hint="eastAsia"/>
          <w:sz w:val="72"/>
          <w:szCs w:val="72"/>
        </w:rPr>
        <w:t>部门决算表</w:t>
      </w:r>
    </w:p>
    <w:p w:rsidR="009653B8" w:rsidRDefault="00114E77">
      <w:pPr>
        <w:jc w:val="center"/>
        <w:rPr>
          <w:sz w:val="72"/>
          <w:szCs w:val="72"/>
        </w:rPr>
      </w:pPr>
      <w:r>
        <w:rPr>
          <w:rFonts w:hint="eastAsia"/>
          <w:sz w:val="72"/>
          <w:szCs w:val="72"/>
        </w:rPr>
        <w:t>（见附件）</w:t>
      </w:r>
    </w:p>
    <w:p w:rsidR="009653B8" w:rsidRDefault="009653B8">
      <w:pPr>
        <w:jc w:val="center"/>
        <w:rPr>
          <w:sz w:val="72"/>
          <w:szCs w:val="72"/>
        </w:rPr>
      </w:pPr>
    </w:p>
    <w:p w:rsidR="009653B8" w:rsidRDefault="009653B8">
      <w:pPr>
        <w:jc w:val="center"/>
        <w:rPr>
          <w:sz w:val="72"/>
          <w:szCs w:val="72"/>
        </w:rPr>
      </w:pPr>
    </w:p>
    <w:p w:rsidR="009653B8" w:rsidRDefault="009653B8">
      <w:pPr>
        <w:jc w:val="center"/>
        <w:rPr>
          <w:sz w:val="72"/>
          <w:szCs w:val="72"/>
        </w:rPr>
      </w:pPr>
    </w:p>
    <w:p w:rsidR="009653B8" w:rsidRDefault="009653B8">
      <w:pPr>
        <w:jc w:val="center"/>
        <w:rPr>
          <w:sz w:val="72"/>
          <w:szCs w:val="72"/>
        </w:rPr>
      </w:pPr>
    </w:p>
    <w:p w:rsidR="009653B8" w:rsidRDefault="009653B8">
      <w:pPr>
        <w:jc w:val="center"/>
        <w:rPr>
          <w:sz w:val="72"/>
          <w:szCs w:val="72"/>
        </w:rPr>
      </w:pPr>
    </w:p>
    <w:p w:rsidR="009653B8" w:rsidRDefault="009653B8">
      <w:pPr>
        <w:jc w:val="left"/>
        <w:rPr>
          <w:rFonts w:asciiTheme="minorEastAsia" w:hAnsiTheme="minorEastAsia"/>
          <w:sz w:val="32"/>
          <w:szCs w:val="32"/>
        </w:rPr>
        <w:sectPr w:rsidR="009653B8">
          <w:pgSz w:w="11906" w:h="16838"/>
          <w:pgMar w:top="720" w:right="720" w:bottom="720" w:left="720" w:header="851" w:footer="992" w:gutter="0"/>
          <w:cols w:space="425"/>
          <w:docGrid w:type="lines" w:linePitch="312"/>
        </w:sectPr>
      </w:pPr>
    </w:p>
    <w:p w:rsidR="009653B8" w:rsidRDefault="009653B8">
      <w:pPr>
        <w:pStyle w:val="Default"/>
        <w:jc w:val="both"/>
        <w:rPr>
          <w:sz w:val="72"/>
          <w:szCs w:val="72"/>
        </w:rPr>
      </w:pPr>
    </w:p>
    <w:p w:rsidR="009653B8" w:rsidRDefault="009653B8">
      <w:pPr>
        <w:pStyle w:val="Default"/>
        <w:jc w:val="both"/>
        <w:rPr>
          <w:sz w:val="72"/>
          <w:szCs w:val="72"/>
        </w:rPr>
      </w:pPr>
    </w:p>
    <w:p w:rsidR="009653B8" w:rsidRDefault="009653B8">
      <w:pPr>
        <w:pStyle w:val="Default"/>
        <w:jc w:val="both"/>
        <w:rPr>
          <w:sz w:val="72"/>
          <w:szCs w:val="72"/>
        </w:rPr>
      </w:pPr>
    </w:p>
    <w:p w:rsidR="009653B8" w:rsidRDefault="009653B8">
      <w:pPr>
        <w:pStyle w:val="Default"/>
        <w:jc w:val="both"/>
        <w:rPr>
          <w:sz w:val="72"/>
          <w:szCs w:val="72"/>
        </w:rPr>
      </w:pPr>
    </w:p>
    <w:p w:rsidR="009653B8" w:rsidRDefault="009653B8">
      <w:pPr>
        <w:pStyle w:val="Default"/>
        <w:jc w:val="both"/>
        <w:rPr>
          <w:sz w:val="72"/>
          <w:szCs w:val="72"/>
        </w:rPr>
      </w:pPr>
    </w:p>
    <w:p w:rsidR="009653B8" w:rsidRDefault="009653B8">
      <w:pPr>
        <w:pStyle w:val="Default"/>
        <w:jc w:val="center"/>
        <w:rPr>
          <w:sz w:val="72"/>
          <w:szCs w:val="72"/>
        </w:rPr>
      </w:pPr>
    </w:p>
    <w:p w:rsidR="009653B8" w:rsidRDefault="00114E77">
      <w:pPr>
        <w:pStyle w:val="Default"/>
        <w:jc w:val="center"/>
        <w:rPr>
          <w:sz w:val="72"/>
          <w:szCs w:val="72"/>
        </w:rPr>
      </w:pPr>
      <w:r>
        <w:rPr>
          <w:rFonts w:hint="eastAsia"/>
          <w:sz w:val="72"/>
          <w:szCs w:val="72"/>
        </w:rPr>
        <w:t>第三部分</w:t>
      </w:r>
    </w:p>
    <w:p w:rsidR="009653B8" w:rsidRDefault="009653B8">
      <w:pPr>
        <w:pStyle w:val="Default"/>
        <w:jc w:val="center"/>
        <w:rPr>
          <w:sz w:val="70"/>
          <w:szCs w:val="70"/>
        </w:rPr>
      </w:pPr>
    </w:p>
    <w:p w:rsidR="009653B8" w:rsidRDefault="00114E77">
      <w:pPr>
        <w:pStyle w:val="Default"/>
        <w:jc w:val="center"/>
        <w:rPr>
          <w:sz w:val="70"/>
          <w:szCs w:val="70"/>
        </w:rPr>
      </w:pPr>
      <w:r>
        <w:rPr>
          <w:sz w:val="70"/>
          <w:szCs w:val="70"/>
        </w:rPr>
        <w:t>20</w:t>
      </w:r>
      <w:r>
        <w:rPr>
          <w:rFonts w:hint="eastAsia"/>
          <w:sz w:val="70"/>
          <w:szCs w:val="70"/>
        </w:rPr>
        <w:t>21</w:t>
      </w:r>
      <w:r>
        <w:rPr>
          <w:rFonts w:hint="eastAsia"/>
          <w:sz w:val="70"/>
          <w:szCs w:val="70"/>
        </w:rPr>
        <w:t>年度部门决算情况说明</w:t>
      </w:r>
    </w:p>
    <w:p w:rsidR="009653B8" w:rsidRDefault="00114E77">
      <w:pPr>
        <w:widowControl/>
        <w:jc w:val="left"/>
        <w:rPr>
          <w:rFonts w:ascii="黑体" w:eastAsia="黑体" w:cs="黑体"/>
          <w:color w:val="000000"/>
          <w:kern w:val="0"/>
          <w:sz w:val="70"/>
          <w:szCs w:val="70"/>
        </w:rPr>
      </w:pPr>
      <w:r>
        <w:rPr>
          <w:sz w:val="70"/>
          <w:szCs w:val="70"/>
        </w:rPr>
        <w:br w:type="page"/>
      </w:r>
    </w:p>
    <w:p w:rsidR="009653B8" w:rsidRDefault="00A72528" w:rsidP="00A72528">
      <w:pPr>
        <w:pStyle w:val="Default"/>
        <w:rPr>
          <w:rFonts w:asciiTheme="minorEastAsia" w:eastAsiaTheme="minorEastAsia" w:hAnsiTheme="minorEastAsia"/>
          <w:sz w:val="32"/>
          <w:szCs w:val="32"/>
        </w:rPr>
      </w:pPr>
      <w:r w:rsidRPr="00A72528">
        <w:rPr>
          <w:rFonts w:asciiTheme="minorEastAsia" w:eastAsiaTheme="minorEastAsia" w:hAnsiTheme="minorEastAsia" w:hint="eastAsia"/>
          <w:sz w:val="32"/>
          <w:szCs w:val="32"/>
        </w:rPr>
        <w:lastRenderedPageBreak/>
        <w:t>（由于决算编制时金额明细到了“分”，而公开表格显示和公开文档取数只到了“万元”，可能导致0.01的尾数差异。）</w:t>
      </w:r>
    </w:p>
    <w:p w:rsidR="009653B8" w:rsidRDefault="00114E77">
      <w:pPr>
        <w:pStyle w:val="Default"/>
        <w:rPr>
          <w:rFonts w:hAnsi="黑体"/>
          <w:b/>
          <w:sz w:val="32"/>
          <w:szCs w:val="32"/>
        </w:rPr>
      </w:pPr>
      <w:r>
        <w:rPr>
          <w:rFonts w:hAnsi="黑体" w:hint="eastAsia"/>
          <w:b/>
          <w:sz w:val="32"/>
          <w:szCs w:val="32"/>
        </w:rPr>
        <w:t>一、收入支出决算总体情况说明</w:t>
      </w:r>
    </w:p>
    <w:p w:rsidR="009653B8" w:rsidRDefault="00114E77">
      <w:pPr>
        <w:pStyle w:val="Default"/>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t>2021</w:t>
      </w:r>
      <w:r>
        <w:rPr>
          <w:rFonts w:asciiTheme="minorEastAsia" w:eastAsiaTheme="minorEastAsia" w:hAnsiTheme="minorEastAsia" w:hint="eastAsia"/>
          <w:sz w:val="32"/>
          <w:szCs w:val="32"/>
        </w:rPr>
        <w:t>年度收、支总计</w:t>
      </w:r>
      <w:r>
        <w:rPr>
          <w:rFonts w:asciiTheme="minorEastAsia" w:eastAsiaTheme="minorEastAsia" w:hAnsiTheme="minorEastAsia" w:hint="eastAsia"/>
          <w:sz w:val="32"/>
          <w:szCs w:val="32"/>
        </w:rPr>
        <w:t>1156.44</w:t>
      </w:r>
      <w:r>
        <w:rPr>
          <w:rFonts w:asciiTheme="minorEastAsia" w:eastAsiaTheme="minorEastAsia" w:hAnsiTheme="minorEastAsia" w:hint="eastAsia"/>
          <w:sz w:val="32"/>
          <w:szCs w:val="32"/>
        </w:rPr>
        <w:t>万元。与上年相比，减少</w:t>
      </w:r>
      <w:r>
        <w:rPr>
          <w:rFonts w:asciiTheme="minorEastAsia" w:eastAsiaTheme="minorEastAsia" w:hAnsiTheme="minorEastAsia" w:hint="eastAsia"/>
          <w:sz w:val="32"/>
          <w:szCs w:val="32"/>
        </w:rPr>
        <w:t>143.34</w:t>
      </w:r>
      <w:r>
        <w:rPr>
          <w:rFonts w:asciiTheme="minorEastAsia" w:eastAsiaTheme="minorEastAsia" w:hAnsiTheme="minorEastAsia" w:hint="eastAsia"/>
          <w:sz w:val="32"/>
          <w:szCs w:val="32"/>
        </w:rPr>
        <w:t>万元，减少</w:t>
      </w:r>
      <w:r>
        <w:rPr>
          <w:rFonts w:asciiTheme="minorEastAsia" w:eastAsiaTheme="minorEastAsia" w:hAnsiTheme="minorEastAsia" w:hint="eastAsia"/>
          <w:sz w:val="32"/>
          <w:szCs w:val="32"/>
        </w:rPr>
        <w:t>11.03</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，主要是因为</w:t>
      </w:r>
      <w:r>
        <w:rPr>
          <w:rFonts w:asciiTheme="minorEastAsia" w:eastAsiaTheme="minorEastAsia" w:hAnsiTheme="minorEastAsia" w:hint="eastAsia"/>
          <w:sz w:val="32"/>
          <w:szCs w:val="32"/>
        </w:rPr>
        <w:t>人员减少、</w:t>
      </w:r>
      <w:r>
        <w:rPr>
          <w:rFonts w:asciiTheme="minorEastAsia" w:eastAsiaTheme="minorEastAsia" w:hAnsiTheme="minorEastAsia" w:hint="eastAsia"/>
          <w:sz w:val="32"/>
          <w:szCs w:val="32"/>
        </w:rPr>
        <w:t>积极贯彻落实中央关于厉行节约的要求</w:t>
      </w:r>
      <w:r>
        <w:rPr>
          <w:rFonts w:asciiTheme="minorEastAsia" w:eastAsiaTheme="minorEastAsia" w:hAnsiTheme="minorEastAsia" w:hint="eastAsia"/>
          <w:sz w:val="32"/>
          <w:szCs w:val="32"/>
        </w:rPr>
        <w:t>，资金使用效率有所提高。</w:t>
      </w:r>
    </w:p>
    <w:p w:rsidR="009653B8" w:rsidRDefault="00114E77">
      <w:pPr>
        <w:pStyle w:val="Default"/>
        <w:rPr>
          <w:rFonts w:hAnsi="黑体"/>
          <w:b/>
          <w:sz w:val="32"/>
          <w:szCs w:val="32"/>
        </w:rPr>
      </w:pPr>
      <w:r>
        <w:rPr>
          <w:rFonts w:hAnsi="黑体" w:hint="eastAsia"/>
          <w:b/>
          <w:sz w:val="32"/>
          <w:szCs w:val="32"/>
        </w:rPr>
        <w:t>二、收入决算情况说明</w:t>
      </w:r>
    </w:p>
    <w:p w:rsidR="009653B8" w:rsidRDefault="00114E77">
      <w:pPr>
        <w:pStyle w:val="Default"/>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t>2021</w:t>
      </w:r>
      <w:r>
        <w:rPr>
          <w:rFonts w:asciiTheme="minorEastAsia" w:eastAsiaTheme="minorEastAsia" w:hAnsiTheme="minorEastAsia" w:hint="eastAsia"/>
          <w:sz w:val="32"/>
          <w:szCs w:val="32"/>
        </w:rPr>
        <w:t>年度收入合计</w:t>
      </w:r>
      <w:r>
        <w:rPr>
          <w:rFonts w:asciiTheme="minorEastAsia" w:eastAsiaTheme="minorEastAsia" w:hAnsiTheme="minorEastAsia" w:hint="eastAsia"/>
          <w:sz w:val="32"/>
          <w:szCs w:val="32"/>
        </w:rPr>
        <w:t>969.72</w:t>
      </w:r>
      <w:r>
        <w:rPr>
          <w:rFonts w:asciiTheme="minorEastAsia" w:eastAsiaTheme="minorEastAsia" w:hAnsiTheme="minorEastAsia" w:hint="eastAsia"/>
          <w:sz w:val="32"/>
          <w:szCs w:val="32"/>
        </w:rPr>
        <w:t>万元，其中：财政拨款收入</w:t>
      </w:r>
      <w:r>
        <w:rPr>
          <w:rFonts w:asciiTheme="minorEastAsia" w:eastAsiaTheme="minorEastAsia" w:hAnsiTheme="minorEastAsia" w:hint="eastAsia"/>
          <w:sz w:val="32"/>
          <w:szCs w:val="32"/>
        </w:rPr>
        <w:t>932.66</w:t>
      </w:r>
      <w:r>
        <w:rPr>
          <w:rFonts w:asciiTheme="minorEastAsia" w:eastAsiaTheme="minorEastAsia" w:hAnsiTheme="minorEastAsia" w:hint="eastAsia"/>
          <w:sz w:val="32"/>
          <w:szCs w:val="32"/>
        </w:rPr>
        <w:t>万元，占</w:t>
      </w:r>
      <w:r>
        <w:rPr>
          <w:rFonts w:asciiTheme="minorEastAsia" w:eastAsiaTheme="minorEastAsia" w:hAnsiTheme="minorEastAsia" w:hint="eastAsia"/>
          <w:sz w:val="32"/>
          <w:szCs w:val="32"/>
        </w:rPr>
        <w:t>96.18</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；上级补助收入</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万元，占</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；事业收入</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万元，占</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；经营收入</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万元，占</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；附属单位上缴收入</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万元，占</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；其他收入</w:t>
      </w:r>
      <w:r>
        <w:rPr>
          <w:rFonts w:asciiTheme="minorEastAsia" w:eastAsiaTheme="minorEastAsia" w:hAnsiTheme="minorEastAsia" w:hint="eastAsia"/>
          <w:sz w:val="32"/>
          <w:szCs w:val="32"/>
        </w:rPr>
        <w:t>37.06</w:t>
      </w:r>
      <w:r>
        <w:rPr>
          <w:rFonts w:asciiTheme="minorEastAsia" w:eastAsiaTheme="minorEastAsia" w:hAnsiTheme="minorEastAsia" w:hint="eastAsia"/>
          <w:sz w:val="32"/>
          <w:szCs w:val="32"/>
        </w:rPr>
        <w:t>万元，占</w:t>
      </w:r>
      <w:r>
        <w:rPr>
          <w:rFonts w:asciiTheme="minorEastAsia" w:eastAsiaTheme="minorEastAsia" w:hAnsiTheme="minorEastAsia" w:hint="eastAsia"/>
          <w:sz w:val="32"/>
          <w:szCs w:val="32"/>
        </w:rPr>
        <w:t>3.82</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w:t>
      </w:r>
    </w:p>
    <w:p w:rsidR="009653B8" w:rsidRDefault="00114E77">
      <w:pPr>
        <w:pStyle w:val="Default"/>
        <w:rPr>
          <w:rFonts w:hAnsi="黑体"/>
          <w:b/>
          <w:sz w:val="32"/>
          <w:szCs w:val="32"/>
        </w:rPr>
      </w:pPr>
      <w:r>
        <w:rPr>
          <w:rFonts w:hAnsi="黑体" w:hint="eastAsia"/>
          <w:b/>
          <w:sz w:val="32"/>
          <w:szCs w:val="32"/>
        </w:rPr>
        <w:t>三、支出决算情况说明</w:t>
      </w:r>
    </w:p>
    <w:p w:rsidR="009653B8" w:rsidRDefault="00114E77">
      <w:pPr>
        <w:pStyle w:val="Default"/>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t>2021</w:t>
      </w:r>
      <w:r>
        <w:rPr>
          <w:rFonts w:asciiTheme="minorEastAsia" w:eastAsiaTheme="minorEastAsia" w:hAnsiTheme="minorEastAsia" w:hint="eastAsia"/>
          <w:sz w:val="32"/>
          <w:szCs w:val="32"/>
        </w:rPr>
        <w:t>年度支出合计</w:t>
      </w:r>
      <w:r>
        <w:rPr>
          <w:rFonts w:asciiTheme="minorEastAsia" w:eastAsiaTheme="minorEastAsia" w:hAnsiTheme="minorEastAsia" w:hint="eastAsia"/>
          <w:sz w:val="32"/>
          <w:szCs w:val="32"/>
        </w:rPr>
        <w:t>1091.32</w:t>
      </w:r>
      <w:r>
        <w:rPr>
          <w:rFonts w:asciiTheme="minorEastAsia" w:eastAsiaTheme="minorEastAsia" w:hAnsiTheme="minorEastAsia" w:hint="eastAsia"/>
          <w:sz w:val="32"/>
          <w:szCs w:val="32"/>
        </w:rPr>
        <w:t>万元，其中：基本支出</w:t>
      </w:r>
      <w:r>
        <w:rPr>
          <w:rFonts w:asciiTheme="minorEastAsia" w:eastAsiaTheme="minorEastAsia" w:hAnsiTheme="minorEastAsia" w:hint="eastAsia"/>
          <w:sz w:val="32"/>
          <w:szCs w:val="32"/>
        </w:rPr>
        <w:t>828.54</w:t>
      </w:r>
      <w:r>
        <w:rPr>
          <w:rFonts w:asciiTheme="minorEastAsia" w:eastAsiaTheme="minorEastAsia" w:hAnsiTheme="minorEastAsia" w:hint="eastAsia"/>
          <w:sz w:val="32"/>
          <w:szCs w:val="32"/>
        </w:rPr>
        <w:t>万元，占</w:t>
      </w:r>
      <w:r>
        <w:rPr>
          <w:rFonts w:asciiTheme="minorEastAsia" w:eastAsiaTheme="minorEastAsia" w:hAnsiTheme="minorEastAsia" w:hint="eastAsia"/>
          <w:sz w:val="32"/>
          <w:szCs w:val="32"/>
        </w:rPr>
        <w:t>75.92</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；项目支出</w:t>
      </w:r>
      <w:r>
        <w:rPr>
          <w:rFonts w:asciiTheme="minorEastAsia" w:eastAsiaTheme="minorEastAsia" w:hAnsiTheme="minorEastAsia" w:hint="eastAsia"/>
          <w:sz w:val="32"/>
          <w:szCs w:val="32"/>
        </w:rPr>
        <w:t>262.78</w:t>
      </w:r>
      <w:r>
        <w:rPr>
          <w:rFonts w:asciiTheme="minorEastAsia" w:eastAsiaTheme="minorEastAsia" w:hAnsiTheme="minorEastAsia" w:hint="eastAsia"/>
          <w:sz w:val="32"/>
          <w:szCs w:val="32"/>
        </w:rPr>
        <w:t>万元，占</w:t>
      </w:r>
      <w:r>
        <w:rPr>
          <w:rFonts w:asciiTheme="minorEastAsia" w:eastAsiaTheme="minorEastAsia" w:hAnsiTheme="minorEastAsia" w:hint="eastAsia"/>
          <w:sz w:val="32"/>
          <w:szCs w:val="32"/>
        </w:rPr>
        <w:t>24.08</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；上缴上级支出</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万元，占</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；经营支出</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万元，占</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；对附属单位补助支出</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万元，占</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w:t>
      </w:r>
    </w:p>
    <w:p w:rsidR="009653B8" w:rsidRDefault="00114E77">
      <w:pPr>
        <w:pStyle w:val="Default"/>
        <w:rPr>
          <w:rFonts w:hAnsi="黑体"/>
          <w:b/>
          <w:sz w:val="32"/>
          <w:szCs w:val="32"/>
        </w:rPr>
      </w:pPr>
      <w:r>
        <w:rPr>
          <w:rFonts w:hAnsi="黑体" w:hint="eastAsia"/>
          <w:b/>
          <w:sz w:val="32"/>
          <w:szCs w:val="32"/>
        </w:rPr>
        <w:t>四、财政拨款收入支出决算总体情况说明</w:t>
      </w:r>
    </w:p>
    <w:p w:rsidR="009653B8" w:rsidRDefault="00114E77">
      <w:pPr>
        <w:pStyle w:val="Default"/>
        <w:ind w:firstLineChars="200" w:firstLine="640"/>
        <w:rPr>
          <w:rFonts w:asciiTheme="minorEastAsia" w:eastAsiaTheme="minorEastAsia" w:hAnsiTheme="minorEastAsia"/>
          <w:i/>
          <w:iCs/>
          <w:sz w:val="32"/>
          <w:szCs w:val="32"/>
        </w:rPr>
      </w:pPr>
      <w:r>
        <w:rPr>
          <w:rFonts w:asciiTheme="minorEastAsia" w:eastAsiaTheme="minorEastAsia" w:hAnsiTheme="minorEastAsia" w:hint="eastAsia"/>
          <w:sz w:val="32"/>
          <w:szCs w:val="32"/>
        </w:rPr>
        <w:t xml:space="preserve"> 2021</w:t>
      </w:r>
      <w:r>
        <w:rPr>
          <w:rFonts w:asciiTheme="minorEastAsia" w:eastAsiaTheme="minorEastAsia" w:hAnsiTheme="minorEastAsia" w:hint="eastAsia"/>
          <w:sz w:val="32"/>
          <w:szCs w:val="32"/>
        </w:rPr>
        <w:t>年度财政拨款收、支总计</w:t>
      </w:r>
      <w:r>
        <w:rPr>
          <w:rFonts w:asciiTheme="minorEastAsia" w:eastAsiaTheme="minorEastAsia" w:hAnsiTheme="minorEastAsia" w:hint="eastAsia"/>
          <w:sz w:val="32"/>
          <w:szCs w:val="32"/>
        </w:rPr>
        <w:t>1088.69</w:t>
      </w:r>
      <w:r>
        <w:rPr>
          <w:rFonts w:asciiTheme="minorEastAsia" w:eastAsiaTheme="minorEastAsia" w:hAnsiTheme="minorEastAsia" w:hint="eastAsia"/>
          <w:sz w:val="32"/>
          <w:szCs w:val="32"/>
        </w:rPr>
        <w:t>万元，与上年相比，减少</w:t>
      </w:r>
      <w:r>
        <w:rPr>
          <w:rFonts w:asciiTheme="minorEastAsia" w:eastAsiaTheme="minorEastAsia" w:hAnsiTheme="minorEastAsia" w:hint="eastAsia"/>
          <w:sz w:val="32"/>
          <w:szCs w:val="32"/>
        </w:rPr>
        <w:t>109.18</w:t>
      </w:r>
      <w:r>
        <w:rPr>
          <w:rFonts w:asciiTheme="minorEastAsia" w:eastAsiaTheme="minorEastAsia" w:hAnsiTheme="minorEastAsia" w:hint="eastAsia"/>
          <w:sz w:val="32"/>
          <w:szCs w:val="32"/>
        </w:rPr>
        <w:t>万元</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减少</w:t>
      </w:r>
      <w:r>
        <w:rPr>
          <w:rFonts w:asciiTheme="minorEastAsia" w:eastAsiaTheme="minorEastAsia" w:hAnsiTheme="minorEastAsia" w:hint="eastAsia"/>
          <w:sz w:val="32"/>
          <w:szCs w:val="32"/>
        </w:rPr>
        <w:t>9.11</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，主要是因为</w:t>
      </w:r>
      <w:r>
        <w:rPr>
          <w:rFonts w:asciiTheme="minorEastAsia" w:eastAsiaTheme="minorEastAsia" w:hAnsiTheme="minorEastAsia" w:hint="eastAsia"/>
          <w:sz w:val="32"/>
          <w:szCs w:val="32"/>
        </w:rPr>
        <w:t>人员较上年减少，</w:t>
      </w:r>
      <w:r>
        <w:rPr>
          <w:rFonts w:asciiTheme="minorEastAsia" w:eastAsiaTheme="minorEastAsia" w:hAnsiTheme="minorEastAsia" w:hint="eastAsia"/>
          <w:sz w:val="32"/>
          <w:szCs w:val="32"/>
        </w:rPr>
        <w:t>财政拨款</w:t>
      </w:r>
      <w:r>
        <w:rPr>
          <w:rFonts w:asciiTheme="minorEastAsia" w:eastAsiaTheme="minorEastAsia" w:hAnsiTheme="minorEastAsia" w:hint="eastAsia"/>
          <w:sz w:val="32"/>
          <w:szCs w:val="32"/>
        </w:rPr>
        <w:t>经费减少。</w:t>
      </w:r>
    </w:p>
    <w:p w:rsidR="009653B8" w:rsidRDefault="00114E77">
      <w:pPr>
        <w:pStyle w:val="Default"/>
        <w:rPr>
          <w:rFonts w:hAnsi="黑体"/>
          <w:b/>
          <w:sz w:val="32"/>
          <w:szCs w:val="32"/>
        </w:rPr>
      </w:pPr>
      <w:r>
        <w:rPr>
          <w:rFonts w:hAnsi="黑体" w:hint="eastAsia"/>
          <w:b/>
          <w:sz w:val="32"/>
          <w:szCs w:val="32"/>
        </w:rPr>
        <w:t>五、一般公共预算财政拨款支出决算情况说明</w:t>
      </w:r>
    </w:p>
    <w:p w:rsidR="009653B8" w:rsidRDefault="00114E77" w:rsidP="005F774A">
      <w:pPr>
        <w:pStyle w:val="Default"/>
        <w:ind w:firstLineChars="200" w:firstLine="643"/>
        <w:rPr>
          <w:rFonts w:asciiTheme="minorEastAsia" w:eastAsiaTheme="minorEastAsia" w:hAnsiTheme="minorEastAsia"/>
          <w:b/>
          <w:sz w:val="32"/>
          <w:szCs w:val="32"/>
        </w:rPr>
      </w:pPr>
      <w:r>
        <w:rPr>
          <w:rFonts w:asciiTheme="minorEastAsia" w:eastAsiaTheme="minorEastAsia" w:hAnsiTheme="minorEastAsia" w:hint="eastAsia"/>
          <w:b/>
          <w:sz w:val="32"/>
          <w:szCs w:val="32"/>
        </w:rPr>
        <w:t>（一）财政拨款支出决算总体情况</w:t>
      </w:r>
    </w:p>
    <w:p w:rsidR="009653B8" w:rsidRDefault="00114E77">
      <w:pPr>
        <w:pStyle w:val="Default"/>
        <w:ind w:firstLineChars="250" w:firstLine="800"/>
        <w:rPr>
          <w:rFonts w:asciiTheme="minorEastAsia" w:eastAsiaTheme="minorEastAsia" w:hAnsiTheme="minorEastAsia"/>
          <w:sz w:val="32"/>
          <w:szCs w:val="32"/>
        </w:rPr>
      </w:pPr>
      <w:r>
        <w:rPr>
          <w:rFonts w:asciiTheme="minorEastAsia" w:eastAsiaTheme="minorEastAsia" w:hAnsiTheme="minorEastAsia" w:hint="eastAsia"/>
          <w:sz w:val="32"/>
          <w:szCs w:val="32"/>
        </w:rPr>
        <w:t>2021</w:t>
      </w:r>
      <w:r>
        <w:rPr>
          <w:rFonts w:asciiTheme="minorEastAsia" w:eastAsiaTheme="minorEastAsia" w:hAnsiTheme="minorEastAsia" w:hint="eastAsia"/>
          <w:sz w:val="32"/>
          <w:szCs w:val="32"/>
        </w:rPr>
        <w:t>年度财政拨款支出</w:t>
      </w:r>
      <w:r>
        <w:rPr>
          <w:rFonts w:asciiTheme="minorEastAsia" w:eastAsiaTheme="minorEastAsia" w:hAnsiTheme="minorEastAsia" w:hint="eastAsia"/>
          <w:sz w:val="32"/>
          <w:szCs w:val="32"/>
        </w:rPr>
        <w:t>1064.28</w:t>
      </w:r>
      <w:r>
        <w:rPr>
          <w:rFonts w:asciiTheme="minorEastAsia" w:eastAsiaTheme="minorEastAsia" w:hAnsiTheme="minorEastAsia" w:hint="eastAsia"/>
          <w:sz w:val="32"/>
          <w:szCs w:val="32"/>
        </w:rPr>
        <w:t>万元，占本年支出合计的</w:t>
      </w:r>
      <w:r>
        <w:rPr>
          <w:rFonts w:asciiTheme="minorEastAsia" w:eastAsiaTheme="minorEastAsia" w:hAnsiTheme="minorEastAsia" w:hint="eastAsia"/>
          <w:sz w:val="32"/>
          <w:szCs w:val="32"/>
        </w:rPr>
        <w:t>92.03</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，与上年相比，财政拨款支出增加</w:t>
      </w:r>
      <w:r>
        <w:rPr>
          <w:rFonts w:asciiTheme="minorEastAsia" w:eastAsiaTheme="minorEastAsia" w:hAnsiTheme="minorEastAsia" w:hint="eastAsia"/>
          <w:sz w:val="32"/>
          <w:szCs w:val="32"/>
        </w:rPr>
        <w:t>22.7</w:t>
      </w:r>
      <w:r>
        <w:rPr>
          <w:rFonts w:asciiTheme="minorEastAsia" w:eastAsiaTheme="minorEastAsia" w:hAnsiTheme="minorEastAsia" w:hint="eastAsia"/>
          <w:sz w:val="32"/>
          <w:szCs w:val="32"/>
        </w:rPr>
        <w:t>万元，增长</w:t>
      </w:r>
      <w:r>
        <w:rPr>
          <w:rFonts w:asciiTheme="minorEastAsia" w:eastAsiaTheme="minorEastAsia" w:hAnsiTheme="minorEastAsia" w:hint="eastAsia"/>
          <w:sz w:val="32"/>
          <w:szCs w:val="32"/>
        </w:rPr>
        <w:t>2.18</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，主要是因为科学技术管理事务</w:t>
      </w:r>
      <w:r>
        <w:rPr>
          <w:rFonts w:asciiTheme="minorEastAsia" w:eastAsiaTheme="minorEastAsia" w:hAnsiTheme="minorEastAsia" w:hint="eastAsia"/>
          <w:sz w:val="32"/>
          <w:szCs w:val="32"/>
        </w:rPr>
        <w:t>增加导致财政拨款支出增加。</w:t>
      </w:r>
    </w:p>
    <w:p w:rsidR="009653B8" w:rsidRDefault="00114E77" w:rsidP="005F774A">
      <w:pPr>
        <w:pStyle w:val="Default"/>
        <w:ind w:firstLineChars="150" w:firstLine="482"/>
        <w:rPr>
          <w:rFonts w:asciiTheme="minorEastAsia" w:eastAsiaTheme="minorEastAsia" w:hAnsiTheme="minorEastAsia"/>
          <w:b/>
          <w:sz w:val="32"/>
          <w:szCs w:val="32"/>
        </w:rPr>
      </w:pPr>
      <w:r>
        <w:rPr>
          <w:rFonts w:asciiTheme="minorEastAsia" w:eastAsiaTheme="minorEastAsia" w:hAnsiTheme="minorEastAsia" w:hint="eastAsia"/>
          <w:b/>
          <w:sz w:val="32"/>
          <w:szCs w:val="32"/>
        </w:rPr>
        <w:t>（二）财政拨款支出决算结构情况</w:t>
      </w:r>
    </w:p>
    <w:p w:rsidR="009653B8" w:rsidRDefault="00114E77">
      <w:pPr>
        <w:pStyle w:val="Default"/>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t>2021</w:t>
      </w:r>
      <w:r>
        <w:rPr>
          <w:rFonts w:asciiTheme="minorEastAsia" w:eastAsiaTheme="minorEastAsia" w:hAnsiTheme="minorEastAsia" w:hint="eastAsia"/>
          <w:sz w:val="32"/>
          <w:szCs w:val="32"/>
        </w:rPr>
        <w:t>年度财政拨款支出</w:t>
      </w:r>
      <w:r>
        <w:rPr>
          <w:rFonts w:asciiTheme="minorEastAsia" w:eastAsiaTheme="minorEastAsia" w:hAnsiTheme="minorEastAsia" w:hint="eastAsia"/>
          <w:sz w:val="32"/>
          <w:szCs w:val="32"/>
        </w:rPr>
        <w:t>1064.28</w:t>
      </w:r>
      <w:r>
        <w:rPr>
          <w:rFonts w:asciiTheme="minorEastAsia" w:eastAsiaTheme="minorEastAsia" w:hAnsiTheme="minorEastAsia" w:hint="eastAsia"/>
          <w:sz w:val="32"/>
          <w:szCs w:val="32"/>
        </w:rPr>
        <w:t>万元，主要用于以下方面：科学技术支</w:t>
      </w:r>
      <w:r>
        <w:rPr>
          <w:rFonts w:asciiTheme="minorEastAsia" w:eastAsiaTheme="minorEastAsia" w:hAnsiTheme="minorEastAsia" w:hint="eastAsia"/>
          <w:sz w:val="32"/>
          <w:szCs w:val="32"/>
        </w:rPr>
        <w:lastRenderedPageBreak/>
        <w:t>出</w:t>
      </w:r>
      <w:r>
        <w:rPr>
          <w:rFonts w:asciiTheme="minorEastAsia" w:eastAsiaTheme="minorEastAsia" w:hAnsiTheme="minorEastAsia" w:hint="eastAsia"/>
          <w:sz w:val="32"/>
          <w:szCs w:val="32"/>
        </w:rPr>
        <w:t>1001.68</w:t>
      </w:r>
      <w:r>
        <w:rPr>
          <w:rFonts w:asciiTheme="minorEastAsia" w:eastAsiaTheme="minorEastAsia" w:hAnsiTheme="minorEastAsia" w:hint="eastAsia"/>
          <w:sz w:val="32"/>
          <w:szCs w:val="32"/>
        </w:rPr>
        <w:t>万元，占</w:t>
      </w:r>
      <w:r>
        <w:rPr>
          <w:rFonts w:asciiTheme="minorEastAsia" w:eastAsiaTheme="minorEastAsia" w:hAnsiTheme="minorEastAsia" w:hint="eastAsia"/>
          <w:sz w:val="32"/>
          <w:szCs w:val="32"/>
        </w:rPr>
        <w:t>94.12</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；社会保障和就业支出</w:t>
      </w:r>
      <w:r>
        <w:rPr>
          <w:rFonts w:asciiTheme="minorEastAsia" w:eastAsiaTheme="minorEastAsia" w:hAnsiTheme="minorEastAsia" w:hint="eastAsia"/>
          <w:sz w:val="32"/>
          <w:szCs w:val="32"/>
        </w:rPr>
        <w:t>47.27</w:t>
      </w:r>
      <w:r>
        <w:rPr>
          <w:rFonts w:asciiTheme="minorEastAsia" w:eastAsiaTheme="minorEastAsia" w:hAnsiTheme="minorEastAsia" w:hint="eastAsia"/>
          <w:sz w:val="32"/>
          <w:szCs w:val="32"/>
        </w:rPr>
        <w:t>万元，占</w:t>
      </w:r>
      <w:r>
        <w:rPr>
          <w:rFonts w:asciiTheme="minorEastAsia" w:eastAsiaTheme="minorEastAsia" w:hAnsiTheme="minorEastAsia" w:hint="eastAsia"/>
          <w:sz w:val="32"/>
          <w:szCs w:val="32"/>
        </w:rPr>
        <w:t>4.44</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；卫生健康支出</w:t>
      </w:r>
      <w:r>
        <w:rPr>
          <w:rFonts w:asciiTheme="minorEastAsia" w:eastAsiaTheme="minorEastAsia" w:hAnsiTheme="minorEastAsia" w:hint="eastAsia"/>
          <w:sz w:val="32"/>
          <w:szCs w:val="32"/>
        </w:rPr>
        <w:t>15.3</w:t>
      </w:r>
      <w:r w:rsidR="005F774A">
        <w:rPr>
          <w:rFonts w:asciiTheme="minorEastAsia" w:eastAsiaTheme="minorEastAsia" w:hAnsiTheme="minorEastAsia" w:hint="eastAsia"/>
          <w:sz w:val="32"/>
          <w:szCs w:val="32"/>
        </w:rPr>
        <w:t>4</w:t>
      </w:r>
      <w:r>
        <w:rPr>
          <w:rFonts w:asciiTheme="minorEastAsia" w:eastAsiaTheme="minorEastAsia" w:hAnsiTheme="minorEastAsia" w:hint="eastAsia"/>
          <w:sz w:val="32"/>
          <w:szCs w:val="32"/>
        </w:rPr>
        <w:t>万元，占</w:t>
      </w:r>
      <w:r>
        <w:rPr>
          <w:rFonts w:asciiTheme="minorEastAsia" w:eastAsiaTheme="minorEastAsia" w:hAnsiTheme="minorEastAsia" w:hint="eastAsia"/>
          <w:sz w:val="32"/>
          <w:szCs w:val="32"/>
        </w:rPr>
        <w:t>1.44</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w:t>
      </w:r>
    </w:p>
    <w:p w:rsidR="009653B8" w:rsidRDefault="00114E77" w:rsidP="005F774A">
      <w:pPr>
        <w:pStyle w:val="Default"/>
        <w:ind w:firstLineChars="250" w:firstLine="803"/>
        <w:rPr>
          <w:rFonts w:asciiTheme="minorEastAsia" w:eastAsiaTheme="minorEastAsia" w:hAnsiTheme="minorEastAsia"/>
          <w:b/>
          <w:sz w:val="32"/>
          <w:szCs w:val="32"/>
        </w:rPr>
      </w:pPr>
      <w:r>
        <w:rPr>
          <w:rFonts w:asciiTheme="minorEastAsia" w:eastAsiaTheme="minorEastAsia" w:hAnsiTheme="minorEastAsia" w:hint="eastAsia"/>
          <w:b/>
          <w:sz w:val="32"/>
          <w:szCs w:val="32"/>
        </w:rPr>
        <w:t>（三）财政拨款支出</w:t>
      </w:r>
      <w:r>
        <w:rPr>
          <w:rFonts w:asciiTheme="minorEastAsia" w:eastAsiaTheme="minorEastAsia" w:hAnsiTheme="minorEastAsia" w:hint="eastAsia"/>
          <w:b/>
          <w:sz w:val="32"/>
          <w:szCs w:val="32"/>
        </w:rPr>
        <w:t>决算具体情况</w:t>
      </w:r>
    </w:p>
    <w:p w:rsidR="009653B8" w:rsidRDefault="00114E77">
      <w:pPr>
        <w:pStyle w:val="Default"/>
        <w:ind w:firstLineChars="250" w:firstLine="800"/>
        <w:rPr>
          <w:rFonts w:asciiTheme="minorEastAsia" w:eastAsiaTheme="minorEastAsia" w:hAnsiTheme="minorEastAsia"/>
          <w:sz w:val="32"/>
          <w:szCs w:val="32"/>
        </w:rPr>
      </w:pPr>
      <w:r>
        <w:rPr>
          <w:rFonts w:asciiTheme="minorEastAsia" w:eastAsiaTheme="minorEastAsia" w:hAnsiTheme="minorEastAsia" w:hint="eastAsia"/>
          <w:sz w:val="32"/>
          <w:szCs w:val="32"/>
        </w:rPr>
        <w:t>2021</w:t>
      </w:r>
      <w:r>
        <w:rPr>
          <w:rFonts w:asciiTheme="minorEastAsia" w:eastAsiaTheme="minorEastAsia" w:hAnsiTheme="minorEastAsia" w:hint="eastAsia"/>
          <w:sz w:val="32"/>
          <w:szCs w:val="32"/>
        </w:rPr>
        <w:t>年度财政拨款支出年初预算数为</w:t>
      </w:r>
      <w:r>
        <w:rPr>
          <w:rFonts w:asciiTheme="minorEastAsia" w:eastAsiaTheme="minorEastAsia" w:hAnsiTheme="minorEastAsia" w:hint="eastAsia"/>
          <w:sz w:val="32"/>
          <w:szCs w:val="32"/>
        </w:rPr>
        <w:t>511.07</w:t>
      </w:r>
      <w:r>
        <w:rPr>
          <w:rFonts w:asciiTheme="minorEastAsia" w:eastAsiaTheme="minorEastAsia" w:hAnsiTheme="minorEastAsia" w:hint="eastAsia"/>
          <w:sz w:val="32"/>
          <w:szCs w:val="32"/>
        </w:rPr>
        <w:t>万元，支出决算数为</w:t>
      </w:r>
      <w:r>
        <w:rPr>
          <w:rFonts w:asciiTheme="minorEastAsia" w:eastAsiaTheme="minorEastAsia" w:hAnsiTheme="minorEastAsia" w:hint="eastAsia"/>
          <w:sz w:val="32"/>
          <w:szCs w:val="32"/>
        </w:rPr>
        <w:t>1064.28</w:t>
      </w:r>
      <w:r>
        <w:rPr>
          <w:rFonts w:asciiTheme="minorEastAsia" w:eastAsiaTheme="minorEastAsia" w:hAnsiTheme="minorEastAsia" w:hint="eastAsia"/>
          <w:sz w:val="32"/>
          <w:szCs w:val="32"/>
        </w:rPr>
        <w:t>万元，完成年初预算的</w:t>
      </w:r>
      <w:r>
        <w:rPr>
          <w:rFonts w:asciiTheme="minorEastAsia" w:eastAsiaTheme="minorEastAsia" w:hAnsiTheme="minorEastAsia" w:hint="eastAsia"/>
          <w:sz w:val="32"/>
          <w:szCs w:val="32"/>
        </w:rPr>
        <w:t>208.25</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，其中：</w:t>
      </w:r>
    </w:p>
    <w:p w:rsidR="009653B8" w:rsidRDefault="00114E77">
      <w:pPr>
        <w:pStyle w:val="Default"/>
        <w:ind w:firstLineChars="250" w:firstLine="800"/>
        <w:rPr>
          <w:rFonts w:asciiTheme="minorEastAsia" w:eastAsiaTheme="minorEastAsia" w:hAnsiTheme="minorEastAsia"/>
          <w:sz w:val="32"/>
          <w:szCs w:val="32"/>
        </w:rPr>
      </w:pPr>
      <w:r>
        <w:rPr>
          <w:rFonts w:asciiTheme="minorEastAsia" w:eastAsiaTheme="minorEastAsia" w:hAnsiTheme="minorEastAsia" w:hint="eastAsia"/>
          <w:sz w:val="32"/>
          <w:szCs w:val="32"/>
        </w:rPr>
        <w:t>1</w:t>
      </w:r>
      <w:r>
        <w:rPr>
          <w:rFonts w:asciiTheme="minorEastAsia" w:eastAsiaTheme="minorEastAsia" w:hAnsiTheme="minorEastAsia" w:hint="eastAsia"/>
          <w:sz w:val="32"/>
          <w:szCs w:val="32"/>
        </w:rPr>
        <w:t>、科学技术（类）科学技术管理事务（款）行政运行（项）。</w:t>
      </w:r>
    </w:p>
    <w:p w:rsidR="009653B8" w:rsidRDefault="00114E77">
      <w:pPr>
        <w:pStyle w:val="Default"/>
        <w:ind w:firstLineChars="250" w:firstLine="800"/>
        <w:rPr>
          <w:rFonts w:asciiTheme="minorEastAsia" w:eastAsiaTheme="minorEastAsia" w:hAnsiTheme="minorEastAsia"/>
          <w:sz w:val="32"/>
          <w:szCs w:val="32"/>
        </w:rPr>
      </w:pPr>
      <w:r>
        <w:rPr>
          <w:rFonts w:asciiTheme="minorEastAsia" w:eastAsiaTheme="minorEastAsia" w:hAnsiTheme="minorEastAsia" w:hint="eastAsia"/>
          <w:sz w:val="32"/>
          <w:szCs w:val="32"/>
        </w:rPr>
        <w:t>年</w:t>
      </w:r>
      <w:r>
        <w:rPr>
          <w:rFonts w:asciiTheme="minorEastAsia" w:eastAsiaTheme="minorEastAsia" w:hAnsiTheme="minorEastAsia" w:hint="eastAsia"/>
          <w:sz w:val="32"/>
          <w:szCs w:val="32"/>
        </w:rPr>
        <w:t>初预算为</w:t>
      </w:r>
      <w:r>
        <w:rPr>
          <w:rFonts w:asciiTheme="minorEastAsia" w:eastAsiaTheme="minorEastAsia" w:hAnsiTheme="minorEastAsia" w:hint="eastAsia"/>
          <w:sz w:val="32"/>
          <w:szCs w:val="32"/>
        </w:rPr>
        <w:t>345.03</w:t>
      </w:r>
      <w:r>
        <w:rPr>
          <w:rFonts w:asciiTheme="minorEastAsia" w:eastAsiaTheme="minorEastAsia" w:hAnsiTheme="minorEastAsia" w:hint="eastAsia"/>
          <w:sz w:val="32"/>
          <w:szCs w:val="32"/>
        </w:rPr>
        <w:t>万元，支出决算为</w:t>
      </w:r>
      <w:r>
        <w:rPr>
          <w:rFonts w:asciiTheme="minorEastAsia" w:eastAsiaTheme="minorEastAsia" w:hAnsiTheme="minorEastAsia" w:hint="eastAsia"/>
          <w:sz w:val="32"/>
          <w:szCs w:val="32"/>
        </w:rPr>
        <w:t>528.41</w:t>
      </w:r>
      <w:r>
        <w:rPr>
          <w:rFonts w:asciiTheme="minorEastAsia" w:eastAsiaTheme="minorEastAsia" w:hAnsiTheme="minorEastAsia" w:hint="eastAsia"/>
          <w:sz w:val="32"/>
          <w:szCs w:val="32"/>
        </w:rPr>
        <w:t>万元，完成年初预算的</w:t>
      </w:r>
      <w:r>
        <w:rPr>
          <w:rFonts w:asciiTheme="minorEastAsia" w:eastAsiaTheme="minorEastAsia" w:hAnsiTheme="minorEastAsia" w:hint="eastAsia"/>
          <w:sz w:val="32"/>
          <w:szCs w:val="32"/>
        </w:rPr>
        <w:t>153.15</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，决算数大于年初预算数</w:t>
      </w:r>
      <w:r>
        <w:rPr>
          <w:rFonts w:asciiTheme="minorEastAsia" w:eastAsiaTheme="minorEastAsia" w:hAnsiTheme="minorEastAsia" w:hint="eastAsia"/>
          <w:sz w:val="32"/>
          <w:szCs w:val="32"/>
        </w:rPr>
        <w:t>的主要原因是</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年初工资进行了调整。</w:t>
      </w:r>
    </w:p>
    <w:p w:rsidR="009653B8" w:rsidRDefault="00114E77">
      <w:pPr>
        <w:pStyle w:val="Default"/>
        <w:ind w:firstLineChars="250" w:firstLine="800"/>
        <w:rPr>
          <w:rFonts w:asciiTheme="minorEastAsia" w:eastAsiaTheme="minorEastAsia" w:hAnsiTheme="minorEastAsia"/>
          <w:sz w:val="32"/>
          <w:szCs w:val="32"/>
        </w:rPr>
      </w:pPr>
      <w:r>
        <w:rPr>
          <w:rFonts w:asciiTheme="minorEastAsia" w:eastAsiaTheme="minorEastAsia" w:hAnsiTheme="minorEastAsia" w:hint="eastAsia"/>
          <w:sz w:val="32"/>
          <w:szCs w:val="32"/>
        </w:rPr>
        <w:t>2</w:t>
      </w:r>
      <w:r>
        <w:rPr>
          <w:rFonts w:asciiTheme="minorEastAsia" w:eastAsiaTheme="minorEastAsia" w:hAnsiTheme="minorEastAsia" w:hint="eastAsia"/>
          <w:sz w:val="32"/>
          <w:szCs w:val="32"/>
        </w:rPr>
        <w:t>、科学技术（类）科学技术管理事务（款）一般行政管理事务（项）。</w:t>
      </w:r>
    </w:p>
    <w:p w:rsidR="009653B8" w:rsidRDefault="00114E77">
      <w:pPr>
        <w:pStyle w:val="Default"/>
        <w:ind w:firstLineChars="250" w:firstLine="800"/>
        <w:rPr>
          <w:rFonts w:asciiTheme="minorEastAsia" w:eastAsiaTheme="minorEastAsia" w:hAnsiTheme="minorEastAsia"/>
          <w:sz w:val="32"/>
          <w:szCs w:val="32"/>
        </w:rPr>
      </w:pPr>
      <w:r>
        <w:rPr>
          <w:rFonts w:asciiTheme="minorEastAsia" w:eastAsiaTheme="minorEastAsia" w:hAnsiTheme="minorEastAsia" w:hint="eastAsia"/>
          <w:sz w:val="32"/>
          <w:szCs w:val="32"/>
        </w:rPr>
        <w:t>年初预算为</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万元，支出决算为</w:t>
      </w:r>
      <w:r>
        <w:rPr>
          <w:rFonts w:asciiTheme="minorEastAsia" w:eastAsiaTheme="minorEastAsia" w:hAnsiTheme="minorEastAsia" w:hint="eastAsia"/>
          <w:sz w:val="32"/>
          <w:szCs w:val="32"/>
        </w:rPr>
        <w:t>190.49</w:t>
      </w:r>
      <w:r>
        <w:rPr>
          <w:rFonts w:asciiTheme="minorEastAsia" w:eastAsiaTheme="minorEastAsia" w:hAnsiTheme="minorEastAsia" w:hint="eastAsia"/>
          <w:sz w:val="32"/>
          <w:szCs w:val="32"/>
        </w:rPr>
        <w:t>万元，</w:t>
      </w:r>
      <w:r>
        <w:rPr>
          <w:rFonts w:asciiTheme="minorEastAsia" w:eastAsiaTheme="minorEastAsia" w:hAnsiTheme="minorEastAsia" w:hint="eastAsia"/>
          <w:sz w:val="32"/>
          <w:szCs w:val="32"/>
        </w:rPr>
        <w:t>由于预算数为</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，无法计算百分比。</w:t>
      </w:r>
      <w:r>
        <w:rPr>
          <w:rFonts w:asciiTheme="minorEastAsia" w:eastAsiaTheme="minorEastAsia" w:hAnsiTheme="minorEastAsia" w:hint="eastAsia"/>
          <w:sz w:val="32"/>
          <w:szCs w:val="32"/>
        </w:rPr>
        <w:t>决算数大于年初预算数的主要原因是：上年项目经费略有结余。</w:t>
      </w:r>
    </w:p>
    <w:p w:rsidR="009653B8" w:rsidRDefault="00114E77">
      <w:pPr>
        <w:pStyle w:val="Default"/>
        <w:numPr>
          <w:ilvl w:val="0"/>
          <w:numId w:val="3"/>
        </w:numPr>
        <w:ind w:firstLineChars="250" w:firstLine="800"/>
        <w:rPr>
          <w:rFonts w:asciiTheme="minorEastAsia" w:eastAsiaTheme="minorEastAsia" w:hAnsiTheme="minorEastAsia"/>
          <w:sz w:val="32"/>
          <w:szCs w:val="32"/>
        </w:rPr>
      </w:pPr>
      <w:r>
        <w:rPr>
          <w:rFonts w:asciiTheme="minorEastAsia" w:eastAsiaTheme="minorEastAsia" w:hAnsiTheme="minorEastAsia" w:hint="eastAsia"/>
          <w:sz w:val="32"/>
          <w:szCs w:val="32"/>
        </w:rPr>
        <w:t>科学技术（类）</w:t>
      </w:r>
      <w:r>
        <w:rPr>
          <w:rFonts w:asciiTheme="minorEastAsia" w:eastAsiaTheme="minorEastAsia" w:hAnsiTheme="minorEastAsia" w:hint="eastAsia"/>
          <w:sz w:val="32"/>
          <w:szCs w:val="32"/>
        </w:rPr>
        <w:t>科技条件与服务</w:t>
      </w:r>
      <w:r>
        <w:rPr>
          <w:rFonts w:asciiTheme="minorEastAsia" w:eastAsiaTheme="minorEastAsia" w:hAnsiTheme="minorEastAsia" w:hint="eastAsia"/>
          <w:sz w:val="32"/>
          <w:szCs w:val="32"/>
        </w:rPr>
        <w:t>（款）其他</w:t>
      </w:r>
      <w:r>
        <w:rPr>
          <w:rFonts w:asciiTheme="minorEastAsia" w:eastAsiaTheme="minorEastAsia" w:hAnsiTheme="minorEastAsia" w:hint="eastAsia"/>
          <w:sz w:val="32"/>
          <w:szCs w:val="32"/>
        </w:rPr>
        <w:t>科技条件与服务</w:t>
      </w:r>
      <w:r>
        <w:rPr>
          <w:rFonts w:asciiTheme="minorEastAsia" w:eastAsiaTheme="minorEastAsia" w:hAnsiTheme="minorEastAsia" w:hint="eastAsia"/>
          <w:sz w:val="32"/>
          <w:szCs w:val="32"/>
        </w:rPr>
        <w:t>支出（项）。</w:t>
      </w:r>
    </w:p>
    <w:p w:rsidR="009653B8" w:rsidRDefault="00114E77">
      <w:pPr>
        <w:pStyle w:val="Default"/>
        <w:ind w:firstLineChars="300" w:firstLine="960"/>
        <w:rPr>
          <w:rFonts w:asciiTheme="minorEastAsia" w:eastAsiaTheme="minorEastAsia" w:hAnsiTheme="minorEastAsia"/>
          <w:sz w:val="32"/>
          <w:szCs w:val="32"/>
        </w:rPr>
      </w:pPr>
      <w:r>
        <w:rPr>
          <w:rFonts w:asciiTheme="minorEastAsia" w:eastAsiaTheme="minorEastAsia" w:hAnsiTheme="minorEastAsia" w:hint="eastAsia"/>
          <w:sz w:val="32"/>
          <w:szCs w:val="32"/>
        </w:rPr>
        <w:t>年初预算为</w:t>
      </w:r>
      <w:r>
        <w:rPr>
          <w:rFonts w:asciiTheme="minorEastAsia" w:eastAsiaTheme="minorEastAsia" w:hAnsiTheme="minorEastAsia" w:hint="eastAsia"/>
          <w:sz w:val="32"/>
          <w:szCs w:val="32"/>
        </w:rPr>
        <w:t>5.00</w:t>
      </w:r>
      <w:r>
        <w:rPr>
          <w:rFonts w:asciiTheme="minorEastAsia" w:eastAsiaTheme="minorEastAsia" w:hAnsiTheme="minorEastAsia" w:hint="eastAsia"/>
          <w:sz w:val="32"/>
          <w:szCs w:val="32"/>
        </w:rPr>
        <w:t>万元，支出决算为</w:t>
      </w:r>
      <w:r>
        <w:rPr>
          <w:rFonts w:asciiTheme="minorEastAsia" w:eastAsiaTheme="minorEastAsia" w:hAnsiTheme="minorEastAsia" w:hint="eastAsia"/>
          <w:sz w:val="32"/>
          <w:szCs w:val="32"/>
        </w:rPr>
        <w:t>5.00</w:t>
      </w:r>
      <w:r>
        <w:rPr>
          <w:rFonts w:asciiTheme="minorEastAsia" w:eastAsiaTheme="minorEastAsia" w:hAnsiTheme="minorEastAsia" w:hint="eastAsia"/>
          <w:sz w:val="32"/>
          <w:szCs w:val="32"/>
        </w:rPr>
        <w:t>万元，完成年初预算的</w:t>
      </w:r>
      <w:r>
        <w:rPr>
          <w:rFonts w:asciiTheme="minorEastAsia" w:eastAsiaTheme="minorEastAsia" w:hAnsiTheme="minorEastAsia" w:hint="eastAsia"/>
          <w:sz w:val="32"/>
          <w:szCs w:val="32"/>
        </w:rPr>
        <w:t>:100</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，决算数</w:t>
      </w:r>
      <w:r>
        <w:rPr>
          <w:rFonts w:asciiTheme="minorEastAsia" w:eastAsiaTheme="minorEastAsia" w:hAnsiTheme="minorEastAsia" w:hint="eastAsia"/>
          <w:sz w:val="32"/>
          <w:szCs w:val="32"/>
        </w:rPr>
        <w:t>与</w:t>
      </w:r>
      <w:r>
        <w:rPr>
          <w:rFonts w:asciiTheme="minorEastAsia" w:eastAsiaTheme="minorEastAsia" w:hAnsiTheme="minorEastAsia" w:hint="eastAsia"/>
          <w:sz w:val="32"/>
          <w:szCs w:val="32"/>
        </w:rPr>
        <w:t>年初预算数</w:t>
      </w:r>
      <w:r>
        <w:rPr>
          <w:rFonts w:asciiTheme="minorEastAsia" w:eastAsiaTheme="minorEastAsia" w:hAnsiTheme="minorEastAsia" w:hint="eastAsia"/>
          <w:sz w:val="32"/>
          <w:szCs w:val="32"/>
        </w:rPr>
        <w:t>相同，相同的原因是较好地完成了年初预算。</w:t>
      </w:r>
    </w:p>
    <w:p w:rsidR="009653B8" w:rsidRDefault="00114E77">
      <w:pPr>
        <w:pStyle w:val="Default"/>
        <w:numPr>
          <w:ilvl w:val="0"/>
          <w:numId w:val="3"/>
        </w:numPr>
        <w:ind w:firstLineChars="250" w:firstLine="800"/>
        <w:rPr>
          <w:rFonts w:asciiTheme="minorEastAsia" w:eastAsiaTheme="minorEastAsia" w:hAnsiTheme="minorEastAsia"/>
          <w:sz w:val="32"/>
          <w:szCs w:val="32"/>
        </w:rPr>
      </w:pPr>
      <w:r>
        <w:rPr>
          <w:rFonts w:asciiTheme="minorEastAsia" w:eastAsiaTheme="minorEastAsia" w:hAnsiTheme="minorEastAsia" w:hint="eastAsia"/>
          <w:sz w:val="32"/>
          <w:szCs w:val="32"/>
        </w:rPr>
        <w:t>科学技术（类）</w:t>
      </w:r>
      <w:r>
        <w:rPr>
          <w:rFonts w:asciiTheme="minorEastAsia" w:eastAsiaTheme="minorEastAsia" w:hAnsiTheme="minorEastAsia" w:hint="eastAsia"/>
          <w:sz w:val="32"/>
          <w:szCs w:val="32"/>
        </w:rPr>
        <w:t>科技交流与合作</w:t>
      </w:r>
      <w:r>
        <w:rPr>
          <w:rFonts w:asciiTheme="minorEastAsia" w:eastAsiaTheme="minorEastAsia" w:hAnsiTheme="minorEastAsia" w:hint="eastAsia"/>
          <w:sz w:val="32"/>
          <w:szCs w:val="32"/>
        </w:rPr>
        <w:t>（款）其他</w:t>
      </w:r>
      <w:r>
        <w:rPr>
          <w:rFonts w:asciiTheme="minorEastAsia" w:eastAsiaTheme="minorEastAsia" w:hAnsiTheme="minorEastAsia" w:hint="eastAsia"/>
          <w:sz w:val="32"/>
          <w:szCs w:val="32"/>
        </w:rPr>
        <w:t>科技交流与合作</w:t>
      </w:r>
      <w:r>
        <w:rPr>
          <w:rFonts w:asciiTheme="minorEastAsia" w:eastAsiaTheme="minorEastAsia" w:hAnsiTheme="minorEastAsia" w:hint="eastAsia"/>
          <w:sz w:val="32"/>
          <w:szCs w:val="32"/>
        </w:rPr>
        <w:t>支出（项）。</w:t>
      </w:r>
    </w:p>
    <w:p w:rsidR="009653B8" w:rsidRDefault="00114E77">
      <w:pPr>
        <w:pStyle w:val="Default"/>
        <w:ind w:firstLineChars="300" w:firstLine="960"/>
        <w:rPr>
          <w:rFonts w:asciiTheme="minorEastAsia" w:eastAsiaTheme="minorEastAsia" w:hAnsiTheme="minorEastAsia"/>
          <w:sz w:val="32"/>
          <w:szCs w:val="32"/>
        </w:rPr>
      </w:pPr>
      <w:r>
        <w:rPr>
          <w:rFonts w:asciiTheme="minorEastAsia" w:eastAsiaTheme="minorEastAsia" w:hAnsiTheme="minorEastAsia" w:hint="eastAsia"/>
          <w:sz w:val="32"/>
          <w:szCs w:val="32"/>
        </w:rPr>
        <w:t>年初预算为</w:t>
      </w:r>
      <w:r>
        <w:rPr>
          <w:rFonts w:asciiTheme="minorEastAsia" w:eastAsiaTheme="minorEastAsia" w:hAnsiTheme="minorEastAsia" w:hint="eastAsia"/>
          <w:sz w:val="32"/>
          <w:szCs w:val="32"/>
        </w:rPr>
        <w:t>5.80</w:t>
      </w:r>
      <w:r>
        <w:rPr>
          <w:rFonts w:asciiTheme="minorEastAsia" w:eastAsiaTheme="minorEastAsia" w:hAnsiTheme="minorEastAsia" w:hint="eastAsia"/>
          <w:sz w:val="32"/>
          <w:szCs w:val="32"/>
        </w:rPr>
        <w:t>万元，支出决算为</w:t>
      </w:r>
      <w:r>
        <w:rPr>
          <w:rFonts w:asciiTheme="minorEastAsia" w:eastAsiaTheme="minorEastAsia" w:hAnsiTheme="minorEastAsia" w:hint="eastAsia"/>
          <w:sz w:val="32"/>
          <w:szCs w:val="32"/>
        </w:rPr>
        <w:t>5.80</w:t>
      </w:r>
      <w:r>
        <w:rPr>
          <w:rFonts w:asciiTheme="minorEastAsia" w:eastAsiaTheme="minorEastAsia" w:hAnsiTheme="minorEastAsia" w:hint="eastAsia"/>
          <w:sz w:val="32"/>
          <w:szCs w:val="32"/>
        </w:rPr>
        <w:t>万元，完成年初预算的</w:t>
      </w:r>
      <w:r>
        <w:rPr>
          <w:rFonts w:asciiTheme="minorEastAsia" w:eastAsiaTheme="minorEastAsia" w:hAnsiTheme="minorEastAsia" w:hint="eastAsia"/>
          <w:sz w:val="32"/>
          <w:szCs w:val="32"/>
        </w:rPr>
        <w:t>100</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，决算数</w:t>
      </w:r>
      <w:r>
        <w:rPr>
          <w:rFonts w:asciiTheme="minorEastAsia" w:eastAsiaTheme="minorEastAsia" w:hAnsiTheme="minorEastAsia" w:hint="eastAsia"/>
          <w:sz w:val="32"/>
          <w:szCs w:val="32"/>
        </w:rPr>
        <w:t>与</w:t>
      </w:r>
      <w:r>
        <w:rPr>
          <w:rFonts w:asciiTheme="minorEastAsia" w:eastAsiaTheme="minorEastAsia" w:hAnsiTheme="minorEastAsia" w:hint="eastAsia"/>
          <w:sz w:val="32"/>
          <w:szCs w:val="32"/>
        </w:rPr>
        <w:t>年初预算数</w:t>
      </w:r>
      <w:r>
        <w:rPr>
          <w:rFonts w:asciiTheme="minorEastAsia" w:eastAsiaTheme="minorEastAsia" w:hAnsiTheme="minorEastAsia" w:hint="eastAsia"/>
          <w:sz w:val="32"/>
          <w:szCs w:val="32"/>
        </w:rPr>
        <w:t>相同，相同的原因是较好地完成了年初预算。</w:t>
      </w:r>
    </w:p>
    <w:p w:rsidR="009653B8" w:rsidRDefault="00114E77">
      <w:pPr>
        <w:pStyle w:val="Default"/>
        <w:numPr>
          <w:ilvl w:val="0"/>
          <w:numId w:val="3"/>
        </w:numPr>
        <w:ind w:firstLineChars="250" w:firstLine="800"/>
        <w:rPr>
          <w:rFonts w:asciiTheme="minorEastAsia" w:eastAsiaTheme="minorEastAsia" w:hAnsiTheme="minorEastAsia"/>
          <w:sz w:val="32"/>
          <w:szCs w:val="32"/>
        </w:rPr>
      </w:pPr>
      <w:r>
        <w:rPr>
          <w:rFonts w:asciiTheme="minorEastAsia" w:eastAsiaTheme="minorEastAsia" w:hAnsiTheme="minorEastAsia" w:hint="eastAsia"/>
          <w:sz w:val="32"/>
          <w:szCs w:val="32"/>
        </w:rPr>
        <w:t>科学技术（类）</w:t>
      </w:r>
      <w:r>
        <w:rPr>
          <w:rFonts w:asciiTheme="minorEastAsia" w:eastAsiaTheme="minorEastAsia" w:hAnsiTheme="minorEastAsia" w:hint="eastAsia"/>
          <w:sz w:val="32"/>
          <w:szCs w:val="32"/>
        </w:rPr>
        <w:t>其他科学技术支出</w:t>
      </w:r>
      <w:r>
        <w:rPr>
          <w:rFonts w:asciiTheme="minorEastAsia" w:eastAsiaTheme="minorEastAsia" w:hAnsiTheme="minorEastAsia" w:hint="eastAsia"/>
          <w:sz w:val="32"/>
          <w:szCs w:val="32"/>
        </w:rPr>
        <w:t>（款）</w:t>
      </w:r>
      <w:r>
        <w:rPr>
          <w:rFonts w:asciiTheme="minorEastAsia" w:eastAsiaTheme="minorEastAsia" w:hAnsiTheme="minorEastAsia" w:hint="eastAsia"/>
          <w:sz w:val="32"/>
          <w:szCs w:val="32"/>
        </w:rPr>
        <w:t>其他科学技术支出</w:t>
      </w:r>
      <w:r>
        <w:rPr>
          <w:rFonts w:asciiTheme="minorEastAsia" w:eastAsiaTheme="minorEastAsia" w:hAnsiTheme="minorEastAsia" w:hint="eastAsia"/>
          <w:sz w:val="32"/>
          <w:szCs w:val="32"/>
        </w:rPr>
        <w:t>（项</w:t>
      </w:r>
      <w:r>
        <w:rPr>
          <w:rFonts w:asciiTheme="minorEastAsia" w:eastAsiaTheme="minorEastAsia" w:hAnsiTheme="minorEastAsia" w:hint="eastAsia"/>
          <w:sz w:val="32"/>
          <w:szCs w:val="32"/>
        </w:rPr>
        <w:t>）。</w:t>
      </w:r>
    </w:p>
    <w:p w:rsidR="009653B8" w:rsidRDefault="00114E77">
      <w:pPr>
        <w:pStyle w:val="Default"/>
        <w:ind w:firstLineChars="300" w:firstLine="960"/>
        <w:rPr>
          <w:rFonts w:asciiTheme="minorEastAsia" w:eastAsiaTheme="minorEastAsia" w:hAnsiTheme="minorEastAsia"/>
          <w:sz w:val="32"/>
          <w:szCs w:val="32"/>
        </w:rPr>
      </w:pPr>
      <w:r>
        <w:rPr>
          <w:rFonts w:asciiTheme="minorEastAsia" w:eastAsiaTheme="minorEastAsia" w:hAnsiTheme="minorEastAsia" w:hint="eastAsia"/>
          <w:sz w:val="32"/>
          <w:szCs w:val="32"/>
        </w:rPr>
        <w:t>年初预算为</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万元，支出决算为</w:t>
      </w:r>
      <w:r>
        <w:rPr>
          <w:rFonts w:asciiTheme="minorEastAsia" w:eastAsiaTheme="minorEastAsia" w:hAnsiTheme="minorEastAsia" w:hint="eastAsia"/>
          <w:sz w:val="32"/>
          <w:szCs w:val="32"/>
        </w:rPr>
        <w:t>271.98</w:t>
      </w:r>
      <w:r>
        <w:rPr>
          <w:rFonts w:asciiTheme="minorEastAsia" w:eastAsiaTheme="minorEastAsia" w:hAnsiTheme="minorEastAsia" w:hint="eastAsia"/>
          <w:sz w:val="32"/>
          <w:szCs w:val="32"/>
        </w:rPr>
        <w:t>万元，</w:t>
      </w:r>
      <w:r>
        <w:rPr>
          <w:rFonts w:asciiTheme="minorEastAsia" w:eastAsiaTheme="minorEastAsia" w:hAnsiTheme="minorEastAsia" w:hint="eastAsia"/>
          <w:sz w:val="32"/>
          <w:szCs w:val="32"/>
        </w:rPr>
        <w:t>由于预算数为</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，无法计算百分比。</w:t>
      </w:r>
      <w:r>
        <w:rPr>
          <w:rFonts w:asciiTheme="minorEastAsia" w:eastAsiaTheme="minorEastAsia" w:hAnsiTheme="minorEastAsia" w:hint="eastAsia"/>
          <w:sz w:val="32"/>
          <w:szCs w:val="32"/>
        </w:rPr>
        <w:t>决算数大于年初预算数的主要原因是：单位临时承担的政府工作经费没有纳入年初预算。</w:t>
      </w:r>
    </w:p>
    <w:p w:rsidR="009653B8" w:rsidRDefault="00114E77">
      <w:pPr>
        <w:pStyle w:val="Default"/>
        <w:numPr>
          <w:ilvl w:val="0"/>
          <w:numId w:val="3"/>
        </w:numPr>
        <w:ind w:firstLineChars="250" w:firstLine="800"/>
        <w:rPr>
          <w:rFonts w:asciiTheme="minorEastAsia" w:eastAsiaTheme="minorEastAsia" w:hAnsiTheme="minorEastAsia"/>
          <w:sz w:val="32"/>
          <w:szCs w:val="32"/>
        </w:rPr>
      </w:pPr>
      <w:r>
        <w:rPr>
          <w:rFonts w:asciiTheme="minorEastAsia" w:eastAsiaTheme="minorEastAsia" w:hAnsiTheme="minorEastAsia" w:hint="eastAsia"/>
          <w:sz w:val="32"/>
          <w:szCs w:val="32"/>
        </w:rPr>
        <w:t>社会保障和就业支出（类）行政事业单位养老支出</w:t>
      </w:r>
      <w:r>
        <w:rPr>
          <w:rFonts w:asciiTheme="minorEastAsia" w:eastAsiaTheme="minorEastAsia" w:hAnsiTheme="minorEastAsia" w:hint="eastAsia"/>
          <w:sz w:val="32"/>
          <w:szCs w:val="32"/>
        </w:rPr>
        <w:t>（款）</w:t>
      </w:r>
      <w:r>
        <w:rPr>
          <w:rFonts w:asciiTheme="minorEastAsia" w:eastAsiaTheme="minorEastAsia" w:hAnsiTheme="minorEastAsia" w:hint="eastAsia"/>
          <w:sz w:val="32"/>
          <w:szCs w:val="32"/>
        </w:rPr>
        <w:t>行政单位离退休</w:t>
      </w:r>
      <w:r>
        <w:rPr>
          <w:rFonts w:asciiTheme="minorEastAsia" w:eastAsiaTheme="minorEastAsia" w:hAnsiTheme="minorEastAsia" w:hint="eastAsia"/>
          <w:sz w:val="32"/>
          <w:szCs w:val="32"/>
        </w:rPr>
        <w:t>（项）。</w:t>
      </w:r>
    </w:p>
    <w:p w:rsidR="009653B8" w:rsidRDefault="00114E77">
      <w:pPr>
        <w:pStyle w:val="Default"/>
        <w:ind w:firstLineChars="300" w:firstLine="960"/>
        <w:rPr>
          <w:rFonts w:asciiTheme="minorEastAsia" w:eastAsiaTheme="minorEastAsia" w:hAnsiTheme="minorEastAsia"/>
          <w:sz w:val="32"/>
          <w:szCs w:val="32"/>
        </w:rPr>
      </w:pPr>
      <w:r>
        <w:rPr>
          <w:rFonts w:asciiTheme="minorEastAsia" w:eastAsiaTheme="minorEastAsia" w:hAnsiTheme="minorEastAsia" w:hint="eastAsia"/>
          <w:sz w:val="32"/>
          <w:szCs w:val="32"/>
        </w:rPr>
        <w:t>年初预算为</w:t>
      </w:r>
      <w:r>
        <w:rPr>
          <w:rFonts w:asciiTheme="minorEastAsia" w:eastAsiaTheme="minorEastAsia" w:hAnsiTheme="minorEastAsia" w:hint="eastAsia"/>
          <w:sz w:val="32"/>
          <w:szCs w:val="32"/>
        </w:rPr>
        <w:t>11.16</w:t>
      </w:r>
      <w:r>
        <w:rPr>
          <w:rFonts w:asciiTheme="minorEastAsia" w:eastAsiaTheme="minorEastAsia" w:hAnsiTheme="minorEastAsia" w:hint="eastAsia"/>
          <w:sz w:val="32"/>
          <w:szCs w:val="32"/>
        </w:rPr>
        <w:t>万元，支出决算为</w:t>
      </w:r>
      <w:r>
        <w:rPr>
          <w:rFonts w:asciiTheme="minorEastAsia" w:eastAsiaTheme="minorEastAsia" w:hAnsiTheme="minorEastAsia" w:hint="eastAsia"/>
          <w:sz w:val="32"/>
          <w:szCs w:val="32"/>
        </w:rPr>
        <w:t>11.16</w:t>
      </w:r>
      <w:r>
        <w:rPr>
          <w:rFonts w:asciiTheme="minorEastAsia" w:eastAsiaTheme="minorEastAsia" w:hAnsiTheme="minorEastAsia" w:hint="eastAsia"/>
          <w:sz w:val="32"/>
          <w:szCs w:val="32"/>
        </w:rPr>
        <w:t>万元，完成年初预算的</w:t>
      </w:r>
      <w:r>
        <w:rPr>
          <w:rFonts w:asciiTheme="minorEastAsia" w:eastAsiaTheme="minorEastAsia" w:hAnsiTheme="minorEastAsia" w:hint="eastAsia"/>
          <w:sz w:val="32"/>
          <w:szCs w:val="32"/>
        </w:rPr>
        <w:t>100</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lastRenderedPageBreak/>
        <w:t>决算数</w:t>
      </w:r>
      <w:r>
        <w:rPr>
          <w:rFonts w:asciiTheme="minorEastAsia" w:eastAsiaTheme="minorEastAsia" w:hAnsiTheme="minorEastAsia" w:hint="eastAsia"/>
          <w:sz w:val="32"/>
          <w:szCs w:val="32"/>
        </w:rPr>
        <w:t>与</w:t>
      </w:r>
      <w:r>
        <w:rPr>
          <w:rFonts w:asciiTheme="minorEastAsia" w:eastAsiaTheme="minorEastAsia" w:hAnsiTheme="minorEastAsia" w:hint="eastAsia"/>
          <w:sz w:val="32"/>
          <w:szCs w:val="32"/>
        </w:rPr>
        <w:t>年初预算数</w:t>
      </w:r>
      <w:r>
        <w:rPr>
          <w:rFonts w:asciiTheme="minorEastAsia" w:eastAsiaTheme="minorEastAsia" w:hAnsiTheme="minorEastAsia" w:hint="eastAsia"/>
          <w:sz w:val="32"/>
          <w:szCs w:val="32"/>
        </w:rPr>
        <w:t>相同，相同的原因是较好地完成了年初预算。</w:t>
      </w:r>
    </w:p>
    <w:p w:rsidR="009653B8" w:rsidRDefault="009653B8">
      <w:pPr>
        <w:pStyle w:val="Default"/>
        <w:ind w:firstLineChars="300" w:firstLine="960"/>
        <w:rPr>
          <w:rFonts w:asciiTheme="minorEastAsia" w:eastAsiaTheme="minorEastAsia" w:hAnsiTheme="minorEastAsia"/>
          <w:sz w:val="32"/>
          <w:szCs w:val="32"/>
        </w:rPr>
      </w:pPr>
    </w:p>
    <w:p w:rsidR="009653B8" w:rsidRDefault="00114E77">
      <w:pPr>
        <w:pStyle w:val="Default"/>
        <w:numPr>
          <w:ilvl w:val="0"/>
          <w:numId w:val="3"/>
        </w:numPr>
        <w:ind w:firstLineChars="250" w:firstLine="800"/>
        <w:rPr>
          <w:rFonts w:asciiTheme="minorEastAsia" w:eastAsiaTheme="minorEastAsia" w:hAnsiTheme="minorEastAsia"/>
          <w:sz w:val="32"/>
          <w:szCs w:val="32"/>
        </w:rPr>
      </w:pPr>
      <w:r>
        <w:rPr>
          <w:rFonts w:asciiTheme="minorEastAsia" w:eastAsiaTheme="minorEastAsia" w:hAnsiTheme="minorEastAsia" w:hint="eastAsia"/>
          <w:sz w:val="32"/>
          <w:szCs w:val="32"/>
        </w:rPr>
        <w:t>社会保障和就业支出（类）行政事业单位养老支出</w:t>
      </w:r>
      <w:r>
        <w:rPr>
          <w:rFonts w:asciiTheme="minorEastAsia" w:eastAsiaTheme="minorEastAsia" w:hAnsiTheme="minorEastAsia" w:hint="eastAsia"/>
          <w:sz w:val="32"/>
          <w:szCs w:val="32"/>
        </w:rPr>
        <w:t>（款）</w:t>
      </w:r>
      <w:r>
        <w:rPr>
          <w:rFonts w:asciiTheme="minorEastAsia" w:eastAsiaTheme="minorEastAsia" w:hAnsiTheme="minorEastAsia" w:hint="eastAsia"/>
          <w:sz w:val="32"/>
          <w:szCs w:val="32"/>
        </w:rPr>
        <w:t>机关事业单位基本养老保险缴费支出</w:t>
      </w:r>
      <w:r>
        <w:rPr>
          <w:rFonts w:asciiTheme="minorEastAsia" w:eastAsiaTheme="minorEastAsia" w:hAnsiTheme="minorEastAsia" w:hint="eastAsia"/>
          <w:sz w:val="32"/>
          <w:szCs w:val="32"/>
        </w:rPr>
        <w:t>（项）。</w:t>
      </w:r>
    </w:p>
    <w:p w:rsidR="009653B8" w:rsidRDefault="00114E77">
      <w:pPr>
        <w:pStyle w:val="Default"/>
        <w:ind w:firstLineChars="300" w:firstLine="960"/>
        <w:rPr>
          <w:rFonts w:asciiTheme="minorEastAsia" w:eastAsiaTheme="minorEastAsia" w:hAnsiTheme="minorEastAsia"/>
          <w:sz w:val="32"/>
          <w:szCs w:val="32"/>
        </w:rPr>
      </w:pPr>
      <w:r>
        <w:rPr>
          <w:rFonts w:asciiTheme="minorEastAsia" w:eastAsiaTheme="minorEastAsia" w:hAnsiTheme="minorEastAsia" w:hint="eastAsia"/>
          <w:sz w:val="32"/>
          <w:szCs w:val="32"/>
        </w:rPr>
        <w:t>年初预算为</w:t>
      </w:r>
      <w:r>
        <w:rPr>
          <w:rFonts w:asciiTheme="minorEastAsia" w:eastAsiaTheme="minorEastAsia" w:hAnsiTheme="minorEastAsia" w:hint="eastAsia"/>
          <w:sz w:val="32"/>
          <w:szCs w:val="32"/>
        </w:rPr>
        <w:t>33.12</w:t>
      </w:r>
      <w:r>
        <w:rPr>
          <w:rFonts w:asciiTheme="minorEastAsia" w:eastAsiaTheme="minorEastAsia" w:hAnsiTheme="minorEastAsia" w:hint="eastAsia"/>
          <w:sz w:val="32"/>
          <w:szCs w:val="32"/>
        </w:rPr>
        <w:t>万元，支出决算为</w:t>
      </w:r>
      <w:r>
        <w:rPr>
          <w:rFonts w:asciiTheme="minorEastAsia" w:eastAsiaTheme="minorEastAsia" w:hAnsiTheme="minorEastAsia" w:hint="eastAsia"/>
          <w:sz w:val="32"/>
          <w:szCs w:val="32"/>
        </w:rPr>
        <w:t>33.12</w:t>
      </w:r>
      <w:r>
        <w:rPr>
          <w:rFonts w:asciiTheme="minorEastAsia" w:eastAsiaTheme="minorEastAsia" w:hAnsiTheme="minorEastAsia" w:hint="eastAsia"/>
          <w:sz w:val="32"/>
          <w:szCs w:val="32"/>
        </w:rPr>
        <w:t>万元，完成年初预算的</w:t>
      </w:r>
      <w:r>
        <w:rPr>
          <w:rFonts w:asciiTheme="minorEastAsia" w:eastAsiaTheme="minorEastAsia" w:hAnsiTheme="minorEastAsia" w:hint="eastAsia"/>
          <w:sz w:val="32"/>
          <w:szCs w:val="32"/>
        </w:rPr>
        <w:t>100</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，决算数</w:t>
      </w:r>
      <w:r>
        <w:rPr>
          <w:rFonts w:asciiTheme="minorEastAsia" w:eastAsiaTheme="minorEastAsia" w:hAnsiTheme="minorEastAsia" w:hint="eastAsia"/>
          <w:sz w:val="32"/>
          <w:szCs w:val="32"/>
        </w:rPr>
        <w:t>与</w:t>
      </w:r>
      <w:r>
        <w:rPr>
          <w:rFonts w:asciiTheme="minorEastAsia" w:eastAsiaTheme="minorEastAsia" w:hAnsiTheme="minorEastAsia" w:hint="eastAsia"/>
          <w:sz w:val="32"/>
          <w:szCs w:val="32"/>
        </w:rPr>
        <w:t>年初预算数</w:t>
      </w:r>
      <w:r>
        <w:rPr>
          <w:rFonts w:asciiTheme="minorEastAsia" w:eastAsiaTheme="minorEastAsia" w:hAnsiTheme="minorEastAsia" w:hint="eastAsia"/>
          <w:sz w:val="32"/>
          <w:szCs w:val="32"/>
        </w:rPr>
        <w:t>相同，相同的原因是较好地完成了年初预算。</w:t>
      </w:r>
    </w:p>
    <w:p w:rsidR="009653B8" w:rsidRDefault="00114E77">
      <w:pPr>
        <w:pStyle w:val="Default"/>
        <w:numPr>
          <w:ilvl w:val="0"/>
          <w:numId w:val="3"/>
        </w:numPr>
        <w:ind w:firstLineChars="250" w:firstLine="800"/>
        <w:rPr>
          <w:rFonts w:asciiTheme="minorEastAsia" w:eastAsiaTheme="minorEastAsia" w:hAnsiTheme="minorEastAsia"/>
          <w:sz w:val="32"/>
          <w:szCs w:val="32"/>
        </w:rPr>
      </w:pPr>
      <w:r>
        <w:rPr>
          <w:rFonts w:asciiTheme="minorEastAsia" w:eastAsiaTheme="minorEastAsia" w:hAnsiTheme="minorEastAsia" w:hint="eastAsia"/>
          <w:sz w:val="32"/>
          <w:szCs w:val="32"/>
        </w:rPr>
        <w:t>社会保障和就业支出（类）行政事业单位养老支出</w:t>
      </w:r>
      <w:r>
        <w:rPr>
          <w:rFonts w:asciiTheme="minorEastAsia" w:eastAsiaTheme="minorEastAsia" w:hAnsiTheme="minorEastAsia" w:hint="eastAsia"/>
          <w:sz w:val="32"/>
          <w:szCs w:val="32"/>
        </w:rPr>
        <w:t>（款）</w:t>
      </w:r>
      <w:r>
        <w:rPr>
          <w:rFonts w:asciiTheme="minorEastAsia" w:eastAsiaTheme="minorEastAsia" w:hAnsiTheme="minorEastAsia" w:hint="eastAsia"/>
          <w:sz w:val="32"/>
          <w:szCs w:val="32"/>
        </w:rPr>
        <w:t>其他行政事业单位养老支出</w:t>
      </w:r>
      <w:r>
        <w:rPr>
          <w:rFonts w:asciiTheme="minorEastAsia" w:eastAsiaTheme="minorEastAsia" w:hAnsiTheme="minorEastAsia" w:hint="eastAsia"/>
          <w:sz w:val="32"/>
          <w:szCs w:val="32"/>
        </w:rPr>
        <w:t>（项）。</w:t>
      </w:r>
    </w:p>
    <w:p w:rsidR="009653B8" w:rsidRDefault="00114E77">
      <w:pPr>
        <w:pStyle w:val="Default"/>
        <w:ind w:firstLineChars="300" w:firstLine="960"/>
        <w:rPr>
          <w:rFonts w:asciiTheme="minorEastAsia" w:eastAsiaTheme="minorEastAsia" w:hAnsiTheme="minorEastAsia"/>
          <w:sz w:val="32"/>
          <w:szCs w:val="32"/>
        </w:rPr>
      </w:pPr>
      <w:r>
        <w:rPr>
          <w:rFonts w:asciiTheme="minorEastAsia" w:eastAsiaTheme="minorEastAsia" w:hAnsiTheme="minorEastAsia" w:hint="eastAsia"/>
          <w:sz w:val="32"/>
          <w:szCs w:val="32"/>
        </w:rPr>
        <w:t>年初预算为</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万元，支出决算为</w:t>
      </w:r>
      <w:r>
        <w:rPr>
          <w:rFonts w:asciiTheme="minorEastAsia" w:eastAsiaTheme="minorEastAsia" w:hAnsiTheme="minorEastAsia" w:hint="eastAsia"/>
          <w:sz w:val="32"/>
          <w:szCs w:val="32"/>
        </w:rPr>
        <w:t>0.36</w:t>
      </w:r>
      <w:r>
        <w:rPr>
          <w:rFonts w:asciiTheme="minorEastAsia" w:eastAsiaTheme="minorEastAsia" w:hAnsiTheme="minorEastAsia" w:hint="eastAsia"/>
          <w:sz w:val="32"/>
          <w:szCs w:val="32"/>
        </w:rPr>
        <w:t>万元，</w:t>
      </w:r>
      <w:r>
        <w:rPr>
          <w:rFonts w:asciiTheme="minorEastAsia" w:eastAsiaTheme="minorEastAsia" w:hAnsiTheme="minorEastAsia" w:hint="eastAsia"/>
          <w:sz w:val="32"/>
          <w:szCs w:val="32"/>
        </w:rPr>
        <w:t>由于预算数为</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，无法计算百分比。</w:t>
      </w:r>
      <w:r>
        <w:rPr>
          <w:rFonts w:asciiTheme="minorEastAsia" w:eastAsiaTheme="minorEastAsia" w:hAnsiTheme="minorEastAsia" w:hint="eastAsia"/>
          <w:sz w:val="32"/>
          <w:szCs w:val="32"/>
        </w:rPr>
        <w:t>决算数大于年初预算数的主要原因是：</w:t>
      </w:r>
      <w:r>
        <w:rPr>
          <w:rFonts w:asciiTheme="minorEastAsia" w:eastAsiaTheme="minorEastAsia" w:hAnsiTheme="minorEastAsia" w:hint="eastAsia"/>
          <w:sz w:val="32"/>
          <w:szCs w:val="32"/>
        </w:rPr>
        <w:t>未纳入年初预算</w:t>
      </w:r>
      <w:r>
        <w:rPr>
          <w:rFonts w:asciiTheme="minorEastAsia" w:eastAsiaTheme="minorEastAsia" w:hAnsiTheme="minorEastAsia" w:hint="eastAsia"/>
          <w:sz w:val="32"/>
          <w:szCs w:val="32"/>
        </w:rPr>
        <w:t>。</w:t>
      </w:r>
    </w:p>
    <w:p w:rsidR="009653B8" w:rsidRDefault="00114E77">
      <w:pPr>
        <w:pStyle w:val="Default"/>
        <w:numPr>
          <w:ilvl w:val="0"/>
          <w:numId w:val="3"/>
        </w:numPr>
        <w:ind w:firstLineChars="250" w:firstLine="800"/>
        <w:rPr>
          <w:rFonts w:asciiTheme="minorEastAsia" w:eastAsiaTheme="minorEastAsia" w:hAnsiTheme="minorEastAsia"/>
          <w:sz w:val="32"/>
          <w:szCs w:val="32"/>
        </w:rPr>
      </w:pPr>
      <w:r>
        <w:rPr>
          <w:rFonts w:asciiTheme="minorEastAsia" w:eastAsiaTheme="minorEastAsia" w:hAnsiTheme="minorEastAsia" w:hint="eastAsia"/>
          <w:sz w:val="32"/>
          <w:szCs w:val="32"/>
        </w:rPr>
        <w:t>社会保障和就业支出（类）残疾人事业</w:t>
      </w:r>
      <w:r>
        <w:rPr>
          <w:rFonts w:asciiTheme="minorEastAsia" w:eastAsiaTheme="minorEastAsia" w:hAnsiTheme="minorEastAsia" w:hint="eastAsia"/>
          <w:sz w:val="32"/>
          <w:szCs w:val="32"/>
        </w:rPr>
        <w:t>（款）</w:t>
      </w:r>
      <w:r>
        <w:rPr>
          <w:rFonts w:asciiTheme="minorEastAsia" w:eastAsiaTheme="minorEastAsia" w:hAnsiTheme="minorEastAsia" w:hint="eastAsia"/>
          <w:sz w:val="32"/>
          <w:szCs w:val="32"/>
        </w:rPr>
        <w:t>其他残疾人事业支出</w:t>
      </w:r>
      <w:r>
        <w:rPr>
          <w:rFonts w:asciiTheme="minorEastAsia" w:eastAsiaTheme="minorEastAsia" w:hAnsiTheme="minorEastAsia" w:hint="eastAsia"/>
          <w:sz w:val="32"/>
          <w:szCs w:val="32"/>
        </w:rPr>
        <w:t>（项）。</w:t>
      </w:r>
    </w:p>
    <w:p w:rsidR="009653B8" w:rsidRDefault="00114E77">
      <w:pPr>
        <w:pStyle w:val="Default"/>
        <w:ind w:firstLineChars="300" w:firstLine="960"/>
        <w:rPr>
          <w:rFonts w:asciiTheme="minorEastAsia" w:eastAsiaTheme="minorEastAsia" w:hAnsiTheme="minorEastAsia"/>
          <w:sz w:val="32"/>
          <w:szCs w:val="32"/>
        </w:rPr>
      </w:pPr>
      <w:r>
        <w:rPr>
          <w:rFonts w:asciiTheme="minorEastAsia" w:eastAsiaTheme="minorEastAsia" w:hAnsiTheme="minorEastAsia" w:hint="eastAsia"/>
          <w:sz w:val="32"/>
          <w:szCs w:val="32"/>
        </w:rPr>
        <w:t>年初预算为</w:t>
      </w:r>
      <w:r>
        <w:rPr>
          <w:rFonts w:asciiTheme="minorEastAsia" w:eastAsiaTheme="minorEastAsia" w:hAnsiTheme="minorEastAsia" w:hint="eastAsia"/>
          <w:sz w:val="32"/>
          <w:szCs w:val="32"/>
        </w:rPr>
        <w:t>2.63</w:t>
      </w:r>
      <w:r>
        <w:rPr>
          <w:rFonts w:asciiTheme="minorEastAsia" w:eastAsiaTheme="minorEastAsia" w:hAnsiTheme="minorEastAsia" w:hint="eastAsia"/>
          <w:sz w:val="32"/>
          <w:szCs w:val="32"/>
        </w:rPr>
        <w:t>万元，支出决算为</w:t>
      </w:r>
      <w:r>
        <w:rPr>
          <w:rFonts w:asciiTheme="minorEastAsia" w:eastAsiaTheme="minorEastAsia" w:hAnsiTheme="minorEastAsia" w:hint="eastAsia"/>
          <w:sz w:val="32"/>
          <w:szCs w:val="32"/>
        </w:rPr>
        <w:t>2.63</w:t>
      </w:r>
      <w:r>
        <w:rPr>
          <w:rFonts w:asciiTheme="minorEastAsia" w:eastAsiaTheme="minorEastAsia" w:hAnsiTheme="minorEastAsia" w:hint="eastAsia"/>
          <w:sz w:val="32"/>
          <w:szCs w:val="32"/>
        </w:rPr>
        <w:t>万元，完成年初预算的</w:t>
      </w:r>
      <w:r>
        <w:rPr>
          <w:rFonts w:asciiTheme="minorEastAsia" w:eastAsiaTheme="minorEastAsia" w:hAnsiTheme="minorEastAsia" w:hint="eastAsia"/>
          <w:sz w:val="32"/>
          <w:szCs w:val="32"/>
        </w:rPr>
        <w:t>100</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，决算数</w:t>
      </w:r>
      <w:r>
        <w:rPr>
          <w:rFonts w:asciiTheme="minorEastAsia" w:eastAsiaTheme="minorEastAsia" w:hAnsiTheme="minorEastAsia" w:hint="eastAsia"/>
          <w:sz w:val="32"/>
          <w:szCs w:val="32"/>
        </w:rPr>
        <w:t>与</w:t>
      </w:r>
      <w:r>
        <w:rPr>
          <w:rFonts w:asciiTheme="minorEastAsia" w:eastAsiaTheme="minorEastAsia" w:hAnsiTheme="minorEastAsia" w:hint="eastAsia"/>
          <w:sz w:val="32"/>
          <w:szCs w:val="32"/>
        </w:rPr>
        <w:t>年初预算数</w:t>
      </w:r>
      <w:r>
        <w:rPr>
          <w:rFonts w:asciiTheme="minorEastAsia" w:eastAsiaTheme="minorEastAsia" w:hAnsiTheme="minorEastAsia" w:hint="eastAsia"/>
          <w:sz w:val="32"/>
          <w:szCs w:val="32"/>
        </w:rPr>
        <w:t>相同，相同的原因是较好地完成了年初预算。</w:t>
      </w:r>
    </w:p>
    <w:p w:rsidR="009653B8" w:rsidRDefault="00114E77">
      <w:pPr>
        <w:pStyle w:val="Default"/>
        <w:numPr>
          <w:ilvl w:val="0"/>
          <w:numId w:val="3"/>
        </w:numPr>
        <w:ind w:firstLineChars="250" w:firstLine="800"/>
        <w:rPr>
          <w:rFonts w:asciiTheme="minorEastAsia" w:eastAsiaTheme="minorEastAsia" w:hAnsiTheme="minorEastAsia"/>
          <w:sz w:val="32"/>
          <w:szCs w:val="32"/>
        </w:rPr>
      </w:pPr>
      <w:r>
        <w:rPr>
          <w:rFonts w:asciiTheme="minorEastAsia" w:eastAsiaTheme="minorEastAsia" w:hAnsiTheme="minorEastAsia" w:hint="eastAsia"/>
          <w:sz w:val="32"/>
          <w:szCs w:val="32"/>
        </w:rPr>
        <w:t>卫</w:t>
      </w:r>
      <w:r>
        <w:rPr>
          <w:rFonts w:asciiTheme="minorEastAsia" w:eastAsiaTheme="minorEastAsia" w:hAnsiTheme="minorEastAsia" w:hint="eastAsia"/>
          <w:sz w:val="32"/>
          <w:szCs w:val="32"/>
        </w:rPr>
        <w:t>生健康支出（类）行政事业单位医疗</w:t>
      </w:r>
      <w:r>
        <w:rPr>
          <w:rFonts w:asciiTheme="minorEastAsia" w:eastAsiaTheme="minorEastAsia" w:hAnsiTheme="minorEastAsia" w:hint="eastAsia"/>
          <w:sz w:val="32"/>
          <w:szCs w:val="32"/>
        </w:rPr>
        <w:t>（款）</w:t>
      </w:r>
      <w:r>
        <w:rPr>
          <w:rFonts w:asciiTheme="minorEastAsia" w:eastAsiaTheme="minorEastAsia" w:hAnsiTheme="minorEastAsia" w:hint="eastAsia"/>
          <w:sz w:val="32"/>
          <w:szCs w:val="32"/>
        </w:rPr>
        <w:t>行政单位医疗</w:t>
      </w:r>
      <w:r>
        <w:rPr>
          <w:rFonts w:asciiTheme="minorEastAsia" w:eastAsiaTheme="minorEastAsia" w:hAnsiTheme="minorEastAsia" w:hint="eastAsia"/>
          <w:sz w:val="32"/>
          <w:szCs w:val="32"/>
        </w:rPr>
        <w:t>（项）。</w:t>
      </w:r>
    </w:p>
    <w:p w:rsidR="009653B8" w:rsidRDefault="00114E77">
      <w:pPr>
        <w:pStyle w:val="Default"/>
        <w:ind w:firstLineChars="300" w:firstLine="960"/>
        <w:rPr>
          <w:rFonts w:asciiTheme="minorEastAsia" w:eastAsiaTheme="minorEastAsia" w:hAnsiTheme="minorEastAsia"/>
          <w:sz w:val="32"/>
          <w:szCs w:val="32"/>
        </w:rPr>
      </w:pPr>
      <w:r>
        <w:rPr>
          <w:rFonts w:asciiTheme="minorEastAsia" w:eastAsiaTheme="minorEastAsia" w:hAnsiTheme="minorEastAsia" w:hint="eastAsia"/>
          <w:sz w:val="32"/>
          <w:szCs w:val="32"/>
        </w:rPr>
        <w:t>年初预算为</w:t>
      </w:r>
      <w:r>
        <w:rPr>
          <w:rFonts w:asciiTheme="minorEastAsia" w:eastAsiaTheme="minorEastAsia" w:hAnsiTheme="minorEastAsia" w:hint="eastAsia"/>
          <w:sz w:val="32"/>
          <w:szCs w:val="32"/>
        </w:rPr>
        <w:t>15.34</w:t>
      </w:r>
      <w:r>
        <w:rPr>
          <w:rFonts w:asciiTheme="minorEastAsia" w:eastAsiaTheme="minorEastAsia" w:hAnsiTheme="minorEastAsia" w:hint="eastAsia"/>
          <w:sz w:val="32"/>
          <w:szCs w:val="32"/>
        </w:rPr>
        <w:t>万元，支出决算为</w:t>
      </w:r>
      <w:r>
        <w:rPr>
          <w:rFonts w:asciiTheme="minorEastAsia" w:eastAsiaTheme="minorEastAsia" w:hAnsiTheme="minorEastAsia" w:hint="eastAsia"/>
          <w:sz w:val="32"/>
          <w:szCs w:val="32"/>
        </w:rPr>
        <w:t>15.34</w:t>
      </w:r>
      <w:r>
        <w:rPr>
          <w:rFonts w:asciiTheme="minorEastAsia" w:eastAsiaTheme="minorEastAsia" w:hAnsiTheme="minorEastAsia" w:hint="eastAsia"/>
          <w:sz w:val="32"/>
          <w:szCs w:val="32"/>
        </w:rPr>
        <w:t>万元，完成年初预算的</w:t>
      </w:r>
      <w:r>
        <w:rPr>
          <w:rFonts w:asciiTheme="minorEastAsia" w:eastAsiaTheme="minorEastAsia" w:hAnsiTheme="minorEastAsia" w:hint="eastAsia"/>
          <w:sz w:val="32"/>
          <w:szCs w:val="32"/>
        </w:rPr>
        <w:t>100</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，决算数</w:t>
      </w:r>
      <w:r>
        <w:rPr>
          <w:rFonts w:asciiTheme="minorEastAsia" w:eastAsiaTheme="minorEastAsia" w:hAnsiTheme="minorEastAsia" w:hint="eastAsia"/>
          <w:sz w:val="32"/>
          <w:szCs w:val="32"/>
        </w:rPr>
        <w:t>与</w:t>
      </w:r>
      <w:r>
        <w:rPr>
          <w:rFonts w:asciiTheme="minorEastAsia" w:eastAsiaTheme="minorEastAsia" w:hAnsiTheme="minorEastAsia" w:hint="eastAsia"/>
          <w:sz w:val="32"/>
          <w:szCs w:val="32"/>
        </w:rPr>
        <w:t>年初预算数</w:t>
      </w:r>
      <w:r>
        <w:rPr>
          <w:rFonts w:asciiTheme="minorEastAsia" w:eastAsiaTheme="minorEastAsia" w:hAnsiTheme="minorEastAsia" w:hint="eastAsia"/>
          <w:sz w:val="32"/>
          <w:szCs w:val="32"/>
        </w:rPr>
        <w:t>相同，相同的原因是较好地完成了年初预算。</w:t>
      </w:r>
    </w:p>
    <w:p w:rsidR="009653B8" w:rsidRDefault="00114E77">
      <w:pPr>
        <w:pStyle w:val="Default"/>
        <w:rPr>
          <w:rFonts w:hAnsi="黑体"/>
          <w:b/>
          <w:sz w:val="32"/>
          <w:szCs w:val="32"/>
        </w:rPr>
      </w:pPr>
      <w:r>
        <w:rPr>
          <w:rFonts w:hAnsi="黑体" w:hint="eastAsia"/>
          <w:b/>
          <w:sz w:val="32"/>
          <w:szCs w:val="32"/>
        </w:rPr>
        <w:t>六、一般公共预算财政拨款基本支出决算情况说明</w:t>
      </w:r>
    </w:p>
    <w:p w:rsidR="009653B8" w:rsidRDefault="00114E77">
      <w:pPr>
        <w:pStyle w:val="Default"/>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t>2021</w:t>
      </w:r>
      <w:r>
        <w:rPr>
          <w:rFonts w:asciiTheme="minorEastAsia" w:eastAsiaTheme="minorEastAsia" w:hAnsiTheme="minorEastAsia" w:hint="eastAsia"/>
          <w:sz w:val="32"/>
          <w:szCs w:val="32"/>
        </w:rPr>
        <w:t>年度财政拨款基本支出</w:t>
      </w:r>
      <w:r w:rsidR="00A72528">
        <w:rPr>
          <w:rFonts w:asciiTheme="minorEastAsia" w:eastAsiaTheme="minorEastAsia" w:hAnsiTheme="minorEastAsia" w:hint="eastAsia"/>
          <w:sz w:val="32"/>
          <w:szCs w:val="32"/>
        </w:rPr>
        <w:t>801.51</w:t>
      </w:r>
      <w:r>
        <w:rPr>
          <w:rFonts w:asciiTheme="minorEastAsia" w:eastAsiaTheme="minorEastAsia" w:hAnsiTheme="minorEastAsia" w:hint="eastAsia"/>
          <w:sz w:val="32"/>
          <w:szCs w:val="32"/>
        </w:rPr>
        <w:t>万元，其中：人员经费</w:t>
      </w:r>
      <w:r>
        <w:rPr>
          <w:rFonts w:asciiTheme="minorEastAsia" w:eastAsiaTheme="minorEastAsia" w:hAnsiTheme="minorEastAsia" w:hint="eastAsia"/>
          <w:sz w:val="32"/>
          <w:szCs w:val="32"/>
        </w:rPr>
        <w:t>756.2</w:t>
      </w:r>
      <w:r w:rsidR="005F774A">
        <w:rPr>
          <w:rFonts w:asciiTheme="minorEastAsia" w:eastAsiaTheme="minorEastAsia" w:hAnsiTheme="minorEastAsia" w:hint="eastAsia"/>
          <w:sz w:val="32"/>
          <w:szCs w:val="32"/>
        </w:rPr>
        <w:t>4</w:t>
      </w:r>
      <w:r>
        <w:rPr>
          <w:rFonts w:asciiTheme="minorEastAsia" w:eastAsiaTheme="minorEastAsia" w:hAnsiTheme="minorEastAsia" w:hint="eastAsia"/>
          <w:sz w:val="32"/>
          <w:szCs w:val="32"/>
        </w:rPr>
        <w:t>万元，占基本支出的</w:t>
      </w:r>
      <w:r>
        <w:rPr>
          <w:rFonts w:asciiTheme="minorEastAsia" w:eastAsiaTheme="minorEastAsia" w:hAnsiTheme="minorEastAsia" w:hint="eastAsia"/>
          <w:sz w:val="32"/>
          <w:szCs w:val="32"/>
        </w:rPr>
        <w:t>94.35</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主要包括主要包括基本工资、津贴补贴、</w:t>
      </w:r>
      <w:r>
        <w:rPr>
          <w:rFonts w:asciiTheme="minorEastAsia" w:eastAsiaTheme="minorEastAsia" w:hAnsiTheme="minorEastAsia" w:hint="eastAsia"/>
          <w:sz w:val="32"/>
          <w:szCs w:val="32"/>
          <w:lang w:val="zh-CN"/>
        </w:rPr>
        <w:t>奖金、伙食补助费、绩效工资、机关事业单位基本养老保险缴费、职业年金缴费、职工基本医疗保险缴费、公务员医疗补助缴费、其他社会保障缴费、住房公积金、医疗费、其他工资福利支出、离休费、退休费、抚恤金、生活补助、医疗费补助、奖励金、其他对个人和家庭的补助</w:t>
      </w:r>
      <w:r>
        <w:rPr>
          <w:rFonts w:asciiTheme="minorEastAsia" w:eastAsiaTheme="minorEastAsia" w:hAnsiTheme="minorEastAsia" w:hint="eastAsia"/>
          <w:sz w:val="32"/>
          <w:szCs w:val="32"/>
        </w:rPr>
        <w:t>；公用经费</w:t>
      </w:r>
      <w:r>
        <w:rPr>
          <w:rFonts w:asciiTheme="minorEastAsia" w:eastAsiaTheme="minorEastAsia" w:hAnsiTheme="minorEastAsia" w:hint="eastAsia"/>
          <w:sz w:val="32"/>
          <w:szCs w:val="32"/>
        </w:rPr>
        <w:t>45.27</w:t>
      </w:r>
      <w:r>
        <w:rPr>
          <w:rFonts w:asciiTheme="minorEastAsia" w:eastAsiaTheme="minorEastAsia" w:hAnsiTheme="minorEastAsia" w:hint="eastAsia"/>
          <w:sz w:val="32"/>
          <w:szCs w:val="32"/>
        </w:rPr>
        <w:t>万元，占基本支</w:t>
      </w:r>
      <w:r>
        <w:rPr>
          <w:rFonts w:asciiTheme="minorEastAsia" w:eastAsiaTheme="minorEastAsia" w:hAnsiTheme="minorEastAsia" w:hint="eastAsia"/>
          <w:sz w:val="32"/>
          <w:szCs w:val="32"/>
        </w:rPr>
        <w:lastRenderedPageBreak/>
        <w:t>出的</w:t>
      </w:r>
      <w:r>
        <w:rPr>
          <w:rFonts w:asciiTheme="minorEastAsia" w:eastAsiaTheme="minorEastAsia" w:hAnsiTheme="minorEastAsia" w:hint="eastAsia"/>
          <w:sz w:val="32"/>
          <w:szCs w:val="32"/>
        </w:rPr>
        <w:t>5.65</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主要包括办公费、印刷费、咨询费、手续费、水费、电费、邮电费、取暖费、物业管理费、差旅费、因公出国（境）费用、维修（护）费、租赁费、会议费、培训费、公务接待费、专用材料费、劳务费、委托业务费、工会经费、福利费、公务用车</w:t>
      </w:r>
      <w:r>
        <w:rPr>
          <w:rFonts w:asciiTheme="minorEastAsia" w:eastAsiaTheme="minorEastAsia" w:hAnsiTheme="minorEastAsia" w:hint="eastAsia"/>
          <w:sz w:val="32"/>
          <w:szCs w:val="32"/>
        </w:rPr>
        <w:t>运行维护费、其他交通费用、税金及附加费用、其他商品和服务支出、办公设备购置、专用设备购置、信息网络及软件购置更新、公务用车购置、其他交通工具购置、文物和陈列品购置、无形资产购置、其他资本性支出、赠与。</w:t>
      </w:r>
    </w:p>
    <w:p w:rsidR="009653B8" w:rsidRDefault="00114E77">
      <w:pPr>
        <w:pStyle w:val="Default"/>
        <w:rPr>
          <w:rFonts w:hAnsi="黑体"/>
          <w:b/>
          <w:sz w:val="32"/>
          <w:szCs w:val="32"/>
        </w:rPr>
      </w:pPr>
      <w:r>
        <w:rPr>
          <w:rFonts w:hAnsi="黑体" w:hint="eastAsia"/>
          <w:b/>
          <w:sz w:val="32"/>
          <w:szCs w:val="32"/>
        </w:rPr>
        <w:t>七、一般公共预算财政拨款“三公”经费支出决算情况说明</w:t>
      </w:r>
    </w:p>
    <w:p w:rsidR="009653B8" w:rsidRDefault="00114E77">
      <w:pPr>
        <w:pStyle w:val="Default"/>
        <w:rPr>
          <w:rFonts w:asciiTheme="minorEastAsia" w:eastAsiaTheme="minorEastAsia" w:hAnsiTheme="minorEastAsia"/>
          <w:b/>
          <w:sz w:val="32"/>
          <w:szCs w:val="32"/>
        </w:rPr>
      </w:pPr>
      <w:r>
        <w:rPr>
          <w:rFonts w:asciiTheme="minorEastAsia" w:eastAsiaTheme="minorEastAsia" w:hAnsiTheme="minorEastAsia" w:hint="eastAsia"/>
          <w:b/>
          <w:sz w:val="32"/>
          <w:szCs w:val="32"/>
        </w:rPr>
        <w:t>（一）“三公”经费财政拨款支出决算总体情况说明</w:t>
      </w:r>
    </w:p>
    <w:p w:rsidR="009653B8" w:rsidRDefault="00114E77">
      <w:pPr>
        <w:pStyle w:val="Default"/>
        <w:ind w:firstLineChars="250" w:firstLine="800"/>
        <w:rPr>
          <w:rFonts w:asciiTheme="minorEastAsia" w:eastAsiaTheme="minorEastAsia" w:hAnsiTheme="minorEastAsia"/>
          <w:sz w:val="32"/>
          <w:szCs w:val="32"/>
        </w:rPr>
      </w:pPr>
      <w:r>
        <w:rPr>
          <w:rFonts w:asciiTheme="minorEastAsia" w:eastAsiaTheme="minorEastAsia" w:hAnsiTheme="minorEastAsia" w:hint="eastAsia"/>
          <w:sz w:val="32"/>
          <w:szCs w:val="32"/>
        </w:rPr>
        <w:t>2021</w:t>
      </w:r>
      <w:r>
        <w:rPr>
          <w:rFonts w:asciiTheme="minorEastAsia" w:eastAsiaTheme="minorEastAsia" w:hAnsiTheme="minorEastAsia" w:hint="eastAsia"/>
          <w:sz w:val="32"/>
          <w:szCs w:val="32"/>
        </w:rPr>
        <w:t>年度“三公”经费财政拨款支出预算为</w:t>
      </w:r>
      <w:r>
        <w:rPr>
          <w:rFonts w:asciiTheme="minorEastAsia" w:eastAsiaTheme="minorEastAsia" w:hAnsiTheme="minorEastAsia" w:hint="eastAsia"/>
          <w:sz w:val="32"/>
          <w:szCs w:val="32"/>
        </w:rPr>
        <w:t>39.5</w:t>
      </w:r>
      <w:r>
        <w:rPr>
          <w:rFonts w:asciiTheme="minorEastAsia" w:eastAsiaTheme="minorEastAsia" w:hAnsiTheme="minorEastAsia" w:hint="eastAsia"/>
          <w:sz w:val="32"/>
          <w:szCs w:val="32"/>
        </w:rPr>
        <w:t>万元，支出决算为</w:t>
      </w:r>
      <w:r>
        <w:rPr>
          <w:rFonts w:asciiTheme="minorEastAsia" w:eastAsiaTheme="minorEastAsia" w:hAnsiTheme="minorEastAsia" w:hint="eastAsia"/>
          <w:sz w:val="32"/>
          <w:szCs w:val="32"/>
        </w:rPr>
        <w:t>1.86</w:t>
      </w:r>
      <w:r>
        <w:rPr>
          <w:rFonts w:asciiTheme="minorEastAsia" w:eastAsiaTheme="minorEastAsia" w:hAnsiTheme="minorEastAsia" w:hint="eastAsia"/>
          <w:sz w:val="32"/>
          <w:szCs w:val="32"/>
        </w:rPr>
        <w:t>万元，完成预算的</w:t>
      </w:r>
      <w:r>
        <w:rPr>
          <w:rFonts w:asciiTheme="minorEastAsia" w:eastAsiaTheme="minorEastAsia" w:hAnsiTheme="minorEastAsia" w:hint="eastAsia"/>
          <w:sz w:val="32"/>
          <w:szCs w:val="32"/>
        </w:rPr>
        <w:t>4.71</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，其中：</w:t>
      </w:r>
    </w:p>
    <w:p w:rsidR="009653B8" w:rsidRDefault="00114E77">
      <w:pPr>
        <w:pStyle w:val="Default"/>
        <w:ind w:firstLineChars="250" w:firstLine="800"/>
        <w:rPr>
          <w:rFonts w:asciiTheme="minorEastAsia" w:eastAsiaTheme="minorEastAsia" w:hAnsiTheme="minorEastAsia"/>
          <w:sz w:val="32"/>
          <w:szCs w:val="32"/>
        </w:rPr>
      </w:pPr>
      <w:r>
        <w:rPr>
          <w:rFonts w:asciiTheme="minorEastAsia" w:eastAsiaTheme="minorEastAsia" w:hAnsiTheme="minorEastAsia" w:hint="eastAsia"/>
          <w:sz w:val="32"/>
          <w:szCs w:val="32"/>
        </w:rPr>
        <w:t>因公出国（境）费支出预算为</w:t>
      </w:r>
      <w:r>
        <w:rPr>
          <w:rFonts w:asciiTheme="minorEastAsia" w:eastAsiaTheme="minorEastAsia" w:hAnsiTheme="minorEastAsia" w:hint="eastAsia"/>
          <w:sz w:val="32"/>
          <w:szCs w:val="32"/>
        </w:rPr>
        <w:t>13</w:t>
      </w:r>
      <w:r>
        <w:rPr>
          <w:rFonts w:asciiTheme="minorEastAsia" w:eastAsiaTheme="minorEastAsia" w:hAnsiTheme="minorEastAsia" w:hint="eastAsia"/>
          <w:sz w:val="32"/>
          <w:szCs w:val="32"/>
        </w:rPr>
        <w:t>万元，支出决算为</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万元，完成预算的</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w:t>
      </w:r>
      <w:r w:rsidR="00A72528">
        <w:rPr>
          <w:rFonts w:asciiTheme="minorEastAsia" w:eastAsiaTheme="minorEastAsia" w:hAnsiTheme="minorEastAsia" w:hint="eastAsia"/>
          <w:sz w:val="32"/>
          <w:szCs w:val="32"/>
        </w:rPr>
        <w:t>主要原因是</w:t>
      </w:r>
      <w:r w:rsidR="00A72528" w:rsidRPr="00A72528">
        <w:rPr>
          <w:rFonts w:asciiTheme="minorEastAsia" w:eastAsiaTheme="minorEastAsia" w:hAnsiTheme="minorEastAsia" w:hint="eastAsia"/>
          <w:sz w:val="32"/>
          <w:szCs w:val="32"/>
        </w:rPr>
        <w:t>本年未安排因公出国（境）</w:t>
      </w:r>
      <w:r w:rsidR="00A72528">
        <w:rPr>
          <w:rFonts w:asciiTheme="minorEastAsia" w:eastAsiaTheme="minorEastAsia" w:hAnsiTheme="minorEastAsia" w:hint="eastAsia"/>
          <w:sz w:val="32"/>
          <w:szCs w:val="32"/>
        </w:rPr>
        <w:t>；与上年持平，主要原因是</w:t>
      </w:r>
      <w:r>
        <w:rPr>
          <w:rFonts w:asciiTheme="minorEastAsia" w:eastAsiaTheme="minorEastAsia" w:hAnsiTheme="minorEastAsia" w:hint="eastAsia"/>
          <w:sz w:val="32"/>
          <w:szCs w:val="32"/>
        </w:rPr>
        <w:t>2020</w:t>
      </w:r>
      <w:r>
        <w:rPr>
          <w:rFonts w:asciiTheme="minorEastAsia" w:eastAsiaTheme="minorEastAsia" w:hAnsiTheme="minorEastAsia" w:hint="eastAsia"/>
          <w:sz w:val="32"/>
          <w:szCs w:val="32"/>
        </w:rPr>
        <w:t>年度和</w:t>
      </w:r>
      <w:r>
        <w:rPr>
          <w:rFonts w:asciiTheme="minorEastAsia" w:eastAsiaTheme="minorEastAsia" w:hAnsiTheme="minorEastAsia" w:hint="eastAsia"/>
          <w:sz w:val="32"/>
          <w:szCs w:val="32"/>
        </w:rPr>
        <w:t>202</w:t>
      </w:r>
      <w:r>
        <w:rPr>
          <w:rFonts w:asciiTheme="minorEastAsia" w:eastAsiaTheme="minorEastAsia" w:hAnsiTheme="minorEastAsia" w:hint="eastAsia"/>
          <w:sz w:val="32"/>
          <w:szCs w:val="32"/>
        </w:rPr>
        <w:t>1</w:t>
      </w:r>
      <w:r>
        <w:rPr>
          <w:rFonts w:asciiTheme="minorEastAsia" w:eastAsiaTheme="minorEastAsia" w:hAnsiTheme="minorEastAsia" w:hint="eastAsia"/>
          <w:sz w:val="32"/>
          <w:szCs w:val="32"/>
        </w:rPr>
        <w:t>年度都没有因公出国（境）事项。</w:t>
      </w:r>
    </w:p>
    <w:p w:rsidR="009653B8" w:rsidRDefault="00114E77">
      <w:pPr>
        <w:pStyle w:val="Default"/>
        <w:ind w:firstLineChars="250" w:firstLine="800"/>
        <w:rPr>
          <w:rFonts w:asciiTheme="minorEastAsia" w:eastAsiaTheme="minorEastAsia" w:hAnsiTheme="minorEastAsia"/>
          <w:sz w:val="32"/>
          <w:szCs w:val="32"/>
        </w:rPr>
      </w:pPr>
      <w:r>
        <w:rPr>
          <w:rFonts w:asciiTheme="minorEastAsia" w:eastAsiaTheme="minorEastAsia" w:hAnsiTheme="minorEastAsia" w:hint="eastAsia"/>
          <w:sz w:val="32"/>
          <w:szCs w:val="32"/>
        </w:rPr>
        <w:t>公务接待费支出预算为</w:t>
      </w:r>
      <w:r>
        <w:rPr>
          <w:rFonts w:asciiTheme="minorEastAsia" w:eastAsiaTheme="minorEastAsia" w:hAnsiTheme="minorEastAsia" w:hint="eastAsia"/>
          <w:sz w:val="32"/>
          <w:szCs w:val="32"/>
        </w:rPr>
        <w:t>16.5</w:t>
      </w:r>
      <w:r>
        <w:rPr>
          <w:rFonts w:asciiTheme="minorEastAsia" w:eastAsiaTheme="minorEastAsia" w:hAnsiTheme="minorEastAsia" w:hint="eastAsia"/>
          <w:sz w:val="32"/>
          <w:szCs w:val="32"/>
        </w:rPr>
        <w:t>万元，支出决算为</w:t>
      </w:r>
      <w:r>
        <w:rPr>
          <w:rFonts w:asciiTheme="minorEastAsia" w:eastAsiaTheme="minorEastAsia" w:hAnsiTheme="minorEastAsia" w:hint="eastAsia"/>
          <w:sz w:val="32"/>
          <w:szCs w:val="32"/>
        </w:rPr>
        <w:t>1.74</w:t>
      </w:r>
      <w:r>
        <w:rPr>
          <w:rFonts w:asciiTheme="minorEastAsia" w:eastAsiaTheme="minorEastAsia" w:hAnsiTheme="minorEastAsia" w:hint="eastAsia"/>
          <w:sz w:val="32"/>
          <w:szCs w:val="32"/>
        </w:rPr>
        <w:t>万元，完成预算的</w:t>
      </w:r>
      <w:r>
        <w:rPr>
          <w:rFonts w:asciiTheme="minorEastAsia" w:eastAsiaTheme="minorEastAsia" w:hAnsiTheme="minorEastAsia" w:hint="eastAsia"/>
          <w:sz w:val="32"/>
          <w:szCs w:val="32"/>
        </w:rPr>
        <w:t>10.55</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，决算数小于预算数的主要原因是认真贯彻落实中央“八项规定”精神和厉行节约要求，从严控制公务接待费开支，与上年相比减少</w:t>
      </w:r>
      <w:r>
        <w:rPr>
          <w:rFonts w:asciiTheme="minorEastAsia" w:eastAsiaTheme="minorEastAsia" w:hAnsiTheme="minorEastAsia" w:hint="eastAsia"/>
          <w:sz w:val="32"/>
          <w:szCs w:val="32"/>
        </w:rPr>
        <w:t>0.16</w:t>
      </w:r>
      <w:r>
        <w:rPr>
          <w:rFonts w:asciiTheme="minorEastAsia" w:eastAsiaTheme="minorEastAsia" w:hAnsiTheme="minorEastAsia" w:hint="eastAsia"/>
          <w:sz w:val="32"/>
          <w:szCs w:val="32"/>
        </w:rPr>
        <w:t>万元，减少</w:t>
      </w:r>
      <w:r>
        <w:rPr>
          <w:rFonts w:asciiTheme="minorEastAsia" w:eastAsiaTheme="minorEastAsia" w:hAnsiTheme="minorEastAsia" w:hint="eastAsia"/>
          <w:sz w:val="32"/>
          <w:szCs w:val="32"/>
        </w:rPr>
        <w:t>8.42</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，减少的主要原因是积极贯彻落实中央关于厉行节约的要求，从严控制公务接待行为。</w:t>
      </w:r>
    </w:p>
    <w:p w:rsidR="009653B8" w:rsidRDefault="00114E77">
      <w:pPr>
        <w:pStyle w:val="Default"/>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t>公务用车购置费支出预算为</w:t>
      </w:r>
      <w:r>
        <w:rPr>
          <w:rFonts w:asciiTheme="minorEastAsia" w:eastAsiaTheme="minorEastAsia" w:hAnsiTheme="minorEastAsia" w:hint="eastAsia"/>
          <w:sz w:val="32"/>
          <w:szCs w:val="32"/>
        </w:rPr>
        <w:t>18</w:t>
      </w:r>
      <w:r>
        <w:rPr>
          <w:rFonts w:asciiTheme="minorEastAsia" w:eastAsiaTheme="minorEastAsia" w:hAnsiTheme="minorEastAsia" w:hint="eastAsia"/>
          <w:sz w:val="32"/>
          <w:szCs w:val="32"/>
        </w:rPr>
        <w:t>万元，支出决算为</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万元，完成预算的</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，决算数大于小于预算数的主要原因是</w:t>
      </w:r>
      <w:r>
        <w:rPr>
          <w:rFonts w:asciiTheme="minorEastAsia" w:eastAsiaTheme="minorEastAsia" w:hAnsiTheme="minorEastAsia" w:hint="eastAsia"/>
          <w:sz w:val="32"/>
          <w:szCs w:val="32"/>
        </w:rPr>
        <w:t>今年未购置公务用车</w:t>
      </w:r>
      <w:r w:rsidR="00A72528">
        <w:rPr>
          <w:rFonts w:asciiTheme="minorEastAsia" w:eastAsiaTheme="minorEastAsia" w:hAnsiTheme="minorEastAsia" w:hint="eastAsia"/>
          <w:sz w:val="32"/>
          <w:szCs w:val="32"/>
        </w:rPr>
        <w:t>；</w:t>
      </w:r>
      <w:r w:rsidR="00A72528" w:rsidRPr="00A72528">
        <w:rPr>
          <w:rFonts w:asciiTheme="minorEastAsia" w:eastAsiaTheme="minorEastAsia" w:hAnsiTheme="minorEastAsia" w:hint="eastAsia"/>
          <w:sz w:val="32"/>
          <w:szCs w:val="32"/>
        </w:rPr>
        <w:t xml:space="preserve">与上年相比无变化，主要原因为本年未购置公务用车。  </w:t>
      </w:r>
    </w:p>
    <w:p w:rsidR="009653B8" w:rsidRDefault="00114E77">
      <w:pPr>
        <w:pStyle w:val="Default"/>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t>公务用车运行维护费支出预算为</w:t>
      </w:r>
      <w:r>
        <w:rPr>
          <w:rFonts w:asciiTheme="minorEastAsia" w:eastAsiaTheme="minorEastAsia" w:hAnsiTheme="minorEastAsia" w:hint="eastAsia"/>
          <w:sz w:val="32"/>
          <w:szCs w:val="32"/>
        </w:rPr>
        <w:t>10</w:t>
      </w:r>
      <w:r>
        <w:rPr>
          <w:rFonts w:asciiTheme="minorEastAsia" w:eastAsiaTheme="minorEastAsia" w:hAnsiTheme="minorEastAsia" w:hint="eastAsia"/>
          <w:sz w:val="32"/>
          <w:szCs w:val="32"/>
        </w:rPr>
        <w:t>万元，支出决算为</w:t>
      </w:r>
      <w:r>
        <w:rPr>
          <w:rFonts w:asciiTheme="minorEastAsia" w:eastAsiaTheme="minorEastAsia" w:hAnsiTheme="minorEastAsia" w:hint="eastAsia"/>
          <w:sz w:val="32"/>
          <w:szCs w:val="32"/>
        </w:rPr>
        <w:t>0.12</w:t>
      </w:r>
      <w:r>
        <w:rPr>
          <w:rFonts w:asciiTheme="minorEastAsia" w:eastAsiaTheme="minorEastAsia" w:hAnsiTheme="minorEastAsia" w:hint="eastAsia"/>
          <w:sz w:val="32"/>
          <w:szCs w:val="32"/>
        </w:rPr>
        <w:t>万元</w:t>
      </w:r>
      <w:r>
        <w:rPr>
          <w:rFonts w:asciiTheme="minorEastAsia" w:eastAsiaTheme="minorEastAsia" w:hAnsiTheme="minorEastAsia" w:hint="eastAsia"/>
          <w:sz w:val="32"/>
          <w:szCs w:val="32"/>
        </w:rPr>
        <w:t>（公务用车购置费</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万元、公务用车运行费</w:t>
      </w:r>
      <w:r>
        <w:rPr>
          <w:rFonts w:asciiTheme="minorEastAsia" w:eastAsiaTheme="minorEastAsia" w:hAnsiTheme="minorEastAsia" w:hint="eastAsia"/>
          <w:sz w:val="32"/>
          <w:szCs w:val="32"/>
        </w:rPr>
        <w:t>0.12</w:t>
      </w:r>
      <w:r>
        <w:rPr>
          <w:rFonts w:asciiTheme="minorEastAsia" w:eastAsiaTheme="minorEastAsia" w:hAnsiTheme="minorEastAsia" w:hint="eastAsia"/>
          <w:sz w:val="32"/>
          <w:szCs w:val="32"/>
        </w:rPr>
        <w:t>万元</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，完成预算的</w:t>
      </w:r>
      <w:r>
        <w:rPr>
          <w:rFonts w:asciiTheme="minorEastAsia" w:eastAsiaTheme="minorEastAsia" w:hAnsiTheme="minorEastAsia" w:hint="eastAsia"/>
          <w:sz w:val="32"/>
          <w:szCs w:val="32"/>
        </w:rPr>
        <w:t>1.2</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，决算数小</w:t>
      </w:r>
      <w:r>
        <w:rPr>
          <w:rFonts w:asciiTheme="minorEastAsia" w:eastAsiaTheme="minorEastAsia" w:hAnsiTheme="minorEastAsia" w:hint="eastAsia"/>
          <w:sz w:val="32"/>
          <w:szCs w:val="32"/>
        </w:rPr>
        <w:lastRenderedPageBreak/>
        <w:t>于预算数的主要原因是贯彻落实中央公务用车制度改革精神，公务用车数量减少和部分公务用车停驶</w:t>
      </w:r>
      <w:r w:rsidR="00A72528">
        <w:rPr>
          <w:rFonts w:asciiTheme="minorEastAsia" w:eastAsiaTheme="minorEastAsia" w:hAnsiTheme="minorEastAsia" w:hint="eastAsia"/>
          <w:sz w:val="32"/>
          <w:szCs w:val="32"/>
        </w:rPr>
        <w:t>；</w:t>
      </w:r>
      <w:r w:rsidR="00A72528" w:rsidRPr="00A72528">
        <w:rPr>
          <w:rFonts w:asciiTheme="minorEastAsia" w:eastAsiaTheme="minorEastAsia" w:hAnsiTheme="minorEastAsia" w:hint="eastAsia"/>
          <w:sz w:val="32"/>
          <w:szCs w:val="32"/>
        </w:rPr>
        <w:t>与上年相比无变化，</w:t>
      </w:r>
      <w:r w:rsidR="00A72528">
        <w:rPr>
          <w:rFonts w:asciiTheme="minorEastAsia" w:eastAsiaTheme="minorEastAsia" w:hAnsiTheme="minorEastAsia" w:hint="eastAsia"/>
          <w:sz w:val="32"/>
          <w:szCs w:val="32"/>
        </w:rPr>
        <w:t>主要原因是</w:t>
      </w:r>
      <w:r>
        <w:rPr>
          <w:rFonts w:asciiTheme="minorEastAsia" w:eastAsiaTheme="minorEastAsia" w:hAnsiTheme="minorEastAsia" w:hint="eastAsia"/>
          <w:sz w:val="32"/>
          <w:szCs w:val="32"/>
        </w:rPr>
        <w:t>2020</w:t>
      </w:r>
      <w:r>
        <w:rPr>
          <w:rFonts w:asciiTheme="minorEastAsia" w:eastAsiaTheme="minorEastAsia" w:hAnsiTheme="minorEastAsia" w:hint="eastAsia"/>
          <w:sz w:val="32"/>
          <w:szCs w:val="32"/>
        </w:rPr>
        <w:t>年度和</w:t>
      </w:r>
      <w:r>
        <w:rPr>
          <w:rFonts w:asciiTheme="minorEastAsia" w:eastAsiaTheme="minorEastAsia" w:hAnsiTheme="minorEastAsia" w:hint="eastAsia"/>
          <w:sz w:val="32"/>
          <w:szCs w:val="32"/>
        </w:rPr>
        <w:t>2021</w:t>
      </w:r>
      <w:r>
        <w:rPr>
          <w:rFonts w:asciiTheme="minorEastAsia" w:eastAsiaTheme="minorEastAsia" w:hAnsiTheme="minorEastAsia" w:hint="eastAsia"/>
          <w:sz w:val="32"/>
          <w:szCs w:val="32"/>
        </w:rPr>
        <w:t>年度都没有购置公车，</w:t>
      </w:r>
      <w:r>
        <w:rPr>
          <w:rFonts w:asciiTheme="minorEastAsia" w:eastAsiaTheme="minorEastAsia" w:hAnsiTheme="minorEastAsia" w:hint="eastAsia"/>
          <w:sz w:val="32"/>
          <w:szCs w:val="32"/>
        </w:rPr>
        <w:t>2020</w:t>
      </w:r>
      <w:r>
        <w:rPr>
          <w:rFonts w:asciiTheme="minorEastAsia" w:eastAsiaTheme="minorEastAsia" w:hAnsiTheme="minorEastAsia" w:hint="eastAsia"/>
          <w:sz w:val="32"/>
          <w:szCs w:val="32"/>
        </w:rPr>
        <w:t>年度和</w:t>
      </w:r>
      <w:r>
        <w:rPr>
          <w:rFonts w:asciiTheme="minorEastAsia" w:eastAsiaTheme="minorEastAsia" w:hAnsiTheme="minorEastAsia" w:hint="eastAsia"/>
          <w:sz w:val="32"/>
          <w:szCs w:val="32"/>
        </w:rPr>
        <w:t>2021</w:t>
      </w:r>
      <w:r>
        <w:rPr>
          <w:rFonts w:asciiTheme="minorEastAsia" w:eastAsiaTheme="minorEastAsia" w:hAnsiTheme="minorEastAsia" w:hint="eastAsia"/>
          <w:sz w:val="32"/>
          <w:szCs w:val="32"/>
        </w:rPr>
        <w:t>年度</w:t>
      </w:r>
      <w:r>
        <w:rPr>
          <w:rFonts w:asciiTheme="minorEastAsia" w:eastAsiaTheme="minorEastAsia" w:hAnsiTheme="minorEastAsia" w:hint="eastAsia"/>
          <w:sz w:val="32"/>
          <w:szCs w:val="32"/>
        </w:rPr>
        <w:t>公务用车运行费</w:t>
      </w:r>
      <w:r>
        <w:rPr>
          <w:rFonts w:asciiTheme="minorEastAsia" w:eastAsiaTheme="minorEastAsia" w:hAnsiTheme="minorEastAsia" w:hint="eastAsia"/>
          <w:sz w:val="32"/>
          <w:szCs w:val="32"/>
        </w:rPr>
        <w:t>相</w:t>
      </w:r>
      <w:r>
        <w:rPr>
          <w:rFonts w:asciiTheme="minorEastAsia" w:eastAsiaTheme="minorEastAsia" w:hAnsiTheme="minorEastAsia" w:hint="eastAsia"/>
          <w:sz w:val="32"/>
          <w:szCs w:val="32"/>
        </w:rPr>
        <w:t>同</w:t>
      </w:r>
      <w:r>
        <w:rPr>
          <w:rFonts w:asciiTheme="minorEastAsia" w:eastAsiaTheme="minorEastAsia" w:hAnsiTheme="minorEastAsia" w:hint="eastAsia"/>
          <w:sz w:val="32"/>
          <w:szCs w:val="32"/>
        </w:rPr>
        <w:t>。</w:t>
      </w:r>
    </w:p>
    <w:p w:rsidR="009653B8" w:rsidRDefault="00114E77">
      <w:pPr>
        <w:pStyle w:val="Default"/>
        <w:rPr>
          <w:rFonts w:asciiTheme="minorEastAsia" w:eastAsiaTheme="minorEastAsia" w:hAnsiTheme="minorEastAsia"/>
          <w:b/>
          <w:sz w:val="32"/>
          <w:szCs w:val="32"/>
        </w:rPr>
      </w:pPr>
      <w:r>
        <w:rPr>
          <w:rFonts w:asciiTheme="minorEastAsia" w:eastAsiaTheme="minorEastAsia" w:hAnsiTheme="minorEastAsia" w:hint="eastAsia"/>
          <w:b/>
          <w:sz w:val="32"/>
          <w:szCs w:val="32"/>
        </w:rPr>
        <w:t>（二）“三公”经费财政拨款支出决算具体情况说明</w:t>
      </w:r>
    </w:p>
    <w:p w:rsidR="009653B8" w:rsidRDefault="00114E77">
      <w:pPr>
        <w:pStyle w:val="Default"/>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t>2021</w:t>
      </w:r>
      <w:r>
        <w:rPr>
          <w:rFonts w:asciiTheme="minorEastAsia" w:eastAsiaTheme="minorEastAsia" w:hAnsiTheme="minorEastAsia" w:hint="eastAsia"/>
          <w:sz w:val="32"/>
          <w:szCs w:val="32"/>
        </w:rPr>
        <w:t>年度“三公”经费财政拨款支出决算中，公务接待费支出决算</w:t>
      </w:r>
      <w:r>
        <w:rPr>
          <w:rFonts w:asciiTheme="minorEastAsia" w:eastAsiaTheme="minorEastAsia" w:hAnsiTheme="minorEastAsia" w:hint="eastAsia"/>
          <w:sz w:val="32"/>
          <w:szCs w:val="32"/>
        </w:rPr>
        <w:t>1.74</w:t>
      </w:r>
      <w:r>
        <w:rPr>
          <w:rFonts w:asciiTheme="minorEastAsia" w:eastAsiaTheme="minorEastAsia" w:hAnsiTheme="minorEastAsia" w:hint="eastAsia"/>
          <w:sz w:val="32"/>
          <w:szCs w:val="32"/>
        </w:rPr>
        <w:t>万元，占</w:t>
      </w:r>
      <w:r>
        <w:rPr>
          <w:rFonts w:asciiTheme="minorEastAsia" w:eastAsiaTheme="minorEastAsia" w:hAnsiTheme="minorEastAsia" w:hint="eastAsia"/>
          <w:sz w:val="32"/>
          <w:szCs w:val="32"/>
        </w:rPr>
        <w:t>93.55</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因公出国（境）费支出决算</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万元，占</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公务用车购置费及运行维护费支出决算</w:t>
      </w:r>
      <w:r>
        <w:rPr>
          <w:rFonts w:asciiTheme="minorEastAsia" w:eastAsiaTheme="minorEastAsia" w:hAnsiTheme="minorEastAsia" w:hint="eastAsia"/>
          <w:sz w:val="32"/>
          <w:szCs w:val="32"/>
        </w:rPr>
        <w:t>0.12</w:t>
      </w:r>
      <w:r>
        <w:rPr>
          <w:rFonts w:asciiTheme="minorEastAsia" w:eastAsiaTheme="minorEastAsia" w:hAnsiTheme="minorEastAsia" w:hint="eastAsia"/>
          <w:sz w:val="32"/>
          <w:szCs w:val="32"/>
        </w:rPr>
        <w:t>万元，占</w:t>
      </w:r>
      <w:r>
        <w:rPr>
          <w:rFonts w:asciiTheme="minorEastAsia" w:eastAsiaTheme="minorEastAsia" w:hAnsiTheme="minorEastAsia" w:hint="eastAsia"/>
          <w:sz w:val="32"/>
          <w:szCs w:val="32"/>
        </w:rPr>
        <w:t>6.45</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。其中：</w:t>
      </w:r>
    </w:p>
    <w:p w:rsidR="009653B8" w:rsidRDefault="00114E77">
      <w:pPr>
        <w:pStyle w:val="Default"/>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t>1</w:t>
      </w:r>
      <w:r>
        <w:rPr>
          <w:rFonts w:asciiTheme="minorEastAsia" w:eastAsiaTheme="minorEastAsia" w:hAnsiTheme="minorEastAsia" w:hint="eastAsia"/>
          <w:sz w:val="32"/>
          <w:szCs w:val="32"/>
        </w:rPr>
        <w:t>、因公出国（境）费支出决算为</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万元，全年安排因公出国（境）团组</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个，累计</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人次</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无</w:t>
      </w:r>
      <w:r>
        <w:rPr>
          <w:rFonts w:asciiTheme="minorEastAsia" w:eastAsiaTheme="minorEastAsia" w:hAnsiTheme="minorEastAsia" w:hint="eastAsia"/>
          <w:sz w:val="32"/>
          <w:szCs w:val="32"/>
        </w:rPr>
        <w:t>开支内容</w:t>
      </w:r>
      <w:r>
        <w:rPr>
          <w:rFonts w:asciiTheme="minorEastAsia" w:eastAsiaTheme="minorEastAsia" w:hAnsiTheme="minorEastAsia" w:hint="eastAsia"/>
          <w:sz w:val="32"/>
          <w:szCs w:val="32"/>
        </w:rPr>
        <w:t>。</w:t>
      </w:r>
    </w:p>
    <w:p w:rsidR="009653B8" w:rsidRDefault="00114E77">
      <w:pPr>
        <w:pStyle w:val="Default"/>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t>2</w:t>
      </w:r>
      <w:r>
        <w:rPr>
          <w:rFonts w:asciiTheme="minorEastAsia" w:eastAsiaTheme="minorEastAsia" w:hAnsiTheme="minorEastAsia" w:hint="eastAsia"/>
          <w:sz w:val="32"/>
          <w:szCs w:val="32"/>
        </w:rPr>
        <w:t>、公务接待费支出决算为</w:t>
      </w:r>
      <w:r>
        <w:rPr>
          <w:rFonts w:asciiTheme="minorEastAsia" w:eastAsiaTheme="minorEastAsia" w:hAnsiTheme="minorEastAsia" w:hint="eastAsia"/>
          <w:sz w:val="32"/>
          <w:szCs w:val="32"/>
        </w:rPr>
        <w:t>1.74</w:t>
      </w:r>
      <w:r>
        <w:rPr>
          <w:rFonts w:asciiTheme="minorEastAsia" w:eastAsiaTheme="minorEastAsia" w:hAnsiTheme="minorEastAsia" w:hint="eastAsia"/>
          <w:sz w:val="32"/>
          <w:szCs w:val="32"/>
        </w:rPr>
        <w:t>万元，全年共接待来访团组</w:t>
      </w:r>
      <w:r>
        <w:rPr>
          <w:rFonts w:asciiTheme="minorEastAsia" w:eastAsiaTheme="minorEastAsia" w:hAnsiTheme="minorEastAsia" w:hint="eastAsia"/>
          <w:sz w:val="32"/>
          <w:szCs w:val="32"/>
        </w:rPr>
        <w:t>28</w:t>
      </w:r>
      <w:r>
        <w:rPr>
          <w:rFonts w:asciiTheme="minorEastAsia" w:eastAsiaTheme="minorEastAsia" w:hAnsiTheme="minorEastAsia" w:hint="eastAsia"/>
          <w:sz w:val="32"/>
          <w:szCs w:val="32"/>
        </w:rPr>
        <w:t>个、来宾</w:t>
      </w:r>
      <w:r>
        <w:rPr>
          <w:rFonts w:asciiTheme="minorEastAsia" w:eastAsiaTheme="minorEastAsia" w:hAnsiTheme="minorEastAsia" w:hint="eastAsia"/>
          <w:sz w:val="32"/>
          <w:szCs w:val="32"/>
        </w:rPr>
        <w:t>146</w:t>
      </w:r>
      <w:r>
        <w:rPr>
          <w:rFonts w:asciiTheme="minorEastAsia" w:eastAsiaTheme="minorEastAsia" w:hAnsiTheme="minorEastAsia" w:hint="eastAsia"/>
          <w:sz w:val="32"/>
          <w:szCs w:val="32"/>
        </w:rPr>
        <w:t>人次，主要是与相关单位交流工作情况及接受相关部门检查指导工作发生的接待支出。</w:t>
      </w:r>
    </w:p>
    <w:p w:rsidR="009653B8" w:rsidRDefault="00114E77">
      <w:pPr>
        <w:ind w:firstLineChars="200" w:firstLine="640"/>
        <w:rPr>
          <w:rFonts w:asciiTheme="minorEastAsia" w:hAnsiTheme="minorEastAsia"/>
          <w:sz w:val="32"/>
          <w:szCs w:val="32"/>
        </w:rPr>
      </w:pPr>
      <w:r>
        <w:rPr>
          <w:rFonts w:asciiTheme="minorEastAsia" w:hAnsiTheme="minorEastAsia" w:hint="eastAsia"/>
          <w:sz w:val="32"/>
          <w:szCs w:val="32"/>
        </w:rPr>
        <w:t>3</w:t>
      </w:r>
      <w:r>
        <w:rPr>
          <w:rFonts w:asciiTheme="minorEastAsia" w:hAnsiTheme="minorEastAsia" w:hint="eastAsia"/>
          <w:sz w:val="32"/>
          <w:szCs w:val="32"/>
        </w:rPr>
        <w:t>、公务用车购置费及运行维护费支出决算为</w:t>
      </w:r>
      <w:r>
        <w:rPr>
          <w:rFonts w:asciiTheme="minorEastAsia" w:hAnsiTheme="minorEastAsia" w:hint="eastAsia"/>
          <w:sz w:val="32"/>
          <w:szCs w:val="32"/>
        </w:rPr>
        <w:t>0.12</w:t>
      </w:r>
      <w:r>
        <w:rPr>
          <w:rFonts w:asciiTheme="minorEastAsia" w:hAnsiTheme="minorEastAsia" w:hint="eastAsia"/>
          <w:sz w:val="32"/>
          <w:szCs w:val="32"/>
        </w:rPr>
        <w:t>万元，其中：公务用车购置费</w:t>
      </w:r>
      <w:r>
        <w:rPr>
          <w:rFonts w:asciiTheme="minorEastAsia" w:hAnsiTheme="minorEastAsia" w:hint="eastAsia"/>
          <w:sz w:val="32"/>
          <w:szCs w:val="32"/>
        </w:rPr>
        <w:t>0</w:t>
      </w:r>
      <w:r>
        <w:rPr>
          <w:rFonts w:asciiTheme="minorEastAsia" w:hAnsiTheme="minorEastAsia" w:hint="eastAsia"/>
          <w:sz w:val="32"/>
          <w:szCs w:val="32"/>
        </w:rPr>
        <w:t>万元</w:t>
      </w:r>
      <w:r>
        <w:rPr>
          <w:rFonts w:asciiTheme="minorEastAsia" w:hAnsiTheme="minorEastAsia" w:hint="eastAsia"/>
          <w:color w:val="000000" w:themeColor="text1"/>
          <w:sz w:val="32"/>
          <w:szCs w:val="32"/>
        </w:rPr>
        <w:t>，</w:t>
      </w:r>
      <w:r>
        <w:rPr>
          <w:rFonts w:asciiTheme="minorEastAsia" w:hAnsiTheme="minorEastAsia" w:hint="eastAsia"/>
          <w:sz w:val="32"/>
          <w:szCs w:val="32"/>
        </w:rPr>
        <w:t>公务用车运行维护费</w:t>
      </w:r>
      <w:r>
        <w:rPr>
          <w:rFonts w:asciiTheme="minorEastAsia" w:hAnsiTheme="minorEastAsia" w:hint="eastAsia"/>
          <w:sz w:val="32"/>
          <w:szCs w:val="32"/>
        </w:rPr>
        <w:t>0.12</w:t>
      </w:r>
      <w:r>
        <w:rPr>
          <w:rFonts w:asciiTheme="minorEastAsia" w:hAnsiTheme="minorEastAsia" w:hint="eastAsia"/>
          <w:sz w:val="32"/>
          <w:szCs w:val="32"/>
        </w:rPr>
        <w:t>万元</w:t>
      </w:r>
      <w:r>
        <w:rPr>
          <w:rFonts w:asciiTheme="minorEastAsia" w:hAnsiTheme="minorEastAsia" w:hint="eastAsia"/>
          <w:sz w:val="32"/>
          <w:szCs w:val="32"/>
        </w:rPr>
        <w:t>。</w:t>
      </w:r>
      <w:r>
        <w:rPr>
          <w:rFonts w:asciiTheme="minorEastAsia" w:hAnsiTheme="minorEastAsia" w:hint="eastAsia"/>
          <w:sz w:val="32"/>
          <w:szCs w:val="32"/>
        </w:rPr>
        <w:t>主要是开展市内跨县、区、场检查、调研业务所需过桥过路费及维修费等支出，截止</w:t>
      </w:r>
      <w:r>
        <w:rPr>
          <w:rFonts w:asciiTheme="minorEastAsia" w:hAnsiTheme="minorEastAsia" w:hint="eastAsia"/>
          <w:sz w:val="32"/>
          <w:szCs w:val="32"/>
        </w:rPr>
        <w:t>2021</w:t>
      </w:r>
      <w:r>
        <w:rPr>
          <w:rFonts w:asciiTheme="minorEastAsia" w:hAnsiTheme="minorEastAsia" w:hint="eastAsia"/>
          <w:sz w:val="32"/>
          <w:szCs w:val="32"/>
        </w:rPr>
        <w:t>年</w:t>
      </w:r>
      <w:r>
        <w:rPr>
          <w:rFonts w:asciiTheme="minorEastAsia" w:hAnsiTheme="minorEastAsia" w:hint="eastAsia"/>
          <w:sz w:val="32"/>
          <w:szCs w:val="32"/>
        </w:rPr>
        <w:t>12</w:t>
      </w:r>
      <w:r>
        <w:rPr>
          <w:rFonts w:asciiTheme="minorEastAsia" w:hAnsiTheme="minorEastAsia" w:hint="eastAsia"/>
          <w:sz w:val="32"/>
          <w:szCs w:val="32"/>
        </w:rPr>
        <w:t>月</w:t>
      </w:r>
      <w:r>
        <w:rPr>
          <w:rFonts w:asciiTheme="minorEastAsia" w:hAnsiTheme="minorEastAsia" w:hint="eastAsia"/>
          <w:sz w:val="32"/>
          <w:szCs w:val="32"/>
        </w:rPr>
        <w:t>31</w:t>
      </w:r>
      <w:r>
        <w:rPr>
          <w:rFonts w:asciiTheme="minorEastAsia" w:hAnsiTheme="minorEastAsia" w:hint="eastAsia"/>
          <w:sz w:val="32"/>
          <w:szCs w:val="32"/>
        </w:rPr>
        <w:t>日，我单位开支财政拨款的公务用车保有量为</w:t>
      </w:r>
      <w:r>
        <w:rPr>
          <w:rFonts w:asciiTheme="minorEastAsia" w:hAnsiTheme="minorEastAsia" w:hint="eastAsia"/>
          <w:sz w:val="32"/>
          <w:szCs w:val="32"/>
        </w:rPr>
        <w:t>1</w:t>
      </w:r>
      <w:r>
        <w:rPr>
          <w:rFonts w:asciiTheme="minorEastAsia" w:hAnsiTheme="minorEastAsia" w:hint="eastAsia"/>
          <w:sz w:val="32"/>
          <w:szCs w:val="32"/>
        </w:rPr>
        <w:t>辆</w:t>
      </w:r>
      <w:r>
        <w:rPr>
          <w:rFonts w:asciiTheme="minorEastAsia" w:hAnsiTheme="minorEastAsia" w:hint="eastAsia"/>
          <w:sz w:val="32"/>
          <w:szCs w:val="32"/>
        </w:rPr>
        <w:t>。</w:t>
      </w:r>
    </w:p>
    <w:p w:rsidR="009653B8" w:rsidRDefault="00114E77">
      <w:pPr>
        <w:pStyle w:val="Default"/>
        <w:rPr>
          <w:rFonts w:hAnsi="黑体"/>
          <w:b/>
          <w:sz w:val="32"/>
          <w:szCs w:val="32"/>
        </w:rPr>
      </w:pPr>
      <w:r>
        <w:rPr>
          <w:rFonts w:hAnsi="黑体" w:hint="eastAsia"/>
          <w:b/>
          <w:sz w:val="32"/>
          <w:szCs w:val="32"/>
        </w:rPr>
        <w:t>八、政府性基金预算收入支出决算情况</w:t>
      </w:r>
    </w:p>
    <w:p w:rsidR="009653B8" w:rsidRDefault="00114E77">
      <w:pPr>
        <w:pStyle w:val="Default"/>
        <w:ind w:firstLineChars="250" w:firstLine="800"/>
        <w:rPr>
          <w:rFonts w:asciiTheme="minorEastAsia" w:eastAsiaTheme="minorEastAsia" w:hAnsiTheme="minorEastAsia"/>
          <w:sz w:val="32"/>
          <w:szCs w:val="32"/>
        </w:rPr>
      </w:pPr>
      <w:r>
        <w:rPr>
          <w:rFonts w:asciiTheme="minorEastAsia" w:eastAsiaTheme="minorEastAsia" w:hAnsiTheme="minorEastAsia" w:hint="eastAsia"/>
          <w:sz w:val="32"/>
          <w:szCs w:val="32"/>
        </w:rPr>
        <w:t>202</w:t>
      </w:r>
      <w:r>
        <w:rPr>
          <w:rFonts w:asciiTheme="minorEastAsia" w:eastAsiaTheme="minorEastAsia" w:hAnsiTheme="minorEastAsia" w:hint="eastAsia"/>
          <w:sz w:val="32"/>
          <w:szCs w:val="32"/>
        </w:rPr>
        <w:t>1</w:t>
      </w:r>
      <w:r>
        <w:rPr>
          <w:rFonts w:asciiTheme="minorEastAsia" w:eastAsiaTheme="minorEastAsia" w:hAnsiTheme="minorEastAsia" w:hint="eastAsia"/>
          <w:sz w:val="32"/>
          <w:szCs w:val="32"/>
        </w:rPr>
        <w:t>年度本单位无政府性基金收支。</w:t>
      </w:r>
    </w:p>
    <w:p w:rsidR="009653B8" w:rsidRDefault="00114E77">
      <w:pPr>
        <w:pStyle w:val="Default"/>
        <w:numPr>
          <w:ilvl w:val="0"/>
          <w:numId w:val="4"/>
        </w:numPr>
        <w:rPr>
          <w:rFonts w:hAnsi="黑体"/>
          <w:b/>
          <w:sz w:val="32"/>
          <w:szCs w:val="32"/>
        </w:rPr>
      </w:pPr>
      <w:r>
        <w:rPr>
          <w:rFonts w:hAnsi="黑体" w:hint="eastAsia"/>
          <w:b/>
          <w:sz w:val="32"/>
          <w:szCs w:val="32"/>
        </w:rPr>
        <w:t>国有资本经营预算财政拨款支出决算</w:t>
      </w:r>
      <w:r>
        <w:rPr>
          <w:rFonts w:hAnsi="黑体" w:hint="eastAsia"/>
          <w:b/>
          <w:sz w:val="32"/>
          <w:szCs w:val="32"/>
        </w:rPr>
        <w:t>情况</w:t>
      </w:r>
    </w:p>
    <w:p w:rsidR="009653B8" w:rsidRDefault="00114E77">
      <w:pPr>
        <w:pStyle w:val="Default"/>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t>202</w:t>
      </w:r>
      <w:r>
        <w:rPr>
          <w:rFonts w:asciiTheme="minorEastAsia" w:eastAsiaTheme="minorEastAsia" w:hAnsiTheme="minorEastAsia" w:hint="eastAsia"/>
          <w:sz w:val="32"/>
          <w:szCs w:val="32"/>
        </w:rPr>
        <w:t>1</w:t>
      </w:r>
      <w:r>
        <w:rPr>
          <w:rFonts w:asciiTheme="minorEastAsia" w:eastAsiaTheme="minorEastAsia" w:hAnsiTheme="minorEastAsia" w:hint="eastAsia"/>
          <w:sz w:val="32"/>
          <w:szCs w:val="32"/>
        </w:rPr>
        <w:t>年度本单位无国有资本经营预算财政拨款支出。</w:t>
      </w:r>
    </w:p>
    <w:p w:rsidR="009653B8" w:rsidRDefault="00114E77">
      <w:pPr>
        <w:pStyle w:val="Default"/>
        <w:rPr>
          <w:rFonts w:hAnsi="黑体"/>
          <w:b/>
          <w:sz w:val="32"/>
          <w:szCs w:val="32"/>
        </w:rPr>
      </w:pPr>
      <w:r>
        <w:rPr>
          <w:rFonts w:hAnsi="黑体" w:hint="eastAsia"/>
          <w:b/>
          <w:sz w:val="32"/>
          <w:szCs w:val="32"/>
        </w:rPr>
        <w:t>十、机关运行经费支出说明</w:t>
      </w:r>
    </w:p>
    <w:p w:rsidR="009653B8" w:rsidRDefault="00114E77">
      <w:pPr>
        <w:pStyle w:val="Default"/>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t>本部门</w:t>
      </w:r>
      <w:r>
        <w:rPr>
          <w:rFonts w:asciiTheme="minorEastAsia" w:eastAsiaTheme="minorEastAsia" w:hAnsiTheme="minorEastAsia" w:hint="eastAsia"/>
          <w:sz w:val="32"/>
          <w:szCs w:val="32"/>
        </w:rPr>
        <w:t>2021</w:t>
      </w:r>
      <w:r>
        <w:rPr>
          <w:rFonts w:asciiTheme="minorEastAsia" w:eastAsiaTheme="minorEastAsia" w:hAnsiTheme="minorEastAsia" w:hint="eastAsia"/>
          <w:sz w:val="32"/>
          <w:szCs w:val="32"/>
        </w:rPr>
        <w:t>年度机关运行经费支出</w:t>
      </w:r>
      <w:r>
        <w:rPr>
          <w:rFonts w:asciiTheme="minorEastAsia" w:eastAsiaTheme="minorEastAsia" w:hAnsiTheme="minorEastAsia" w:hint="eastAsia"/>
          <w:sz w:val="32"/>
          <w:szCs w:val="32"/>
        </w:rPr>
        <w:t>45.27</w:t>
      </w:r>
      <w:r>
        <w:rPr>
          <w:rFonts w:asciiTheme="minorEastAsia" w:eastAsiaTheme="minorEastAsia" w:hAnsiTheme="minorEastAsia" w:hint="eastAsia"/>
          <w:sz w:val="32"/>
          <w:szCs w:val="32"/>
        </w:rPr>
        <w:t>万元，比上年决算数增加</w:t>
      </w:r>
      <w:r>
        <w:rPr>
          <w:rFonts w:asciiTheme="minorEastAsia" w:eastAsiaTheme="minorEastAsia" w:hAnsiTheme="minorEastAsia" w:hint="eastAsia"/>
          <w:sz w:val="32"/>
          <w:szCs w:val="32"/>
        </w:rPr>
        <w:t>8.01</w:t>
      </w:r>
      <w:r>
        <w:rPr>
          <w:rFonts w:asciiTheme="minorEastAsia" w:eastAsiaTheme="minorEastAsia" w:hAnsiTheme="minorEastAsia" w:hint="eastAsia"/>
          <w:sz w:val="32"/>
          <w:szCs w:val="32"/>
        </w:rPr>
        <w:t xml:space="preserve"> </w:t>
      </w:r>
      <w:r>
        <w:rPr>
          <w:rFonts w:asciiTheme="minorEastAsia" w:eastAsiaTheme="minorEastAsia" w:hAnsiTheme="minorEastAsia" w:hint="eastAsia"/>
          <w:sz w:val="32"/>
          <w:szCs w:val="32"/>
        </w:rPr>
        <w:t>万元，增长</w:t>
      </w:r>
      <w:r>
        <w:rPr>
          <w:rFonts w:asciiTheme="minorEastAsia" w:eastAsiaTheme="minorEastAsia" w:hAnsiTheme="minorEastAsia" w:hint="eastAsia"/>
          <w:sz w:val="32"/>
          <w:szCs w:val="32"/>
        </w:rPr>
        <w:t>21.50</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。主要原因是科学技术管理事务</w:t>
      </w:r>
      <w:r>
        <w:rPr>
          <w:rFonts w:asciiTheme="minorEastAsia" w:eastAsiaTheme="minorEastAsia" w:hAnsiTheme="minorEastAsia" w:hint="eastAsia"/>
          <w:sz w:val="32"/>
          <w:szCs w:val="32"/>
        </w:rPr>
        <w:t>增加导致机关运行支出增加。</w:t>
      </w:r>
    </w:p>
    <w:p w:rsidR="009653B8" w:rsidRDefault="00114E77">
      <w:pPr>
        <w:pStyle w:val="Default"/>
        <w:rPr>
          <w:rFonts w:hAnsi="黑体"/>
          <w:b/>
          <w:sz w:val="32"/>
          <w:szCs w:val="32"/>
        </w:rPr>
      </w:pPr>
      <w:r>
        <w:rPr>
          <w:rFonts w:hAnsi="黑体" w:hint="eastAsia"/>
          <w:b/>
          <w:sz w:val="32"/>
          <w:szCs w:val="32"/>
        </w:rPr>
        <w:lastRenderedPageBreak/>
        <w:t>十一、一般性支出情况说明</w:t>
      </w:r>
    </w:p>
    <w:p w:rsidR="009653B8" w:rsidRDefault="00114E77">
      <w:pPr>
        <w:pStyle w:val="Default"/>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t>2021</w:t>
      </w:r>
      <w:r>
        <w:rPr>
          <w:rFonts w:asciiTheme="minorEastAsia" w:eastAsiaTheme="minorEastAsia" w:hAnsiTheme="minorEastAsia" w:hint="eastAsia"/>
          <w:sz w:val="32"/>
          <w:szCs w:val="32"/>
        </w:rPr>
        <w:t>年本</w:t>
      </w:r>
      <w:r>
        <w:rPr>
          <w:rFonts w:asciiTheme="minorEastAsia" w:eastAsiaTheme="minorEastAsia" w:hAnsiTheme="minorEastAsia" w:hint="eastAsia"/>
          <w:sz w:val="32"/>
          <w:szCs w:val="32"/>
        </w:rPr>
        <w:t>部门</w:t>
      </w:r>
      <w:r>
        <w:rPr>
          <w:rFonts w:asciiTheme="minorEastAsia" w:eastAsiaTheme="minorEastAsia" w:hAnsiTheme="minorEastAsia" w:hint="eastAsia"/>
          <w:sz w:val="32"/>
          <w:szCs w:val="32"/>
        </w:rPr>
        <w:t>开支会议费</w:t>
      </w:r>
      <w:r>
        <w:rPr>
          <w:rFonts w:asciiTheme="minorEastAsia" w:eastAsiaTheme="minorEastAsia" w:hAnsiTheme="minorEastAsia" w:hint="eastAsia"/>
          <w:sz w:val="32"/>
          <w:szCs w:val="32"/>
        </w:rPr>
        <w:t>1.85</w:t>
      </w:r>
      <w:r>
        <w:rPr>
          <w:rFonts w:asciiTheme="minorEastAsia" w:eastAsiaTheme="minorEastAsia" w:hAnsiTheme="minorEastAsia" w:hint="eastAsia"/>
          <w:sz w:val="32"/>
          <w:szCs w:val="32"/>
        </w:rPr>
        <w:t>万元，用于召开全市科技绩效考核工作调度会议、召开科技活动周启动仪式暨全市科技工作会议（三类会议），人数</w:t>
      </w:r>
      <w:r>
        <w:rPr>
          <w:rFonts w:asciiTheme="minorEastAsia" w:eastAsiaTheme="minorEastAsia" w:hAnsiTheme="minorEastAsia" w:hint="eastAsia"/>
          <w:sz w:val="32"/>
          <w:szCs w:val="32"/>
        </w:rPr>
        <w:t>805</w:t>
      </w:r>
      <w:r>
        <w:rPr>
          <w:rFonts w:asciiTheme="minorEastAsia" w:eastAsiaTheme="minorEastAsia" w:hAnsiTheme="minorEastAsia" w:hint="eastAsia"/>
          <w:sz w:val="32"/>
          <w:szCs w:val="32"/>
        </w:rPr>
        <w:t xml:space="preserve"> </w:t>
      </w:r>
      <w:r>
        <w:rPr>
          <w:rFonts w:asciiTheme="minorEastAsia" w:eastAsiaTheme="minorEastAsia" w:hAnsiTheme="minorEastAsia" w:hint="eastAsia"/>
          <w:sz w:val="32"/>
          <w:szCs w:val="32"/>
        </w:rPr>
        <w:t>人，内容为对全市科技绩效考核开展情况进行汇报，分析各自存在的问题差距、以“科技强国、科普惠民”为主题，进一步使科技活动重心下移、服务基层；开支培训费</w:t>
      </w:r>
      <w:r>
        <w:rPr>
          <w:rFonts w:asciiTheme="minorEastAsia" w:eastAsiaTheme="minorEastAsia" w:hAnsiTheme="minorEastAsia" w:hint="eastAsia"/>
          <w:sz w:val="32"/>
          <w:szCs w:val="32"/>
        </w:rPr>
        <w:t>0.8</w:t>
      </w:r>
      <w:r>
        <w:rPr>
          <w:rFonts w:asciiTheme="minorEastAsia" w:eastAsiaTheme="minorEastAsia" w:hAnsiTheme="minorEastAsia" w:hint="eastAsia"/>
          <w:sz w:val="32"/>
          <w:szCs w:val="32"/>
        </w:rPr>
        <w:t>万元，用于开展科创板上市培训、高校科研院所奖补培训、高新技术企业认定培训、保密工作培训，人数</w:t>
      </w:r>
      <w:r>
        <w:rPr>
          <w:rFonts w:asciiTheme="minorEastAsia" w:eastAsiaTheme="minorEastAsia" w:hAnsiTheme="minorEastAsia" w:hint="eastAsia"/>
          <w:sz w:val="32"/>
          <w:szCs w:val="32"/>
        </w:rPr>
        <w:t>298</w:t>
      </w:r>
      <w:r>
        <w:rPr>
          <w:rFonts w:asciiTheme="minorEastAsia" w:eastAsiaTheme="minorEastAsia" w:hAnsiTheme="minorEastAsia" w:hint="eastAsia"/>
          <w:sz w:val="32"/>
          <w:szCs w:val="32"/>
        </w:rPr>
        <w:t>人，内容为对科创板定位及基础制度建设进行培训、</w:t>
      </w:r>
      <w:r>
        <w:rPr>
          <w:rFonts w:asciiTheme="minorEastAsia" w:eastAsiaTheme="minorEastAsia" w:hAnsiTheme="minorEastAsia" w:hint="eastAsia"/>
          <w:sz w:val="32"/>
          <w:szCs w:val="32"/>
        </w:rPr>
        <w:t>20</w:t>
      </w:r>
      <w:r>
        <w:rPr>
          <w:rFonts w:asciiTheme="minorEastAsia" w:eastAsiaTheme="minorEastAsia" w:hAnsiTheme="minorEastAsia" w:hint="eastAsia"/>
          <w:sz w:val="32"/>
          <w:szCs w:val="32"/>
        </w:rPr>
        <w:t>20</w:t>
      </w:r>
      <w:r>
        <w:rPr>
          <w:rFonts w:asciiTheme="minorEastAsia" w:eastAsiaTheme="minorEastAsia" w:hAnsiTheme="minorEastAsia" w:hint="eastAsia"/>
          <w:sz w:val="32"/>
          <w:szCs w:val="32"/>
        </w:rPr>
        <w:t>年高校科研院所奖补申报进行培训、</w:t>
      </w:r>
      <w:r>
        <w:rPr>
          <w:rFonts w:asciiTheme="minorEastAsia" w:eastAsiaTheme="minorEastAsia" w:hAnsiTheme="minorEastAsia" w:hint="eastAsia"/>
          <w:sz w:val="32"/>
          <w:szCs w:val="32"/>
        </w:rPr>
        <w:t>202</w:t>
      </w:r>
      <w:r>
        <w:rPr>
          <w:rFonts w:asciiTheme="minorEastAsia" w:eastAsiaTheme="minorEastAsia" w:hAnsiTheme="minorEastAsia" w:hint="eastAsia"/>
          <w:sz w:val="32"/>
          <w:szCs w:val="32"/>
        </w:rPr>
        <w:t>1</w:t>
      </w:r>
      <w:r>
        <w:rPr>
          <w:rFonts w:asciiTheme="minorEastAsia" w:eastAsiaTheme="minorEastAsia" w:hAnsiTheme="minorEastAsia" w:hint="eastAsia"/>
          <w:sz w:val="32"/>
          <w:szCs w:val="32"/>
        </w:rPr>
        <w:t>年高企认定优惠政策、保密工作进行培训人数</w:t>
      </w:r>
      <w:r>
        <w:rPr>
          <w:rFonts w:asciiTheme="minorEastAsia" w:eastAsiaTheme="minorEastAsia" w:hAnsiTheme="minorEastAsia" w:hint="eastAsia"/>
          <w:sz w:val="32"/>
          <w:szCs w:val="32"/>
        </w:rPr>
        <w:t>302</w:t>
      </w:r>
      <w:r>
        <w:rPr>
          <w:rFonts w:asciiTheme="minorEastAsia" w:eastAsiaTheme="minorEastAsia" w:hAnsiTheme="minorEastAsia" w:hint="eastAsia"/>
          <w:sz w:val="32"/>
          <w:szCs w:val="32"/>
        </w:rPr>
        <w:t>人，内容为对科创板定位及基础制度建设进行培训、</w:t>
      </w:r>
      <w:r>
        <w:rPr>
          <w:rFonts w:asciiTheme="minorEastAsia" w:eastAsiaTheme="minorEastAsia" w:hAnsiTheme="minorEastAsia" w:hint="eastAsia"/>
          <w:sz w:val="32"/>
          <w:szCs w:val="32"/>
        </w:rPr>
        <w:t>20</w:t>
      </w:r>
      <w:r>
        <w:rPr>
          <w:rFonts w:asciiTheme="minorEastAsia" w:eastAsiaTheme="minorEastAsia" w:hAnsiTheme="minorEastAsia" w:hint="eastAsia"/>
          <w:sz w:val="32"/>
          <w:szCs w:val="32"/>
        </w:rPr>
        <w:t>20</w:t>
      </w:r>
      <w:r>
        <w:rPr>
          <w:rFonts w:asciiTheme="minorEastAsia" w:eastAsiaTheme="minorEastAsia" w:hAnsiTheme="minorEastAsia" w:hint="eastAsia"/>
          <w:sz w:val="32"/>
          <w:szCs w:val="32"/>
        </w:rPr>
        <w:t>年高校科研院所奖补申报进行培训、</w:t>
      </w:r>
      <w:r>
        <w:rPr>
          <w:rFonts w:asciiTheme="minorEastAsia" w:eastAsiaTheme="minorEastAsia" w:hAnsiTheme="minorEastAsia" w:hint="eastAsia"/>
          <w:sz w:val="32"/>
          <w:szCs w:val="32"/>
        </w:rPr>
        <w:t>202</w:t>
      </w:r>
      <w:r>
        <w:rPr>
          <w:rFonts w:asciiTheme="minorEastAsia" w:eastAsiaTheme="minorEastAsia" w:hAnsiTheme="minorEastAsia" w:hint="eastAsia"/>
          <w:sz w:val="32"/>
          <w:szCs w:val="32"/>
        </w:rPr>
        <w:t>1</w:t>
      </w:r>
      <w:r>
        <w:rPr>
          <w:rFonts w:asciiTheme="minorEastAsia" w:eastAsiaTheme="minorEastAsia" w:hAnsiTheme="minorEastAsia" w:hint="eastAsia"/>
          <w:sz w:val="32"/>
          <w:szCs w:val="32"/>
        </w:rPr>
        <w:t>年高企认定优惠政策</w:t>
      </w:r>
      <w:r>
        <w:rPr>
          <w:rFonts w:asciiTheme="minorEastAsia" w:eastAsiaTheme="minorEastAsia" w:hAnsiTheme="minorEastAsia" w:hint="eastAsia"/>
          <w:sz w:val="32"/>
          <w:szCs w:val="32"/>
        </w:rPr>
        <w:t>、保密工作进行培训；举办节庆、晚会、论坛、赛事等活动，开支为</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万元。</w:t>
      </w:r>
    </w:p>
    <w:p w:rsidR="009653B8" w:rsidRDefault="00114E77">
      <w:pPr>
        <w:pStyle w:val="Default"/>
        <w:rPr>
          <w:rFonts w:hAnsi="黑体"/>
          <w:b/>
          <w:sz w:val="32"/>
          <w:szCs w:val="32"/>
        </w:rPr>
      </w:pPr>
      <w:r>
        <w:rPr>
          <w:rFonts w:hAnsi="黑体" w:hint="eastAsia"/>
          <w:b/>
          <w:sz w:val="32"/>
          <w:szCs w:val="32"/>
        </w:rPr>
        <w:t>十二、政府采购支出说明</w:t>
      </w:r>
    </w:p>
    <w:p w:rsidR="009653B8" w:rsidRDefault="00114E77">
      <w:pPr>
        <w:pStyle w:val="Default"/>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t>本</w:t>
      </w:r>
      <w:r>
        <w:rPr>
          <w:rFonts w:asciiTheme="minorEastAsia" w:eastAsiaTheme="minorEastAsia" w:hAnsiTheme="minorEastAsia" w:hint="eastAsia"/>
          <w:sz w:val="32"/>
          <w:szCs w:val="32"/>
        </w:rPr>
        <w:t>部门</w:t>
      </w:r>
      <w:r>
        <w:rPr>
          <w:rFonts w:asciiTheme="minorEastAsia" w:eastAsiaTheme="minorEastAsia" w:hAnsiTheme="minorEastAsia" w:hint="eastAsia"/>
          <w:sz w:val="32"/>
          <w:szCs w:val="32"/>
        </w:rPr>
        <w:t>2021</w:t>
      </w:r>
      <w:r>
        <w:rPr>
          <w:rFonts w:asciiTheme="minorEastAsia" w:eastAsiaTheme="minorEastAsia" w:hAnsiTheme="minorEastAsia" w:hint="eastAsia"/>
          <w:sz w:val="32"/>
          <w:szCs w:val="32"/>
        </w:rPr>
        <w:t>年度政府采购支出总额</w:t>
      </w:r>
      <w:r>
        <w:rPr>
          <w:rFonts w:asciiTheme="minorEastAsia" w:eastAsiaTheme="minorEastAsia" w:hAnsiTheme="minorEastAsia" w:hint="eastAsia"/>
          <w:sz w:val="32"/>
          <w:szCs w:val="32"/>
        </w:rPr>
        <w:t>282.78</w:t>
      </w:r>
      <w:r>
        <w:rPr>
          <w:rFonts w:asciiTheme="minorEastAsia" w:eastAsiaTheme="minorEastAsia" w:hAnsiTheme="minorEastAsia" w:hint="eastAsia"/>
          <w:sz w:val="32"/>
          <w:szCs w:val="32"/>
        </w:rPr>
        <w:t>万元，其中：政府采购货物支出</w:t>
      </w:r>
      <w:r>
        <w:rPr>
          <w:rFonts w:asciiTheme="minorEastAsia" w:eastAsiaTheme="minorEastAsia" w:hAnsiTheme="minorEastAsia" w:hint="eastAsia"/>
          <w:sz w:val="32"/>
          <w:szCs w:val="32"/>
        </w:rPr>
        <w:t>282.78</w:t>
      </w:r>
      <w:r>
        <w:rPr>
          <w:rFonts w:asciiTheme="minorEastAsia" w:eastAsiaTheme="minorEastAsia" w:hAnsiTheme="minorEastAsia" w:hint="eastAsia"/>
          <w:sz w:val="32"/>
          <w:szCs w:val="32"/>
        </w:rPr>
        <w:t xml:space="preserve"> </w:t>
      </w:r>
      <w:r>
        <w:rPr>
          <w:rFonts w:asciiTheme="minorEastAsia" w:eastAsiaTheme="minorEastAsia" w:hAnsiTheme="minorEastAsia" w:hint="eastAsia"/>
          <w:sz w:val="32"/>
          <w:szCs w:val="32"/>
        </w:rPr>
        <w:t>万元、政府采购工程支出</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万元、政府采购服务支出</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万元。授予中小企业合同金额</w:t>
      </w:r>
      <w:r>
        <w:rPr>
          <w:rFonts w:asciiTheme="minorEastAsia" w:eastAsiaTheme="minorEastAsia" w:hAnsiTheme="minorEastAsia" w:hint="eastAsia"/>
          <w:sz w:val="32"/>
          <w:szCs w:val="32"/>
        </w:rPr>
        <w:t>282.78</w:t>
      </w:r>
      <w:r>
        <w:rPr>
          <w:rFonts w:asciiTheme="minorEastAsia" w:eastAsiaTheme="minorEastAsia" w:hAnsiTheme="minorEastAsia" w:hint="eastAsia"/>
          <w:sz w:val="32"/>
          <w:szCs w:val="32"/>
        </w:rPr>
        <w:t>万元，占政府采购支出总额的</w:t>
      </w:r>
      <w:r>
        <w:rPr>
          <w:rFonts w:asciiTheme="minorEastAsia" w:eastAsiaTheme="minorEastAsia" w:hAnsiTheme="minorEastAsia" w:hint="eastAsia"/>
          <w:sz w:val="32"/>
          <w:szCs w:val="32"/>
        </w:rPr>
        <w:t>100</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，其中：授予小微企业合同金额</w:t>
      </w:r>
      <w:r>
        <w:rPr>
          <w:rFonts w:asciiTheme="minorEastAsia" w:eastAsiaTheme="minorEastAsia" w:hAnsiTheme="minorEastAsia" w:hint="eastAsia"/>
          <w:sz w:val="32"/>
          <w:szCs w:val="32"/>
        </w:rPr>
        <w:t>282.78</w:t>
      </w:r>
      <w:r>
        <w:rPr>
          <w:rFonts w:asciiTheme="minorEastAsia" w:eastAsiaTheme="minorEastAsia" w:hAnsiTheme="minorEastAsia" w:hint="eastAsia"/>
          <w:sz w:val="32"/>
          <w:szCs w:val="32"/>
        </w:rPr>
        <w:t>万元，占授予中小企业合同金额的</w:t>
      </w:r>
      <w:r>
        <w:rPr>
          <w:rFonts w:asciiTheme="minorEastAsia" w:eastAsiaTheme="minorEastAsia" w:hAnsiTheme="minorEastAsia" w:hint="eastAsia"/>
          <w:sz w:val="32"/>
          <w:szCs w:val="32"/>
        </w:rPr>
        <w:t>100</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；货物采购授予中小企业合同金额占货物支出金额的</w:t>
      </w:r>
      <w:r>
        <w:rPr>
          <w:rFonts w:asciiTheme="minorEastAsia" w:eastAsiaTheme="minorEastAsia" w:hAnsiTheme="minorEastAsia" w:hint="eastAsia"/>
          <w:sz w:val="32"/>
          <w:szCs w:val="32"/>
        </w:rPr>
        <w:t>100</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，工程采购授予中小企业合同金额占工程支出金额的</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，服务采购授予中小企业合同金</w:t>
      </w:r>
      <w:r>
        <w:rPr>
          <w:rFonts w:asciiTheme="minorEastAsia" w:eastAsiaTheme="minorEastAsia" w:hAnsiTheme="minorEastAsia" w:hint="eastAsia"/>
          <w:sz w:val="32"/>
          <w:szCs w:val="32"/>
        </w:rPr>
        <w:t>额占服务支出金额的</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w:t>
      </w:r>
    </w:p>
    <w:p w:rsidR="009653B8" w:rsidRDefault="00114E77">
      <w:pPr>
        <w:pStyle w:val="Default"/>
        <w:rPr>
          <w:rFonts w:hAnsi="黑体"/>
          <w:b/>
          <w:sz w:val="32"/>
          <w:szCs w:val="32"/>
        </w:rPr>
      </w:pPr>
      <w:r>
        <w:rPr>
          <w:rFonts w:hAnsi="黑体" w:hint="eastAsia"/>
          <w:b/>
          <w:sz w:val="32"/>
          <w:szCs w:val="32"/>
        </w:rPr>
        <w:t>十三、国有资产占用情况说明</w:t>
      </w:r>
    </w:p>
    <w:p w:rsidR="009653B8" w:rsidRDefault="00114E77">
      <w:pPr>
        <w:pStyle w:val="Default"/>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t>截至</w:t>
      </w:r>
      <w:r>
        <w:rPr>
          <w:rFonts w:asciiTheme="minorEastAsia" w:eastAsiaTheme="minorEastAsia" w:hAnsiTheme="minorEastAsia" w:hint="eastAsia"/>
          <w:sz w:val="32"/>
          <w:szCs w:val="32"/>
        </w:rPr>
        <w:t>2021</w:t>
      </w:r>
      <w:r>
        <w:rPr>
          <w:rFonts w:asciiTheme="minorEastAsia" w:eastAsiaTheme="minorEastAsia" w:hAnsiTheme="minorEastAsia" w:hint="eastAsia"/>
          <w:sz w:val="32"/>
          <w:szCs w:val="32"/>
        </w:rPr>
        <w:t>年</w:t>
      </w:r>
      <w:r>
        <w:rPr>
          <w:rFonts w:asciiTheme="minorEastAsia" w:eastAsiaTheme="minorEastAsia" w:hAnsiTheme="minorEastAsia" w:hint="eastAsia"/>
          <w:sz w:val="32"/>
          <w:szCs w:val="32"/>
        </w:rPr>
        <w:t>12</w:t>
      </w:r>
      <w:r>
        <w:rPr>
          <w:rFonts w:asciiTheme="minorEastAsia" w:eastAsiaTheme="minorEastAsia" w:hAnsiTheme="minorEastAsia" w:hint="eastAsia"/>
          <w:sz w:val="32"/>
          <w:szCs w:val="32"/>
        </w:rPr>
        <w:t>月</w:t>
      </w:r>
      <w:r>
        <w:rPr>
          <w:rFonts w:asciiTheme="minorEastAsia" w:eastAsiaTheme="minorEastAsia" w:hAnsiTheme="minorEastAsia" w:hint="eastAsia"/>
          <w:sz w:val="32"/>
          <w:szCs w:val="32"/>
        </w:rPr>
        <w:t>31</w:t>
      </w:r>
      <w:r>
        <w:rPr>
          <w:rFonts w:asciiTheme="minorEastAsia" w:eastAsiaTheme="minorEastAsia" w:hAnsiTheme="minorEastAsia" w:hint="eastAsia"/>
          <w:sz w:val="32"/>
          <w:szCs w:val="32"/>
        </w:rPr>
        <w:t>日，单位共有车辆</w:t>
      </w:r>
      <w:r>
        <w:rPr>
          <w:rFonts w:asciiTheme="minorEastAsia" w:eastAsiaTheme="minorEastAsia" w:hAnsiTheme="minorEastAsia" w:hint="eastAsia"/>
          <w:sz w:val="32"/>
          <w:szCs w:val="32"/>
        </w:rPr>
        <w:t>1</w:t>
      </w:r>
      <w:r>
        <w:rPr>
          <w:rFonts w:asciiTheme="minorEastAsia" w:eastAsiaTheme="minorEastAsia" w:hAnsiTheme="minorEastAsia" w:hint="eastAsia"/>
          <w:sz w:val="32"/>
          <w:szCs w:val="32"/>
        </w:rPr>
        <w:t>辆，其中，主要领导干部用车</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辆，机要通信用车</w:t>
      </w:r>
      <w:r>
        <w:rPr>
          <w:rFonts w:asciiTheme="minorEastAsia" w:eastAsiaTheme="minorEastAsia" w:hAnsiTheme="minorEastAsia" w:hint="eastAsia"/>
          <w:sz w:val="32"/>
          <w:szCs w:val="32"/>
        </w:rPr>
        <w:t>1</w:t>
      </w:r>
      <w:r>
        <w:rPr>
          <w:rFonts w:asciiTheme="minorEastAsia" w:eastAsiaTheme="minorEastAsia" w:hAnsiTheme="minorEastAsia" w:hint="eastAsia"/>
          <w:sz w:val="32"/>
          <w:szCs w:val="32"/>
        </w:rPr>
        <w:t>辆、应急保障用车</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辆、执法执勤用车</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辆、特种专业技术用车</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辆、其他用车</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辆；单位价值</w:t>
      </w:r>
      <w:r>
        <w:rPr>
          <w:rFonts w:asciiTheme="minorEastAsia" w:eastAsiaTheme="minorEastAsia" w:hAnsiTheme="minorEastAsia" w:hint="eastAsia"/>
          <w:sz w:val="32"/>
          <w:szCs w:val="32"/>
        </w:rPr>
        <w:t>50</w:t>
      </w:r>
      <w:r>
        <w:rPr>
          <w:rFonts w:asciiTheme="minorEastAsia" w:eastAsiaTheme="minorEastAsia" w:hAnsiTheme="minorEastAsia" w:hint="eastAsia"/>
          <w:sz w:val="32"/>
          <w:szCs w:val="32"/>
        </w:rPr>
        <w:t>万元以上通用设备</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台（套）；单位</w:t>
      </w:r>
      <w:r>
        <w:rPr>
          <w:rFonts w:asciiTheme="minorEastAsia" w:eastAsiaTheme="minorEastAsia" w:hAnsiTheme="minorEastAsia" w:hint="eastAsia"/>
          <w:sz w:val="32"/>
          <w:szCs w:val="32"/>
        </w:rPr>
        <w:lastRenderedPageBreak/>
        <w:t>价值</w:t>
      </w:r>
      <w:r>
        <w:rPr>
          <w:rFonts w:asciiTheme="minorEastAsia" w:eastAsiaTheme="minorEastAsia" w:hAnsiTheme="minorEastAsia" w:hint="eastAsia"/>
          <w:sz w:val="32"/>
          <w:szCs w:val="32"/>
        </w:rPr>
        <w:t>100</w:t>
      </w:r>
      <w:r>
        <w:rPr>
          <w:rFonts w:asciiTheme="minorEastAsia" w:eastAsiaTheme="minorEastAsia" w:hAnsiTheme="minorEastAsia" w:hint="eastAsia"/>
          <w:sz w:val="32"/>
          <w:szCs w:val="32"/>
        </w:rPr>
        <w:t>万元以上专用设备</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台（套）。</w:t>
      </w:r>
    </w:p>
    <w:p w:rsidR="009653B8" w:rsidRDefault="00114E77">
      <w:pPr>
        <w:pStyle w:val="Default"/>
        <w:rPr>
          <w:rFonts w:hAnsi="黑体"/>
          <w:b/>
          <w:sz w:val="32"/>
          <w:szCs w:val="32"/>
        </w:rPr>
      </w:pPr>
      <w:r>
        <w:rPr>
          <w:rFonts w:hAnsi="黑体" w:hint="eastAsia"/>
          <w:b/>
          <w:sz w:val="32"/>
          <w:szCs w:val="32"/>
        </w:rPr>
        <w:t>十四、</w:t>
      </w:r>
      <w:r>
        <w:rPr>
          <w:rFonts w:hAnsi="黑体" w:hint="eastAsia"/>
          <w:b/>
          <w:sz w:val="32"/>
          <w:szCs w:val="32"/>
        </w:rPr>
        <w:t>2021</w:t>
      </w:r>
      <w:r>
        <w:rPr>
          <w:rFonts w:hAnsi="黑体" w:hint="eastAsia"/>
          <w:b/>
          <w:sz w:val="32"/>
          <w:szCs w:val="32"/>
        </w:rPr>
        <w:t>年度预算绩效情况说明</w:t>
      </w:r>
    </w:p>
    <w:p w:rsidR="009653B8" w:rsidRDefault="00114E77" w:rsidP="005F774A">
      <w:pPr>
        <w:autoSpaceDE w:val="0"/>
        <w:autoSpaceDN w:val="0"/>
        <w:adjustRightInd w:val="0"/>
        <w:ind w:firstLineChars="200" w:firstLine="643"/>
        <w:jc w:val="left"/>
        <w:rPr>
          <w:rFonts w:ascii="宋体" w:hAnsi="宋体" w:cs="黑体"/>
          <w:color w:val="000000"/>
          <w:kern w:val="0"/>
          <w:sz w:val="32"/>
          <w:szCs w:val="32"/>
        </w:rPr>
      </w:pPr>
      <w:r>
        <w:rPr>
          <w:rFonts w:ascii="宋体" w:hAnsi="宋体" w:cs="黑体" w:hint="eastAsia"/>
          <w:b/>
          <w:color w:val="000000"/>
          <w:kern w:val="0"/>
          <w:sz w:val="32"/>
          <w:szCs w:val="32"/>
        </w:rPr>
        <w:t>（</w:t>
      </w:r>
      <w:r>
        <w:rPr>
          <w:rFonts w:ascii="宋体" w:hAnsi="宋体" w:cs="黑体" w:hint="eastAsia"/>
          <w:b/>
          <w:color w:val="000000"/>
          <w:kern w:val="0"/>
          <w:sz w:val="32"/>
          <w:szCs w:val="32"/>
        </w:rPr>
        <w:t>1</w:t>
      </w:r>
      <w:r>
        <w:rPr>
          <w:rFonts w:ascii="宋体" w:hAnsi="宋体" w:cs="黑体" w:hint="eastAsia"/>
          <w:b/>
          <w:color w:val="000000"/>
          <w:kern w:val="0"/>
          <w:sz w:val="32"/>
          <w:szCs w:val="32"/>
        </w:rPr>
        <w:t>）绩效管理评价工作开展情况</w:t>
      </w:r>
      <w:r>
        <w:rPr>
          <w:rFonts w:ascii="宋体" w:hAnsi="宋体" w:cs="黑体" w:hint="eastAsia"/>
          <w:color w:val="000000"/>
          <w:kern w:val="0"/>
          <w:sz w:val="32"/>
          <w:szCs w:val="32"/>
        </w:rPr>
        <w:t>。</w:t>
      </w:r>
    </w:p>
    <w:p w:rsidR="009653B8" w:rsidRDefault="00114E77">
      <w:pPr>
        <w:autoSpaceDE w:val="0"/>
        <w:autoSpaceDN w:val="0"/>
        <w:adjustRightInd w:val="0"/>
        <w:ind w:firstLineChars="200" w:firstLine="640"/>
        <w:jc w:val="left"/>
        <w:rPr>
          <w:rFonts w:ascii="宋体" w:hAnsi="宋体" w:cs="黑体"/>
          <w:color w:val="000000"/>
          <w:kern w:val="0"/>
          <w:sz w:val="32"/>
          <w:szCs w:val="32"/>
        </w:rPr>
      </w:pPr>
      <w:r>
        <w:rPr>
          <w:rFonts w:ascii="宋体" w:hAnsi="宋体" w:cs="黑体" w:hint="eastAsia"/>
          <w:color w:val="000000"/>
          <w:kern w:val="0"/>
          <w:sz w:val="32"/>
          <w:szCs w:val="32"/>
        </w:rPr>
        <w:t>根据预算绩效管理要求，我部门组织对</w:t>
      </w:r>
      <w:r>
        <w:rPr>
          <w:rFonts w:ascii="宋体" w:hAnsi="宋体" w:cs="黑体"/>
          <w:color w:val="000000"/>
          <w:kern w:val="0"/>
          <w:sz w:val="32"/>
          <w:szCs w:val="32"/>
        </w:rPr>
        <w:t>2021</w:t>
      </w:r>
      <w:r>
        <w:rPr>
          <w:rFonts w:ascii="宋体" w:hAnsi="宋体" w:cs="黑体" w:hint="eastAsia"/>
          <w:color w:val="000000"/>
          <w:kern w:val="0"/>
          <w:sz w:val="32"/>
          <w:szCs w:val="32"/>
        </w:rPr>
        <w:t>年度一般公共预算项目支出全面开展绩效自评，其中，一级项目</w:t>
      </w:r>
      <w:r>
        <w:rPr>
          <w:rFonts w:ascii="宋体" w:hAnsi="宋体" w:cs="黑体" w:hint="eastAsia"/>
          <w:color w:val="000000"/>
          <w:kern w:val="0"/>
          <w:sz w:val="32"/>
          <w:szCs w:val="32"/>
        </w:rPr>
        <w:t>2</w:t>
      </w:r>
      <w:r>
        <w:rPr>
          <w:rFonts w:ascii="宋体" w:hAnsi="宋体" w:cs="黑体" w:hint="eastAsia"/>
          <w:color w:val="000000"/>
          <w:kern w:val="0"/>
          <w:sz w:val="32"/>
          <w:szCs w:val="32"/>
        </w:rPr>
        <w:t>个，共涉及资金</w:t>
      </w:r>
      <w:r>
        <w:rPr>
          <w:rFonts w:ascii="宋体" w:hAnsi="宋体" w:cs="黑体" w:hint="eastAsia"/>
          <w:color w:val="000000"/>
          <w:kern w:val="0"/>
          <w:sz w:val="32"/>
          <w:szCs w:val="32"/>
        </w:rPr>
        <w:t>10.8</w:t>
      </w:r>
      <w:r>
        <w:rPr>
          <w:rFonts w:ascii="宋体" w:hAnsi="宋体" w:cs="黑体" w:hint="eastAsia"/>
          <w:color w:val="000000"/>
          <w:kern w:val="0"/>
          <w:sz w:val="32"/>
          <w:szCs w:val="32"/>
        </w:rPr>
        <w:t>万元，占一般公共预算项目支出总额的</w:t>
      </w:r>
      <w:r>
        <w:rPr>
          <w:rFonts w:ascii="宋体" w:hAnsi="宋体" w:cs="黑体" w:hint="eastAsia"/>
          <w:color w:val="000000"/>
          <w:kern w:val="0"/>
          <w:sz w:val="32"/>
          <w:szCs w:val="32"/>
        </w:rPr>
        <w:t>4.11</w:t>
      </w:r>
      <w:r>
        <w:rPr>
          <w:rFonts w:ascii="宋体" w:hAnsi="宋体" w:cs="黑体"/>
          <w:color w:val="000000"/>
          <w:kern w:val="0"/>
          <w:sz w:val="32"/>
          <w:szCs w:val="32"/>
        </w:rPr>
        <w:t>%</w:t>
      </w:r>
      <w:r>
        <w:rPr>
          <w:rFonts w:ascii="宋体" w:hAnsi="宋体" w:cs="黑体" w:hint="eastAsia"/>
          <w:color w:val="000000"/>
          <w:kern w:val="0"/>
          <w:sz w:val="32"/>
          <w:szCs w:val="32"/>
        </w:rPr>
        <w:t>。组织对“科技条件与服务”“科技交流与合作”等</w:t>
      </w:r>
      <w:r>
        <w:rPr>
          <w:rFonts w:ascii="宋体" w:hAnsi="宋体" w:cs="黑体" w:hint="eastAsia"/>
          <w:color w:val="000000"/>
          <w:kern w:val="0"/>
          <w:sz w:val="32"/>
          <w:szCs w:val="32"/>
        </w:rPr>
        <w:t>2</w:t>
      </w:r>
      <w:r>
        <w:rPr>
          <w:rFonts w:ascii="宋体" w:hAnsi="宋体" w:cs="黑体" w:hint="eastAsia"/>
          <w:color w:val="000000"/>
          <w:kern w:val="0"/>
          <w:sz w:val="32"/>
          <w:szCs w:val="32"/>
        </w:rPr>
        <w:t>个项目开展了部门评价，涉及一般公共预算支出</w:t>
      </w:r>
      <w:r>
        <w:rPr>
          <w:rFonts w:ascii="宋体" w:hAnsi="宋体" w:cs="黑体" w:hint="eastAsia"/>
          <w:color w:val="000000"/>
          <w:kern w:val="0"/>
          <w:sz w:val="32"/>
          <w:szCs w:val="32"/>
        </w:rPr>
        <w:t>10.8</w:t>
      </w:r>
      <w:r>
        <w:rPr>
          <w:rFonts w:ascii="宋体" w:hAnsi="宋体" w:cs="黑体" w:hint="eastAsia"/>
          <w:color w:val="000000"/>
          <w:kern w:val="0"/>
          <w:sz w:val="32"/>
          <w:szCs w:val="32"/>
        </w:rPr>
        <w:t>万元。从评价情况来看，我局紧紧围绕市委、市政府的工作部署，以加快“三区一中心”建设为主线，认真贯彻创新驱动发展战略，不断推进科技创新工作取得新进展。</w:t>
      </w:r>
      <w:r>
        <w:rPr>
          <w:rFonts w:ascii="宋体" w:hAnsi="宋体" w:cs="黑体" w:hint="eastAsia"/>
          <w:color w:val="000000"/>
          <w:kern w:val="0"/>
          <w:sz w:val="32"/>
          <w:szCs w:val="32"/>
        </w:rPr>
        <w:t>2021</w:t>
      </w:r>
      <w:r>
        <w:rPr>
          <w:rFonts w:ascii="宋体" w:hAnsi="宋体" w:cs="黑体" w:hint="eastAsia"/>
          <w:color w:val="000000"/>
          <w:kern w:val="0"/>
          <w:sz w:val="32"/>
          <w:szCs w:val="32"/>
        </w:rPr>
        <w:t>年度我局</w:t>
      </w:r>
      <w:r>
        <w:rPr>
          <w:rFonts w:ascii="宋体" w:hAnsi="宋体" w:cs="黑体" w:hint="eastAsia"/>
          <w:color w:val="000000"/>
          <w:kern w:val="0"/>
          <w:sz w:val="32"/>
          <w:szCs w:val="32"/>
        </w:rPr>
        <w:t>创新创业服务不断优化</w:t>
      </w:r>
      <w:r>
        <w:rPr>
          <w:rFonts w:ascii="宋体" w:hAnsi="宋体" w:cs="黑体" w:hint="eastAsia"/>
          <w:color w:val="000000"/>
          <w:kern w:val="0"/>
          <w:sz w:val="32"/>
          <w:szCs w:val="32"/>
        </w:rPr>
        <w:t>、</w:t>
      </w:r>
      <w:r>
        <w:rPr>
          <w:rFonts w:ascii="宋体" w:hAnsi="宋体" w:cs="黑体" w:hint="eastAsia"/>
          <w:color w:val="000000"/>
          <w:kern w:val="0"/>
          <w:sz w:val="32"/>
          <w:szCs w:val="32"/>
        </w:rPr>
        <w:t>科技项目建设卓有成效</w:t>
      </w:r>
      <w:r>
        <w:rPr>
          <w:rFonts w:ascii="宋体" w:hAnsi="宋体" w:cs="黑体" w:hint="eastAsia"/>
          <w:color w:val="000000"/>
          <w:kern w:val="0"/>
          <w:sz w:val="32"/>
          <w:szCs w:val="32"/>
        </w:rPr>
        <w:t>、创新平台体系加快健全、自主创新能力显著增强、科技惠民理念不断彰显。</w:t>
      </w:r>
    </w:p>
    <w:p w:rsidR="009653B8" w:rsidRDefault="00114E77">
      <w:pPr>
        <w:autoSpaceDE w:val="0"/>
        <w:autoSpaceDN w:val="0"/>
        <w:adjustRightInd w:val="0"/>
        <w:ind w:firstLineChars="200" w:firstLine="640"/>
        <w:jc w:val="left"/>
        <w:rPr>
          <w:rFonts w:ascii="宋体" w:hAnsi="宋体" w:cs="黑体"/>
          <w:color w:val="000000"/>
          <w:kern w:val="0"/>
          <w:sz w:val="32"/>
          <w:szCs w:val="32"/>
        </w:rPr>
      </w:pPr>
      <w:r>
        <w:rPr>
          <w:rFonts w:ascii="宋体" w:hAnsi="宋体" w:cs="黑体" w:hint="eastAsia"/>
          <w:color w:val="000000"/>
          <w:kern w:val="0"/>
          <w:sz w:val="32"/>
          <w:szCs w:val="32"/>
        </w:rPr>
        <w:t>组织对</w:t>
      </w:r>
      <w:r>
        <w:rPr>
          <w:rFonts w:ascii="宋体" w:hAnsi="宋体" w:cs="黑体" w:hint="eastAsia"/>
          <w:color w:val="000000"/>
          <w:kern w:val="0"/>
          <w:sz w:val="32"/>
          <w:szCs w:val="32"/>
        </w:rPr>
        <w:t>岳阳市科学技术局</w:t>
      </w:r>
      <w:r>
        <w:rPr>
          <w:rFonts w:ascii="宋体" w:hAnsi="宋体" w:cs="黑体" w:hint="eastAsia"/>
          <w:color w:val="000000"/>
          <w:kern w:val="0"/>
          <w:sz w:val="32"/>
          <w:szCs w:val="32"/>
        </w:rPr>
        <w:t>开展整体支出绩效评价，涉及一般公共预算支出</w:t>
      </w:r>
      <w:r>
        <w:rPr>
          <w:rFonts w:ascii="宋体" w:hAnsi="宋体" w:cs="黑体" w:hint="eastAsia"/>
          <w:color w:val="000000"/>
          <w:kern w:val="0"/>
          <w:sz w:val="32"/>
          <w:szCs w:val="32"/>
        </w:rPr>
        <w:t>832.45</w:t>
      </w:r>
      <w:r>
        <w:rPr>
          <w:rFonts w:ascii="宋体" w:hAnsi="宋体" w:cs="黑体" w:hint="eastAsia"/>
          <w:color w:val="000000"/>
          <w:kern w:val="0"/>
          <w:sz w:val="32"/>
          <w:szCs w:val="32"/>
        </w:rPr>
        <w:t>万元。从评价情况来</w:t>
      </w:r>
      <w:r>
        <w:rPr>
          <w:rFonts w:ascii="宋体" w:hAnsi="宋体" w:cs="黑体" w:hint="eastAsia"/>
          <w:color w:val="000000"/>
          <w:kern w:val="0"/>
          <w:sz w:val="32"/>
          <w:szCs w:val="32"/>
        </w:rPr>
        <w:t>看，</w:t>
      </w:r>
      <w:r>
        <w:rPr>
          <w:rFonts w:ascii="宋体" w:hAnsi="宋体" w:cs="黑体" w:hint="eastAsia"/>
          <w:color w:val="000000"/>
          <w:kern w:val="0"/>
          <w:sz w:val="32"/>
          <w:szCs w:val="32"/>
        </w:rPr>
        <w:t>市科技局</w:t>
      </w:r>
      <w:r>
        <w:rPr>
          <w:rFonts w:ascii="宋体" w:hAnsi="宋体" w:cs="黑体" w:hint="eastAsia"/>
          <w:color w:val="000000"/>
          <w:kern w:val="0"/>
          <w:sz w:val="32"/>
          <w:szCs w:val="32"/>
        </w:rPr>
        <w:t>2021</w:t>
      </w:r>
      <w:r>
        <w:rPr>
          <w:rFonts w:ascii="宋体" w:hAnsi="宋体" w:cs="黑体" w:hint="eastAsia"/>
          <w:color w:val="000000"/>
          <w:kern w:val="0"/>
          <w:sz w:val="32"/>
          <w:szCs w:val="32"/>
        </w:rPr>
        <w:t>年度</w:t>
      </w:r>
      <w:r>
        <w:rPr>
          <w:rFonts w:ascii="宋体" w:hAnsi="宋体" w:cs="黑体" w:hint="eastAsia"/>
          <w:color w:val="000000"/>
          <w:kern w:val="0"/>
          <w:sz w:val="32"/>
          <w:szCs w:val="32"/>
        </w:rPr>
        <w:t>紧紧围绕市委、市政府的工作部署，以加快“三区一中心”建设为主线，认真贯彻创新驱动发展战略，不断推进科技创新工作取得新进展。</w:t>
      </w:r>
    </w:p>
    <w:p w:rsidR="009653B8" w:rsidRDefault="00114E77" w:rsidP="005F774A">
      <w:pPr>
        <w:autoSpaceDE w:val="0"/>
        <w:autoSpaceDN w:val="0"/>
        <w:adjustRightInd w:val="0"/>
        <w:ind w:firstLineChars="200" w:firstLine="643"/>
        <w:jc w:val="left"/>
        <w:rPr>
          <w:rFonts w:ascii="宋体" w:hAnsi="宋体" w:cs="黑体"/>
          <w:b/>
          <w:color w:val="000000"/>
          <w:kern w:val="0"/>
          <w:sz w:val="32"/>
          <w:szCs w:val="32"/>
        </w:rPr>
      </w:pPr>
      <w:r>
        <w:rPr>
          <w:rFonts w:ascii="宋体" w:hAnsi="宋体" w:cs="黑体" w:hint="eastAsia"/>
          <w:b/>
          <w:color w:val="000000"/>
          <w:kern w:val="0"/>
          <w:sz w:val="32"/>
          <w:szCs w:val="32"/>
        </w:rPr>
        <w:t>（</w:t>
      </w:r>
      <w:r>
        <w:rPr>
          <w:rFonts w:ascii="宋体" w:hAnsi="宋体" w:cs="黑体" w:hint="eastAsia"/>
          <w:b/>
          <w:color w:val="000000"/>
          <w:kern w:val="0"/>
          <w:sz w:val="32"/>
          <w:szCs w:val="32"/>
        </w:rPr>
        <w:t>2</w:t>
      </w:r>
      <w:r>
        <w:rPr>
          <w:rFonts w:ascii="宋体" w:hAnsi="宋体" w:cs="黑体" w:hint="eastAsia"/>
          <w:b/>
          <w:color w:val="000000"/>
          <w:kern w:val="0"/>
          <w:sz w:val="32"/>
          <w:szCs w:val="32"/>
        </w:rPr>
        <w:t>）部门决算中项目绩效自评结果。</w:t>
      </w:r>
    </w:p>
    <w:p w:rsidR="009653B8" w:rsidRDefault="00114E77">
      <w:pPr>
        <w:autoSpaceDE w:val="0"/>
        <w:autoSpaceDN w:val="0"/>
        <w:adjustRightInd w:val="0"/>
        <w:ind w:firstLineChars="200" w:firstLine="640"/>
        <w:jc w:val="left"/>
        <w:rPr>
          <w:rFonts w:ascii="宋体" w:hAnsi="宋体" w:cs="黑体"/>
          <w:color w:val="000000"/>
          <w:kern w:val="0"/>
          <w:sz w:val="32"/>
          <w:szCs w:val="32"/>
        </w:rPr>
      </w:pPr>
      <w:r>
        <w:rPr>
          <w:rFonts w:ascii="宋体" w:hAnsi="宋体" w:cs="黑体" w:hint="eastAsia"/>
          <w:color w:val="000000"/>
          <w:kern w:val="0"/>
          <w:sz w:val="32"/>
          <w:szCs w:val="32"/>
        </w:rPr>
        <w:t>科技条件与服务项目绩效自评综述：根据年初设定的绩效目标，项目绩效自评得分为</w:t>
      </w:r>
      <w:r>
        <w:rPr>
          <w:rFonts w:ascii="宋体" w:hAnsi="宋体" w:cs="黑体" w:hint="eastAsia"/>
          <w:color w:val="000000"/>
          <w:kern w:val="0"/>
          <w:sz w:val="32"/>
          <w:szCs w:val="32"/>
        </w:rPr>
        <w:t>98</w:t>
      </w:r>
      <w:r>
        <w:rPr>
          <w:rFonts w:ascii="宋体" w:hAnsi="宋体" w:cs="黑体" w:hint="eastAsia"/>
          <w:color w:val="000000"/>
          <w:kern w:val="0"/>
          <w:sz w:val="32"/>
          <w:szCs w:val="32"/>
        </w:rPr>
        <w:t>分。项目全年预算数为</w:t>
      </w:r>
      <w:r>
        <w:rPr>
          <w:rFonts w:ascii="宋体" w:hAnsi="宋体" w:cs="黑体" w:hint="eastAsia"/>
          <w:color w:val="000000"/>
          <w:kern w:val="0"/>
          <w:sz w:val="32"/>
          <w:szCs w:val="32"/>
        </w:rPr>
        <w:t>5</w:t>
      </w:r>
      <w:r>
        <w:rPr>
          <w:rFonts w:ascii="宋体" w:hAnsi="宋体" w:cs="黑体" w:hint="eastAsia"/>
          <w:color w:val="000000"/>
          <w:kern w:val="0"/>
          <w:sz w:val="32"/>
          <w:szCs w:val="32"/>
        </w:rPr>
        <w:t>万元，执行数为</w:t>
      </w:r>
      <w:r>
        <w:rPr>
          <w:rFonts w:ascii="宋体" w:hAnsi="宋体" w:cs="黑体" w:hint="eastAsia"/>
          <w:color w:val="000000"/>
          <w:kern w:val="0"/>
          <w:sz w:val="32"/>
          <w:szCs w:val="32"/>
        </w:rPr>
        <w:t>5</w:t>
      </w:r>
      <w:r>
        <w:rPr>
          <w:rFonts w:ascii="宋体" w:hAnsi="宋体" w:cs="黑体" w:hint="eastAsia"/>
          <w:color w:val="000000"/>
          <w:kern w:val="0"/>
          <w:sz w:val="32"/>
          <w:szCs w:val="32"/>
        </w:rPr>
        <w:t>万元，完成预算的</w:t>
      </w:r>
      <w:r>
        <w:rPr>
          <w:rFonts w:ascii="宋体" w:hAnsi="宋体" w:cs="黑体" w:hint="eastAsia"/>
          <w:color w:val="000000"/>
          <w:kern w:val="0"/>
          <w:sz w:val="32"/>
          <w:szCs w:val="32"/>
        </w:rPr>
        <w:t>100</w:t>
      </w:r>
      <w:r>
        <w:rPr>
          <w:rFonts w:ascii="宋体" w:hAnsi="宋体" w:cs="黑体"/>
          <w:color w:val="000000"/>
          <w:kern w:val="0"/>
          <w:sz w:val="32"/>
          <w:szCs w:val="32"/>
        </w:rPr>
        <w:t>%</w:t>
      </w:r>
      <w:r>
        <w:rPr>
          <w:rFonts w:ascii="宋体" w:hAnsi="宋体" w:cs="黑体" w:hint="eastAsia"/>
          <w:color w:val="000000"/>
          <w:kern w:val="0"/>
          <w:sz w:val="32"/>
          <w:szCs w:val="32"/>
        </w:rPr>
        <w:t>。项目绩效目标完成情况：一是科技立项争资方面，累计向上争取科技项目共</w:t>
      </w:r>
      <w:r>
        <w:rPr>
          <w:rFonts w:ascii="宋体" w:hAnsi="宋体" w:cs="黑体" w:hint="eastAsia"/>
          <w:color w:val="000000"/>
          <w:kern w:val="0"/>
          <w:sz w:val="32"/>
          <w:szCs w:val="32"/>
        </w:rPr>
        <w:t>271</w:t>
      </w:r>
      <w:r>
        <w:rPr>
          <w:rFonts w:ascii="宋体" w:hAnsi="宋体" w:cs="黑体" w:hint="eastAsia"/>
          <w:color w:val="000000"/>
          <w:kern w:val="0"/>
          <w:sz w:val="32"/>
          <w:szCs w:val="32"/>
        </w:rPr>
        <w:t>个；二是根据政府绩效考核文件及时完成</w:t>
      </w:r>
      <w:r>
        <w:rPr>
          <w:rFonts w:ascii="宋体" w:hAnsi="宋体" w:cs="黑体" w:hint="eastAsia"/>
          <w:color w:val="000000"/>
          <w:kern w:val="0"/>
          <w:sz w:val="32"/>
          <w:szCs w:val="32"/>
        </w:rPr>
        <w:t>了</w:t>
      </w:r>
      <w:r>
        <w:rPr>
          <w:rFonts w:ascii="宋体" w:hAnsi="宋体" w:cs="黑体" w:hint="eastAsia"/>
          <w:color w:val="000000"/>
          <w:kern w:val="0"/>
          <w:sz w:val="32"/>
          <w:szCs w:val="32"/>
        </w:rPr>
        <w:t>目标</w:t>
      </w:r>
      <w:r>
        <w:rPr>
          <w:rFonts w:ascii="宋体" w:hAnsi="宋体" w:cs="黑体" w:hint="eastAsia"/>
          <w:color w:val="000000"/>
          <w:kern w:val="0"/>
          <w:sz w:val="32"/>
          <w:szCs w:val="32"/>
        </w:rPr>
        <w:t>；三是成本控制在预算内。</w:t>
      </w:r>
    </w:p>
    <w:p w:rsidR="009653B8" w:rsidRDefault="00114E77">
      <w:pPr>
        <w:autoSpaceDE w:val="0"/>
        <w:autoSpaceDN w:val="0"/>
        <w:adjustRightInd w:val="0"/>
        <w:ind w:firstLineChars="200" w:firstLine="640"/>
        <w:jc w:val="left"/>
        <w:rPr>
          <w:rFonts w:ascii="宋体" w:hAnsi="宋体" w:cs="黑体"/>
          <w:color w:val="000000"/>
          <w:kern w:val="0"/>
          <w:sz w:val="32"/>
          <w:szCs w:val="32"/>
        </w:rPr>
      </w:pPr>
      <w:r>
        <w:rPr>
          <w:rFonts w:ascii="宋体" w:hAnsi="宋体" w:cs="黑体" w:hint="eastAsia"/>
          <w:color w:val="000000"/>
          <w:kern w:val="0"/>
          <w:sz w:val="32"/>
          <w:szCs w:val="32"/>
        </w:rPr>
        <w:t>科技交流与合作项目绩效自评综述：根据年初设定的</w:t>
      </w:r>
      <w:r>
        <w:rPr>
          <w:rFonts w:ascii="宋体" w:hAnsi="宋体" w:cs="黑体" w:hint="eastAsia"/>
          <w:color w:val="000000"/>
          <w:kern w:val="0"/>
          <w:sz w:val="32"/>
          <w:szCs w:val="32"/>
        </w:rPr>
        <w:t>绩效目标，项目绩效自评得分为</w:t>
      </w:r>
      <w:r>
        <w:rPr>
          <w:rFonts w:ascii="宋体" w:hAnsi="宋体" w:cs="黑体" w:hint="eastAsia"/>
          <w:color w:val="000000"/>
          <w:kern w:val="0"/>
          <w:sz w:val="32"/>
          <w:szCs w:val="32"/>
        </w:rPr>
        <w:t>98</w:t>
      </w:r>
      <w:r>
        <w:rPr>
          <w:rFonts w:ascii="宋体" w:hAnsi="宋体" w:cs="黑体" w:hint="eastAsia"/>
          <w:color w:val="000000"/>
          <w:kern w:val="0"/>
          <w:sz w:val="32"/>
          <w:szCs w:val="32"/>
        </w:rPr>
        <w:t>分。项目全年预算数为</w:t>
      </w:r>
      <w:r>
        <w:rPr>
          <w:rFonts w:ascii="宋体" w:hAnsi="宋体" w:cs="黑体" w:hint="eastAsia"/>
          <w:color w:val="000000"/>
          <w:kern w:val="0"/>
          <w:sz w:val="32"/>
          <w:szCs w:val="32"/>
        </w:rPr>
        <w:t>5.8</w:t>
      </w:r>
      <w:r>
        <w:rPr>
          <w:rFonts w:ascii="宋体" w:hAnsi="宋体" w:cs="黑体" w:hint="eastAsia"/>
          <w:color w:val="000000"/>
          <w:kern w:val="0"/>
          <w:sz w:val="32"/>
          <w:szCs w:val="32"/>
        </w:rPr>
        <w:t>万元，执行数为</w:t>
      </w:r>
      <w:r>
        <w:rPr>
          <w:rFonts w:ascii="宋体" w:hAnsi="宋体" w:cs="黑体" w:hint="eastAsia"/>
          <w:color w:val="000000"/>
          <w:kern w:val="0"/>
          <w:sz w:val="32"/>
          <w:szCs w:val="32"/>
        </w:rPr>
        <w:t>5.8</w:t>
      </w:r>
      <w:r>
        <w:rPr>
          <w:rFonts w:ascii="宋体" w:hAnsi="宋体" w:cs="黑体" w:hint="eastAsia"/>
          <w:color w:val="000000"/>
          <w:kern w:val="0"/>
          <w:sz w:val="32"/>
          <w:szCs w:val="32"/>
        </w:rPr>
        <w:t>万元，完成预算的</w:t>
      </w:r>
      <w:r>
        <w:rPr>
          <w:rFonts w:ascii="宋体" w:hAnsi="宋体" w:cs="黑体" w:hint="eastAsia"/>
          <w:color w:val="000000"/>
          <w:kern w:val="0"/>
          <w:sz w:val="32"/>
          <w:szCs w:val="32"/>
        </w:rPr>
        <w:t>100</w:t>
      </w:r>
      <w:r>
        <w:rPr>
          <w:rFonts w:ascii="宋体" w:hAnsi="宋体" w:cs="黑体"/>
          <w:color w:val="000000"/>
          <w:kern w:val="0"/>
          <w:sz w:val="32"/>
          <w:szCs w:val="32"/>
        </w:rPr>
        <w:t>%</w:t>
      </w:r>
      <w:r>
        <w:rPr>
          <w:rFonts w:ascii="宋体" w:hAnsi="宋体" w:cs="黑体" w:hint="eastAsia"/>
          <w:color w:val="000000"/>
          <w:kern w:val="0"/>
          <w:sz w:val="32"/>
          <w:szCs w:val="32"/>
        </w:rPr>
        <w:t>。项目绩效目标完成情况：一是全力推进国家技术创新中心创建，</w:t>
      </w:r>
      <w:r>
        <w:rPr>
          <w:rFonts w:ascii="宋体" w:hAnsi="宋体" w:cs="黑体" w:hint="eastAsia"/>
          <w:color w:val="000000"/>
          <w:kern w:val="0"/>
          <w:sz w:val="32"/>
          <w:szCs w:val="32"/>
        </w:rPr>
        <w:lastRenderedPageBreak/>
        <w:t>以巴陵公司为依托，进一步加强统筹协调，系统整合创新资源，全力打造国际一流的科技创新平台，引领世界热塑性橡胶发展。</w:t>
      </w:r>
      <w:r>
        <w:rPr>
          <w:rFonts w:ascii="宋体" w:hAnsi="宋体" w:cs="黑体" w:hint="eastAsia"/>
          <w:color w:val="000000"/>
          <w:kern w:val="0"/>
          <w:sz w:val="32"/>
          <w:szCs w:val="32"/>
        </w:rPr>
        <w:t>2021</w:t>
      </w:r>
      <w:r>
        <w:rPr>
          <w:rFonts w:ascii="宋体" w:hAnsi="宋体" w:cs="黑体" w:hint="eastAsia"/>
          <w:color w:val="000000"/>
          <w:kern w:val="0"/>
          <w:sz w:val="32"/>
          <w:szCs w:val="32"/>
        </w:rPr>
        <w:t>年，成功获批省级重点实验室</w:t>
      </w:r>
      <w:r>
        <w:rPr>
          <w:rFonts w:ascii="宋体" w:hAnsi="宋体" w:cs="黑体" w:hint="eastAsia"/>
          <w:color w:val="000000"/>
          <w:kern w:val="0"/>
          <w:sz w:val="32"/>
          <w:szCs w:val="32"/>
        </w:rPr>
        <w:t>1</w:t>
      </w:r>
      <w:r>
        <w:rPr>
          <w:rFonts w:ascii="宋体" w:hAnsi="宋体" w:cs="黑体" w:hint="eastAsia"/>
          <w:color w:val="000000"/>
          <w:kern w:val="0"/>
          <w:sz w:val="32"/>
          <w:szCs w:val="32"/>
        </w:rPr>
        <w:t>家，省级农科园</w:t>
      </w:r>
      <w:r>
        <w:rPr>
          <w:rFonts w:ascii="宋体" w:hAnsi="宋体" w:cs="黑体" w:hint="eastAsia"/>
          <w:color w:val="000000"/>
          <w:kern w:val="0"/>
          <w:sz w:val="32"/>
          <w:szCs w:val="32"/>
        </w:rPr>
        <w:t>2</w:t>
      </w:r>
      <w:r>
        <w:rPr>
          <w:rFonts w:ascii="宋体" w:hAnsi="宋体" w:cs="黑体" w:hint="eastAsia"/>
          <w:color w:val="000000"/>
          <w:kern w:val="0"/>
          <w:sz w:val="32"/>
          <w:szCs w:val="32"/>
        </w:rPr>
        <w:t>家，省级临床医学示范基地</w:t>
      </w:r>
      <w:r>
        <w:rPr>
          <w:rFonts w:ascii="宋体" w:hAnsi="宋体" w:cs="黑体" w:hint="eastAsia"/>
          <w:color w:val="000000"/>
          <w:kern w:val="0"/>
          <w:sz w:val="32"/>
          <w:szCs w:val="32"/>
        </w:rPr>
        <w:t>2</w:t>
      </w:r>
      <w:r>
        <w:rPr>
          <w:rFonts w:ascii="宋体" w:hAnsi="宋体" w:cs="黑体" w:hint="eastAsia"/>
          <w:color w:val="000000"/>
          <w:kern w:val="0"/>
          <w:sz w:val="32"/>
          <w:szCs w:val="32"/>
        </w:rPr>
        <w:t>家，省级孵化器</w:t>
      </w:r>
      <w:r>
        <w:rPr>
          <w:rFonts w:ascii="宋体" w:hAnsi="宋体" w:cs="黑体" w:hint="eastAsia"/>
          <w:color w:val="000000"/>
          <w:kern w:val="0"/>
          <w:sz w:val="32"/>
          <w:szCs w:val="32"/>
        </w:rPr>
        <w:t>3</w:t>
      </w:r>
      <w:r>
        <w:rPr>
          <w:rFonts w:ascii="宋体" w:hAnsi="宋体" w:cs="黑体" w:hint="eastAsia"/>
          <w:color w:val="000000"/>
          <w:kern w:val="0"/>
          <w:sz w:val="32"/>
          <w:szCs w:val="32"/>
        </w:rPr>
        <w:t>家，省级众创空间</w:t>
      </w:r>
      <w:r>
        <w:rPr>
          <w:rFonts w:ascii="宋体" w:hAnsi="宋体" w:cs="黑体" w:hint="eastAsia"/>
          <w:color w:val="000000"/>
          <w:kern w:val="0"/>
          <w:sz w:val="32"/>
          <w:szCs w:val="32"/>
        </w:rPr>
        <w:t>2</w:t>
      </w:r>
      <w:r>
        <w:rPr>
          <w:rFonts w:ascii="宋体" w:hAnsi="宋体" w:cs="黑体" w:hint="eastAsia"/>
          <w:color w:val="000000"/>
          <w:kern w:val="0"/>
          <w:sz w:val="32"/>
          <w:szCs w:val="32"/>
        </w:rPr>
        <w:t>家，市级新型研发机构</w:t>
      </w:r>
      <w:r>
        <w:rPr>
          <w:rFonts w:ascii="宋体" w:hAnsi="宋体" w:cs="黑体" w:hint="eastAsia"/>
          <w:color w:val="000000"/>
          <w:kern w:val="0"/>
          <w:sz w:val="32"/>
          <w:szCs w:val="32"/>
        </w:rPr>
        <w:t>2</w:t>
      </w:r>
      <w:r>
        <w:rPr>
          <w:rFonts w:ascii="宋体" w:hAnsi="宋体" w:cs="黑体" w:hint="eastAsia"/>
          <w:color w:val="000000"/>
          <w:kern w:val="0"/>
          <w:sz w:val="32"/>
          <w:szCs w:val="32"/>
        </w:rPr>
        <w:t>家，市级星创天地</w:t>
      </w:r>
      <w:r>
        <w:rPr>
          <w:rFonts w:ascii="宋体" w:hAnsi="宋体" w:cs="黑体" w:hint="eastAsia"/>
          <w:color w:val="000000"/>
          <w:kern w:val="0"/>
          <w:sz w:val="32"/>
          <w:szCs w:val="32"/>
        </w:rPr>
        <w:t>7</w:t>
      </w:r>
      <w:r>
        <w:rPr>
          <w:rFonts w:ascii="宋体" w:hAnsi="宋体" w:cs="黑体" w:hint="eastAsia"/>
          <w:color w:val="000000"/>
          <w:kern w:val="0"/>
          <w:sz w:val="32"/>
          <w:szCs w:val="32"/>
        </w:rPr>
        <w:t>家；二是根据政府绩效考核文件及时完成</w:t>
      </w:r>
      <w:r>
        <w:rPr>
          <w:rFonts w:ascii="宋体" w:hAnsi="宋体" w:cs="黑体" w:hint="eastAsia"/>
          <w:color w:val="000000"/>
          <w:kern w:val="0"/>
          <w:sz w:val="32"/>
          <w:szCs w:val="32"/>
        </w:rPr>
        <w:t>了</w:t>
      </w:r>
      <w:r>
        <w:rPr>
          <w:rFonts w:ascii="宋体" w:hAnsi="宋体" w:cs="黑体" w:hint="eastAsia"/>
          <w:color w:val="000000"/>
          <w:kern w:val="0"/>
          <w:sz w:val="32"/>
          <w:szCs w:val="32"/>
        </w:rPr>
        <w:t>目标</w:t>
      </w:r>
      <w:r>
        <w:rPr>
          <w:rFonts w:ascii="宋体" w:hAnsi="宋体" w:cs="黑体" w:hint="eastAsia"/>
          <w:color w:val="000000"/>
          <w:kern w:val="0"/>
          <w:sz w:val="32"/>
          <w:szCs w:val="32"/>
        </w:rPr>
        <w:t>；三是成本控制在预算内。</w:t>
      </w:r>
    </w:p>
    <w:p w:rsidR="009653B8" w:rsidRDefault="00114E77" w:rsidP="005F774A">
      <w:pPr>
        <w:autoSpaceDE w:val="0"/>
        <w:autoSpaceDN w:val="0"/>
        <w:adjustRightInd w:val="0"/>
        <w:ind w:firstLineChars="200" w:firstLine="643"/>
        <w:jc w:val="left"/>
        <w:rPr>
          <w:rFonts w:ascii="宋体" w:hAnsi="宋体" w:cs="黑体"/>
          <w:color w:val="000000"/>
          <w:kern w:val="0"/>
          <w:sz w:val="32"/>
          <w:szCs w:val="32"/>
        </w:rPr>
      </w:pPr>
      <w:r>
        <w:rPr>
          <w:rFonts w:ascii="宋体" w:hAnsi="宋体" w:cs="黑体" w:hint="eastAsia"/>
          <w:b/>
          <w:color w:val="000000"/>
          <w:kern w:val="0"/>
          <w:sz w:val="32"/>
          <w:szCs w:val="32"/>
        </w:rPr>
        <w:t>（</w:t>
      </w:r>
      <w:r>
        <w:rPr>
          <w:rFonts w:ascii="宋体" w:hAnsi="宋体" w:cs="黑体"/>
          <w:b/>
          <w:color w:val="000000"/>
          <w:kern w:val="0"/>
          <w:sz w:val="32"/>
          <w:szCs w:val="32"/>
        </w:rPr>
        <w:t>3</w:t>
      </w:r>
      <w:r>
        <w:rPr>
          <w:rFonts w:ascii="宋体" w:hAnsi="宋体" w:cs="黑体" w:hint="eastAsia"/>
          <w:b/>
          <w:color w:val="000000"/>
          <w:kern w:val="0"/>
          <w:sz w:val="32"/>
          <w:szCs w:val="32"/>
        </w:rPr>
        <w:t>）部门评价项目绩效评价结果。</w:t>
      </w:r>
    </w:p>
    <w:p w:rsidR="009653B8" w:rsidRDefault="00114E77">
      <w:pPr>
        <w:ind w:firstLineChars="200" w:firstLine="640"/>
        <w:rPr>
          <w:sz w:val="32"/>
          <w:szCs w:val="32"/>
        </w:rPr>
      </w:pPr>
      <w:r>
        <w:rPr>
          <w:rFonts w:hint="eastAsia"/>
          <w:sz w:val="32"/>
          <w:szCs w:val="32"/>
        </w:rPr>
        <w:t>绩效管理工作开展顺利，部门决算中项目绩效自评结果为</w:t>
      </w:r>
      <w:r>
        <w:rPr>
          <w:rFonts w:ascii="宋体" w:hAnsi="宋体" w:cs="黑体" w:hint="eastAsia"/>
          <w:color w:val="000000"/>
          <w:kern w:val="0"/>
          <w:sz w:val="32"/>
          <w:szCs w:val="32"/>
        </w:rPr>
        <w:t>优</w:t>
      </w:r>
      <w:r>
        <w:rPr>
          <w:rFonts w:hint="eastAsia"/>
          <w:sz w:val="32"/>
          <w:szCs w:val="32"/>
        </w:rPr>
        <w:t>，部门评价项目绩效评价结果为</w:t>
      </w:r>
      <w:r>
        <w:rPr>
          <w:rFonts w:ascii="宋体" w:hAnsi="宋体" w:cs="黑体" w:hint="eastAsia"/>
          <w:color w:val="000000"/>
          <w:kern w:val="0"/>
          <w:sz w:val="32"/>
          <w:szCs w:val="32"/>
        </w:rPr>
        <w:t>优</w:t>
      </w:r>
      <w:r>
        <w:rPr>
          <w:rFonts w:hint="eastAsia"/>
          <w:sz w:val="32"/>
          <w:szCs w:val="32"/>
        </w:rPr>
        <w:t>，以部门为主体开展的重点绩效评价结果为</w:t>
      </w:r>
      <w:r>
        <w:rPr>
          <w:rFonts w:ascii="宋体" w:hAnsi="宋体" w:cs="黑体" w:hint="eastAsia"/>
          <w:color w:val="000000"/>
          <w:kern w:val="0"/>
          <w:sz w:val="32"/>
          <w:szCs w:val="32"/>
        </w:rPr>
        <w:t>优</w:t>
      </w:r>
      <w:r>
        <w:rPr>
          <w:rFonts w:hint="eastAsia"/>
          <w:sz w:val="32"/>
          <w:szCs w:val="32"/>
        </w:rPr>
        <w:t>。</w:t>
      </w:r>
    </w:p>
    <w:p w:rsidR="009653B8" w:rsidRDefault="00114E77">
      <w:pPr>
        <w:ind w:firstLineChars="200" w:firstLine="640"/>
        <w:rPr>
          <w:sz w:val="72"/>
          <w:szCs w:val="72"/>
        </w:rPr>
      </w:pPr>
      <w:r>
        <w:rPr>
          <w:rFonts w:hint="eastAsia"/>
          <w:sz w:val="32"/>
          <w:szCs w:val="32"/>
        </w:rPr>
        <w:t>预算绩效管理开展情况、绩效目标和绩效评价报告等，一并作为附件公开。</w:t>
      </w:r>
    </w:p>
    <w:p w:rsidR="009653B8" w:rsidRDefault="009653B8">
      <w:pPr>
        <w:pStyle w:val="Default"/>
        <w:jc w:val="both"/>
        <w:rPr>
          <w:sz w:val="72"/>
          <w:szCs w:val="72"/>
        </w:rPr>
      </w:pPr>
    </w:p>
    <w:p w:rsidR="009653B8" w:rsidRDefault="009653B8">
      <w:pPr>
        <w:pStyle w:val="Default"/>
        <w:jc w:val="both"/>
        <w:rPr>
          <w:sz w:val="72"/>
          <w:szCs w:val="72"/>
        </w:rPr>
      </w:pPr>
    </w:p>
    <w:p w:rsidR="009653B8" w:rsidRDefault="009653B8">
      <w:pPr>
        <w:pStyle w:val="Default"/>
        <w:jc w:val="both"/>
        <w:rPr>
          <w:sz w:val="72"/>
          <w:szCs w:val="72"/>
        </w:rPr>
      </w:pPr>
    </w:p>
    <w:p w:rsidR="009653B8" w:rsidRDefault="009653B8">
      <w:pPr>
        <w:pStyle w:val="Default"/>
        <w:jc w:val="both"/>
        <w:rPr>
          <w:sz w:val="72"/>
          <w:szCs w:val="72"/>
        </w:rPr>
      </w:pPr>
    </w:p>
    <w:p w:rsidR="009653B8" w:rsidRDefault="009653B8">
      <w:pPr>
        <w:pStyle w:val="Default"/>
        <w:jc w:val="both"/>
        <w:rPr>
          <w:sz w:val="72"/>
          <w:szCs w:val="72"/>
        </w:rPr>
      </w:pPr>
    </w:p>
    <w:p w:rsidR="009653B8" w:rsidRDefault="009653B8">
      <w:pPr>
        <w:pStyle w:val="Default"/>
        <w:jc w:val="both"/>
        <w:rPr>
          <w:sz w:val="72"/>
          <w:szCs w:val="72"/>
        </w:rPr>
      </w:pPr>
    </w:p>
    <w:p w:rsidR="009653B8" w:rsidRDefault="009653B8">
      <w:pPr>
        <w:pStyle w:val="Default"/>
        <w:jc w:val="both"/>
        <w:rPr>
          <w:sz w:val="72"/>
          <w:szCs w:val="72"/>
        </w:rPr>
      </w:pPr>
    </w:p>
    <w:p w:rsidR="009653B8" w:rsidRDefault="009653B8">
      <w:pPr>
        <w:pStyle w:val="Default"/>
        <w:jc w:val="both"/>
        <w:rPr>
          <w:sz w:val="72"/>
          <w:szCs w:val="72"/>
        </w:rPr>
      </w:pPr>
    </w:p>
    <w:p w:rsidR="009653B8" w:rsidRDefault="009653B8">
      <w:pPr>
        <w:pStyle w:val="Default"/>
        <w:jc w:val="both"/>
        <w:rPr>
          <w:sz w:val="72"/>
          <w:szCs w:val="72"/>
        </w:rPr>
      </w:pPr>
    </w:p>
    <w:p w:rsidR="009653B8" w:rsidRDefault="009653B8">
      <w:pPr>
        <w:pStyle w:val="Default"/>
        <w:jc w:val="both"/>
        <w:rPr>
          <w:sz w:val="72"/>
          <w:szCs w:val="72"/>
        </w:rPr>
      </w:pPr>
    </w:p>
    <w:p w:rsidR="009653B8" w:rsidRDefault="009653B8">
      <w:pPr>
        <w:pStyle w:val="Default"/>
        <w:jc w:val="both"/>
        <w:rPr>
          <w:sz w:val="72"/>
          <w:szCs w:val="72"/>
        </w:rPr>
      </w:pPr>
    </w:p>
    <w:p w:rsidR="009653B8" w:rsidRDefault="009653B8">
      <w:pPr>
        <w:pStyle w:val="Default"/>
        <w:jc w:val="both"/>
        <w:rPr>
          <w:sz w:val="72"/>
          <w:szCs w:val="72"/>
        </w:rPr>
      </w:pPr>
    </w:p>
    <w:p w:rsidR="009653B8" w:rsidRDefault="009653B8">
      <w:pPr>
        <w:pStyle w:val="Default"/>
        <w:jc w:val="both"/>
        <w:rPr>
          <w:sz w:val="72"/>
          <w:szCs w:val="72"/>
        </w:rPr>
      </w:pPr>
    </w:p>
    <w:p w:rsidR="009653B8" w:rsidRDefault="009653B8">
      <w:pPr>
        <w:pStyle w:val="Default"/>
        <w:jc w:val="both"/>
        <w:rPr>
          <w:sz w:val="72"/>
          <w:szCs w:val="72"/>
        </w:rPr>
      </w:pPr>
    </w:p>
    <w:p w:rsidR="009653B8" w:rsidRDefault="00114E77">
      <w:pPr>
        <w:pStyle w:val="Default"/>
        <w:jc w:val="center"/>
        <w:rPr>
          <w:sz w:val="72"/>
          <w:szCs w:val="72"/>
        </w:rPr>
      </w:pPr>
      <w:r>
        <w:rPr>
          <w:rFonts w:hint="eastAsia"/>
          <w:sz w:val="72"/>
          <w:szCs w:val="72"/>
        </w:rPr>
        <w:t>第四部分</w:t>
      </w:r>
    </w:p>
    <w:p w:rsidR="009653B8" w:rsidRDefault="009653B8">
      <w:pPr>
        <w:jc w:val="center"/>
        <w:rPr>
          <w:rFonts w:ascii="黑体" w:eastAsia="黑体" w:cs="黑体"/>
          <w:color w:val="000000"/>
          <w:kern w:val="0"/>
          <w:sz w:val="70"/>
          <w:szCs w:val="70"/>
        </w:rPr>
      </w:pPr>
    </w:p>
    <w:p w:rsidR="009653B8" w:rsidRDefault="00114E77">
      <w:pPr>
        <w:jc w:val="center"/>
        <w:rPr>
          <w:rFonts w:ascii="黑体" w:eastAsia="黑体" w:cs="黑体"/>
          <w:color w:val="000000"/>
          <w:kern w:val="0"/>
          <w:sz w:val="70"/>
          <w:szCs w:val="70"/>
        </w:rPr>
      </w:pPr>
      <w:r>
        <w:rPr>
          <w:rFonts w:ascii="黑体" w:eastAsia="黑体" w:cs="黑体" w:hint="eastAsia"/>
          <w:color w:val="000000"/>
          <w:kern w:val="0"/>
          <w:sz w:val="70"/>
          <w:szCs w:val="70"/>
        </w:rPr>
        <w:t>名词解释</w:t>
      </w:r>
    </w:p>
    <w:p w:rsidR="009653B8" w:rsidRDefault="00114E77">
      <w:pPr>
        <w:widowControl/>
        <w:jc w:val="left"/>
        <w:rPr>
          <w:rFonts w:ascii="黑体" w:eastAsia="黑体" w:cs="黑体"/>
          <w:color w:val="000000"/>
          <w:kern w:val="0"/>
          <w:sz w:val="70"/>
          <w:szCs w:val="70"/>
        </w:rPr>
      </w:pPr>
      <w:r>
        <w:rPr>
          <w:rFonts w:ascii="黑体" w:eastAsia="黑体" w:cs="黑体"/>
          <w:color w:val="000000"/>
          <w:kern w:val="0"/>
          <w:sz w:val="70"/>
          <w:szCs w:val="70"/>
        </w:rPr>
        <w:br w:type="page"/>
      </w:r>
    </w:p>
    <w:p w:rsidR="009653B8" w:rsidRDefault="009653B8">
      <w:pPr>
        <w:ind w:firstLineChars="200" w:firstLine="640"/>
        <w:jc w:val="left"/>
        <w:rPr>
          <w:rFonts w:asciiTheme="minorEastAsia" w:hAnsiTheme="minorEastAsia" w:cs="黑体"/>
          <w:color w:val="000000"/>
          <w:kern w:val="0"/>
          <w:sz w:val="32"/>
          <w:szCs w:val="32"/>
        </w:rPr>
      </w:pPr>
    </w:p>
    <w:p w:rsidR="009653B8" w:rsidRDefault="00114E77">
      <w:pPr>
        <w:ind w:firstLineChars="200" w:firstLine="640"/>
        <w:jc w:val="left"/>
        <w:rPr>
          <w:rFonts w:asciiTheme="minorEastAsia" w:hAnsiTheme="minorEastAsia" w:cs="黑体"/>
          <w:color w:val="000000"/>
          <w:kern w:val="0"/>
          <w:sz w:val="32"/>
          <w:szCs w:val="32"/>
        </w:rPr>
      </w:pPr>
      <w:r>
        <w:rPr>
          <w:rFonts w:asciiTheme="minorEastAsia" w:hAnsiTheme="minorEastAsia" w:cs="黑体" w:hint="eastAsia"/>
          <w:color w:val="000000"/>
          <w:kern w:val="0"/>
          <w:sz w:val="32"/>
          <w:szCs w:val="32"/>
        </w:rPr>
        <w:t>一、“三公”经费：指用财政拨款安排的因公出国（境）费、公务用车购置及运行费和公务接待费。其中，因公出国（境）费反映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rsidR="009653B8" w:rsidRDefault="00114E77">
      <w:pPr>
        <w:ind w:firstLineChars="200" w:firstLine="640"/>
        <w:jc w:val="left"/>
        <w:rPr>
          <w:rFonts w:asciiTheme="minorEastAsia" w:hAnsiTheme="minorEastAsia" w:cs="黑体"/>
          <w:color w:val="000000"/>
          <w:kern w:val="0"/>
          <w:sz w:val="32"/>
          <w:szCs w:val="32"/>
        </w:rPr>
      </w:pPr>
      <w:r>
        <w:rPr>
          <w:rFonts w:asciiTheme="minorEastAsia" w:hAnsiTheme="minorEastAsia" w:cs="黑体" w:hint="eastAsia"/>
          <w:color w:val="000000"/>
          <w:kern w:val="0"/>
          <w:sz w:val="32"/>
          <w:szCs w:val="32"/>
        </w:rPr>
        <w:t>二、机关运行经费</w:t>
      </w:r>
      <w:r>
        <w:rPr>
          <w:rFonts w:asciiTheme="minorEastAsia" w:hAnsiTheme="minorEastAsia" w:cs="黑体" w:hint="eastAsia"/>
          <w:color w:val="000000"/>
          <w:kern w:val="0"/>
          <w:sz w:val="32"/>
          <w:szCs w:val="32"/>
        </w:rPr>
        <w:t>，</w:t>
      </w:r>
      <w:r>
        <w:rPr>
          <w:rFonts w:asciiTheme="minorEastAsia" w:hAnsiTheme="minorEastAsia" w:cs="黑体" w:hint="eastAsia"/>
          <w:color w:val="000000"/>
          <w:kern w:val="0"/>
          <w:sz w:val="32"/>
          <w:szCs w:val="32"/>
        </w:rPr>
        <w:t>是指各部门的公用经费，包括办公及印刷费、邮电费、差旅费、会议费、福利费、日常维修费、专用材料及一般设备购置费、办公用房水电费、办公用房取暖费、办公用房</w:t>
      </w:r>
      <w:r>
        <w:rPr>
          <w:rFonts w:asciiTheme="minorEastAsia" w:hAnsiTheme="minorEastAsia" w:cs="黑体" w:hint="eastAsia"/>
          <w:color w:val="000000"/>
          <w:kern w:val="0"/>
          <w:sz w:val="32"/>
          <w:szCs w:val="32"/>
        </w:rPr>
        <w:t>物业管理费、公务用车运行维护费以及其他费用。</w:t>
      </w:r>
    </w:p>
    <w:p w:rsidR="009653B8" w:rsidRDefault="009653B8">
      <w:pPr>
        <w:pStyle w:val="Default"/>
        <w:jc w:val="center"/>
        <w:rPr>
          <w:sz w:val="72"/>
          <w:szCs w:val="72"/>
        </w:rPr>
      </w:pPr>
    </w:p>
    <w:p w:rsidR="009653B8" w:rsidRDefault="009653B8">
      <w:pPr>
        <w:pStyle w:val="Default"/>
        <w:jc w:val="center"/>
        <w:rPr>
          <w:sz w:val="72"/>
          <w:szCs w:val="72"/>
        </w:rPr>
      </w:pPr>
    </w:p>
    <w:p w:rsidR="009653B8" w:rsidRDefault="009653B8">
      <w:pPr>
        <w:pStyle w:val="Default"/>
        <w:jc w:val="center"/>
        <w:rPr>
          <w:sz w:val="72"/>
          <w:szCs w:val="72"/>
        </w:rPr>
      </w:pPr>
    </w:p>
    <w:p w:rsidR="009653B8" w:rsidRDefault="009653B8">
      <w:pPr>
        <w:pStyle w:val="Default"/>
        <w:jc w:val="center"/>
        <w:rPr>
          <w:sz w:val="72"/>
          <w:szCs w:val="72"/>
        </w:rPr>
      </w:pPr>
    </w:p>
    <w:p w:rsidR="009653B8" w:rsidRDefault="009653B8">
      <w:pPr>
        <w:pStyle w:val="Default"/>
        <w:jc w:val="center"/>
        <w:rPr>
          <w:sz w:val="72"/>
          <w:szCs w:val="72"/>
        </w:rPr>
      </w:pPr>
    </w:p>
    <w:p w:rsidR="009653B8" w:rsidRDefault="009653B8">
      <w:pPr>
        <w:pStyle w:val="Default"/>
        <w:jc w:val="center"/>
        <w:rPr>
          <w:sz w:val="72"/>
          <w:szCs w:val="72"/>
        </w:rPr>
      </w:pPr>
    </w:p>
    <w:p w:rsidR="009653B8" w:rsidRDefault="009653B8">
      <w:pPr>
        <w:pStyle w:val="Default"/>
        <w:jc w:val="center"/>
        <w:rPr>
          <w:sz w:val="72"/>
          <w:szCs w:val="72"/>
        </w:rPr>
      </w:pPr>
    </w:p>
    <w:p w:rsidR="009653B8" w:rsidRDefault="009653B8">
      <w:pPr>
        <w:pStyle w:val="Default"/>
        <w:jc w:val="center"/>
        <w:rPr>
          <w:sz w:val="72"/>
          <w:szCs w:val="72"/>
        </w:rPr>
      </w:pPr>
    </w:p>
    <w:p w:rsidR="009653B8" w:rsidRDefault="009653B8">
      <w:pPr>
        <w:pStyle w:val="Default"/>
        <w:jc w:val="center"/>
        <w:rPr>
          <w:sz w:val="72"/>
          <w:szCs w:val="72"/>
        </w:rPr>
      </w:pPr>
    </w:p>
    <w:p w:rsidR="009653B8" w:rsidRDefault="009653B8">
      <w:pPr>
        <w:pStyle w:val="Default"/>
        <w:jc w:val="center"/>
        <w:rPr>
          <w:sz w:val="72"/>
          <w:szCs w:val="72"/>
        </w:rPr>
      </w:pPr>
    </w:p>
    <w:p w:rsidR="009653B8" w:rsidRDefault="009653B8">
      <w:pPr>
        <w:pStyle w:val="Default"/>
        <w:jc w:val="center"/>
        <w:rPr>
          <w:sz w:val="72"/>
          <w:szCs w:val="72"/>
        </w:rPr>
      </w:pPr>
    </w:p>
    <w:p w:rsidR="009653B8" w:rsidRDefault="009653B8">
      <w:pPr>
        <w:pStyle w:val="Default"/>
        <w:jc w:val="center"/>
        <w:rPr>
          <w:sz w:val="72"/>
          <w:szCs w:val="72"/>
        </w:rPr>
      </w:pPr>
    </w:p>
    <w:p w:rsidR="009653B8" w:rsidRDefault="009653B8">
      <w:pPr>
        <w:pStyle w:val="Default"/>
        <w:jc w:val="center"/>
        <w:rPr>
          <w:sz w:val="72"/>
          <w:szCs w:val="72"/>
        </w:rPr>
      </w:pPr>
    </w:p>
    <w:p w:rsidR="009653B8" w:rsidRDefault="009653B8">
      <w:pPr>
        <w:pStyle w:val="Default"/>
        <w:jc w:val="center"/>
        <w:rPr>
          <w:sz w:val="72"/>
          <w:szCs w:val="72"/>
        </w:rPr>
      </w:pPr>
    </w:p>
    <w:p w:rsidR="009653B8" w:rsidRDefault="009653B8">
      <w:pPr>
        <w:pStyle w:val="Default"/>
        <w:jc w:val="center"/>
        <w:rPr>
          <w:sz w:val="72"/>
          <w:szCs w:val="72"/>
        </w:rPr>
      </w:pPr>
    </w:p>
    <w:p w:rsidR="009653B8" w:rsidRDefault="009653B8">
      <w:pPr>
        <w:pStyle w:val="Default"/>
        <w:jc w:val="center"/>
        <w:rPr>
          <w:sz w:val="72"/>
          <w:szCs w:val="72"/>
        </w:rPr>
      </w:pPr>
    </w:p>
    <w:p w:rsidR="009653B8" w:rsidRDefault="009653B8">
      <w:pPr>
        <w:pStyle w:val="Default"/>
        <w:jc w:val="center"/>
        <w:rPr>
          <w:sz w:val="72"/>
          <w:szCs w:val="72"/>
        </w:rPr>
      </w:pPr>
    </w:p>
    <w:p w:rsidR="009653B8" w:rsidRDefault="009653B8">
      <w:pPr>
        <w:pStyle w:val="Default"/>
        <w:jc w:val="center"/>
        <w:rPr>
          <w:sz w:val="72"/>
          <w:szCs w:val="72"/>
        </w:rPr>
      </w:pPr>
    </w:p>
    <w:p w:rsidR="009653B8" w:rsidRDefault="00114E77">
      <w:pPr>
        <w:pStyle w:val="Default"/>
        <w:jc w:val="center"/>
        <w:rPr>
          <w:sz w:val="72"/>
          <w:szCs w:val="72"/>
        </w:rPr>
      </w:pPr>
      <w:r>
        <w:rPr>
          <w:rFonts w:hint="eastAsia"/>
          <w:sz w:val="72"/>
          <w:szCs w:val="72"/>
        </w:rPr>
        <w:t>第五部分</w:t>
      </w:r>
    </w:p>
    <w:p w:rsidR="009653B8" w:rsidRDefault="009653B8">
      <w:pPr>
        <w:jc w:val="center"/>
        <w:rPr>
          <w:rFonts w:ascii="黑体" w:eastAsia="黑体" w:cs="黑体"/>
          <w:color w:val="000000"/>
          <w:kern w:val="0"/>
          <w:sz w:val="70"/>
          <w:szCs w:val="70"/>
        </w:rPr>
      </w:pPr>
    </w:p>
    <w:p w:rsidR="009653B8" w:rsidRDefault="00114E77">
      <w:pPr>
        <w:jc w:val="center"/>
        <w:rPr>
          <w:rFonts w:ascii="黑体" w:eastAsia="黑体" w:cs="黑体"/>
          <w:color w:val="000000"/>
          <w:kern w:val="0"/>
          <w:sz w:val="70"/>
          <w:szCs w:val="70"/>
        </w:rPr>
      </w:pPr>
      <w:r>
        <w:rPr>
          <w:rFonts w:ascii="黑体" w:eastAsia="黑体" w:cs="黑体" w:hint="eastAsia"/>
          <w:color w:val="000000"/>
          <w:kern w:val="0"/>
          <w:sz w:val="70"/>
          <w:szCs w:val="70"/>
        </w:rPr>
        <w:t>附件</w:t>
      </w:r>
    </w:p>
    <w:p w:rsidR="009653B8" w:rsidRDefault="00114E77">
      <w:pPr>
        <w:widowControl/>
        <w:jc w:val="left"/>
        <w:rPr>
          <w:rFonts w:ascii="黑体" w:eastAsia="黑体" w:cs="黑体"/>
          <w:color w:val="000000"/>
          <w:kern w:val="0"/>
          <w:sz w:val="70"/>
          <w:szCs w:val="70"/>
        </w:rPr>
      </w:pPr>
      <w:r>
        <w:rPr>
          <w:rFonts w:ascii="黑体" w:eastAsia="黑体" w:cs="黑体"/>
          <w:color w:val="000000"/>
          <w:kern w:val="0"/>
          <w:sz w:val="70"/>
          <w:szCs w:val="70"/>
        </w:rPr>
        <w:br w:type="page"/>
      </w:r>
    </w:p>
    <w:p w:rsidR="009653B8" w:rsidRDefault="009653B8">
      <w:pPr>
        <w:jc w:val="center"/>
        <w:rPr>
          <w:rFonts w:ascii="黑体" w:eastAsia="黑体" w:cs="黑体"/>
          <w:color w:val="000000"/>
          <w:kern w:val="0"/>
          <w:sz w:val="70"/>
          <w:szCs w:val="70"/>
        </w:rPr>
      </w:pPr>
    </w:p>
    <w:p w:rsidR="009653B8" w:rsidRDefault="00114E77" w:rsidP="005F774A">
      <w:pPr>
        <w:ind w:firstLineChars="200" w:firstLine="643"/>
        <w:jc w:val="left"/>
        <w:rPr>
          <w:rFonts w:asciiTheme="minorEastAsia" w:hAnsiTheme="minorEastAsia" w:cs="黑体"/>
          <w:b/>
          <w:color w:val="000000"/>
          <w:kern w:val="0"/>
          <w:sz w:val="32"/>
          <w:szCs w:val="32"/>
        </w:rPr>
      </w:pPr>
      <w:r>
        <w:rPr>
          <w:rFonts w:asciiTheme="minorEastAsia" w:hAnsiTheme="minorEastAsia" w:cs="黑体" w:hint="eastAsia"/>
          <w:b/>
          <w:color w:val="000000"/>
          <w:kern w:val="0"/>
          <w:sz w:val="32"/>
          <w:szCs w:val="32"/>
        </w:rPr>
        <w:t>1</w:t>
      </w:r>
      <w:r>
        <w:rPr>
          <w:rFonts w:asciiTheme="minorEastAsia" w:hAnsiTheme="minorEastAsia" w:cs="黑体" w:hint="eastAsia"/>
          <w:b/>
          <w:color w:val="000000"/>
          <w:kern w:val="0"/>
          <w:sz w:val="32"/>
          <w:szCs w:val="32"/>
        </w:rPr>
        <w:t>、</w:t>
      </w:r>
      <w:r>
        <w:rPr>
          <w:rFonts w:asciiTheme="minorEastAsia" w:hAnsiTheme="minorEastAsia" w:cs="黑体" w:hint="eastAsia"/>
          <w:b/>
          <w:color w:val="000000"/>
          <w:kern w:val="0"/>
          <w:sz w:val="32"/>
          <w:szCs w:val="32"/>
        </w:rPr>
        <w:t>2021</w:t>
      </w:r>
      <w:r>
        <w:rPr>
          <w:rFonts w:asciiTheme="minorEastAsia" w:hAnsiTheme="minorEastAsia" w:cs="黑体" w:hint="eastAsia"/>
          <w:b/>
          <w:color w:val="000000"/>
          <w:kern w:val="0"/>
          <w:sz w:val="32"/>
          <w:szCs w:val="32"/>
        </w:rPr>
        <w:t>年部门决算公开表格</w:t>
      </w:r>
    </w:p>
    <w:p w:rsidR="009653B8" w:rsidRDefault="00114E77" w:rsidP="005F774A">
      <w:pPr>
        <w:ind w:firstLineChars="200" w:firstLine="643"/>
        <w:jc w:val="left"/>
        <w:rPr>
          <w:rFonts w:asciiTheme="minorEastAsia" w:hAnsiTheme="minorEastAsia" w:cs="黑体"/>
          <w:b/>
          <w:color w:val="000000"/>
          <w:kern w:val="0"/>
          <w:sz w:val="32"/>
          <w:szCs w:val="32"/>
        </w:rPr>
      </w:pPr>
      <w:r>
        <w:rPr>
          <w:rFonts w:asciiTheme="minorEastAsia" w:hAnsiTheme="minorEastAsia" w:cs="黑体" w:hint="eastAsia"/>
          <w:b/>
          <w:color w:val="000000"/>
          <w:kern w:val="0"/>
          <w:sz w:val="32"/>
          <w:szCs w:val="32"/>
        </w:rPr>
        <w:t>2</w:t>
      </w:r>
      <w:r>
        <w:rPr>
          <w:rFonts w:asciiTheme="minorEastAsia" w:hAnsiTheme="minorEastAsia" w:cs="黑体" w:hint="eastAsia"/>
          <w:b/>
          <w:color w:val="000000"/>
          <w:kern w:val="0"/>
          <w:sz w:val="32"/>
          <w:szCs w:val="32"/>
        </w:rPr>
        <w:t>、</w:t>
      </w:r>
      <w:r>
        <w:rPr>
          <w:rFonts w:asciiTheme="minorEastAsia" w:hAnsiTheme="minorEastAsia" w:cs="黑体" w:hint="eastAsia"/>
          <w:b/>
          <w:color w:val="000000"/>
          <w:kern w:val="0"/>
          <w:sz w:val="32"/>
          <w:szCs w:val="32"/>
        </w:rPr>
        <w:t>2021</w:t>
      </w:r>
      <w:r>
        <w:rPr>
          <w:rFonts w:asciiTheme="minorEastAsia" w:hAnsiTheme="minorEastAsia" w:cs="黑体" w:hint="eastAsia"/>
          <w:b/>
          <w:color w:val="000000"/>
          <w:kern w:val="0"/>
          <w:sz w:val="32"/>
          <w:szCs w:val="32"/>
        </w:rPr>
        <w:t>年度部门整体支出绩效评价报告</w:t>
      </w:r>
    </w:p>
    <w:p w:rsidR="009653B8" w:rsidRDefault="009653B8">
      <w:pPr>
        <w:ind w:firstLineChars="200" w:firstLine="640"/>
        <w:jc w:val="left"/>
        <w:rPr>
          <w:rFonts w:asciiTheme="minorEastAsia" w:hAnsiTheme="minorEastAsia" w:cs="黑体"/>
          <w:color w:val="000000"/>
          <w:kern w:val="0"/>
          <w:sz w:val="32"/>
          <w:szCs w:val="32"/>
        </w:rPr>
      </w:pPr>
      <w:bookmarkStart w:id="0" w:name="_GoBack"/>
      <w:bookmarkEnd w:id="0"/>
    </w:p>
    <w:sectPr w:rsidR="009653B8" w:rsidSect="009653B8">
      <w:pgSz w:w="11906" w:h="16838"/>
      <w:pgMar w:top="720" w:right="720" w:bottom="720" w:left="720" w:header="851" w:footer="992" w:gutter="0"/>
      <w:cols w:space="425"/>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14E77" w:rsidRDefault="00114E77" w:rsidP="005F774A">
      <w:r>
        <w:separator/>
      </w:r>
    </w:p>
  </w:endnote>
  <w:endnote w:type="continuationSeparator" w:id="1">
    <w:p w:rsidR="00114E77" w:rsidRDefault="00114E77" w:rsidP="005F774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14E77" w:rsidRDefault="00114E77" w:rsidP="005F774A">
      <w:r>
        <w:separator/>
      </w:r>
    </w:p>
  </w:footnote>
  <w:footnote w:type="continuationSeparator" w:id="1">
    <w:p w:rsidR="00114E77" w:rsidRDefault="00114E77" w:rsidP="005F774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16A298D"/>
    <w:multiLevelType w:val="singleLevel"/>
    <w:tmpl w:val="B16A298D"/>
    <w:lvl w:ilvl="0">
      <w:start w:val="9"/>
      <w:numFmt w:val="chineseCounting"/>
      <w:suff w:val="nothing"/>
      <w:lvlText w:val="%1、"/>
      <w:lvlJc w:val="left"/>
      <w:rPr>
        <w:rFonts w:hint="eastAsia"/>
      </w:rPr>
    </w:lvl>
  </w:abstractNum>
  <w:abstractNum w:abstractNumId="1">
    <w:nsid w:val="05A547A7"/>
    <w:multiLevelType w:val="singleLevel"/>
    <w:tmpl w:val="05A547A7"/>
    <w:lvl w:ilvl="0">
      <w:start w:val="3"/>
      <w:numFmt w:val="decimal"/>
      <w:suff w:val="nothing"/>
      <w:lvlText w:val="%1、"/>
      <w:lvlJc w:val="left"/>
    </w:lvl>
  </w:abstractNum>
  <w:abstractNum w:abstractNumId="2">
    <w:nsid w:val="07838C94"/>
    <w:multiLevelType w:val="singleLevel"/>
    <w:tmpl w:val="07838C94"/>
    <w:lvl w:ilvl="0">
      <w:start w:val="1"/>
      <w:numFmt w:val="chineseCounting"/>
      <w:suff w:val="nothing"/>
      <w:lvlText w:val="（%1）"/>
      <w:lvlJc w:val="left"/>
      <w:rPr>
        <w:rFonts w:hint="eastAsia"/>
      </w:rPr>
    </w:lvl>
  </w:abstractNum>
  <w:abstractNum w:abstractNumId="3">
    <w:nsid w:val="373518C1"/>
    <w:multiLevelType w:val="multilevel"/>
    <w:tmpl w:val="373518C1"/>
    <w:lvl w:ilvl="0">
      <w:start w:val="1"/>
      <w:numFmt w:val="none"/>
      <w:lvlText w:val="一、"/>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3"/>
  </w:num>
  <w:num w:numId="2">
    <w:abstractNumId w:val="2"/>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420"/>
  <w:drawingGridHorizontalSpacing w:val="105"/>
  <w:drawingGridVerticalSpacing w:val="156"/>
  <w:noPunctuationKerning/>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OTg0MWFmNWUwNzY2NjEzODE5NDU5NDgzZjVlYjcyNmQifQ=="/>
  </w:docVars>
  <w:rsids>
    <w:rsidRoot w:val="00172A27"/>
    <w:rsid w:val="AF7D713B"/>
    <w:rsid w:val="B6B77404"/>
    <w:rsid w:val="EFB2EAD0"/>
    <w:rsid w:val="F3AEEDF9"/>
    <w:rsid w:val="F3DFABE2"/>
    <w:rsid w:val="F52EF072"/>
    <w:rsid w:val="FEDF6D10"/>
    <w:rsid w:val="0002229B"/>
    <w:rsid w:val="000273BD"/>
    <w:rsid w:val="000415B7"/>
    <w:rsid w:val="00041E3F"/>
    <w:rsid w:val="00055DAA"/>
    <w:rsid w:val="00061F7B"/>
    <w:rsid w:val="000658A3"/>
    <w:rsid w:val="00074155"/>
    <w:rsid w:val="000873EF"/>
    <w:rsid w:val="000A3F69"/>
    <w:rsid w:val="00103957"/>
    <w:rsid w:val="00114E77"/>
    <w:rsid w:val="00124A1F"/>
    <w:rsid w:val="00152C6D"/>
    <w:rsid w:val="00162D39"/>
    <w:rsid w:val="001678BD"/>
    <w:rsid w:val="00172A27"/>
    <w:rsid w:val="00182373"/>
    <w:rsid w:val="001A67DB"/>
    <w:rsid w:val="001C3C29"/>
    <w:rsid w:val="001D51E5"/>
    <w:rsid w:val="001E080D"/>
    <w:rsid w:val="001E53D0"/>
    <w:rsid w:val="001F0C3B"/>
    <w:rsid w:val="00202C14"/>
    <w:rsid w:val="00202C82"/>
    <w:rsid w:val="00214427"/>
    <w:rsid w:val="00226CB7"/>
    <w:rsid w:val="00264552"/>
    <w:rsid w:val="00264EF9"/>
    <w:rsid w:val="00265724"/>
    <w:rsid w:val="0027426B"/>
    <w:rsid w:val="002E0A30"/>
    <w:rsid w:val="003130C4"/>
    <w:rsid w:val="00316C4B"/>
    <w:rsid w:val="0032192B"/>
    <w:rsid w:val="003479BD"/>
    <w:rsid w:val="0037197D"/>
    <w:rsid w:val="003768D5"/>
    <w:rsid w:val="003C4197"/>
    <w:rsid w:val="003C47E6"/>
    <w:rsid w:val="003C4FC2"/>
    <w:rsid w:val="003E2331"/>
    <w:rsid w:val="00416E61"/>
    <w:rsid w:val="0042790C"/>
    <w:rsid w:val="004506F9"/>
    <w:rsid w:val="004717A2"/>
    <w:rsid w:val="00473DF3"/>
    <w:rsid w:val="00487911"/>
    <w:rsid w:val="00491741"/>
    <w:rsid w:val="004B0CEE"/>
    <w:rsid w:val="00500E5F"/>
    <w:rsid w:val="005122EF"/>
    <w:rsid w:val="0051441A"/>
    <w:rsid w:val="00517C33"/>
    <w:rsid w:val="00517D5F"/>
    <w:rsid w:val="00521AF2"/>
    <w:rsid w:val="00523644"/>
    <w:rsid w:val="0054069E"/>
    <w:rsid w:val="00544866"/>
    <w:rsid w:val="005767CC"/>
    <w:rsid w:val="00590D9F"/>
    <w:rsid w:val="00595D26"/>
    <w:rsid w:val="005A74E6"/>
    <w:rsid w:val="005B404E"/>
    <w:rsid w:val="005D4D55"/>
    <w:rsid w:val="005E2CFB"/>
    <w:rsid w:val="005F2103"/>
    <w:rsid w:val="005F3D1C"/>
    <w:rsid w:val="005F774A"/>
    <w:rsid w:val="0062378F"/>
    <w:rsid w:val="00641842"/>
    <w:rsid w:val="00651EEC"/>
    <w:rsid w:val="00686673"/>
    <w:rsid w:val="00691E8C"/>
    <w:rsid w:val="006A22C4"/>
    <w:rsid w:val="006A348B"/>
    <w:rsid w:val="006A351B"/>
    <w:rsid w:val="006B0422"/>
    <w:rsid w:val="006C1B53"/>
    <w:rsid w:val="006D7730"/>
    <w:rsid w:val="006E5284"/>
    <w:rsid w:val="006F3EB5"/>
    <w:rsid w:val="00702E34"/>
    <w:rsid w:val="00704395"/>
    <w:rsid w:val="00710FE7"/>
    <w:rsid w:val="00717621"/>
    <w:rsid w:val="00720FF1"/>
    <w:rsid w:val="00727A53"/>
    <w:rsid w:val="00787B42"/>
    <w:rsid w:val="007C4539"/>
    <w:rsid w:val="007F3657"/>
    <w:rsid w:val="00812ED5"/>
    <w:rsid w:val="008277D9"/>
    <w:rsid w:val="0084478C"/>
    <w:rsid w:val="0086638C"/>
    <w:rsid w:val="008A3E8D"/>
    <w:rsid w:val="009237C4"/>
    <w:rsid w:val="00944C48"/>
    <w:rsid w:val="00950252"/>
    <w:rsid w:val="009653B8"/>
    <w:rsid w:val="00967F5D"/>
    <w:rsid w:val="009A0F95"/>
    <w:rsid w:val="009B3ADF"/>
    <w:rsid w:val="009C3B52"/>
    <w:rsid w:val="009E6817"/>
    <w:rsid w:val="009E6E9A"/>
    <w:rsid w:val="00A01D2B"/>
    <w:rsid w:val="00A42218"/>
    <w:rsid w:val="00A70249"/>
    <w:rsid w:val="00A70B02"/>
    <w:rsid w:val="00A71D9F"/>
    <w:rsid w:val="00A72528"/>
    <w:rsid w:val="00A92E9F"/>
    <w:rsid w:val="00B33BEA"/>
    <w:rsid w:val="00B57C9F"/>
    <w:rsid w:val="00B63572"/>
    <w:rsid w:val="00B845B3"/>
    <w:rsid w:val="00B85D8B"/>
    <w:rsid w:val="00BB4A40"/>
    <w:rsid w:val="00BD6C3E"/>
    <w:rsid w:val="00BE3674"/>
    <w:rsid w:val="00C10681"/>
    <w:rsid w:val="00C3049A"/>
    <w:rsid w:val="00C31B1E"/>
    <w:rsid w:val="00C77645"/>
    <w:rsid w:val="00CE04C3"/>
    <w:rsid w:val="00CE76A0"/>
    <w:rsid w:val="00D148C6"/>
    <w:rsid w:val="00D17A8A"/>
    <w:rsid w:val="00D415BA"/>
    <w:rsid w:val="00D63780"/>
    <w:rsid w:val="00D644EE"/>
    <w:rsid w:val="00D75489"/>
    <w:rsid w:val="00DD06FF"/>
    <w:rsid w:val="00DD5FE9"/>
    <w:rsid w:val="00E00C7A"/>
    <w:rsid w:val="00E209CF"/>
    <w:rsid w:val="00E37D6C"/>
    <w:rsid w:val="00E55B68"/>
    <w:rsid w:val="00E67BE6"/>
    <w:rsid w:val="00E8683C"/>
    <w:rsid w:val="00EA2B72"/>
    <w:rsid w:val="00F74360"/>
    <w:rsid w:val="00FB462F"/>
    <w:rsid w:val="00FE16FA"/>
    <w:rsid w:val="00FE328A"/>
    <w:rsid w:val="00FE6269"/>
    <w:rsid w:val="00FF5CD6"/>
    <w:rsid w:val="05633A58"/>
    <w:rsid w:val="06B411F0"/>
    <w:rsid w:val="087403E0"/>
    <w:rsid w:val="0BE56081"/>
    <w:rsid w:val="13BE003E"/>
    <w:rsid w:val="16773773"/>
    <w:rsid w:val="17A87124"/>
    <w:rsid w:val="1E2E3C90"/>
    <w:rsid w:val="27DB542D"/>
    <w:rsid w:val="27FF5581"/>
    <w:rsid w:val="366364DD"/>
    <w:rsid w:val="370B6762"/>
    <w:rsid w:val="37F744AC"/>
    <w:rsid w:val="3B0926B0"/>
    <w:rsid w:val="416B6A8D"/>
    <w:rsid w:val="45F9639D"/>
    <w:rsid w:val="48ED43E7"/>
    <w:rsid w:val="49154775"/>
    <w:rsid w:val="4DB30006"/>
    <w:rsid w:val="5F20741E"/>
    <w:rsid w:val="5F685A79"/>
    <w:rsid w:val="60A907EA"/>
    <w:rsid w:val="613D2F35"/>
    <w:rsid w:val="6145544E"/>
    <w:rsid w:val="740B1954"/>
    <w:rsid w:val="7DF7D214"/>
    <w:rsid w:val="7F1E3809"/>
    <w:rsid w:val="7F47795F"/>
    <w:rsid w:val="7FCF0B3D"/>
    <w:rsid w:val="7FFFE86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9653B8"/>
    <w:pPr>
      <w:widowControl w:val="0"/>
      <w:jc w:val="both"/>
    </w:pPr>
    <w:rPr>
      <w:rFonts w:asciiTheme="minorHAnsi" w:eastAsiaTheme="minorEastAsia" w:hAnsiTheme="minorHAnsi" w:cstheme="minorBidi"/>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header"/>
    <w:basedOn w:val="a"/>
    <w:link w:val="Char"/>
    <w:uiPriority w:val="99"/>
    <w:unhideWhenUsed/>
    <w:qFormat/>
    <w:rsid w:val="009653B8"/>
    <w:pPr>
      <w:pBdr>
        <w:bottom w:val="single" w:sz="6" w:space="1" w:color="auto"/>
      </w:pBdr>
      <w:tabs>
        <w:tab w:val="center" w:pos="4153"/>
        <w:tab w:val="right" w:pos="8306"/>
      </w:tabs>
      <w:snapToGrid w:val="0"/>
      <w:jc w:val="center"/>
    </w:pPr>
    <w:rPr>
      <w:sz w:val="18"/>
      <w:szCs w:val="18"/>
    </w:rPr>
  </w:style>
  <w:style w:type="paragraph" w:styleId="a4">
    <w:name w:val="Balloon Text"/>
    <w:basedOn w:val="a"/>
    <w:link w:val="Char0"/>
    <w:uiPriority w:val="99"/>
    <w:semiHidden/>
    <w:unhideWhenUsed/>
    <w:qFormat/>
    <w:rsid w:val="009653B8"/>
    <w:rPr>
      <w:sz w:val="18"/>
      <w:szCs w:val="18"/>
    </w:rPr>
  </w:style>
  <w:style w:type="paragraph" w:styleId="a5">
    <w:name w:val="footer"/>
    <w:basedOn w:val="a"/>
    <w:link w:val="Char1"/>
    <w:uiPriority w:val="99"/>
    <w:unhideWhenUsed/>
    <w:qFormat/>
    <w:rsid w:val="009653B8"/>
    <w:pPr>
      <w:tabs>
        <w:tab w:val="center" w:pos="4153"/>
        <w:tab w:val="right" w:pos="8306"/>
      </w:tabs>
      <w:snapToGrid w:val="0"/>
      <w:jc w:val="left"/>
    </w:pPr>
    <w:rPr>
      <w:sz w:val="18"/>
      <w:szCs w:val="18"/>
    </w:rPr>
  </w:style>
  <w:style w:type="character" w:customStyle="1" w:styleId="Char">
    <w:name w:val="页眉 Char"/>
    <w:basedOn w:val="a1"/>
    <w:link w:val="a0"/>
    <w:uiPriority w:val="99"/>
    <w:qFormat/>
    <w:rsid w:val="009653B8"/>
    <w:rPr>
      <w:sz w:val="18"/>
      <w:szCs w:val="18"/>
    </w:rPr>
  </w:style>
  <w:style w:type="character" w:customStyle="1" w:styleId="Char1">
    <w:name w:val="页脚 Char"/>
    <w:basedOn w:val="a1"/>
    <w:link w:val="a5"/>
    <w:uiPriority w:val="99"/>
    <w:qFormat/>
    <w:rsid w:val="009653B8"/>
    <w:rPr>
      <w:sz w:val="18"/>
      <w:szCs w:val="18"/>
    </w:rPr>
  </w:style>
  <w:style w:type="paragraph" w:customStyle="1" w:styleId="Default">
    <w:name w:val="Default"/>
    <w:qFormat/>
    <w:rsid w:val="009653B8"/>
    <w:pPr>
      <w:widowControl w:val="0"/>
      <w:autoSpaceDE w:val="0"/>
      <w:autoSpaceDN w:val="0"/>
      <w:adjustRightInd w:val="0"/>
    </w:pPr>
    <w:rPr>
      <w:rFonts w:ascii="黑体" w:eastAsia="黑体" w:hAnsiTheme="minorHAnsi" w:cs="黑体"/>
      <w:color w:val="000000"/>
      <w:sz w:val="24"/>
      <w:szCs w:val="24"/>
    </w:rPr>
  </w:style>
  <w:style w:type="paragraph" w:styleId="a6">
    <w:name w:val="List Paragraph"/>
    <w:basedOn w:val="a"/>
    <w:uiPriority w:val="34"/>
    <w:qFormat/>
    <w:rsid w:val="009653B8"/>
    <w:pPr>
      <w:ind w:firstLineChars="200" w:firstLine="420"/>
    </w:pPr>
  </w:style>
  <w:style w:type="character" w:customStyle="1" w:styleId="Char0">
    <w:name w:val="批注框文本 Char"/>
    <w:basedOn w:val="a1"/>
    <w:link w:val="a4"/>
    <w:uiPriority w:val="99"/>
    <w:semiHidden/>
    <w:qFormat/>
    <w:rsid w:val="009653B8"/>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20</Pages>
  <Words>1126</Words>
  <Characters>6420</Characters>
  <Application>Microsoft Office Word</Application>
  <DocSecurity>0</DocSecurity>
  <Lines>53</Lines>
  <Paragraphs>15</Paragraphs>
  <ScaleCrop>false</ScaleCrop>
  <Company>Microsoft</Company>
  <LinksUpToDate>false</LinksUpToDate>
  <CharactersWithSpaces>7531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李航 null</dc:creator>
  <cp:lastModifiedBy>User</cp:lastModifiedBy>
  <cp:revision>68</cp:revision>
  <cp:lastPrinted>2022-07-27T20:55:00Z</cp:lastPrinted>
  <dcterms:created xsi:type="dcterms:W3CDTF">2020-07-02T10:32:00Z</dcterms:created>
  <dcterms:modified xsi:type="dcterms:W3CDTF">2023-09-24T05:20:00Z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2052-11.8.2.10605</vt:lpwstr>
  </property>
  <property fmtid="{D5CDD505-2E9C-101B-9397-08002B2CF9AE}" pid="3" name="ICV">
    <vt:lpwstr>B1225F95036547F39484F2CDAEF1AE79</vt:lpwstr>
  </property>
</Properties>
</file>