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科技创新与开发奖补资金</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城陵矶新港科技创业服务中心</w:t>
      </w:r>
    </w:p>
    <w:p>
      <w:pPr>
        <w:spacing w:beforeLines="50" w:line="760" w:lineRule="exact"/>
        <w:ind w:firstLine="480" w:firstLineChars="150"/>
        <w:rPr>
          <w:rFonts w:hint="eastAsia" w:eastAsia="仿宋_GB2312"/>
          <w:sz w:val="32"/>
          <w:u w:val="single"/>
          <w:lang w:eastAsia="zh-CN"/>
        </w:rPr>
      </w:pPr>
      <w:r>
        <w:rPr>
          <w:rFonts w:hint="eastAsia" w:eastAsia="仿宋_GB2312"/>
          <w:sz w:val="32"/>
        </w:rPr>
        <w:t>主管部门：</w:t>
      </w:r>
      <w:r>
        <w:rPr>
          <w:rFonts w:hint="eastAsia" w:eastAsia="仿宋_GB2312"/>
          <w:sz w:val="32"/>
          <w:lang w:eastAsia="zh-CN"/>
        </w:rPr>
        <w:t>城陵矶新港区管理委员会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02</w:t>
      </w:r>
      <w:r>
        <w:rPr>
          <w:rFonts w:hint="eastAsia" w:eastAsia="仿宋_GB2312"/>
          <w:sz w:val="32"/>
        </w:rPr>
        <w:t xml:space="preserve">月  </w:t>
      </w:r>
      <w:r>
        <w:rPr>
          <w:rFonts w:hint="eastAsia" w:eastAsia="仿宋_GB2312"/>
          <w:sz w:val="32"/>
          <w:lang w:val="en-US" w:eastAsia="zh-CN"/>
        </w:rPr>
        <w:t>28</w:t>
      </w:r>
      <w:r>
        <w:rPr>
          <w:rFonts w:hint="eastAsia" w:eastAsia="仿宋_GB2312"/>
          <w:sz w:val="32"/>
        </w:rPr>
        <w:t xml:space="preserve"> 日</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100" w:lineRule="exact"/>
        <w:jc w:val="center"/>
        <w:rPr>
          <w:rFonts w:eastAsia="仿宋_GB2312"/>
          <w:sz w:val="32"/>
        </w:rPr>
      </w:pPr>
    </w:p>
    <w:p>
      <w:pPr>
        <w:rPr>
          <w:rFonts w:eastAsia="仿宋_GB2312"/>
          <w:sz w:val="32"/>
        </w:rPr>
      </w:pPr>
      <w:r>
        <w:rPr>
          <w:rFonts w:eastAsia="仿宋_GB2312"/>
          <w:sz w:val="32"/>
        </w:rPr>
        <w:br w:type="page"/>
      </w:r>
    </w:p>
    <w:p>
      <w:r>
        <w:br w:type="page"/>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6"/>
        <w:gridCol w:w="645"/>
        <w:gridCol w:w="465"/>
        <w:gridCol w:w="837"/>
        <w:gridCol w:w="753"/>
        <w:gridCol w:w="277"/>
        <w:gridCol w:w="3"/>
        <w:gridCol w:w="267"/>
        <w:gridCol w:w="728"/>
        <w:gridCol w:w="655"/>
        <w:gridCol w:w="395"/>
        <w:gridCol w:w="1275"/>
        <w:gridCol w:w="1064"/>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9" w:type="dxa"/>
            <w:gridSpan w:val="2"/>
            <w:vAlign w:val="center"/>
          </w:tcPr>
          <w:p>
            <w:pPr>
              <w:rPr>
                <w:rFonts w:eastAsia="仿宋_GB2312"/>
                <w:sz w:val="24"/>
              </w:rPr>
            </w:pPr>
            <w:r>
              <w:rPr>
                <w:rFonts w:hint="eastAsia" w:eastAsia="仿宋_GB2312"/>
                <w:sz w:val="24"/>
              </w:rPr>
              <w:t>项目负责人</w:t>
            </w:r>
          </w:p>
        </w:tc>
        <w:tc>
          <w:tcPr>
            <w:tcW w:w="3975" w:type="dxa"/>
            <w:gridSpan w:val="8"/>
            <w:vAlign w:val="center"/>
          </w:tcPr>
          <w:p>
            <w:pPr>
              <w:jc w:val="center"/>
              <w:rPr>
                <w:rFonts w:hint="eastAsia" w:eastAsia="仿宋_GB2312"/>
                <w:sz w:val="24"/>
                <w:lang w:eastAsia="zh-CN"/>
              </w:rPr>
            </w:pPr>
            <w:r>
              <w:rPr>
                <w:rFonts w:hint="eastAsia" w:eastAsia="仿宋_GB2312"/>
                <w:sz w:val="24"/>
                <w:lang w:eastAsia="zh-CN"/>
              </w:rPr>
              <w:t>李苏宇</w:t>
            </w:r>
          </w:p>
        </w:tc>
        <w:tc>
          <w:tcPr>
            <w:tcW w:w="655" w:type="dxa"/>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18374926593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9" w:type="dxa"/>
            <w:gridSpan w:val="2"/>
            <w:vAlign w:val="center"/>
          </w:tcPr>
          <w:p>
            <w:pPr>
              <w:rPr>
                <w:rFonts w:eastAsia="仿宋_GB2312"/>
                <w:sz w:val="24"/>
              </w:rPr>
            </w:pPr>
            <w:r>
              <w:rPr>
                <w:rFonts w:hint="eastAsia" w:eastAsia="仿宋_GB2312"/>
                <w:sz w:val="24"/>
              </w:rPr>
              <w:t>项目地址</w:t>
            </w:r>
          </w:p>
        </w:tc>
        <w:tc>
          <w:tcPr>
            <w:tcW w:w="3975" w:type="dxa"/>
            <w:gridSpan w:val="8"/>
            <w:vAlign w:val="center"/>
          </w:tcPr>
          <w:p>
            <w:pPr>
              <w:jc w:val="center"/>
              <w:rPr>
                <w:rFonts w:hint="eastAsia" w:eastAsia="仿宋_GB2312"/>
                <w:sz w:val="24"/>
                <w:lang w:eastAsia="zh-CN"/>
              </w:rPr>
            </w:pPr>
            <w:r>
              <w:rPr>
                <w:rFonts w:hint="eastAsia" w:eastAsia="仿宋_GB2312"/>
                <w:sz w:val="24"/>
                <w:lang w:eastAsia="zh-CN"/>
              </w:rPr>
              <w:t>城陵矶新港区</w:t>
            </w:r>
          </w:p>
        </w:tc>
        <w:tc>
          <w:tcPr>
            <w:tcW w:w="655" w:type="dxa"/>
            <w:vAlign w:val="center"/>
          </w:tcPr>
          <w:p>
            <w:pPr>
              <w:jc w:val="center"/>
              <w:rPr>
                <w:rFonts w:eastAsia="仿宋_GB2312"/>
                <w:sz w:val="24"/>
              </w:rPr>
            </w:pPr>
            <w:r>
              <w:rPr>
                <w:rFonts w:hint="eastAsia" w:eastAsia="仿宋_GB2312"/>
                <w:sz w:val="24"/>
              </w:rPr>
              <w:t>邮  编</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9" w:type="dxa"/>
            <w:gridSpan w:val="2"/>
            <w:vAlign w:val="center"/>
          </w:tcPr>
          <w:p>
            <w:pPr>
              <w:rPr>
                <w:rFonts w:eastAsia="仿宋_GB2312"/>
                <w:sz w:val="24"/>
              </w:rPr>
            </w:pPr>
            <w:r>
              <w:rPr>
                <w:rFonts w:hint="eastAsia" w:eastAsia="仿宋_GB2312"/>
                <w:sz w:val="24"/>
              </w:rPr>
              <w:t>项目起止时间</w:t>
            </w:r>
          </w:p>
        </w:tc>
        <w:tc>
          <w:tcPr>
            <w:tcW w:w="7963" w:type="dxa"/>
            <w:gridSpan w:val="13"/>
            <w:vAlign w:val="center"/>
          </w:tcPr>
          <w:p>
            <w:pPr>
              <w:ind w:firstLine="1190" w:firstLineChars="496"/>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1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111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1027.79</w:t>
            </w:r>
          </w:p>
        </w:tc>
        <w:tc>
          <w:tcPr>
            <w:tcW w:w="159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275"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_GB2312" w:hAnsi="仿宋_GB2312" w:eastAsia="仿宋_GB2312" w:cs="仿宋_GB2312"/>
                <w:bCs/>
                <w:sz w:val="28"/>
                <w:szCs w:val="28"/>
                <w:lang w:val="en-US" w:eastAsia="zh-CN"/>
              </w:rPr>
              <w:t>1027.79</w:t>
            </w:r>
          </w:p>
        </w:tc>
        <w:tc>
          <w:tcPr>
            <w:tcW w:w="105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1275"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ascii="仿宋_GB2312" w:hAnsi="仿宋_GB2312" w:eastAsia="仿宋_GB2312" w:cs="仿宋_GB2312"/>
                <w:bCs/>
                <w:sz w:val="28"/>
                <w:szCs w:val="28"/>
                <w:lang w:val="en-US" w:eastAsia="zh-CN"/>
              </w:rPr>
              <w:t>1027.79</w:t>
            </w:r>
          </w:p>
        </w:tc>
        <w:tc>
          <w:tcPr>
            <w:tcW w:w="1064"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599"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9"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1110" w:type="dxa"/>
            <w:gridSpan w:val="2"/>
            <w:tcBorders>
              <w:bottom w:val="single" w:color="auto" w:sz="4" w:space="0"/>
            </w:tcBorders>
            <w:vAlign w:val="center"/>
          </w:tcPr>
          <w:p>
            <w:pPr>
              <w:rPr>
                <w:rFonts w:eastAsia="仿宋_GB2312"/>
                <w:spacing w:val="-6"/>
                <w:sz w:val="24"/>
              </w:rPr>
            </w:pPr>
          </w:p>
        </w:tc>
        <w:tc>
          <w:tcPr>
            <w:tcW w:w="159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275" w:type="dxa"/>
            <w:gridSpan w:val="4"/>
            <w:tcBorders>
              <w:bottom w:val="single" w:color="auto" w:sz="4" w:space="0"/>
            </w:tcBorders>
            <w:vAlign w:val="center"/>
          </w:tcPr>
          <w:p>
            <w:pPr>
              <w:rPr>
                <w:rFonts w:eastAsia="仿宋_GB2312"/>
                <w:spacing w:val="-6"/>
                <w:sz w:val="24"/>
              </w:rPr>
            </w:pPr>
          </w:p>
        </w:tc>
        <w:tc>
          <w:tcPr>
            <w:tcW w:w="105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1275" w:type="dxa"/>
            <w:tcBorders>
              <w:bottom w:val="single" w:color="auto" w:sz="4" w:space="0"/>
            </w:tcBorders>
            <w:vAlign w:val="center"/>
          </w:tcPr>
          <w:p>
            <w:pPr>
              <w:rPr>
                <w:rFonts w:eastAsia="仿宋_GB2312"/>
                <w:spacing w:val="-6"/>
                <w:sz w:val="24"/>
              </w:rPr>
            </w:pPr>
          </w:p>
        </w:tc>
        <w:tc>
          <w:tcPr>
            <w:tcW w:w="1064"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9"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110" w:type="dxa"/>
            <w:gridSpan w:val="2"/>
            <w:tcBorders>
              <w:bottom w:val="single" w:color="auto" w:sz="4" w:space="0"/>
            </w:tcBorders>
            <w:vAlign w:val="center"/>
          </w:tcPr>
          <w:p>
            <w:pPr>
              <w:rPr>
                <w:rFonts w:eastAsia="仿宋_GB2312"/>
                <w:sz w:val="24"/>
              </w:rPr>
            </w:pPr>
          </w:p>
        </w:tc>
        <w:tc>
          <w:tcPr>
            <w:tcW w:w="159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275" w:type="dxa"/>
            <w:gridSpan w:val="4"/>
            <w:tcBorders>
              <w:bottom w:val="single" w:color="auto" w:sz="4" w:space="0"/>
            </w:tcBorders>
            <w:vAlign w:val="center"/>
          </w:tcPr>
          <w:p>
            <w:pPr>
              <w:rPr>
                <w:rFonts w:eastAsia="仿宋_GB2312"/>
                <w:sz w:val="24"/>
              </w:rPr>
            </w:pPr>
          </w:p>
        </w:tc>
        <w:tc>
          <w:tcPr>
            <w:tcW w:w="105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275" w:type="dxa"/>
            <w:tcBorders>
              <w:bottom w:val="single" w:color="auto" w:sz="4" w:space="0"/>
            </w:tcBorders>
            <w:vAlign w:val="center"/>
          </w:tcPr>
          <w:p>
            <w:pPr>
              <w:rPr>
                <w:rFonts w:eastAsia="仿宋_GB2312"/>
                <w:sz w:val="24"/>
              </w:rPr>
            </w:pPr>
          </w:p>
        </w:tc>
        <w:tc>
          <w:tcPr>
            <w:tcW w:w="1064" w:type="dxa"/>
            <w:tcBorders>
              <w:bottom w:val="single" w:color="auto" w:sz="4" w:space="0"/>
            </w:tcBorders>
            <w:vAlign w:val="center"/>
          </w:tcPr>
          <w:p>
            <w:pPr>
              <w:rPr>
                <w:rFonts w:eastAsia="仿宋_GB2312"/>
                <w:sz w:val="24"/>
              </w:rPr>
            </w:pPr>
            <w:r>
              <w:rPr>
                <w:rFonts w:hint="eastAsia" w:eastAsia="仿宋_GB2312"/>
                <w:sz w:val="24"/>
              </w:rPr>
              <w:t>省财政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9"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110" w:type="dxa"/>
            <w:gridSpan w:val="2"/>
            <w:tcBorders>
              <w:bottom w:val="single" w:color="auto" w:sz="4" w:space="0"/>
            </w:tcBorders>
            <w:vAlign w:val="center"/>
          </w:tcPr>
          <w:p>
            <w:pPr>
              <w:rPr>
                <w:rFonts w:eastAsia="仿宋_GB2312"/>
                <w:sz w:val="24"/>
              </w:rPr>
            </w:pPr>
          </w:p>
        </w:tc>
        <w:tc>
          <w:tcPr>
            <w:tcW w:w="159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275" w:type="dxa"/>
            <w:gridSpan w:val="4"/>
            <w:tcBorders>
              <w:bottom w:val="single" w:color="auto" w:sz="4" w:space="0"/>
            </w:tcBorders>
            <w:vAlign w:val="center"/>
          </w:tcPr>
          <w:p>
            <w:pPr>
              <w:rPr>
                <w:rFonts w:eastAsia="仿宋_GB2312"/>
                <w:sz w:val="24"/>
              </w:rPr>
            </w:pPr>
          </w:p>
        </w:tc>
        <w:tc>
          <w:tcPr>
            <w:tcW w:w="105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275" w:type="dxa"/>
            <w:tcBorders>
              <w:bottom w:val="single" w:color="auto" w:sz="4" w:space="0"/>
            </w:tcBorders>
            <w:vAlign w:val="center"/>
          </w:tcPr>
          <w:p>
            <w:pPr>
              <w:rPr>
                <w:rFonts w:eastAsia="仿宋_GB2312"/>
                <w:sz w:val="24"/>
              </w:rPr>
            </w:pPr>
          </w:p>
        </w:tc>
        <w:tc>
          <w:tcPr>
            <w:tcW w:w="1064" w:type="dxa"/>
            <w:tcBorders>
              <w:bottom w:val="single" w:color="auto" w:sz="4" w:space="0"/>
            </w:tcBorders>
            <w:vAlign w:val="center"/>
          </w:tcPr>
          <w:p>
            <w:pPr>
              <w:rPr>
                <w:rFonts w:eastAsia="仿宋_GB2312"/>
                <w:sz w:val="24"/>
              </w:rPr>
            </w:pPr>
            <w:r>
              <w:rPr>
                <w:rFonts w:hint="eastAsia" w:eastAsia="仿宋_GB2312"/>
                <w:sz w:val="24"/>
              </w:rPr>
              <w:t>市财政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9"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11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1027.79</w:t>
            </w:r>
          </w:p>
        </w:tc>
        <w:tc>
          <w:tcPr>
            <w:tcW w:w="159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275" w:type="dxa"/>
            <w:gridSpan w:val="4"/>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1027.79</w:t>
            </w:r>
          </w:p>
        </w:tc>
        <w:tc>
          <w:tcPr>
            <w:tcW w:w="105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275"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1027.79</w:t>
            </w:r>
          </w:p>
        </w:tc>
        <w:tc>
          <w:tcPr>
            <w:tcW w:w="1064"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599"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9"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110" w:type="dxa"/>
            <w:gridSpan w:val="2"/>
            <w:tcBorders>
              <w:bottom w:val="single" w:color="auto" w:sz="4" w:space="0"/>
            </w:tcBorders>
            <w:vAlign w:val="center"/>
          </w:tcPr>
          <w:p>
            <w:pPr>
              <w:rPr>
                <w:rFonts w:eastAsia="仿宋_GB2312"/>
                <w:sz w:val="24"/>
              </w:rPr>
            </w:pPr>
          </w:p>
        </w:tc>
        <w:tc>
          <w:tcPr>
            <w:tcW w:w="159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275" w:type="dxa"/>
            <w:gridSpan w:val="4"/>
            <w:tcBorders>
              <w:bottom w:val="single" w:color="auto" w:sz="4" w:space="0"/>
            </w:tcBorders>
            <w:vAlign w:val="center"/>
          </w:tcPr>
          <w:p>
            <w:pPr>
              <w:rPr>
                <w:rFonts w:eastAsia="仿宋_GB2312"/>
                <w:sz w:val="24"/>
              </w:rPr>
            </w:pPr>
          </w:p>
        </w:tc>
        <w:tc>
          <w:tcPr>
            <w:tcW w:w="105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275" w:type="dxa"/>
            <w:tcBorders>
              <w:bottom w:val="single" w:color="auto" w:sz="4" w:space="0"/>
            </w:tcBorders>
            <w:vAlign w:val="center"/>
          </w:tcPr>
          <w:p>
            <w:pPr>
              <w:rPr>
                <w:rFonts w:eastAsia="仿宋_GB2312"/>
                <w:sz w:val="24"/>
              </w:rPr>
            </w:pPr>
          </w:p>
        </w:tc>
        <w:tc>
          <w:tcPr>
            <w:tcW w:w="1064" w:type="dxa"/>
            <w:tcBorders>
              <w:bottom w:val="single" w:color="auto" w:sz="4" w:space="0"/>
            </w:tcBorders>
            <w:vAlign w:val="center"/>
          </w:tcPr>
          <w:p>
            <w:pPr>
              <w:rPr>
                <w:rFonts w:eastAsia="仿宋_GB2312"/>
                <w:sz w:val="24"/>
              </w:rPr>
            </w:pPr>
            <w:r>
              <w:rPr>
                <w:rFonts w:hint="eastAsia" w:eastAsia="仿宋_GB2312"/>
                <w:sz w:val="24"/>
              </w:rPr>
              <w:t>其它</w:t>
            </w:r>
          </w:p>
        </w:tc>
        <w:tc>
          <w:tcPr>
            <w:tcW w:w="599"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99" w:type="dxa"/>
            <w:gridSpan w:val="8"/>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eastAsia="zh-CN"/>
              </w:rPr>
              <w:t>项目内容</w:t>
            </w:r>
          </w:p>
        </w:tc>
        <w:tc>
          <w:tcPr>
            <w:tcW w:w="4983" w:type="dxa"/>
            <w:gridSpan w:val="7"/>
            <w:tcBorders>
              <w:bottom w:val="single" w:color="auto" w:sz="4" w:space="0"/>
            </w:tcBorders>
            <w:vAlign w:val="center"/>
          </w:tcPr>
          <w:p>
            <w:pPr>
              <w:jc w:val="center"/>
              <w:rPr>
                <w:rFonts w:hint="eastAsia" w:eastAsia="仿宋_GB2312"/>
                <w:sz w:val="24"/>
              </w:rPr>
            </w:pPr>
            <w:r>
              <w:rPr>
                <w:rFonts w:hint="eastAsia" w:eastAsia="仿宋_GB2312"/>
                <w:sz w:val="24"/>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产业引导专项</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对企业补助</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合计</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1027.79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171"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938"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171" w:type="dxa"/>
            <w:gridSpan w:val="11"/>
            <w:tcBorders>
              <w:bottom w:val="single" w:color="auto" w:sz="4" w:space="0"/>
            </w:tcBorders>
            <w:vAlign w:val="center"/>
          </w:tcPr>
          <w:p>
            <w:pPr>
              <w:autoSpaceDN w:val="0"/>
              <w:spacing w:line="320" w:lineRule="exact"/>
              <w:jc w:val="left"/>
              <w:textAlignment w:val="center"/>
              <w:rPr>
                <w:rFonts w:hint="eastAsia"/>
                <w:lang w:eastAsia="zh-CN"/>
              </w:rPr>
            </w:pPr>
            <w:r>
              <w:rPr>
                <w:rFonts w:hint="eastAsia"/>
              </w:rPr>
              <w:t>目标</w:t>
            </w:r>
            <w:r>
              <w:rPr>
                <w:rFonts w:hint="eastAsia"/>
                <w:lang w:val="en-US" w:eastAsia="zh-CN"/>
              </w:rPr>
              <w:t>1</w:t>
            </w:r>
            <w:r>
              <w:rPr>
                <w:rFonts w:hint="eastAsia"/>
              </w:rPr>
              <w:t>：新增高新技术企业1</w:t>
            </w:r>
            <w:r>
              <w:rPr>
                <w:rFonts w:hint="eastAsia"/>
                <w:lang w:val="en-US" w:eastAsia="zh-CN"/>
              </w:rPr>
              <w:t>0</w:t>
            </w:r>
            <w:r>
              <w:rPr>
                <w:rFonts w:hint="eastAsia"/>
              </w:rPr>
              <w:t>家</w:t>
            </w:r>
          </w:p>
          <w:p>
            <w:pPr>
              <w:jc w:val="center"/>
              <w:rPr>
                <w:rFonts w:eastAsia="仿宋_GB2312"/>
                <w:b/>
                <w:sz w:val="24"/>
              </w:rPr>
            </w:pPr>
          </w:p>
        </w:tc>
        <w:tc>
          <w:tcPr>
            <w:tcW w:w="2938" w:type="dxa"/>
            <w:gridSpan w:val="3"/>
            <w:tcBorders>
              <w:bottom w:val="single" w:color="auto" w:sz="4" w:space="0"/>
            </w:tcBorders>
            <w:vAlign w:val="center"/>
          </w:tcPr>
          <w:p>
            <w:pPr>
              <w:spacing w:line="400" w:lineRule="exact"/>
              <w:jc w:val="both"/>
              <w:rPr>
                <w:rFonts w:hint="default" w:eastAsia="仿宋_GB2312"/>
                <w:b/>
                <w:sz w:val="24"/>
                <w:lang w:val="en-US" w:eastAsia="zh-CN"/>
              </w:rPr>
            </w:pPr>
            <w:r>
              <w:rPr>
                <w:rFonts w:hint="eastAsia" w:eastAsia="仿宋_GB2312"/>
                <w:b/>
                <w:sz w:val="24"/>
                <w:lang w:eastAsia="zh-CN"/>
              </w:rPr>
              <w:t>新增高新技术企业</w:t>
            </w:r>
            <w:r>
              <w:rPr>
                <w:rFonts w:hint="eastAsia" w:eastAsia="仿宋_GB2312"/>
                <w:b/>
                <w:sz w:val="24"/>
                <w:lang w:val="en-US" w:eastAsia="zh-CN"/>
              </w:rPr>
              <w:t>16家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256" w:type="dxa"/>
            <w:gridSpan w:val="3"/>
            <w:vAlign w:val="center"/>
          </w:tcPr>
          <w:p>
            <w:pPr>
              <w:jc w:val="center"/>
              <w:rPr>
                <w:rFonts w:eastAsia="仿宋_GB2312"/>
                <w:sz w:val="24"/>
              </w:rPr>
            </w:pPr>
            <w:r>
              <w:rPr>
                <w:rFonts w:hint="eastAsia" w:eastAsia="仿宋_GB2312"/>
                <w:sz w:val="24"/>
              </w:rPr>
              <w:t>一级指标</w:t>
            </w:r>
          </w:p>
        </w:tc>
        <w:tc>
          <w:tcPr>
            <w:tcW w:w="83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0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778"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38"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jc w:val="center"/>
        </w:trPr>
        <w:tc>
          <w:tcPr>
            <w:tcW w:w="1473" w:type="dxa"/>
            <w:vMerge w:val="continue"/>
            <w:vAlign w:val="center"/>
          </w:tcPr>
          <w:p>
            <w:pPr>
              <w:jc w:val="center"/>
              <w:rPr>
                <w:rFonts w:eastAsia="仿宋_GB2312"/>
                <w:sz w:val="24"/>
              </w:rPr>
            </w:pPr>
          </w:p>
        </w:tc>
        <w:tc>
          <w:tcPr>
            <w:tcW w:w="1256" w:type="dxa"/>
            <w:gridSpan w:val="3"/>
            <w:vMerge w:val="restart"/>
            <w:vAlign w:val="center"/>
          </w:tcPr>
          <w:p>
            <w:pPr>
              <w:jc w:val="center"/>
              <w:rPr>
                <w:rFonts w:eastAsia="仿宋_GB2312"/>
                <w:sz w:val="24"/>
              </w:rPr>
            </w:pPr>
            <w:r>
              <w:rPr>
                <w:rFonts w:hint="eastAsia" w:eastAsia="仿宋_GB2312"/>
                <w:sz w:val="24"/>
              </w:rPr>
              <w:t>项目产出指标</w:t>
            </w:r>
          </w:p>
        </w:tc>
        <w:tc>
          <w:tcPr>
            <w:tcW w:w="837" w:type="dxa"/>
            <w:vAlign w:val="center"/>
          </w:tcPr>
          <w:p>
            <w:pPr>
              <w:spacing w:line="360" w:lineRule="exact"/>
              <w:jc w:val="center"/>
              <w:rPr>
                <w:rFonts w:eastAsia="仿宋_GB2312"/>
                <w:sz w:val="24"/>
              </w:rPr>
            </w:pPr>
            <w:r>
              <w:rPr>
                <w:rFonts w:hint="eastAsia" w:eastAsia="仿宋_GB2312"/>
                <w:sz w:val="24"/>
              </w:rPr>
              <w:t>数量指标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获得一项湖南省真抓实干激励奖励</w:t>
            </w:r>
          </w:p>
        </w:tc>
        <w:tc>
          <w:tcPr>
            <w:tcW w:w="2938" w:type="dxa"/>
            <w:gridSpan w:val="3"/>
            <w:tcBorders>
              <w:bottom w:val="single" w:color="auto" w:sz="4" w:space="0"/>
            </w:tcBorders>
            <w:vAlign w:val="center"/>
          </w:tcPr>
          <w:p>
            <w:pPr>
              <w:numPr>
                <w:ilvl w:val="0"/>
                <w:numId w:val="1"/>
              </w:numPr>
              <w:autoSpaceDN w:val="0"/>
              <w:spacing w:line="320" w:lineRule="exact"/>
              <w:jc w:val="both"/>
              <w:textAlignment w:val="center"/>
              <w:rPr>
                <w:rFonts w:hint="eastAsia"/>
                <w:lang w:val="en-US" w:eastAsia="zh-CN"/>
              </w:rPr>
            </w:pPr>
            <w:r>
              <w:rPr>
                <w:rFonts w:hint="eastAsia"/>
                <w:lang w:val="en-US" w:eastAsia="zh-CN"/>
              </w:rPr>
              <w:t>城陵矶高技术转化应用产业示范基地获得2022年湖南省真抓实干激励奖励之军民融合；</w:t>
            </w:r>
          </w:p>
          <w:p>
            <w:pPr>
              <w:numPr>
                <w:ilvl w:val="0"/>
                <w:numId w:val="1"/>
              </w:numPr>
              <w:autoSpaceDN w:val="0"/>
              <w:spacing w:line="320" w:lineRule="exact"/>
              <w:jc w:val="both"/>
              <w:textAlignment w:val="center"/>
              <w:rPr>
                <w:rFonts w:hint="eastAsia"/>
                <w:lang w:val="en-US" w:eastAsia="zh-CN"/>
              </w:rPr>
            </w:pPr>
            <w:r>
              <w:rPr>
                <w:rFonts w:hint="eastAsia"/>
                <w:lang w:val="en-US" w:eastAsia="zh-CN"/>
              </w:rPr>
              <w:t>岳阳临港高新技术产业开发区获得2022年湖南省真抓实干激励奖励之科技创新。</w:t>
            </w:r>
          </w:p>
          <w:p>
            <w:pPr>
              <w:autoSpaceDN w:val="0"/>
              <w:spacing w:line="320" w:lineRule="exact"/>
              <w:jc w:val="both"/>
              <w:textAlignment w:val="center"/>
              <w:rPr>
                <w:rFonts w:hint="default" w:ascii="仿宋_GB2312" w:hAnsi="仿宋_GB2312" w:eastAsia="仿宋_GB2312" w:cs="仿宋_GB2312"/>
                <w:b/>
                <w:color w:val="0000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1473" w:type="dxa"/>
            <w:vMerge w:val="continue"/>
            <w:vAlign w:val="center"/>
          </w:tcPr>
          <w:p>
            <w:pPr>
              <w:jc w:val="center"/>
              <w:rPr>
                <w:rFonts w:eastAsia="仿宋_GB2312"/>
                <w:sz w:val="24"/>
              </w:rPr>
            </w:pPr>
          </w:p>
        </w:tc>
        <w:tc>
          <w:tcPr>
            <w:tcW w:w="1256" w:type="dxa"/>
            <w:gridSpan w:val="3"/>
            <w:vMerge w:val="continue"/>
            <w:vAlign w:val="center"/>
          </w:tcPr>
          <w:p>
            <w:pPr>
              <w:jc w:val="center"/>
              <w:rPr>
                <w:rFonts w:eastAsia="仿宋_GB2312"/>
                <w:sz w:val="24"/>
              </w:rPr>
            </w:pPr>
          </w:p>
        </w:tc>
        <w:tc>
          <w:tcPr>
            <w:tcW w:w="837" w:type="dxa"/>
            <w:vAlign w:val="center"/>
          </w:tcPr>
          <w:p>
            <w:pPr>
              <w:spacing w:line="360" w:lineRule="exact"/>
              <w:jc w:val="center"/>
              <w:rPr>
                <w:rFonts w:eastAsia="仿宋_GB2312"/>
                <w:sz w:val="24"/>
              </w:rPr>
            </w:pPr>
            <w:r>
              <w:rPr>
                <w:rFonts w:hint="eastAsia" w:eastAsia="仿宋_GB2312"/>
                <w:sz w:val="24"/>
              </w:rPr>
              <w:t>时效指标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根据政府及市科技局绩效考核文件及时完成目标</w:t>
            </w:r>
          </w:p>
        </w:tc>
        <w:tc>
          <w:tcPr>
            <w:tcW w:w="2938"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jc w:val="center"/>
        </w:trPr>
        <w:tc>
          <w:tcPr>
            <w:tcW w:w="1473" w:type="dxa"/>
            <w:vMerge w:val="continue"/>
            <w:vAlign w:val="center"/>
          </w:tcPr>
          <w:p>
            <w:pPr>
              <w:jc w:val="center"/>
              <w:rPr>
                <w:rFonts w:eastAsia="仿宋_GB2312"/>
                <w:sz w:val="24"/>
              </w:rPr>
            </w:pPr>
          </w:p>
        </w:tc>
        <w:tc>
          <w:tcPr>
            <w:tcW w:w="1256" w:type="dxa"/>
            <w:gridSpan w:val="3"/>
            <w:vMerge w:val="continue"/>
            <w:vAlign w:val="center"/>
          </w:tcPr>
          <w:p>
            <w:pPr>
              <w:jc w:val="center"/>
              <w:rPr>
                <w:rFonts w:eastAsia="仿宋_GB2312"/>
                <w:sz w:val="24"/>
              </w:rPr>
            </w:pPr>
          </w:p>
        </w:tc>
        <w:tc>
          <w:tcPr>
            <w:tcW w:w="837" w:type="dxa"/>
            <w:vAlign w:val="center"/>
          </w:tcPr>
          <w:p>
            <w:pPr>
              <w:spacing w:line="360" w:lineRule="exact"/>
              <w:jc w:val="center"/>
              <w:rPr>
                <w:rFonts w:eastAsia="仿宋_GB2312"/>
                <w:sz w:val="24"/>
              </w:rPr>
            </w:pPr>
            <w:r>
              <w:rPr>
                <w:rFonts w:hint="eastAsia" w:eastAsia="仿宋_GB2312"/>
                <w:sz w:val="24"/>
              </w:rPr>
              <w:t>成本指标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成本指标</w:t>
            </w:r>
          </w:p>
        </w:tc>
        <w:tc>
          <w:tcPr>
            <w:tcW w:w="2938"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exact"/>
          <w:jc w:val="center"/>
        </w:trPr>
        <w:tc>
          <w:tcPr>
            <w:tcW w:w="1473" w:type="dxa"/>
            <w:vMerge w:val="continue"/>
            <w:vAlign w:val="center"/>
          </w:tcPr>
          <w:p>
            <w:pPr>
              <w:jc w:val="center"/>
              <w:rPr>
                <w:rFonts w:eastAsia="仿宋_GB2312"/>
                <w:sz w:val="24"/>
              </w:rPr>
            </w:pPr>
          </w:p>
        </w:tc>
        <w:tc>
          <w:tcPr>
            <w:tcW w:w="1256" w:type="dxa"/>
            <w:gridSpan w:val="3"/>
            <w:vMerge w:val="restart"/>
            <w:vAlign w:val="center"/>
          </w:tcPr>
          <w:p>
            <w:pPr>
              <w:jc w:val="center"/>
              <w:rPr>
                <w:rFonts w:eastAsia="仿宋_GB2312"/>
                <w:sz w:val="24"/>
              </w:rPr>
            </w:pPr>
            <w:r>
              <w:rPr>
                <w:rFonts w:hint="eastAsia" w:eastAsia="仿宋_GB2312"/>
                <w:sz w:val="24"/>
              </w:rPr>
              <w:t>项目效益指标</w:t>
            </w:r>
          </w:p>
        </w:tc>
        <w:tc>
          <w:tcPr>
            <w:tcW w:w="83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2938" w:type="dxa"/>
            <w:gridSpan w:val="3"/>
            <w:tcBorders>
              <w:bottom w:val="single" w:color="auto" w:sz="4" w:space="0"/>
            </w:tcBorders>
            <w:vAlign w:val="center"/>
          </w:tcPr>
          <w:p>
            <w:pPr>
              <w:autoSpaceDN w:val="0"/>
              <w:spacing w:line="320" w:lineRule="exact"/>
              <w:jc w:val="both"/>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全年向上争取国家、省级资金4138.06万元，其中已报省预算内专项6个，项目18个，到位资金2778.06万元；中央预算内专项3个，项目5个，到位资金1630万元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1473" w:type="dxa"/>
            <w:vMerge w:val="continue"/>
            <w:vAlign w:val="center"/>
          </w:tcPr>
          <w:p>
            <w:pPr>
              <w:jc w:val="center"/>
              <w:rPr>
                <w:rFonts w:eastAsia="仿宋_GB2312"/>
                <w:sz w:val="24"/>
              </w:rPr>
            </w:pPr>
          </w:p>
        </w:tc>
        <w:tc>
          <w:tcPr>
            <w:tcW w:w="1256" w:type="dxa"/>
            <w:gridSpan w:val="3"/>
            <w:vMerge w:val="continue"/>
            <w:vAlign w:val="center"/>
          </w:tcPr>
          <w:p>
            <w:pPr>
              <w:jc w:val="center"/>
              <w:rPr>
                <w:rFonts w:eastAsia="仿宋_GB2312"/>
                <w:sz w:val="24"/>
              </w:rPr>
            </w:pPr>
          </w:p>
        </w:tc>
        <w:tc>
          <w:tcPr>
            <w:tcW w:w="837"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center"/>
              <w:textAlignment w:val="center"/>
              <w:rPr>
                <w:rFonts w:hint="eastAsia" w:eastAsia="仿宋_GB2312"/>
                <w:sz w:val="24"/>
                <w:lang w:eastAsia="zh-CN"/>
              </w:rPr>
            </w:pPr>
            <w:r>
              <w:rPr>
                <w:rFonts w:hint="eastAsia" w:eastAsia="仿宋_GB2312"/>
                <w:sz w:val="24"/>
                <w:lang w:eastAsia="zh-CN"/>
              </w:rPr>
              <w:t>无</w:t>
            </w:r>
          </w:p>
        </w:tc>
        <w:tc>
          <w:tcPr>
            <w:tcW w:w="2938"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exact"/>
          <w:jc w:val="center"/>
        </w:trPr>
        <w:tc>
          <w:tcPr>
            <w:tcW w:w="1473" w:type="dxa"/>
            <w:vMerge w:val="continue"/>
            <w:vAlign w:val="center"/>
          </w:tcPr>
          <w:p>
            <w:pPr>
              <w:jc w:val="center"/>
              <w:rPr>
                <w:rFonts w:eastAsia="仿宋_GB2312"/>
                <w:sz w:val="24"/>
              </w:rPr>
            </w:pPr>
          </w:p>
        </w:tc>
        <w:tc>
          <w:tcPr>
            <w:tcW w:w="1256" w:type="dxa"/>
            <w:gridSpan w:val="3"/>
            <w:vMerge w:val="continue"/>
            <w:vAlign w:val="center"/>
          </w:tcPr>
          <w:p>
            <w:pPr>
              <w:jc w:val="center"/>
              <w:rPr>
                <w:rFonts w:eastAsia="仿宋_GB2312"/>
                <w:sz w:val="24"/>
              </w:rPr>
            </w:pPr>
          </w:p>
        </w:tc>
        <w:tc>
          <w:tcPr>
            <w:tcW w:w="837"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center"/>
              <w:textAlignment w:val="center"/>
              <w:rPr>
                <w:rFonts w:eastAsia="仿宋_GB2312"/>
                <w:sz w:val="24"/>
              </w:rPr>
            </w:pPr>
            <w:r>
              <w:rPr>
                <w:rFonts w:hint="eastAsia" w:eastAsia="仿宋_GB2312"/>
                <w:sz w:val="24"/>
                <w:lang w:eastAsia="zh-CN"/>
              </w:rPr>
              <w:t>无</w:t>
            </w:r>
          </w:p>
        </w:tc>
        <w:tc>
          <w:tcPr>
            <w:tcW w:w="2938"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exact"/>
          <w:jc w:val="center"/>
        </w:trPr>
        <w:tc>
          <w:tcPr>
            <w:tcW w:w="1473" w:type="dxa"/>
            <w:vMerge w:val="continue"/>
            <w:vAlign w:val="center"/>
          </w:tcPr>
          <w:p>
            <w:pPr>
              <w:jc w:val="center"/>
              <w:rPr>
                <w:rFonts w:eastAsia="仿宋_GB2312"/>
                <w:sz w:val="24"/>
              </w:rPr>
            </w:pPr>
          </w:p>
        </w:tc>
        <w:tc>
          <w:tcPr>
            <w:tcW w:w="1256" w:type="dxa"/>
            <w:gridSpan w:val="3"/>
            <w:vMerge w:val="continue"/>
            <w:vAlign w:val="center"/>
          </w:tcPr>
          <w:p>
            <w:pPr>
              <w:jc w:val="center"/>
              <w:rPr>
                <w:rFonts w:eastAsia="仿宋_GB2312"/>
                <w:sz w:val="24"/>
              </w:rPr>
            </w:pPr>
          </w:p>
        </w:tc>
        <w:tc>
          <w:tcPr>
            <w:tcW w:w="837" w:type="dxa"/>
            <w:vAlign w:val="center"/>
          </w:tcPr>
          <w:p>
            <w:pPr>
              <w:spacing w:line="360" w:lineRule="exact"/>
              <w:jc w:val="center"/>
              <w:rPr>
                <w:rFonts w:eastAsia="仿宋_GB2312"/>
                <w:sz w:val="24"/>
              </w:rPr>
            </w:pPr>
            <w:r>
              <w:rPr>
                <w:rFonts w:hint="eastAsia" w:eastAsia="仿宋_GB2312"/>
                <w:sz w:val="24"/>
              </w:rPr>
              <w:t>服务对象满意度指标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778"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c>
          <w:tcPr>
            <w:tcW w:w="2938"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exact"/>
          <w:jc w:val="center"/>
        </w:trPr>
        <w:tc>
          <w:tcPr>
            <w:tcW w:w="2729"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6853"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exact"/>
          <w:jc w:val="center"/>
        </w:trPr>
        <w:tc>
          <w:tcPr>
            <w:tcW w:w="2729"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6853"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048" w:type="dxa"/>
            <w:gridSpan w:val="5"/>
            <w:vAlign w:val="center"/>
          </w:tcPr>
          <w:p>
            <w:pPr>
              <w:jc w:val="center"/>
              <w:rPr>
                <w:rFonts w:eastAsia="仿宋_GB2312"/>
                <w:sz w:val="24"/>
              </w:rPr>
            </w:pPr>
            <w:r>
              <w:rPr>
                <w:rFonts w:hint="eastAsia" w:eastAsia="仿宋_GB2312"/>
                <w:sz w:val="24"/>
              </w:rPr>
              <w:t>单  位</w:t>
            </w:r>
          </w:p>
        </w:tc>
        <w:tc>
          <w:tcPr>
            <w:tcW w:w="2938"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陈迎旗</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科创中心副主任</w:t>
            </w:r>
          </w:p>
        </w:tc>
        <w:tc>
          <w:tcPr>
            <w:tcW w:w="2048"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2938"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卢梦尧</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办公室主任</w:t>
            </w:r>
          </w:p>
        </w:tc>
        <w:tc>
          <w:tcPr>
            <w:tcW w:w="2048"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2938"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李苏宇</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科员</w:t>
            </w:r>
          </w:p>
        </w:tc>
        <w:tc>
          <w:tcPr>
            <w:tcW w:w="2048"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2938"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级平台为核心任务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4280</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1027.79</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1027.79</w:t>
            </w:r>
            <w:bookmarkStart w:id="0" w:name="_GoBack"/>
            <w:bookmarkEnd w:id="0"/>
            <w:r>
              <w:rPr>
                <w:rFonts w:hint="eastAsia" w:ascii="仿宋_GB2312" w:hAnsi="仿宋_GB2312" w:eastAsia="仿宋_GB2312" w:cs="仿宋_GB2312"/>
                <w:bCs/>
                <w:sz w:val="28"/>
                <w:szCs w:val="28"/>
                <w:lang w:val="en-US" w:eastAsia="zh-CN"/>
              </w:rPr>
              <w:t>万元</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0万元</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支出绩效评价指标体系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评价得分98分。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5"/>
              <w:spacing w:before="0" w:beforeAutospacing="0" w:after="0" w:afterAutospacing="0" w:line="33" w:lineRule="atLeast"/>
              <w:ind w:firstLine="42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beforeLines="50" w:afterLines="50" w:line="560" w:lineRule="exact"/>
        <w:jc w:val="center"/>
        <w:rPr>
          <w:rFonts w:hint="eastAsia" w:ascii="方正小标宋简体" w:eastAsia="方正小标宋简体"/>
          <w:sz w:val="38"/>
          <w:szCs w:val="38"/>
        </w:rPr>
      </w:pP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09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1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130C"/>
    <w:multiLevelType w:val="singleLevel"/>
    <w:tmpl w:val="E6B613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WYwNjNlOWI3NzExYWQyMWVmYjM3ZGI2MGVkNDYifQ=="/>
  </w:docVars>
  <w:rsids>
    <w:rsidRoot w:val="00000000"/>
    <w:rsid w:val="0B4952C7"/>
    <w:rsid w:val="12A31424"/>
    <w:rsid w:val="14D94748"/>
    <w:rsid w:val="1E4B60EC"/>
    <w:rsid w:val="1F8C7200"/>
    <w:rsid w:val="301C6556"/>
    <w:rsid w:val="3B1D7AC6"/>
    <w:rsid w:val="4C4109A5"/>
    <w:rsid w:val="511714AA"/>
    <w:rsid w:val="547B1F5E"/>
    <w:rsid w:val="5D1260F9"/>
    <w:rsid w:val="61895E45"/>
    <w:rsid w:val="6783350F"/>
    <w:rsid w:val="68014110"/>
    <w:rsid w:val="7CD3152F"/>
    <w:rsid w:val="7E6A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200"/>
    </w:pPr>
    <w:rPr>
      <w:sz w:val="28"/>
    </w:rPr>
  </w:style>
  <w:style w:type="paragraph" w:styleId="4">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3492</Words>
  <Characters>3698</Characters>
  <Lines>0</Lines>
  <Paragraphs>0</Paragraphs>
  <TotalTime>78</TotalTime>
  <ScaleCrop>false</ScaleCrop>
  <LinksUpToDate>false</LinksUpToDate>
  <CharactersWithSpaces>4190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2021-07-05T06:33:00Z</dcterms:created>
  <dc:creator>Administrator</dc:creator>
  <cp:lastModifiedBy>冰心一片凭月照</cp:lastModifiedBy>
  <cp:lastPrinted>2023-02-28T04:28:00Z</cp:lastPrinted>
  <dcterms:modified xsi:type="dcterms:W3CDTF">2023-02-28T07:22:42Z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4A8F30D414A94696B7C188228C001BE7</vt:lpwstr>
  </property>
</Properties>
</file>