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pStyle w:val="5"/>
        <w:rPr>
          <w:rFonts w:eastAsia="方正小标宋简体"/>
          <w:bCs/>
          <w:sz w:val="42"/>
          <w:szCs w:val="42"/>
        </w:rPr>
      </w:pPr>
    </w:p>
    <w:p>
      <w:pPr>
        <w:spacing w:line="800" w:lineRule="exact"/>
        <w:jc w:val="both"/>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pStyle w:val="5"/>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湖南城陵矶新港区科技创业服务中心</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算编 码：</w:t>
      </w:r>
      <w:r>
        <w:rPr>
          <w:rFonts w:hint="eastAsia" w:eastAsia="仿宋_GB2312"/>
          <w:spacing w:val="20"/>
          <w:sz w:val="32"/>
          <w:szCs w:val="32"/>
          <w:u w:val="single"/>
        </w:rPr>
        <w:t>019001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3</w:t>
      </w:r>
      <w:r>
        <w:rPr>
          <w:rFonts w:hint="eastAsia" w:eastAsia="仿宋_GB2312"/>
          <w:sz w:val="32"/>
        </w:rPr>
        <w:t>年 0</w:t>
      </w:r>
      <w:r>
        <w:rPr>
          <w:rFonts w:hint="eastAsia" w:eastAsia="仿宋_GB2312"/>
          <w:sz w:val="32"/>
          <w:lang w:val="en-US" w:eastAsia="zh-CN"/>
        </w:rPr>
        <w:t>2</w:t>
      </w:r>
      <w:r>
        <w:rPr>
          <w:rFonts w:hint="eastAsia" w:eastAsia="仿宋_GB2312"/>
          <w:sz w:val="32"/>
        </w:rPr>
        <w:t xml:space="preserve">月 </w:t>
      </w:r>
      <w:r>
        <w:rPr>
          <w:rFonts w:hint="eastAsia" w:eastAsia="仿宋_GB2312"/>
          <w:sz w:val="32"/>
          <w:lang w:val="en-US" w:eastAsia="zh-CN"/>
        </w:rPr>
        <w:t>28</w:t>
      </w:r>
      <w:r>
        <w:rPr>
          <w:rFonts w:hint="eastAsia" w:eastAsia="仿宋_GB2312"/>
          <w:sz w:val="32"/>
        </w:rPr>
        <w:t>日</w:t>
      </w:r>
    </w:p>
    <w:p>
      <w:pPr>
        <w:rPr>
          <w:rFonts w:hint="eastAsia" w:eastAsia="仿宋_GB2312"/>
          <w:sz w:val="32"/>
        </w:rPr>
      </w:pPr>
      <w:r>
        <w:rPr>
          <w:rFonts w:hint="eastAsia" w:eastAsia="仿宋_GB2312"/>
          <w:sz w:val="32"/>
        </w:rPr>
        <w:br w:type="page"/>
      </w:r>
    </w:p>
    <w:p>
      <w:r>
        <w:br w:type="page"/>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1145"/>
        <w:gridCol w:w="272"/>
        <w:gridCol w:w="968"/>
        <w:gridCol w:w="1545"/>
        <w:gridCol w:w="196"/>
        <w:gridCol w:w="259"/>
        <w:gridCol w:w="233"/>
        <w:gridCol w:w="748"/>
        <w:gridCol w:w="364"/>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2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李苏宇</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0730-8422566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2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人</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推动获批</w:t>
            </w:r>
            <w:r>
              <w:rPr>
                <w:rFonts w:hint="eastAsia" w:ascii="仿宋_GB2312" w:hAnsi="仿宋_GB2312" w:eastAsia="仿宋_GB2312" w:cs="仿宋_GB2312"/>
                <w:color w:val="000000"/>
                <w:sz w:val="24"/>
              </w:rPr>
              <w:t>国家高新区</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任务2：培育</w:t>
            </w:r>
            <w:r>
              <w:rPr>
                <w:rFonts w:hint="eastAsia" w:ascii="仿宋_GB2312" w:hAnsi="仿宋_GB2312" w:eastAsia="仿宋_GB2312" w:cs="仿宋_GB2312"/>
                <w:color w:val="000000"/>
                <w:sz w:val="24"/>
                <w:lang w:eastAsia="zh-CN"/>
              </w:rPr>
              <w:t>高新技术企业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管理城陵矶先进技术转化应用产业示范基地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4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2022年城陵矶新港区科技创业服务中心在党工委的坚强领导下，围绕“34581111”目标任务，认真贯彻“三高四新”战略，坚持创新驱动，注重协同发展，持续推进高新区高质量发展，不断强化企业创新主体地位，为新港区打造“五好园区”和全市经济发展提供了有力支撑，岳阳临港高新区、新港区军民融合示范基地2项工作取得省政府“真抓实干”激励。现将全年工作落实情况总结如下： </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一、围绕科技指标抓突破</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截止到12月底，完成科技型中小企业入库108家，新增高新技术企业26家。企业研发经费达到16亿元，同比增长近60%，科技型企业技术交易合同备案达到17.76亿元。承办了省创新创业大赛新材料半决赛，严格智能、航风科技获全市创新创业大赛二等奖、全省优秀企业。</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二、围绕军民融合抓发展</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军民融合产业完成销售额163.01亿元，同比增速126.21%，完成军品销售收入28.36亿元，同比增速71%；新增专精特新小巨人企业8家，新增2家湖南股交所专版挂牌企业；组织中创空天、6906等企业积极申报湖南省“三尖人才”等计划项目，民参军人才团队申报人数居岳阳市前列，同时中创空天获得省先进技术转化应用大赛一等奖，6906获得三等奖；重点抓好超跨音速航空发动机叶栅风洞项目、哈工智谷产业园项目，增强园区发展动力，目前超跨音速叶栅风洞试验平台项目已经正式投产，中创空天新材料股份有限公司建成了省级工程技术研发中心，哈航液压科技的精密液压检测平台已经完成前期筹备，林纸、3517、中南智能纷纷建成省级研发平台，变形镁合金、6906等项目入选省重大军民融合项目名单。</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三、围绕争项增资抓落实</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向上争取国家、省级资金4138.06万元，其中已报省预算内专项6个，项目18个，到位资金2778.06万元；中央预算内专项3个，项目5个，到位资金1630万元；同时组织海铭德、复星合力等53家企业完成湖南省支持企业研发财政奖补备案工作，并从中筛选33家企业积极申报省研发财政奖补资金，为企业争取资金约1200万元。</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四、围绕党建工作抓提升</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部全年召开12次专项学习，2次组织生活会、4次支部书记讲党课活动。同时召开了二十大专题学习会议，全面深入学习宣传贯彻党的二十大精神，将其做为现在和今后相当长一个时期的首要任务。协助区党群工作部将双创示范基地内的哈工三维、麦格瑞等5家企业的党员汇聚起来于8月份成立了“双创示范基地联合党支部”，规范党群组织，增强党群力量。同时同时做好与非公企业共联共建工作，联合哈工大机器人研究院党支部以及双创示范基地联合党支部，组织开展了“学习任弼时同志为党为人民服务的骆驼精神”主题党日活动，共同庆祝中国共产党成立100周年。</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五、围绕哈工大研究院抓推进</w:t>
            </w:r>
          </w:p>
          <w:p>
            <w:pPr>
              <w:autoSpaceDN w:val="0"/>
              <w:spacing w:line="320" w:lineRule="exact"/>
              <w:ind w:firstLine="480" w:firstLineChars="200"/>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院已完成申报172项专利，其中66项发明专利，起草、参与制定国家相关行业标准10个。孵化、招商科创小微企业50余家，生产领域涵盖机器人与无人化、高端装备制造、3D打印设备和新兴智能装备，已有15家企业获得“国家高新技术企业”资质，6家规模以上企业，3家在湖南股交所科技创新专版挂牌上市企业。同时，研究院获得市第一家“湖南省新型研发机构”称号。总建筑面积约8.7万㎡、打造“机器人+智能制造+航空航天”产业集群的哈工大机器人（岳阳）军民融合产业园已完成投产，目前园区已获批湖南省级科技企业孵化器。</w:t>
            </w:r>
          </w:p>
          <w:p>
            <w:pPr>
              <w:pStyle w:val="2"/>
              <w:spacing w:line="610" w:lineRule="exact"/>
              <w:ind w:firstLine="456" w:firstLineChars="200"/>
              <w:jc w:val="both"/>
              <w:rPr>
                <w:rFonts w:hint="eastAsia" w:ascii="仿宋_GB2312" w:hAnsi="仿宋_GB2312" w:eastAsia="仿宋_GB2312" w:cs="仿宋_GB2312"/>
                <w:color w:val="000000"/>
                <w:spacing w:val="-6"/>
                <w:kern w:val="2"/>
                <w:sz w:val="24"/>
                <w:szCs w:val="22"/>
                <w:lang w:val="en-US" w:eastAsia="zh-CN" w:bidi="ar-SA"/>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39"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441"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9"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4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1164.25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rPr>
              <w:t>0</w:t>
            </w:r>
          </w:p>
        </w:tc>
        <w:tc>
          <w:tcPr>
            <w:tcW w:w="1240" w:type="dxa"/>
            <w:gridSpan w:val="2"/>
            <w:vAlign w:val="center"/>
          </w:tcPr>
          <w:p>
            <w:pPr>
              <w:autoSpaceDN w:val="0"/>
              <w:spacing w:line="320" w:lineRule="exact"/>
              <w:jc w:val="center"/>
              <w:textAlignment w:val="center"/>
              <w:rPr>
                <w:rFonts w:hint="eastAsia" w:ascii="宋体" w:hAnsi="宋体" w:eastAsia="宋体" w:cs="宋体"/>
                <w:color w:val="000000"/>
                <w:sz w:val="24"/>
                <w:lang w:val="en-US"/>
              </w:rPr>
            </w:pPr>
            <w:r>
              <w:rPr>
                <w:rFonts w:hint="eastAsia" w:ascii="宋体" w:hAnsi="宋体" w:eastAsia="宋体" w:cs="宋体"/>
                <w:color w:val="000000"/>
                <w:sz w:val="24"/>
                <w:lang w:val="en-US" w:eastAsia="zh-CN"/>
              </w:rPr>
              <w:t>1164.25</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lang w:val="en-US"/>
              </w:rPr>
            </w:pPr>
            <w:r>
              <w:rPr>
                <w:rFonts w:hint="eastAsia" w:ascii="宋体" w:hAnsi="宋体" w:eastAsia="宋体" w:cs="宋体"/>
                <w:color w:val="000000"/>
                <w:sz w:val="24"/>
                <w:lang w:val="en-US" w:eastAsia="zh-CN"/>
              </w:rPr>
              <w:t>1164.25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0</w:t>
            </w:r>
          </w:p>
        </w:tc>
        <w:tc>
          <w:tcPr>
            <w:tcW w:w="1240" w:type="dxa"/>
            <w:gridSpan w:val="2"/>
            <w:vAlign w:val="center"/>
          </w:tcPr>
          <w:p>
            <w:pPr>
              <w:autoSpaceDN w:val="0"/>
              <w:spacing w:line="320" w:lineRule="exact"/>
              <w:jc w:val="center"/>
              <w:textAlignment w:val="center"/>
              <w:rPr>
                <w:rFonts w:hint="eastAsia" w:ascii="宋体" w:hAnsi="宋体" w:eastAsia="宋体" w:cs="宋体"/>
                <w:color w:val="000000"/>
                <w:sz w:val="24"/>
                <w:lang w:val="en-US"/>
              </w:rPr>
            </w:pPr>
            <w:r>
              <w:rPr>
                <w:rFonts w:hint="eastAsia" w:ascii="宋体" w:hAnsi="宋体" w:eastAsia="宋体" w:cs="宋体"/>
                <w:color w:val="000000"/>
                <w:sz w:val="24"/>
                <w:lang w:val="en-US" w:eastAsia="zh-CN"/>
              </w:rPr>
              <w:t>1164.25</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7" w:hRule="atLeast"/>
          <w:jc w:val="center"/>
        </w:trPr>
        <w:tc>
          <w:tcPr>
            <w:tcW w:w="144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2" w:hRule="atLeast"/>
          <w:jc w:val="center"/>
        </w:trPr>
        <w:tc>
          <w:tcPr>
            <w:tcW w:w="144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76"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44"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vAlign w:val="center"/>
          </w:tcPr>
          <w:p>
            <w:pPr>
              <w:spacing w:line="320" w:lineRule="exact"/>
              <w:jc w:val="center"/>
              <w:rPr>
                <w:rFonts w:ascii="仿宋_GB2312" w:hAnsi="仿宋_GB2312" w:eastAsia="仿宋_GB2312" w:cs="仿宋_GB2312"/>
                <w:sz w:val="24"/>
              </w:rPr>
            </w:pPr>
          </w:p>
        </w:tc>
        <w:tc>
          <w:tcPr>
            <w:tcW w:w="1339"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81"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9"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vAlign w:val="center"/>
          </w:tcPr>
          <w:p>
            <w:pPr>
              <w:spacing w:line="320" w:lineRule="exact"/>
              <w:jc w:val="center"/>
              <w:rPr>
                <w:rFonts w:ascii="仿宋_GB2312" w:hAnsi="仿宋_GB2312" w:eastAsia="仿宋_GB2312" w:cs="仿宋_GB2312"/>
                <w:sz w:val="24"/>
              </w:rPr>
            </w:pPr>
          </w:p>
        </w:tc>
        <w:tc>
          <w:tcPr>
            <w:tcW w:w="1339"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81"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9"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1155.25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127.46</w:t>
            </w:r>
          </w:p>
        </w:tc>
        <w:tc>
          <w:tcPr>
            <w:tcW w:w="1240" w:type="dxa"/>
            <w:gridSpan w:val="2"/>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101.23</w:t>
            </w:r>
          </w:p>
        </w:tc>
        <w:tc>
          <w:tcPr>
            <w:tcW w:w="2000" w:type="dxa"/>
            <w:gridSpan w:val="3"/>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26.23</w:t>
            </w:r>
          </w:p>
        </w:tc>
        <w:tc>
          <w:tcPr>
            <w:tcW w:w="981" w:type="dxa"/>
            <w:gridSpan w:val="2"/>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1027.79</w:t>
            </w:r>
          </w:p>
        </w:tc>
        <w:tc>
          <w:tcPr>
            <w:tcW w:w="819" w:type="dxa"/>
            <w:gridSpan w:val="3"/>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1155.25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127.46</w:t>
            </w:r>
          </w:p>
        </w:tc>
        <w:tc>
          <w:tcPr>
            <w:tcW w:w="1240" w:type="dxa"/>
            <w:gridSpan w:val="2"/>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101.23</w:t>
            </w:r>
          </w:p>
        </w:tc>
        <w:tc>
          <w:tcPr>
            <w:tcW w:w="2000" w:type="dxa"/>
            <w:gridSpan w:val="3"/>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26.23</w:t>
            </w:r>
          </w:p>
        </w:tc>
        <w:tc>
          <w:tcPr>
            <w:tcW w:w="981" w:type="dxa"/>
            <w:gridSpan w:val="2"/>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1027.79</w:t>
            </w:r>
          </w:p>
        </w:tc>
        <w:tc>
          <w:tcPr>
            <w:tcW w:w="819" w:type="dxa"/>
            <w:gridSpan w:val="3"/>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vAlign w:val="center"/>
          </w:tcPr>
          <w:p>
            <w:pPr>
              <w:spacing w:line="320" w:lineRule="exact"/>
              <w:jc w:val="center"/>
              <w:rPr>
                <w:rFonts w:ascii="仿宋_GB2312" w:hAnsi="仿宋_GB2312" w:eastAsia="仿宋_GB2312" w:cs="仿宋_GB2312"/>
                <w:sz w:val="24"/>
              </w:rPr>
            </w:pPr>
          </w:p>
        </w:tc>
        <w:tc>
          <w:tcPr>
            <w:tcW w:w="1339"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53461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53461</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53461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53461</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vAlign w:val="center"/>
          </w:tcPr>
          <w:p>
            <w:pPr>
              <w:spacing w:line="320" w:lineRule="exact"/>
              <w:jc w:val="center"/>
              <w:rPr>
                <w:rFonts w:ascii="仿宋_GB2312" w:hAnsi="仿宋_GB2312" w:eastAsia="仿宋_GB2312" w:cs="仿宋_GB2312"/>
                <w:sz w:val="24"/>
              </w:rPr>
            </w:pPr>
          </w:p>
        </w:tc>
        <w:tc>
          <w:tcPr>
            <w:tcW w:w="1339"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8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vAlign w:val="center"/>
          </w:tcPr>
          <w:p>
            <w:pPr>
              <w:autoSpaceDN w:val="0"/>
              <w:spacing w:line="320" w:lineRule="exact"/>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10908.02</w:t>
            </w:r>
          </w:p>
        </w:tc>
        <w:tc>
          <w:tcPr>
            <w:tcW w:w="2595" w:type="dxa"/>
            <w:gridSpan w:val="4"/>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10908.02</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10908.02</w:t>
            </w:r>
          </w:p>
        </w:tc>
        <w:tc>
          <w:tcPr>
            <w:tcW w:w="2595" w:type="dxa"/>
            <w:gridSpan w:val="4"/>
            <w:tcBorders>
              <w:left w:val="single" w:color="auto" w:sz="4" w:space="0"/>
            </w:tcBorders>
            <w:vAlign w:val="center"/>
          </w:tcPr>
          <w:p>
            <w:pPr>
              <w:autoSpaceDN w:val="0"/>
              <w:spacing w:line="320" w:lineRule="exact"/>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10908.02</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4" w:hRule="atLeast"/>
          <w:jc w:val="center"/>
        </w:trPr>
        <w:tc>
          <w:tcPr>
            <w:tcW w:w="1441"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2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5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934" w:type="dxa"/>
            <w:gridSpan w:val="6"/>
            <w:vAlign w:val="center"/>
          </w:tcPr>
          <w:p>
            <w:pPr>
              <w:autoSpaceDN w:val="0"/>
              <w:spacing w:line="320" w:lineRule="exact"/>
              <w:jc w:val="left"/>
              <w:textAlignment w:val="center"/>
              <w:rPr>
                <w:rFonts w:hint="eastAsia"/>
              </w:rPr>
            </w:pPr>
          </w:p>
          <w:p>
            <w:pPr>
              <w:autoSpaceDN w:val="0"/>
              <w:spacing w:line="320" w:lineRule="exact"/>
              <w:jc w:val="left"/>
              <w:textAlignment w:val="center"/>
              <w:rPr>
                <w:rFonts w:hint="eastAsia"/>
              </w:rPr>
            </w:pPr>
            <w:r>
              <w:rPr>
                <w:rFonts w:hint="eastAsia"/>
              </w:rPr>
              <w:t>目标1：</w:t>
            </w:r>
            <w:r>
              <w:rPr>
                <w:rFonts w:hint="eastAsia"/>
                <w:lang w:eastAsia="zh-CN"/>
              </w:rPr>
              <w:t>获得湖南省高新区科技创新真抓实干考核激励奖励</w:t>
            </w:r>
          </w:p>
          <w:p>
            <w:pPr>
              <w:autoSpaceDN w:val="0"/>
              <w:spacing w:line="320" w:lineRule="exact"/>
              <w:jc w:val="left"/>
              <w:textAlignment w:val="center"/>
              <w:rPr>
                <w:rFonts w:hint="eastAsia"/>
              </w:rPr>
            </w:pPr>
          </w:p>
          <w:p>
            <w:pPr>
              <w:autoSpaceDN w:val="0"/>
              <w:spacing w:line="320" w:lineRule="exact"/>
              <w:jc w:val="left"/>
              <w:textAlignment w:val="center"/>
              <w:rPr>
                <w:rFonts w:hint="eastAsia" w:eastAsiaTheme="minorEastAsia"/>
                <w:lang w:eastAsia="zh-CN"/>
              </w:rPr>
            </w:pPr>
            <w:r>
              <w:rPr>
                <w:rFonts w:hint="eastAsia"/>
              </w:rPr>
              <w:t>目标2：</w:t>
            </w:r>
            <w:r>
              <w:rPr>
                <w:rFonts w:hint="eastAsia"/>
                <w:lang w:eastAsia="zh-CN"/>
              </w:rPr>
              <w:t>获得湖南省军民融合真抓实干考核激励奖励</w:t>
            </w:r>
          </w:p>
          <w:p>
            <w:pPr>
              <w:autoSpaceDN w:val="0"/>
              <w:spacing w:line="320" w:lineRule="exact"/>
              <w:jc w:val="left"/>
              <w:textAlignment w:val="center"/>
              <w:rPr>
                <w:rFonts w:hint="eastAsia"/>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rPr>
              <w:t>目标3：新增高新技术企业</w:t>
            </w:r>
            <w:r>
              <w:rPr>
                <w:rFonts w:hint="eastAsia"/>
                <w:lang w:val="en-US" w:eastAsia="zh-CN"/>
              </w:rPr>
              <w:t>10</w:t>
            </w:r>
            <w:r>
              <w:rPr>
                <w:rFonts w:hint="eastAsia"/>
              </w:rPr>
              <w:t>家</w:t>
            </w:r>
          </w:p>
          <w:p>
            <w:pPr>
              <w:pStyle w:val="5"/>
              <w:rPr>
                <w:rFonts w:hint="eastAsia" w:ascii="仿宋_GB2312" w:hAnsi="仿宋_GB2312" w:eastAsia="仿宋_GB2312" w:cs="仿宋_GB2312"/>
                <w:color w:val="000000"/>
                <w:sz w:val="24"/>
              </w:rPr>
            </w:pPr>
          </w:p>
          <w:p>
            <w:pPr>
              <w:pStyle w:val="5"/>
              <w:rPr>
                <w:rFonts w:hint="eastAsia" w:ascii="仿宋_GB2312" w:hAnsi="仿宋_GB2312" w:eastAsia="仿宋_GB2312" w:cs="仿宋_GB2312"/>
                <w:color w:val="000000"/>
                <w:sz w:val="24"/>
              </w:rPr>
            </w:pPr>
          </w:p>
        </w:tc>
        <w:tc>
          <w:tcPr>
            <w:tcW w:w="4425" w:type="dxa"/>
            <w:gridSpan w:val="9"/>
            <w:vAlign w:val="center"/>
          </w:tcPr>
          <w:p>
            <w:pPr>
              <w:autoSpaceDN w:val="0"/>
              <w:spacing w:line="320" w:lineRule="exact"/>
              <w:jc w:val="left"/>
              <w:textAlignment w:val="center"/>
              <w:rPr>
                <w:rFonts w:hint="eastAsia"/>
              </w:rPr>
            </w:pPr>
            <w:r>
              <w:rPr>
                <w:rFonts w:hint="eastAsia"/>
                <w:lang w:val="en-US" w:eastAsia="zh-CN"/>
              </w:rPr>
              <w:t>1、</w:t>
            </w:r>
            <w:r>
              <w:rPr>
                <w:rFonts w:hint="eastAsia"/>
                <w:lang w:eastAsia="zh-CN"/>
              </w:rPr>
              <w:t>获得湖南省高新区科技创新真抓实干考核激励奖励；</w:t>
            </w:r>
          </w:p>
          <w:p>
            <w:pPr>
              <w:numPr>
                <w:ilvl w:val="0"/>
                <w:numId w:val="0"/>
              </w:numPr>
              <w:autoSpaceDN w:val="0"/>
              <w:spacing w:line="320" w:lineRule="exact"/>
              <w:ind w:leftChars="0"/>
              <w:jc w:val="both"/>
              <w:textAlignment w:val="center"/>
              <w:rPr>
                <w:rFonts w:hint="eastAsia"/>
                <w:lang w:val="en-US" w:eastAsia="zh-CN"/>
              </w:rPr>
            </w:pPr>
          </w:p>
          <w:p>
            <w:pPr>
              <w:numPr>
                <w:ilvl w:val="0"/>
                <w:numId w:val="0"/>
              </w:numPr>
              <w:autoSpaceDN w:val="0"/>
              <w:spacing w:line="320" w:lineRule="exact"/>
              <w:ind w:leftChars="0"/>
              <w:jc w:val="both"/>
              <w:textAlignment w:val="center"/>
              <w:rPr>
                <w:rFonts w:hint="eastAsia"/>
                <w:lang w:val="en-US" w:eastAsia="zh-CN"/>
              </w:rPr>
            </w:pPr>
            <w:r>
              <w:rPr>
                <w:rFonts w:hint="eastAsia"/>
                <w:lang w:val="en-US" w:eastAsia="zh-CN"/>
              </w:rPr>
              <w:t>2、得湖南省真抓实干激励奖励之军民融合奖励表彰；</w:t>
            </w:r>
          </w:p>
          <w:p>
            <w:pPr>
              <w:numPr>
                <w:ilvl w:val="0"/>
                <w:numId w:val="0"/>
              </w:numPr>
              <w:autoSpaceDN w:val="0"/>
              <w:spacing w:line="320" w:lineRule="exact"/>
              <w:ind w:leftChars="0"/>
              <w:jc w:val="both"/>
              <w:textAlignment w:val="center"/>
              <w:rPr>
                <w:rFonts w:hint="eastAsia"/>
                <w:lang w:val="en-US" w:eastAsia="zh-CN"/>
              </w:rPr>
            </w:pPr>
          </w:p>
          <w:p>
            <w:pPr>
              <w:numPr>
                <w:ilvl w:val="0"/>
                <w:numId w:val="0"/>
              </w:numPr>
              <w:autoSpaceDN w:val="0"/>
              <w:spacing w:line="320" w:lineRule="exact"/>
              <w:ind w:leftChars="0"/>
              <w:jc w:val="both"/>
              <w:textAlignment w:val="center"/>
              <w:rPr>
                <w:rFonts w:hint="eastAsia"/>
                <w:lang w:val="en-US" w:eastAsia="zh-CN"/>
              </w:rPr>
            </w:pPr>
            <w:r>
              <w:rPr>
                <w:rFonts w:hint="eastAsia"/>
                <w:lang w:val="en-US" w:eastAsia="zh-CN"/>
              </w:rPr>
              <w:t>3、新认定高新技术企业16家。</w:t>
            </w:r>
          </w:p>
          <w:p>
            <w:pPr>
              <w:pStyle w:val="2"/>
              <w:numPr>
                <w:ilvl w:val="0"/>
                <w:numId w:val="0"/>
              </w:numPr>
              <w:ind w:left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85" w:hRule="atLeast"/>
          <w:jc w:val="center"/>
        </w:trPr>
        <w:tc>
          <w:tcPr>
            <w:tcW w:w="14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1" w:hRule="atLeast"/>
          <w:jc w:val="center"/>
        </w:trPr>
        <w:tc>
          <w:tcPr>
            <w:tcW w:w="1441" w:type="dxa"/>
            <w:vMerge w:val="restart"/>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2684" w:type="dxa"/>
            <w:gridSpan w:val="7"/>
            <w:vAlign w:val="center"/>
          </w:tcPr>
          <w:p>
            <w:pPr>
              <w:autoSpaceDN w:val="0"/>
              <w:spacing w:line="320" w:lineRule="exact"/>
              <w:ind w:firstLine="420" w:firstLineChars="200"/>
              <w:jc w:val="both"/>
              <w:textAlignment w:val="center"/>
              <w:rPr>
                <w:rFonts w:ascii="仿宋_GB2312" w:hAnsi="仿宋_GB2312" w:eastAsia="仿宋_GB2312" w:cs="仿宋_GB2312"/>
                <w:b/>
                <w:color w:val="000000"/>
                <w:sz w:val="24"/>
              </w:rPr>
            </w:pPr>
            <w:r>
              <w:rPr>
                <w:rFonts w:hint="eastAsia"/>
                <w:lang w:val="en-US" w:eastAsia="zh-CN"/>
              </w:rPr>
              <w:t>完成科技型中小企业入库108家，新增高新技术企业26家。企业研发经费达到16亿元，同比增长近60%，科技型企业技术交易合同备案达到17.76亿元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4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:获得一项湖南省真抓实干激励奖励</w:t>
            </w:r>
          </w:p>
        </w:tc>
        <w:tc>
          <w:tcPr>
            <w:tcW w:w="2684" w:type="dxa"/>
            <w:gridSpan w:val="7"/>
            <w:vAlign w:val="center"/>
          </w:tcPr>
          <w:p>
            <w:pPr>
              <w:numPr>
                <w:ilvl w:val="0"/>
                <w:numId w:val="1"/>
              </w:numPr>
              <w:autoSpaceDN w:val="0"/>
              <w:spacing w:line="320" w:lineRule="exact"/>
              <w:jc w:val="both"/>
              <w:textAlignment w:val="center"/>
              <w:rPr>
                <w:rFonts w:hint="eastAsia"/>
                <w:lang w:val="en-US" w:eastAsia="zh-CN"/>
              </w:rPr>
            </w:pPr>
            <w:r>
              <w:rPr>
                <w:rFonts w:hint="eastAsia"/>
                <w:lang w:val="en-US" w:eastAsia="zh-CN"/>
              </w:rPr>
              <w:t>城陵矶高技术转化应用产业示范基地获得2022年湖南省真抓实干激励奖励之军民融合；</w:t>
            </w:r>
          </w:p>
          <w:p>
            <w:pPr>
              <w:numPr>
                <w:ilvl w:val="0"/>
                <w:numId w:val="1"/>
              </w:numPr>
              <w:autoSpaceDN w:val="0"/>
              <w:spacing w:line="320" w:lineRule="exact"/>
              <w:jc w:val="both"/>
              <w:textAlignment w:val="center"/>
              <w:rPr>
                <w:rFonts w:hint="eastAsia"/>
                <w:lang w:val="en-US" w:eastAsia="zh-CN"/>
              </w:rPr>
            </w:pPr>
            <w:r>
              <w:rPr>
                <w:rFonts w:hint="eastAsia"/>
                <w:lang w:val="en-US" w:eastAsia="zh-CN"/>
              </w:rPr>
              <w:t>岳阳临港高新技术产业开发区获得2022年湖南省真抓实干激励奖励之科技创新。</w:t>
            </w:r>
          </w:p>
          <w:p>
            <w:pPr>
              <w:pStyle w:val="2"/>
              <w:numPr>
                <w:ilvl w:val="0"/>
                <w:numId w:val="0"/>
              </w:numP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：新增高新技术企业1</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家</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新认定高新技术企业16家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根据政府及市科技局绩效考核文件及时完成目标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及时完成目标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8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4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争项增资获得上级资金1000万元。</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全年向上争取国家、省级资金4138.06万元，其中已报省预算内专项6个，项目18个，到位资金2778.06万元；中央预算内专项3个，项目5个，到位资金1630万元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22"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张永强</w:t>
            </w:r>
          </w:p>
        </w:tc>
        <w:tc>
          <w:tcPr>
            <w:tcW w:w="3721" w:type="dxa"/>
            <w:gridSpan w:val="5"/>
            <w:vAlign w:val="center"/>
          </w:tcPr>
          <w:p>
            <w:pPr>
              <w:jc w:val="center"/>
              <w:rPr>
                <w:rFonts w:eastAsia="仿宋_GB2312"/>
                <w:sz w:val="24"/>
              </w:rPr>
            </w:pPr>
            <w:r>
              <w:rPr>
                <w:rFonts w:hint="eastAsia" w:eastAsia="仿宋_GB2312"/>
                <w:sz w:val="24"/>
              </w:rPr>
              <w:t>主任</w:t>
            </w:r>
          </w:p>
        </w:tc>
        <w:tc>
          <w:tcPr>
            <w:tcW w:w="2233"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sz w:val="24"/>
                <w:lang w:eastAsia="zh-CN"/>
              </w:rPr>
            </w:pPr>
            <w:r>
              <w:rPr>
                <w:rFonts w:hint="eastAsia" w:eastAsia="仿宋_GB2312"/>
                <w:sz w:val="24"/>
                <w:lang w:eastAsia="zh-CN"/>
              </w:rPr>
              <w:t>陈迎旗</w:t>
            </w:r>
          </w:p>
        </w:tc>
        <w:tc>
          <w:tcPr>
            <w:tcW w:w="3721" w:type="dxa"/>
            <w:gridSpan w:val="5"/>
            <w:vAlign w:val="center"/>
          </w:tcPr>
          <w:p>
            <w:pPr>
              <w:jc w:val="center"/>
              <w:rPr>
                <w:rFonts w:eastAsia="仿宋_GB2312"/>
                <w:sz w:val="24"/>
              </w:rPr>
            </w:pPr>
            <w:r>
              <w:rPr>
                <w:rFonts w:hint="eastAsia" w:eastAsia="仿宋_GB2312"/>
                <w:sz w:val="24"/>
              </w:rPr>
              <w:t>副主任</w:t>
            </w:r>
          </w:p>
        </w:tc>
        <w:tc>
          <w:tcPr>
            <w:tcW w:w="2233"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卢梦尧</w:t>
            </w:r>
          </w:p>
        </w:tc>
        <w:tc>
          <w:tcPr>
            <w:tcW w:w="3721" w:type="dxa"/>
            <w:gridSpan w:val="5"/>
            <w:vAlign w:val="center"/>
          </w:tcPr>
          <w:p>
            <w:pPr>
              <w:jc w:val="center"/>
              <w:rPr>
                <w:rFonts w:eastAsia="仿宋_GB2312"/>
                <w:sz w:val="24"/>
              </w:rPr>
            </w:pPr>
            <w:r>
              <w:rPr>
                <w:rFonts w:hint="eastAsia" w:eastAsia="仿宋_GB2312"/>
                <w:sz w:val="24"/>
              </w:rPr>
              <w:t>办公室主任</w:t>
            </w:r>
          </w:p>
        </w:tc>
        <w:tc>
          <w:tcPr>
            <w:tcW w:w="2233"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sz w:val="24"/>
                <w:lang w:eastAsia="zh-CN"/>
              </w:rPr>
            </w:pPr>
            <w:r>
              <w:rPr>
                <w:rFonts w:hint="eastAsia" w:eastAsia="仿宋_GB2312"/>
                <w:sz w:val="24"/>
                <w:lang w:eastAsia="zh-CN"/>
              </w:rPr>
              <w:t>李苏宇</w:t>
            </w:r>
          </w:p>
        </w:tc>
        <w:tc>
          <w:tcPr>
            <w:tcW w:w="3721" w:type="dxa"/>
            <w:gridSpan w:val="5"/>
            <w:vAlign w:val="center"/>
          </w:tcPr>
          <w:p>
            <w:pPr>
              <w:jc w:val="center"/>
              <w:rPr>
                <w:rFonts w:eastAsia="仿宋_GB2312"/>
                <w:sz w:val="24"/>
              </w:rPr>
            </w:pPr>
            <w:r>
              <w:rPr>
                <w:rFonts w:hint="eastAsia" w:eastAsia="仿宋_GB2312"/>
                <w:sz w:val="24"/>
              </w:rPr>
              <w:t>科员</w:t>
            </w:r>
          </w:p>
        </w:tc>
        <w:tc>
          <w:tcPr>
            <w:tcW w:w="2233"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19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9"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5"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名，在岗人员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年度部门预算支出</w:t>
            </w:r>
            <w:r>
              <w:rPr>
                <w:rFonts w:hint="eastAsia" w:ascii="宋体" w:hAnsi="宋体" w:eastAsia="宋体" w:cs="宋体"/>
                <w:color w:val="000000"/>
                <w:sz w:val="24"/>
                <w:lang w:val="en-US" w:eastAsia="zh-CN"/>
              </w:rPr>
              <w:t>1155.25</w:t>
            </w:r>
            <w:bookmarkStart w:id="0" w:name="_GoBack"/>
            <w:bookmarkEnd w:id="0"/>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127.46</w:t>
            </w:r>
            <w:r>
              <w:rPr>
                <w:rFonts w:hint="eastAsia" w:ascii="仿宋_GB2312" w:hAnsi="仿宋_GB2312" w:eastAsia="仿宋_GB2312" w:cs="仿宋_GB2312"/>
                <w:bCs/>
                <w:sz w:val="28"/>
                <w:szCs w:val="28"/>
              </w:rPr>
              <w:t>万元，使用内容为人员经费和日常公用经费；项目支出</w:t>
            </w:r>
            <w:r>
              <w:rPr>
                <w:rFonts w:hint="eastAsia" w:ascii="仿宋_GB2312" w:hAnsi="仿宋_GB2312" w:eastAsia="仿宋_GB2312" w:cs="仿宋_GB2312"/>
                <w:bCs/>
                <w:sz w:val="28"/>
                <w:szCs w:val="28"/>
                <w:lang w:val="en-US" w:eastAsia="zh-CN"/>
              </w:rPr>
              <w:t>1027.79</w:t>
            </w:r>
            <w:r>
              <w:rPr>
                <w:rFonts w:hint="eastAsia" w:ascii="仿宋_GB2312" w:hAnsi="仿宋_GB2312" w:eastAsia="仿宋_GB2312" w:cs="仿宋_GB2312"/>
                <w:bCs/>
                <w:sz w:val="28"/>
                <w:szCs w:val="28"/>
              </w:rPr>
              <w:t>万元，使用内容为：孵化器众创空间运营经费支出、申报国家级高新区支出、对企业的奖励支出等。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部门基本支出的范围和主要用途包括部门的人员经费和日常公用经费。具体包括：工资福利支出、对个人和家庭的补助、商品和服务支出、其他资本性支出等。其中人员经费支出</w:t>
            </w:r>
            <w:r>
              <w:rPr>
                <w:rFonts w:hint="eastAsia" w:ascii="仿宋_GB2312" w:hAnsi="仿宋_GB2312" w:eastAsia="仿宋_GB2312" w:cs="仿宋_GB2312"/>
                <w:bCs/>
                <w:sz w:val="28"/>
                <w:szCs w:val="28"/>
                <w:lang w:val="en-US" w:eastAsia="zh-CN"/>
              </w:rPr>
              <w:t>101.23</w:t>
            </w:r>
            <w:r>
              <w:rPr>
                <w:rFonts w:hint="eastAsia" w:ascii="仿宋_GB2312" w:hAnsi="仿宋_GB2312" w:eastAsia="仿宋_GB2312" w:cs="仿宋_GB2312"/>
                <w:bCs/>
                <w:sz w:val="28"/>
                <w:szCs w:val="28"/>
              </w:rPr>
              <w:t>万元，公用经费支出</w:t>
            </w:r>
            <w:r>
              <w:rPr>
                <w:rFonts w:hint="eastAsia" w:ascii="仿宋_GB2312" w:hAnsi="仿宋_GB2312" w:eastAsia="仿宋_GB2312" w:cs="仿宋_GB2312"/>
                <w:bCs/>
                <w:sz w:val="28"/>
                <w:szCs w:val="28"/>
                <w:lang w:val="en-US" w:eastAsia="zh-CN"/>
              </w:rPr>
              <w:t xml:space="preserve">26.23 </w:t>
            </w:r>
            <w:r>
              <w:rPr>
                <w:rFonts w:hint="eastAsia" w:ascii="仿宋_GB2312" w:hAnsi="仿宋_GB2312" w:eastAsia="仿宋_GB2312" w:cs="仿宋_GB2312"/>
                <w:bCs/>
                <w:sz w:val="28"/>
                <w:szCs w:val="28"/>
              </w:rPr>
              <w:t>万元，总计</w:t>
            </w:r>
            <w:r>
              <w:rPr>
                <w:rFonts w:hint="eastAsia" w:ascii="仿宋_GB2312" w:hAnsi="仿宋_GB2312" w:eastAsia="仿宋_GB2312" w:cs="仿宋_GB2312"/>
                <w:bCs/>
                <w:sz w:val="28"/>
                <w:szCs w:val="28"/>
                <w:lang w:val="en-US" w:eastAsia="zh-CN"/>
              </w:rPr>
              <w:t>127.46</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宋体" w:hAnsi="宋体" w:eastAsia="宋体" w:cs="宋体"/>
                <w:color w:val="000000"/>
                <w:sz w:val="24"/>
                <w:lang w:val="en-US" w:eastAsia="zh-CN"/>
              </w:rPr>
              <w:t>4280</w:t>
            </w:r>
            <w:r>
              <w:rPr>
                <w:rFonts w:hint="eastAsia" w:ascii="仿宋_GB2312" w:hAnsi="仿宋_GB2312" w:eastAsia="仿宋_GB2312" w:cs="仿宋_GB2312"/>
                <w:bCs/>
                <w:sz w:val="28"/>
                <w:szCs w:val="28"/>
              </w:rPr>
              <w:t>万元，本年专项资金收入</w:t>
            </w:r>
            <w:r>
              <w:rPr>
                <w:rFonts w:hint="eastAsia" w:ascii="宋体" w:hAnsi="宋体" w:eastAsia="宋体" w:cs="宋体"/>
                <w:color w:val="000000"/>
                <w:sz w:val="24"/>
                <w:lang w:val="en-US" w:eastAsia="zh-CN"/>
              </w:rPr>
              <w:t>1027.79</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宋体" w:hAnsi="宋体" w:eastAsia="宋体" w:cs="宋体"/>
                <w:color w:val="000000"/>
                <w:sz w:val="24"/>
                <w:lang w:val="en-US" w:eastAsia="zh-CN"/>
              </w:rPr>
              <w:t>1027.79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0万元已上缴财政</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1、本年预算配置控制较好，财政供养人员控制在预算编制以内，编制内在职人员控制在预算编制以内；三公经费预算总额较上年减少。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2、预算执行方面，支出总额控制在预算总额以内；不存在截留或滞留专项资金情况；三公经费总额和财政拨款支出三公经费总体控制较好。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根据部门整体支出绩效评价指标体系，本部门20</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年度评价得分98分。</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8"/>
              <w:spacing w:before="0" w:beforeAutospacing="0" w:after="0" w:afterAutospacing="0" w:line="33" w:lineRule="atLeast"/>
              <w:ind w:firstLine="42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ascii="黑体" w:hAnsi="黑体" w:eastAsia="黑体"/>
          <w:sz w:val="32"/>
          <w:szCs w:val="32"/>
        </w:rPr>
        <w:t xml:space="preserve"> </w:t>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130C"/>
    <w:multiLevelType w:val="singleLevel"/>
    <w:tmpl w:val="E6B613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WYwNjNlOWI3NzExYWQyMWVmYjM3ZGI2MGVkNDYifQ=="/>
  </w:docVars>
  <w:rsids>
    <w:rsidRoot w:val="00613443"/>
    <w:rsid w:val="00180538"/>
    <w:rsid w:val="002B225E"/>
    <w:rsid w:val="003476DA"/>
    <w:rsid w:val="00461790"/>
    <w:rsid w:val="004924F7"/>
    <w:rsid w:val="005C3316"/>
    <w:rsid w:val="00613443"/>
    <w:rsid w:val="0065307D"/>
    <w:rsid w:val="0067244E"/>
    <w:rsid w:val="008414D7"/>
    <w:rsid w:val="009855D7"/>
    <w:rsid w:val="009F574E"/>
    <w:rsid w:val="00AB7BC4"/>
    <w:rsid w:val="00AC7FB1"/>
    <w:rsid w:val="00C21710"/>
    <w:rsid w:val="00C466AD"/>
    <w:rsid w:val="00CA4FA9"/>
    <w:rsid w:val="00E71FEB"/>
    <w:rsid w:val="00E84FD2"/>
    <w:rsid w:val="00F2502C"/>
    <w:rsid w:val="00F82157"/>
    <w:rsid w:val="01107C82"/>
    <w:rsid w:val="017D346C"/>
    <w:rsid w:val="01D077DA"/>
    <w:rsid w:val="02127947"/>
    <w:rsid w:val="02167A42"/>
    <w:rsid w:val="021F7AAA"/>
    <w:rsid w:val="022601C1"/>
    <w:rsid w:val="02522BC2"/>
    <w:rsid w:val="02582514"/>
    <w:rsid w:val="025E5CE1"/>
    <w:rsid w:val="026563E2"/>
    <w:rsid w:val="02B001C6"/>
    <w:rsid w:val="02B225D1"/>
    <w:rsid w:val="02D25967"/>
    <w:rsid w:val="02E24272"/>
    <w:rsid w:val="03141126"/>
    <w:rsid w:val="03200158"/>
    <w:rsid w:val="035D6771"/>
    <w:rsid w:val="036A5BFE"/>
    <w:rsid w:val="038B5F3A"/>
    <w:rsid w:val="03A37882"/>
    <w:rsid w:val="04257815"/>
    <w:rsid w:val="047765AD"/>
    <w:rsid w:val="04D660D2"/>
    <w:rsid w:val="05375021"/>
    <w:rsid w:val="05547424"/>
    <w:rsid w:val="057F0AC2"/>
    <w:rsid w:val="058303BF"/>
    <w:rsid w:val="05E57AB0"/>
    <w:rsid w:val="060422AA"/>
    <w:rsid w:val="060C5611"/>
    <w:rsid w:val="062C3B60"/>
    <w:rsid w:val="06836553"/>
    <w:rsid w:val="06AA61AA"/>
    <w:rsid w:val="06CC6CF9"/>
    <w:rsid w:val="06D4367B"/>
    <w:rsid w:val="06F674DA"/>
    <w:rsid w:val="06FB2EA4"/>
    <w:rsid w:val="07137EAB"/>
    <w:rsid w:val="07250CE5"/>
    <w:rsid w:val="07373D73"/>
    <w:rsid w:val="07917F09"/>
    <w:rsid w:val="07A17A0F"/>
    <w:rsid w:val="07B33877"/>
    <w:rsid w:val="07C304F7"/>
    <w:rsid w:val="07DC7BCB"/>
    <w:rsid w:val="07E6312F"/>
    <w:rsid w:val="07E723C6"/>
    <w:rsid w:val="08196EEC"/>
    <w:rsid w:val="08360913"/>
    <w:rsid w:val="085B085C"/>
    <w:rsid w:val="085E57FA"/>
    <w:rsid w:val="088A17A9"/>
    <w:rsid w:val="08D62EF5"/>
    <w:rsid w:val="08DD764C"/>
    <w:rsid w:val="0916775D"/>
    <w:rsid w:val="093B396B"/>
    <w:rsid w:val="0958517C"/>
    <w:rsid w:val="09D151CA"/>
    <w:rsid w:val="0A3029CE"/>
    <w:rsid w:val="0A3E1FCD"/>
    <w:rsid w:val="0A63013D"/>
    <w:rsid w:val="0AF22A5F"/>
    <w:rsid w:val="0AF640EF"/>
    <w:rsid w:val="0B2A0AAD"/>
    <w:rsid w:val="0B366EFA"/>
    <w:rsid w:val="0B5B16F5"/>
    <w:rsid w:val="0B6F6880"/>
    <w:rsid w:val="0BAE6910"/>
    <w:rsid w:val="0BEB5F27"/>
    <w:rsid w:val="0BF87823"/>
    <w:rsid w:val="0C102A48"/>
    <w:rsid w:val="0C234ABA"/>
    <w:rsid w:val="0C474DD0"/>
    <w:rsid w:val="0C532375"/>
    <w:rsid w:val="0C5A7952"/>
    <w:rsid w:val="0C6018D2"/>
    <w:rsid w:val="0C6176A2"/>
    <w:rsid w:val="0C6C2FDE"/>
    <w:rsid w:val="0CB55ECF"/>
    <w:rsid w:val="0CC3376F"/>
    <w:rsid w:val="0CD93783"/>
    <w:rsid w:val="0DA1540A"/>
    <w:rsid w:val="0DAE4F58"/>
    <w:rsid w:val="0DF543DD"/>
    <w:rsid w:val="0E013D23"/>
    <w:rsid w:val="0E183346"/>
    <w:rsid w:val="0E250CDA"/>
    <w:rsid w:val="0E5D5F66"/>
    <w:rsid w:val="0EC01E36"/>
    <w:rsid w:val="0F055750"/>
    <w:rsid w:val="0F2356F4"/>
    <w:rsid w:val="0F2911C5"/>
    <w:rsid w:val="0F32285F"/>
    <w:rsid w:val="0F3B0F2F"/>
    <w:rsid w:val="0F8B0F5C"/>
    <w:rsid w:val="0F8F0319"/>
    <w:rsid w:val="0FD92ADF"/>
    <w:rsid w:val="0FE95AC5"/>
    <w:rsid w:val="0FF46B99"/>
    <w:rsid w:val="10161E67"/>
    <w:rsid w:val="103C032F"/>
    <w:rsid w:val="10885DB5"/>
    <w:rsid w:val="108B5DAE"/>
    <w:rsid w:val="10A55B9D"/>
    <w:rsid w:val="10A62651"/>
    <w:rsid w:val="10BA03F3"/>
    <w:rsid w:val="10BD73E6"/>
    <w:rsid w:val="10D7784C"/>
    <w:rsid w:val="10DE299E"/>
    <w:rsid w:val="10FD7088"/>
    <w:rsid w:val="11914ADD"/>
    <w:rsid w:val="119247E9"/>
    <w:rsid w:val="11954AE4"/>
    <w:rsid w:val="119A746D"/>
    <w:rsid w:val="12184F5E"/>
    <w:rsid w:val="12220B23"/>
    <w:rsid w:val="126730B9"/>
    <w:rsid w:val="12680807"/>
    <w:rsid w:val="13114125"/>
    <w:rsid w:val="13232138"/>
    <w:rsid w:val="13651655"/>
    <w:rsid w:val="13A364A2"/>
    <w:rsid w:val="13AF4017"/>
    <w:rsid w:val="13CE15DF"/>
    <w:rsid w:val="13EB58A9"/>
    <w:rsid w:val="141C7659"/>
    <w:rsid w:val="14346FED"/>
    <w:rsid w:val="144F1C8C"/>
    <w:rsid w:val="14766841"/>
    <w:rsid w:val="14B16A92"/>
    <w:rsid w:val="14C41CDC"/>
    <w:rsid w:val="14C65948"/>
    <w:rsid w:val="15146E96"/>
    <w:rsid w:val="15573171"/>
    <w:rsid w:val="156D1FDA"/>
    <w:rsid w:val="157F1228"/>
    <w:rsid w:val="15AD7611"/>
    <w:rsid w:val="15B3795C"/>
    <w:rsid w:val="15D601D7"/>
    <w:rsid w:val="16112DE1"/>
    <w:rsid w:val="161A7669"/>
    <w:rsid w:val="162F495C"/>
    <w:rsid w:val="16345C3D"/>
    <w:rsid w:val="16592159"/>
    <w:rsid w:val="167562A4"/>
    <w:rsid w:val="16984F5A"/>
    <w:rsid w:val="16DB407F"/>
    <w:rsid w:val="172928F3"/>
    <w:rsid w:val="17426B87"/>
    <w:rsid w:val="17443C69"/>
    <w:rsid w:val="17584626"/>
    <w:rsid w:val="17F41E05"/>
    <w:rsid w:val="17FE1CE0"/>
    <w:rsid w:val="18020424"/>
    <w:rsid w:val="18411C37"/>
    <w:rsid w:val="18484639"/>
    <w:rsid w:val="185D00A0"/>
    <w:rsid w:val="18651E77"/>
    <w:rsid w:val="187E6F15"/>
    <w:rsid w:val="18AF37B1"/>
    <w:rsid w:val="18BF4427"/>
    <w:rsid w:val="18D133E3"/>
    <w:rsid w:val="18D91343"/>
    <w:rsid w:val="18F57F23"/>
    <w:rsid w:val="19152196"/>
    <w:rsid w:val="191C07B4"/>
    <w:rsid w:val="1949236A"/>
    <w:rsid w:val="198C6354"/>
    <w:rsid w:val="19A17D8D"/>
    <w:rsid w:val="19CD424D"/>
    <w:rsid w:val="19E42C8D"/>
    <w:rsid w:val="1A034A07"/>
    <w:rsid w:val="1A070AC9"/>
    <w:rsid w:val="1A171379"/>
    <w:rsid w:val="1A2321FF"/>
    <w:rsid w:val="1A3A2565"/>
    <w:rsid w:val="1A4E7E68"/>
    <w:rsid w:val="1A573BBC"/>
    <w:rsid w:val="1A6F0D28"/>
    <w:rsid w:val="1A9F5FD8"/>
    <w:rsid w:val="1AAA5670"/>
    <w:rsid w:val="1AD14B9C"/>
    <w:rsid w:val="1AD55624"/>
    <w:rsid w:val="1B360D81"/>
    <w:rsid w:val="1B370F58"/>
    <w:rsid w:val="1B4B6DF6"/>
    <w:rsid w:val="1B5F3254"/>
    <w:rsid w:val="1B627F80"/>
    <w:rsid w:val="1BB52665"/>
    <w:rsid w:val="1BF11DF3"/>
    <w:rsid w:val="1BF25D8F"/>
    <w:rsid w:val="1BF56C6B"/>
    <w:rsid w:val="1BFC22B1"/>
    <w:rsid w:val="1BFC4101"/>
    <w:rsid w:val="1C1C5CBC"/>
    <w:rsid w:val="1C464186"/>
    <w:rsid w:val="1C6F3A98"/>
    <w:rsid w:val="1C774389"/>
    <w:rsid w:val="1C7F4856"/>
    <w:rsid w:val="1C8066D8"/>
    <w:rsid w:val="1C855C71"/>
    <w:rsid w:val="1CEB53B7"/>
    <w:rsid w:val="1D0A2509"/>
    <w:rsid w:val="1D1620EF"/>
    <w:rsid w:val="1D3D362A"/>
    <w:rsid w:val="1D751AB6"/>
    <w:rsid w:val="1D7859C2"/>
    <w:rsid w:val="1D7E4B11"/>
    <w:rsid w:val="1D8A22A3"/>
    <w:rsid w:val="1DDA0D6B"/>
    <w:rsid w:val="1DF36440"/>
    <w:rsid w:val="1E080FDF"/>
    <w:rsid w:val="1E5C2E5E"/>
    <w:rsid w:val="1F1D1E93"/>
    <w:rsid w:val="1F895C4C"/>
    <w:rsid w:val="1FAD2019"/>
    <w:rsid w:val="1FCF3710"/>
    <w:rsid w:val="1FEC0CDF"/>
    <w:rsid w:val="1FEF61F1"/>
    <w:rsid w:val="20120D74"/>
    <w:rsid w:val="204D7E15"/>
    <w:rsid w:val="20860B3D"/>
    <w:rsid w:val="20924C4D"/>
    <w:rsid w:val="20982BD0"/>
    <w:rsid w:val="20BF1382"/>
    <w:rsid w:val="20D33057"/>
    <w:rsid w:val="212177C5"/>
    <w:rsid w:val="212D646E"/>
    <w:rsid w:val="214E7E86"/>
    <w:rsid w:val="21575F3A"/>
    <w:rsid w:val="216D2723"/>
    <w:rsid w:val="219D743C"/>
    <w:rsid w:val="21E23D53"/>
    <w:rsid w:val="21ED29DB"/>
    <w:rsid w:val="22104EDD"/>
    <w:rsid w:val="2211242E"/>
    <w:rsid w:val="224F61CE"/>
    <w:rsid w:val="22CA333C"/>
    <w:rsid w:val="22D018AF"/>
    <w:rsid w:val="230720DF"/>
    <w:rsid w:val="2308704C"/>
    <w:rsid w:val="234A7939"/>
    <w:rsid w:val="237C232E"/>
    <w:rsid w:val="237F017D"/>
    <w:rsid w:val="23956E4F"/>
    <w:rsid w:val="23A82DEB"/>
    <w:rsid w:val="23E50594"/>
    <w:rsid w:val="24534647"/>
    <w:rsid w:val="24CD1EEB"/>
    <w:rsid w:val="24DD42C3"/>
    <w:rsid w:val="24E145B1"/>
    <w:rsid w:val="25010E0C"/>
    <w:rsid w:val="256A6415"/>
    <w:rsid w:val="258A7FA8"/>
    <w:rsid w:val="25941349"/>
    <w:rsid w:val="26465045"/>
    <w:rsid w:val="264A16A9"/>
    <w:rsid w:val="265E7A19"/>
    <w:rsid w:val="26776186"/>
    <w:rsid w:val="26823325"/>
    <w:rsid w:val="26843F61"/>
    <w:rsid w:val="26B0217B"/>
    <w:rsid w:val="26B9163D"/>
    <w:rsid w:val="26C30D16"/>
    <w:rsid w:val="27127B8E"/>
    <w:rsid w:val="2731769B"/>
    <w:rsid w:val="274E2DAF"/>
    <w:rsid w:val="27546ED6"/>
    <w:rsid w:val="275920ED"/>
    <w:rsid w:val="277B3E7B"/>
    <w:rsid w:val="27BB5B7A"/>
    <w:rsid w:val="27E97FF1"/>
    <w:rsid w:val="27F40C58"/>
    <w:rsid w:val="27FB6F98"/>
    <w:rsid w:val="280945B7"/>
    <w:rsid w:val="2814174E"/>
    <w:rsid w:val="28465A73"/>
    <w:rsid w:val="287A4044"/>
    <w:rsid w:val="287F2367"/>
    <w:rsid w:val="28902574"/>
    <w:rsid w:val="28C04CCD"/>
    <w:rsid w:val="2909235B"/>
    <w:rsid w:val="29096259"/>
    <w:rsid w:val="29103379"/>
    <w:rsid w:val="292673D8"/>
    <w:rsid w:val="29701D28"/>
    <w:rsid w:val="29844832"/>
    <w:rsid w:val="29AD1BDB"/>
    <w:rsid w:val="2A1C2376"/>
    <w:rsid w:val="2A4542C4"/>
    <w:rsid w:val="2A4E1BF9"/>
    <w:rsid w:val="2A6935E2"/>
    <w:rsid w:val="2A713A28"/>
    <w:rsid w:val="2A926A42"/>
    <w:rsid w:val="2ADF5931"/>
    <w:rsid w:val="2AE17A3D"/>
    <w:rsid w:val="2B0E6783"/>
    <w:rsid w:val="2B321493"/>
    <w:rsid w:val="2B6706BA"/>
    <w:rsid w:val="2BB519D2"/>
    <w:rsid w:val="2BB72A2E"/>
    <w:rsid w:val="2BFE111C"/>
    <w:rsid w:val="2C0453F0"/>
    <w:rsid w:val="2C0F2573"/>
    <w:rsid w:val="2C110F1E"/>
    <w:rsid w:val="2C3347D8"/>
    <w:rsid w:val="2C8D4D23"/>
    <w:rsid w:val="2D4A068C"/>
    <w:rsid w:val="2D9E31C4"/>
    <w:rsid w:val="2D9F0C8A"/>
    <w:rsid w:val="2DBD4AB7"/>
    <w:rsid w:val="2DDF01CB"/>
    <w:rsid w:val="2DE40009"/>
    <w:rsid w:val="2E16358F"/>
    <w:rsid w:val="2E2B54E9"/>
    <w:rsid w:val="2E7B0F91"/>
    <w:rsid w:val="2EB85E43"/>
    <w:rsid w:val="2EC34D8E"/>
    <w:rsid w:val="2EEA4387"/>
    <w:rsid w:val="2EED5511"/>
    <w:rsid w:val="2F0B0EC7"/>
    <w:rsid w:val="2F10734B"/>
    <w:rsid w:val="2F335922"/>
    <w:rsid w:val="2F3D1E75"/>
    <w:rsid w:val="2F4F2830"/>
    <w:rsid w:val="2F977BDA"/>
    <w:rsid w:val="2FB13E6A"/>
    <w:rsid w:val="2FCC7C04"/>
    <w:rsid w:val="301B671C"/>
    <w:rsid w:val="302F103B"/>
    <w:rsid w:val="30383924"/>
    <w:rsid w:val="304463DA"/>
    <w:rsid w:val="305B2247"/>
    <w:rsid w:val="309A69EB"/>
    <w:rsid w:val="30AB137C"/>
    <w:rsid w:val="30DB02C9"/>
    <w:rsid w:val="310A33BE"/>
    <w:rsid w:val="311E5D4F"/>
    <w:rsid w:val="312B48DE"/>
    <w:rsid w:val="313E78A4"/>
    <w:rsid w:val="315234FE"/>
    <w:rsid w:val="31604FE0"/>
    <w:rsid w:val="31A12ECD"/>
    <w:rsid w:val="31B63D32"/>
    <w:rsid w:val="320A4BC4"/>
    <w:rsid w:val="32C7404B"/>
    <w:rsid w:val="3334489F"/>
    <w:rsid w:val="33386B81"/>
    <w:rsid w:val="33C60923"/>
    <w:rsid w:val="33C62ED0"/>
    <w:rsid w:val="33D94433"/>
    <w:rsid w:val="33DA6BC9"/>
    <w:rsid w:val="33ED0F67"/>
    <w:rsid w:val="341829FE"/>
    <w:rsid w:val="344945D7"/>
    <w:rsid w:val="344C6D85"/>
    <w:rsid w:val="34B65A5E"/>
    <w:rsid w:val="34F90F29"/>
    <w:rsid w:val="34F97AE2"/>
    <w:rsid w:val="35066451"/>
    <w:rsid w:val="3552388A"/>
    <w:rsid w:val="35695718"/>
    <w:rsid w:val="3572653A"/>
    <w:rsid w:val="359833B6"/>
    <w:rsid w:val="35BE50F1"/>
    <w:rsid w:val="35CE1368"/>
    <w:rsid w:val="35F92350"/>
    <w:rsid w:val="36116DD0"/>
    <w:rsid w:val="362C4156"/>
    <w:rsid w:val="363857CF"/>
    <w:rsid w:val="363A108E"/>
    <w:rsid w:val="36B505AA"/>
    <w:rsid w:val="36FD19EA"/>
    <w:rsid w:val="3703569F"/>
    <w:rsid w:val="3706341F"/>
    <w:rsid w:val="37515A8A"/>
    <w:rsid w:val="3764588F"/>
    <w:rsid w:val="37A416F2"/>
    <w:rsid w:val="37DB6E14"/>
    <w:rsid w:val="37E6264E"/>
    <w:rsid w:val="380001BD"/>
    <w:rsid w:val="382B3FB4"/>
    <w:rsid w:val="38354A5E"/>
    <w:rsid w:val="383E2381"/>
    <w:rsid w:val="3886300E"/>
    <w:rsid w:val="3896548B"/>
    <w:rsid w:val="38AF57B3"/>
    <w:rsid w:val="38C01777"/>
    <w:rsid w:val="38CE32A1"/>
    <w:rsid w:val="39917551"/>
    <w:rsid w:val="39A45DDD"/>
    <w:rsid w:val="39C96BB0"/>
    <w:rsid w:val="39DB6F9D"/>
    <w:rsid w:val="3A5B4BDB"/>
    <w:rsid w:val="3A902AEE"/>
    <w:rsid w:val="3AD370A7"/>
    <w:rsid w:val="3ADF3BA3"/>
    <w:rsid w:val="3AEF55D2"/>
    <w:rsid w:val="3B1C0311"/>
    <w:rsid w:val="3B2D3B0A"/>
    <w:rsid w:val="3B332741"/>
    <w:rsid w:val="3B455046"/>
    <w:rsid w:val="3B6F49DE"/>
    <w:rsid w:val="3B90144A"/>
    <w:rsid w:val="3BAE5444"/>
    <w:rsid w:val="3BC87C06"/>
    <w:rsid w:val="3BD637F6"/>
    <w:rsid w:val="3C042588"/>
    <w:rsid w:val="3C2148AE"/>
    <w:rsid w:val="3C2E4C97"/>
    <w:rsid w:val="3C7D7D6F"/>
    <w:rsid w:val="3CF72B75"/>
    <w:rsid w:val="3D136F76"/>
    <w:rsid w:val="3D4D306E"/>
    <w:rsid w:val="3DDA68C7"/>
    <w:rsid w:val="3DEA24AC"/>
    <w:rsid w:val="3E0052AE"/>
    <w:rsid w:val="3E233923"/>
    <w:rsid w:val="3E845B10"/>
    <w:rsid w:val="3E9B5FAE"/>
    <w:rsid w:val="3EF43F8C"/>
    <w:rsid w:val="3F2B23AA"/>
    <w:rsid w:val="3F5B793C"/>
    <w:rsid w:val="3F84657E"/>
    <w:rsid w:val="3FA2017C"/>
    <w:rsid w:val="3FE5300D"/>
    <w:rsid w:val="401A4CB6"/>
    <w:rsid w:val="402670AD"/>
    <w:rsid w:val="40A05821"/>
    <w:rsid w:val="40B63C84"/>
    <w:rsid w:val="40B731BB"/>
    <w:rsid w:val="4105727D"/>
    <w:rsid w:val="41326EE3"/>
    <w:rsid w:val="41F22C38"/>
    <w:rsid w:val="41F66BB5"/>
    <w:rsid w:val="41FC476F"/>
    <w:rsid w:val="42A65733"/>
    <w:rsid w:val="42AC50EC"/>
    <w:rsid w:val="42DB0421"/>
    <w:rsid w:val="4311709A"/>
    <w:rsid w:val="432B47E1"/>
    <w:rsid w:val="43330688"/>
    <w:rsid w:val="436C3B94"/>
    <w:rsid w:val="43AA3BC5"/>
    <w:rsid w:val="43C56BE0"/>
    <w:rsid w:val="4473729B"/>
    <w:rsid w:val="44905757"/>
    <w:rsid w:val="44F80C6D"/>
    <w:rsid w:val="45053768"/>
    <w:rsid w:val="45431976"/>
    <w:rsid w:val="45460F28"/>
    <w:rsid w:val="45532235"/>
    <w:rsid w:val="45911EDD"/>
    <w:rsid w:val="462B7DD8"/>
    <w:rsid w:val="463549FC"/>
    <w:rsid w:val="463C33AF"/>
    <w:rsid w:val="464D072C"/>
    <w:rsid w:val="46770045"/>
    <w:rsid w:val="46A05104"/>
    <w:rsid w:val="46B06390"/>
    <w:rsid w:val="46EF66B0"/>
    <w:rsid w:val="46FA6B5E"/>
    <w:rsid w:val="474E1203"/>
    <w:rsid w:val="475620FC"/>
    <w:rsid w:val="4777362E"/>
    <w:rsid w:val="4783797C"/>
    <w:rsid w:val="478C284A"/>
    <w:rsid w:val="47A82148"/>
    <w:rsid w:val="47C2253E"/>
    <w:rsid w:val="47FB1F40"/>
    <w:rsid w:val="480E076D"/>
    <w:rsid w:val="48456C3E"/>
    <w:rsid w:val="4862056D"/>
    <w:rsid w:val="4878494F"/>
    <w:rsid w:val="48AE0412"/>
    <w:rsid w:val="492F50AE"/>
    <w:rsid w:val="496B06AE"/>
    <w:rsid w:val="497B48F6"/>
    <w:rsid w:val="4A2508AD"/>
    <w:rsid w:val="4AB31CBA"/>
    <w:rsid w:val="4ADB57DE"/>
    <w:rsid w:val="4B5132B2"/>
    <w:rsid w:val="4B7F2B05"/>
    <w:rsid w:val="4B800A99"/>
    <w:rsid w:val="4BBA7C75"/>
    <w:rsid w:val="4BC2201B"/>
    <w:rsid w:val="4BE240DF"/>
    <w:rsid w:val="4BFE7942"/>
    <w:rsid w:val="4C5F1445"/>
    <w:rsid w:val="4C6C2EF1"/>
    <w:rsid w:val="4C910BEF"/>
    <w:rsid w:val="4CAC7012"/>
    <w:rsid w:val="4CB530BE"/>
    <w:rsid w:val="4CB96D44"/>
    <w:rsid w:val="4CCF28A9"/>
    <w:rsid w:val="4CD038E2"/>
    <w:rsid w:val="4D0435B2"/>
    <w:rsid w:val="4D8F70AF"/>
    <w:rsid w:val="4DB43B96"/>
    <w:rsid w:val="4DC628A1"/>
    <w:rsid w:val="4E1913EF"/>
    <w:rsid w:val="4E1B3C85"/>
    <w:rsid w:val="4E3B5488"/>
    <w:rsid w:val="4E8F2532"/>
    <w:rsid w:val="4E921941"/>
    <w:rsid w:val="4EB703F1"/>
    <w:rsid w:val="4ECC45FF"/>
    <w:rsid w:val="4ED5126E"/>
    <w:rsid w:val="4EDD2266"/>
    <w:rsid w:val="4F33588A"/>
    <w:rsid w:val="4F5B694C"/>
    <w:rsid w:val="4F7C4FF6"/>
    <w:rsid w:val="4F8B29A0"/>
    <w:rsid w:val="4F9520CC"/>
    <w:rsid w:val="4FA709E8"/>
    <w:rsid w:val="4FBB18B8"/>
    <w:rsid w:val="4FF05AB3"/>
    <w:rsid w:val="50325AD4"/>
    <w:rsid w:val="50CC0304"/>
    <w:rsid w:val="51070954"/>
    <w:rsid w:val="51092211"/>
    <w:rsid w:val="513E5C41"/>
    <w:rsid w:val="514D6F55"/>
    <w:rsid w:val="518B6972"/>
    <w:rsid w:val="51DD0241"/>
    <w:rsid w:val="520B2591"/>
    <w:rsid w:val="521A2C1B"/>
    <w:rsid w:val="52427EC8"/>
    <w:rsid w:val="52567352"/>
    <w:rsid w:val="52702C4F"/>
    <w:rsid w:val="52887917"/>
    <w:rsid w:val="529E5F1F"/>
    <w:rsid w:val="52F32194"/>
    <w:rsid w:val="52FB62C0"/>
    <w:rsid w:val="530507A9"/>
    <w:rsid w:val="531A3DD4"/>
    <w:rsid w:val="533F2EDB"/>
    <w:rsid w:val="533F7E56"/>
    <w:rsid w:val="534E2C97"/>
    <w:rsid w:val="53903086"/>
    <w:rsid w:val="53A553D8"/>
    <w:rsid w:val="53CB7E26"/>
    <w:rsid w:val="53D332B6"/>
    <w:rsid w:val="53ED5B7D"/>
    <w:rsid w:val="53FF04AB"/>
    <w:rsid w:val="540F67F9"/>
    <w:rsid w:val="54B21609"/>
    <w:rsid w:val="54BF1AC6"/>
    <w:rsid w:val="550B5361"/>
    <w:rsid w:val="55F07EB9"/>
    <w:rsid w:val="56054659"/>
    <w:rsid w:val="5683747A"/>
    <w:rsid w:val="568C34BC"/>
    <w:rsid w:val="568D43D6"/>
    <w:rsid w:val="56EB0E29"/>
    <w:rsid w:val="56ED3FA4"/>
    <w:rsid w:val="56F12281"/>
    <w:rsid w:val="573F3C3F"/>
    <w:rsid w:val="5746211B"/>
    <w:rsid w:val="57462196"/>
    <w:rsid w:val="574635BF"/>
    <w:rsid w:val="574C4525"/>
    <w:rsid w:val="576869D8"/>
    <w:rsid w:val="57731AC3"/>
    <w:rsid w:val="579A7C43"/>
    <w:rsid w:val="57BF5B62"/>
    <w:rsid w:val="57EF6F71"/>
    <w:rsid w:val="57F940E4"/>
    <w:rsid w:val="57FB0A83"/>
    <w:rsid w:val="57FE2EF0"/>
    <w:rsid w:val="58207B79"/>
    <w:rsid w:val="58274D28"/>
    <w:rsid w:val="584A1E7D"/>
    <w:rsid w:val="584E1038"/>
    <w:rsid w:val="58705382"/>
    <w:rsid w:val="58855785"/>
    <w:rsid w:val="589D57C2"/>
    <w:rsid w:val="58B16903"/>
    <w:rsid w:val="58DC011C"/>
    <w:rsid w:val="58F03446"/>
    <w:rsid w:val="59172318"/>
    <w:rsid w:val="597424E7"/>
    <w:rsid w:val="59C71DA0"/>
    <w:rsid w:val="59EE5EB8"/>
    <w:rsid w:val="59F809A3"/>
    <w:rsid w:val="5A4F0653"/>
    <w:rsid w:val="5A760D2D"/>
    <w:rsid w:val="5A913BA5"/>
    <w:rsid w:val="5AA0153A"/>
    <w:rsid w:val="5AA06181"/>
    <w:rsid w:val="5B2623A5"/>
    <w:rsid w:val="5B2C6B99"/>
    <w:rsid w:val="5B525F25"/>
    <w:rsid w:val="5B6A51D7"/>
    <w:rsid w:val="5B6B532A"/>
    <w:rsid w:val="5BC40C16"/>
    <w:rsid w:val="5C415CC9"/>
    <w:rsid w:val="5C55757C"/>
    <w:rsid w:val="5C6334AB"/>
    <w:rsid w:val="5C8F36E2"/>
    <w:rsid w:val="5C931CE1"/>
    <w:rsid w:val="5CB102F5"/>
    <w:rsid w:val="5CE8148D"/>
    <w:rsid w:val="5CEB7E3D"/>
    <w:rsid w:val="5D197F10"/>
    <w:rsid w:val="5D4C63CD"/>
    <w:rsid w:val="5DD96A56"/>
    <w:rsid w:val="5E49509A"/>
    <w:rsid w:val="5E524957"/>
    <w:rsid w:val="5E5F1386"/>
    <w:rsid w:val="5E7E540A"/>
    <w:rsid w:val="5EB879E2"/>
    <w:rsid w:val="5EEE6509"/>
    <w:rsid w:val="5F141AAD"/>
    <w:rsid w:val="5F245B29"/>
    <w:rsid w:val="5F2777B7"/>
    <w:rsid w:val="5F443915"/>
    <w:rsid w:val="5F4B7BF5"/>
    <w:rsid w:val="5F895731"/>
    <w:rsid w:val="5FBE592A"/>
    <w:rsid w:val="5FC00EF4"/>
    <w:rsid w:val="5FC94C0E"/>
    <w:rsid w:val="5FDF7B6C"/>
    <w:rsid w:val="5FE121DC"/>
    <w:rsid w:val="5FEC0D78"/>
    <w:rsid w:val="5FF0679D"/>
    <w:rsid w:val="6061266D"/>
    <w:rsid w:val="60753D8E"/>
    <w:rsid w:val="60877D21"/>
    <w:rsid w:val="60A15D1A"/>
    <w:rsid w:val="60D7359A"/>
    <w:rsid w:val="60DA1337"/>
    <w:rsid w:val="61105FEA"/>
    <w:rsid w:val="61682096"/>
    <w:rsid w:val="616C160E"/>
    <w:rsid w:val="61785D82"/>
    <w:rsid w:val="61B433DF"/>
    <w:rsid w:val="61C61F52"/>
    <w:rsid w:val="61C671A7"/>
    <w:rsid w:val="61D32908"/>
    <w:rsid w:val="62251205"/>
    <w:rsid w:val="623314FA"/>
    <w:rsid w:val="62506491"/>
    <w:rsid w:val="62550D13"/>
    <w:rsid w:val="62AC30E7"/>
    <w:rsid w:val="62AF6920"/>
    <w:rsid w:val="62EF3D15"/>
    <w:rsid w:val="63014DE4"/>
    <w:rsid w:val="630631CC"/>
    <w:rsid w:val="631F73F8"/>
    <w:rsid w:val="63293A93"/>
    <w:rsid w:val="636C74B2"/>
    <w:rsid w:val="638C7334"/>
    <w:rsid w:val="63AA184B"/>
    <w:rsid w:val="63B019D5"/>
    <w:rsid w:val="63B01CDC"/>
    <w:rsid w:val="63D52BF3"/>
    <w:rsid w:val="63DC11D5"/>
    <w:rsid w:val="63ED148C"/>
    <w:rsid w:val="640B1881"/>
    <w:rsid w:val="64321BA1"/>
    <w:rsid w:val="644E42C5"/>
    <w:rsid w:val="64A96A7E"/>
    <w:rsid w:val="64C65853"/>
    <w:rsid w:val="64FD7FBD"/>
    <w:rsid w:val="656D7E25"/>
    <w:rsid w:val="65AC0ED3"/>
    <w:rsid w:val="65C82032"/>
    <w:rsid w:val="65CD3C26"/>
    <w:rsid w:val="66346610"/>
    <w:rsid w:val="667D257B"/>
    <w:rsid w:val="66892C17"/>
    <w:rsid w:val="66C91624"/>
    <w:rsid w:val="672A1BFE"/>
    <w:rsid w:val="676010DB"/>
    <w:rsid w:val="677117A1"/>
    <w:rsid w:val="67AE7987"/>
    <w:rsid w:val="67FE6FB6"/>
    <w:rsid w:val="68051788"/>
    <w:rsid w:val="682E3B15"/>
    <w:rsid w:val="68906A9D"/>
    <w:rsid w:val="68DA28AB"/>
    <w:rsid w:val="69032AD6"/>
    <w:rsid w:val="690A49A5"/>
    <w:rsid w:val="69345D8C"/>
    <w:rsid w:val="69551C02"/>
    <w:rsid w:val="695F089A"/>
    <w:rsid w:val="69AF4DA8"/>
    <w:rsid w:val="69C418BE"/>
    <w:rsid w:val="6A1C53F0"/>
    <w:rsid w:val="6A4D4319"/>
    <w:rsid w:val="6A7D0FBA"/>
    <w:rsid w:val="6AE541D3"/>
    <w:rsid w:val="6B086B50"/>
    <w:rsid w:val="6B10770E"/>
    <w:rsid w:val="6B3566A0"/>
    <w:rsid w:val="6B4C4F56"/>
    <w:rsid w:val="6B7269D3"/>
    <w:rsid w:val="6B7704EC"/>
    <w:rsid w:val="6B791FC6"/>
    <w:rsid w:val="6B8C345C"/>
    <w:rsid w:val="6B8D1E85"/>
    <w:rsid w:val="6B8D32F5"/>
    <w:rsid w:val="6BCC610A"/>
    <w:rsid w:val="6C2531D7"/>
    <w:rsid w:val="6C3613A7"/>
    <w:rsid w:val="6C4B48A7"/>
    <w:rsid w:val="6C5A4949"/>
    <w:rsid w:val="6C5A5ADB"/>
    <w:rsid w:val="6C6A58AA"/>
    <w:rsid w:val="6C7C7A72"/>
    <w:rsid w:val="6C7E0A79"/>
    <w:rsid w:val="6CA11B2B"/>
    <w:rsid w:val="6CB71BDD"/>
    <w:rsid w:val="6CD24857"/>
    <w:rsid w:val="6D003EFF"/>
    <w:rsid w:val="6D216BC8"/>
    <w:rsid w:val="6D2E5EC3"/>
    <w:rsid w:val="6D513F7A"/>
    <w:rsid w:val="6DC9172F"/>
    <w:rsid w:val="6E0074F7"/>
    <w:rsid w:val="6E105BC4"/>
    <w:rsid w:val="6F4D3E05"/>
    <w:rsid w:val="6F6C386B"/>
    <w:rsid w:val="6F7442E7"/>
    <w:rsid w:val="6F8410F5"/>
    <w:rsid w:val="6FA72991"/>
    <w:rsid w:val="6FC478A8"/>
    <w:rsid w:val="6FC84767"/>
    <w:rsid w:val="6FE84599"/>
    <w:rsid w:val="6FF6685E"/>
    <w:rsid w:val="70941EC8"/>
    <w:rsid w:val="70A2442F"/>
    <w:rsid w:val="70B50935"/>
    <w:rsid w:val="70E52CF3"/>
    <w:rsid w:val="70ED4D17"/>
    <w:rsid w:val="70F004C3"/>
    <w:rsid w:val="71070838"/>
    <w:rsid w:val="712629C6"/>
    <w:rsid w:val="71286948"/>
    <w:rsid w:val="71405084"/>
    <w:rsid w:val="71442537"/>
    <w:rsid w:val="717A20DE"/>
    <w:rsid w:val="718C5F59"/>
    <w:rsid w:val="72287FFB"/>
    <w:rsid w:val="726338A0"/>
    <w:rsid w:val="727855DC"/>
    <w:rsid w:val="72A36B3B"/>
    <w:rsid w:val="72A54DD3"/>
    <w:rsid w:val="72B1301E"/>
    <w:rsid w:val="72BD466A"/>
    <w:rsid w:val="73110ED4"/>
    <w:rsid w:val="7335135F"/>
    <w:rsid w:val="7337163F"/>
    <w:rsid w:val="73731579"/>
    <w:rsid w:val="737E74C7"/>
    <w:rsid w:val="738A55A5"/>
    <w:rsid w:val="739C38E9"/>
    <w:rsid w:val="73A37910"/>
    <w:rsid w:val="73E2493C"/>
    <w:rsid w:val="740529EB"/>
    <w:rsid w:val="742003BB"/>
    <w:rsid w:val="743C73A3"/>
    <w:rsid w:val="747D67A9"/>
    <w:rsid w:val="748B1650"/>
    <w:rsid w:val="74FF6D96"/>
    <w:rsid w:val="754323FA"/>
    <w:rsid w:val="75461F3E"/>
    <w:rsid w:val="755F5608"/>
    <w:rsid w:val="756223DD"/>
    <w:rsid w:val="758C381A"/>
    <w:rsid w:val="75A344E9"/>
    <w:rsid w:val="75D85A06"/>
    <w:rsid w:val="76142D18"/>
    <w:rsid w:val="763F2177"/>
    <w:rsid w:val="764671AE"/>
    <w:rsid w:val="764D68ED"/>
    <w:rsid w:val="76505750"/>
    <w:rsid w:val="76506B99"/>
    <w:rsid w:val="765A4CB0"/>
    <w:rsid w:val="76BE5918"/>
    <w:rsid w:val="76E545B0"/>
    <w:rsid w:val="774704F6"/>
    <w:rsid w:val="775A5D08"/>
    <w:rsid w:val="77C1081C"/>
    <w:rsid w:val="77D156B4"/>
    <w:rsid w:val="784B3310"/>
    <w:rsid w:val="784F44E0"/>
    <w:rsid w:val="78615C10"/>
    <w:rsid w:val="787B775F"/>
    <w:rsid w:val="787E717C"/>
    <w:rsid w:val="78CF004D"/>
    <w:rsid w:val="78D76BB3"/>
    <w:rsid w:val="793B6F6B"/>
    <w:rsid w:val="794E0B3C"/>
    <w:rsid w:val="797863ED"/>
    <w:rsid w:val="798D5672"/>
    <w:rsid w:val="79BC7B34"/>
    <w:rsid w:val="79CF1F1B"/>
    <w:rsid w:val="79D57218"/>
    <w:rsid w:val="79E94F4B"/>
    <w:rsid w:val="7A1673F9"/>
    <w:rsid w:val="7A4248F7"/>
    <w:rsid w:val="7A775379"/>
    <w:rsid w:val="7AA47075"/>
    <w:rsid w:val="7AC458A7"/>
    <w:rsid w:val="7ACB6418"/>
    <w:rsid w:val="7B05517C"/>
    <w:rsid w:val="7B296B7A"/>
    <w:rsid w:val="7B5726CE"/>
    <w:rsid w:val="7B707158"/>
    <w:rsid w:val="7C087AAA"/>
    <w:rsid w:val="7D10405D"/>
    <w:rsid w:val="7D3437C5"/>
    <w:rsid w:val="7D710D6D"/>
    <w:rsid w:val="7D9F55FB"/>
    <w:rsid w:val="7DE8169A"/>
    <w:rsid w:val="7E102584"/>
    <w:rsid w:val="7E13717C"/>
    <w:rsid w:val="7E335628"/>
    <w:rsid w:val="7E516B9E"/>
    <w:rsid w:val="7E643AF5"/>
    <w:rsid w:val="7E7449AB"/>
    <w:rsid w:val="7EA1306B"/>
    <w:rsid w:val="7EAB4B1D"/>
    <w:rsid w:val="7EB76C48"/>
    <w:rsid w:val="7ED24D0D"/>
    <w:rsid w:val="7EDD181D"/>
    <w:rsid w:val="7EE65C68"/>
    <w:rsid w:val="7F12665F"/>
    <w:rsid w:val="7F192FEB"/>
    <w:rsid w:val="7F43550D"/>
    <w:rsid w:val="7F5C4031"/>
    <w:rsid w:val="7F741ADE"/>
    <w:rsid w:val="7FC92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200"/>
    </w:pPr>
    <w:rPr>
      <w:sz w:val="28"/>
    </w:rPr>
  </w:style>
  <w:style w:type="paragraph" w:styleId="4">
    <w:name w:val="Body Text Indent 2"/>
    <w:basedOn w:val="1"/>
    <w:link w:val="18"/>
    <w:unhideWhenUsed/>
    <w:qFormat/>
    <w:uiPriority w:val="0"/>
    <w:pPr>
      <w:ind w:firstLine="588" w:firstLineChars="200"/>
    </w:pPr>
    <w:rPr>
      <w:rFonts w:ascii="仿宋_GB2312" w:hAnsi="Calibri" w:eastAsia="仿宋_GB2312" w:cs="Times New Roman"/>
      <w:sz w:val="32"/>
      <w:szCs w:val="24"/>
    </w:rPr>
  </w:style>
  <w:style w:type="paragraph" w:styleId="5">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qFormat/>
    <w:uiPriority w:val="0"/>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rPr>
      <w:i/>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qFormat/>
    <w:uiPriority w:val="0"/>
    <w:rPr>
      <w:sz w:val="18"/>
      <w:szCs w:val="18"/>
    </w:rPr>
  </w:style>
  <w:style w:type="character" w:customStyle="1" w:styleId="17">
    <w:name w:val="标题 3 Char Char"/>
    <w:qFormat/>
    <w:uiPriority w:val="0"/>
    <w:rPr>
      <w:rFonts w:eastAsia="楷体_GB2312"/>
      <w:b/>
      <w:kern w:val="2"/>
      <w:sz w:val="32"/>
      <w:szCs w:val="24"/>
      <w:lang w:val="en-US" w:eastAsia="zh-CN" w:bidi="ar-SA"/>
    </w:rPr>
  </w:style>
  <w:style w:type="character" w:customStyle="1" w:styleId="18">
    <w:name w:val="正文文本缩进 2 Char"/>
    <w:basedOn w:val="10"/>
    <w:link w:val="4"/>
    <w:qFormat/>
    <w:uiPriority w:val="0"/>
    <w:rPr>
      <w:rFonts w:ascii="仿宋_GB2312" w:hAnsi="Calibri" w:eastAsia="仿宋_GB2312" w:cs="Times New Roman"/>
      <w:sz w:val="32"/>
      <w:szCs w:val="24"/>
    </w:rPr>
  </w:style>
  <w:style w:type="character" w:customStyle="1" w:styleId="19">
    <w:name w:val="bsharetext"/>
    <w:basedOn w:val="10"/>
    <w:qFormat/>
    <w:uiPriority w:val="0"/>
  </w:style>
  <w:style w:type="character" w:customStyle="1" w:styleId="20">
    <w:name w:val="wx-space"/>
    <w:basedOn w:val="10"/>
    <w:qFormat/>
    <w:uiPriority w:val="0"/>
  </w:style>
  <w:style w:type="character" w:customStyle="1" w:styleId="21">
    <w:name w:val="wx-space1"/>
    <w:basedOn w:val="10"/>
    <w:qFormat/>
    <w:uiPriority w:val="0"/>
  </w:style>
  <w:style w:type="character" w:customStyle="1" w:styleId="22">
    <w:name w:val="newsimg"/>
    <w:basedOn w:val="10"/>
    <w:qFormat/>
    <w:uiPriority w:val="0"/>
  </w:style>
  <w:style w:type="character" w:customStyle="1" w:styleId="23">
    <w:name w:val="time"/>
    <w:basedOn w:val="10"/>
    <w:qFormat/>
    <w:uiPriority w:val="0"/>
    <w:rPr>
      <w:color w:val="999999"/>
      <w:sz w:val="18"/>
      <w:szCs w:val="18"/>
    </w:rPr>
  </w:style>
  <w:style w:type="character" w:customStyle="1" w:styleId="24">
    <w:name w:val="time1"/>
    <w:basedOn w:val="10"/>
    <w:qFormat/>
    <w:uiPriority w:val="0"/>
    <w:rPr>
      <w:color w:val="333333"/>
      <w:bdr w:val="single" w:color="FFFFFF" w:sz="6" w:space="0"/>
    </w:rPr>
  </w:style>
  <w:style w:type="character" w:customStyle="1" w:styleId="25">
    <w:name w:val="hover26"/>
    <w:basedOn w:val="10"/>
    <w:qFormat/>
    <w:uiPriority w:val="0"/>
    <w:rPr>
      <w:color w:val="000000"/>
      <w:shd w:val="clear" w:color="auto" w:fill="FFFFFF"/>
    </w:rPr>
  </w:style>
  <w:style w:type="character" w:customStyle="1" w:styleId="26">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5729</Words>
  <Characters>6197</Characters>
  <Lines>51</Lines>
  <Paragraphs>14</Paragraphs>
  <TotalTime>1</TotalTime>
  <ScaleCrop>false</ScaleCrop>
  <LinksUpToDate>false</LinksUpToDate>
  <CharactersWithSpaces>6671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冰心一片凭月照</cp:lastModifiedBy>
  <cp:lastPrinted>2023-02-28T04:25:00Z</cp:lastPrinted>
  <dcterms:modified xsi:type="dcterms:W3CDTF">2023-02-28T07:25:20Z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8E3CD2CEE8844E9F82729530DFE0D90F</vt:lpwstr>
  </property>
</Properties>
</file>