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2023年岳阳市电动汽车基础设施建设奖补资金申报明细表</w:t>
      </w:r>
    </w:p>
    <w:bookmarkEnd w:id="0"/>
    <w:p>
      <w:pPr>
        <w:pStyle w:val="4"/>
      </w:pPr>
    </w:p>
    <w:tbl>
      <w:tblPr>
        <w:tblStyle w:val="8"/>
        <w:tblW w:w="129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969"/>
        <w:gridCol w:w="2050"/>
        <w:gridCol w:w="1240"/>
        <w:gridCol w:w="1327"/>
        <w:gridCol w:w="1230"/>
        <w:gridCol w:w="1307"/>
        <w:gridCol w:w="132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业主单位名称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开工时间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竣工时间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建设总规模（千瓦）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是否验收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是否获取运营资质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充电站性质（公共、专用）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平江天岳车站充电站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平江华腾汽车运输有限责任公司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2020.9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平江车站充电站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平江华腾汽车运输有限责任公司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2020.9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岳阳平江高新技术产业园公共充电站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国网湖南电动汽车服务有限公司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岳阳平江县政务中心充电站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国网湖南电动汽车服务有限公司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湖南电利贤恩充电站一期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湖南电利综合能源有限公司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2023.5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岳阳县中申石化充电站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湖南电利综合能源有限公司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2022.10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岳阳市海纳物流园充电站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国网湖南电动汽车服务有限公司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岳阳鸿辉汽车城充电站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国网湖南电动汽车服务有限公司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岳阳华容县中石化黄湖加油站公共充电站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国网湖南电动汽车服务有限公司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2021.12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2022.1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岳阳市湘阴县政府公共充电站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湖南电动汽车服务有限公司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岳阳市湘阴县东湖金博林公共充电站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湖南电动汽车服务有限公司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临湘市政务中心公共充电站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国网湖南电动汽车服务有限公司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临湘市美宿欢漫酒店蔚来充电站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长沙蔚然能源有限公司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2022.9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2022.9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临湘市迎宾公园蔚来充换电站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长沙蔚然能源有限公司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2023.7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湖南银积新能源科技有限公司新能源汽车充电站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湖南银积新能源科技有限公司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2023.3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岳阳汨罗市屈原桥停车场充电站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国网湖南电动汽车服务有限公司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岳阳汨罗飞地工业园充电站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国网湖南电动汽车服务有限公司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岳阳汨罗市中石化龙舟南路加油站公共充电站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国网湖南电动汽车服务有限公司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华自充电汨罗友阿广场站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湖南华自能源服务有限公司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2022.8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2022.12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岳阳祥源城市之光极充站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长沙浩能瀚源科技有限公司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2022.11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2022.12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720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龙骧特来电五里牌充电站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湖南龙骧特来电新能源科技有限责任公司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2022.1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2022.6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1200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岳阳中级人民法院充电站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国网湖南电动汽车有限公司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2021.6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2021.7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岳阳市委充电站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国网湖南电动汽车有限公司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2021.4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2021.5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岳阳市政府充电站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国网湖南电动汽车有限公司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2021.5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2021.7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岳阳火车南站充电站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国网湖南电动汽车有限公司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2021.11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2022.3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1200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星星充电岳阳新天地商业广场充电站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长沙星充新能源科技有限公司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2021.12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2022.4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1320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岳阳楼区天伦金三角电动汽车充电站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湖南电利综合能源有限公司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2022.8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2022.10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山水一城充电站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湖南电利综合能源有限公司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2021.6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2021.8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深蓝时代充电站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湖南电利综合能源有限公司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2021.1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2021.3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星星充电岳阳广济医院充电站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长沙星充新能源科技有限公司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2023.7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2023.8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1440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胥家桥物流园公共停车场快充站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岳阳市交投园区建设管理有限公司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2022.9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2022.11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胥家桥物流园总部大楼充电站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岳阳市交投园区建设管理有限公司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2022.2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2022.5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540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岳阳市君山丽芮大酒店充电站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国网湖南电动汽车服务有限公司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岳阳监狱办公区停车场充电桩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岳阳市顺和新能源有限公司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2023.6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华自充电岳阳红星美凯龙站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湖南自能源服务有限公司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2022.8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2022.10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智慧科技充电站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湖南蔚道新能源有限公司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2021.3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岳阳顺和公司综合楼公共停车位充电桩项目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岳阳市顺和新能源有限公司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2022.9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2022.10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汇景城充电站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湖南电利综合能源有限公司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2022.4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2022.5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岳阳市检察院停车场公共充电站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国网湖南电动汽车服务有限公司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2021.11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2021.11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岳阳市中南大市场公共充电站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国网湖南电动汽车服务有限公司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2021.11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岳阳开建投珍珠山公园充电站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岳阳市岳阳经济技术开发区智慧城市运营管理有限公司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2022.9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2022.11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城陵矶新港区保税大厦充电站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国网湖南电动汽车服务有限公司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美丽充岳阳南湖蛇皮套公园充电站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长沙星充新能源科技有限公司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2022.1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岳阳楼区中石化滨源充电站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国网湖南电动汽车服务有限公司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2021.12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</w:t>
            </w:r>
          </w:p>
        </w:tc>
      </w:tr>
    </w:tbl>
    <w:p/>
    <w:sectPr>
      <w:pgSz w:w="16838" w:h="11906" w:orient="landscape"/>
      <w:pgMar w:top="1701" w:right="1701" w:bottom="1701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F7F8E"/>
    <w:multiLevelType w:val="multilevel"/>
    <w:tmpl w:val="403F7F8E"/>
    <w:lvl w:ilvl="0" w:tentative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isLgl/>
      <w:suff w:val="nothing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suff w:val="nothing"/>
      <w:lvlText w:val="%1.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WYxMWM1YTMzNTg1ZDM2ZDdiZWM0ZDRmODNiNmMifQ=="/>
  </w:docVars>
  <w:rsids>
    <w:rsidRoot w:val="00A3450C"/>
    <w:rsid w:val="0003085A"/>
    <w:rsid w:val="00066A8B"/>
    <w:rsid w:val="000B423A"/>
    <w:rsid w:val="000C417A"/>
    <w:rsid w:val="0020002E"/>
    <w:rsid w:val="0024463F"/>
    <w:rsid w:val="00297553"/>
    <w:rsid w:val="003209F3"/>
    <w:rsid w:val="003564EB"/>
    <w:rsid w:val="003B575F"/>
    <w:rsid w:val="003C4704"/>
    <w:rsid w:val="003F3871"/>
    <w:rsid w:val="00554265"/>
    <w:rsid w:val="005B34D0"/>
    <w:rsid w:val="005D017C"/>
    <w:rsid w:val="005E697F"/>
    <w:rsid w:val="00620FC0"/>
    <w:rsid w:val="00667E9F"/>
    <w:rsid w:val="006E7082"/>
    <w:rsid w:val="006F286B"/>
    <w:rsid w:val="00701F9A"/>
    <w:rsid w:val="00777F95"/>
    <w:rsid w:val="00787630"/>
    <w:rsid w:val="007A21D0"/>
    <w:rsid w:val="007F0C96"/>
    <w:rsid w:val="00882E90"/>
    <w:rsid w:val="00947EBB"/>
    <w:rsid w:val="00956C00"/>
    <w:rsid w:val="00961FE5"/>
    <w:rsid w:val="00A3450C"/>
    <w:rsid w:val="00A506B9"/>
    <w:rsid w:val="00A822F0"/>
    <w:rsid w:val="00B13FE4"/>
    <w:rsid w:val="00B279E1"/>
    <w:rsid w:val="00BF32A8"/>
    <w:rsid w:val="00C76755"/>
    <w:rsid w:val="00CD519C"/>
    <w:rsid w:val="00D02641"/>
    <w:rsid w:val="00E44032"/>
    <w:rsid w:val="00E7152D"/>
    <w:rsid w:val="00F41885"/>
    <w:rsid w:val="00F72C38"/>
    <w:rsid w:val="00FB0597"/>
    <w:rsid w:val="00FD4135"/>
    <w:rsid w:val="0B0523A4"/>
    <w:rsid w:val="16473B06"/>
    <w:rsid w:val="29FC6733"/>
    <w:rsid w:val="2E1065B4"/>
    <w:rsid w:val="2EEB2C27"/>
    <w:rsid w:val="2F7363F5"/>
    <w:rsid w:val="33883169"/>
    <w:rsid w:val="35FEFACC"/>
    <w:rsid w:val="39CB260D"/>
    <w:rsid w:val="39D7D8E9"/>
    <w:rsid w:val="3DFD0259"/>
    <w:rsid w:val="3F7D7A2B"/>
    <w:rsid w:val="3F7F59C3"/>
    <w:rsid w:val="4CA4469F"/>
    <w:rsid w:val="507F4A46"/>
    <w:rsid w:val="50FD9A47"/>
    <w:rsid w:val="512E7D96"/>
    <w:rsid w:val="5F553F98"/>
    <w:rsid w:val="67BD70F7"/>
    <w:rsid w:val="6EDBEC69"/>
    <w:rsid w:val="7D9E6183"/>
    <w:rsid w:val="7ECFBD6D"/>
    <w:rsid w:val="7EDF4946"/>
    <w:rsid w:val="7FFD99F5"/>
    <w:rsid w:val="9FF4013F"/>
    <w:rsid w:val="AFFE2867"/>
    <w:rsid w:val="B5DC1D07"/>
    <w:rsid w:val="BBE7A82A"/>
    <w:rsid w:val="BEB7C19A"/>
    <w:rsid w:val="C8D97125"/>
    <w:rsid w:val="CEFF08F2"/>
    <w:rsid w:val="D1B4E1CF"/>
    <w:rsid w:val="DEFF1F4C"/>
    <w:rsid w:val="E2DF545D"/>
    <w:rsid w:val="EAD31A69"/>
    <w:rsid w:val="EC776474"/>
    <w:rsid w:val="EF8FA6FC"/>
    <w:rsid w:val="F5CFD484"/>
    <w:rsid w:val="F6FB0222"/>
    <w:rsid w:val="FBB59E85"/>
    <w:rsid w:val="FC3D44D7"/>
    <w:rsid w:val="FCFD9250"/>
    <w:rsid w:val="FDFE337B"/>
    <w:rsid w:val="FEEC3E27"/>
    <w:rsid w:val="FF3F3818"/>
    <w:rsid w:val="FFB15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numPr>
        <w:ilvl w:val="1"/>
        <w:numId w:val="1"/>
      </w:numPr>
      <w:spacing w:before="120" w:after="120"/>
      <w:outlineLvl w:val="1"/>
    </w:pPr>
    <w:rPr>
      <w:rFonts w:ascii="Cambria" w:hAnsi="Cambria" w:eastAsia="黑体"/>
      <w:bCs/>
      <w:sz w:val="28"/>
      <w:szCs w:val="32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7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1558</Words>
  <Characters>2171</Characters>
  <Lines>25</Lines>
  <Paragraphs>7</Paragraphs>
  <TotalTime>15</TotalTime>
  <ScaleCrop>false</ScaleCrop>
  <LinksUpToDate>false</LinksUpToDate>
  <CharactersWithSpaces>2173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2023-11-14T15:10:00Z</dcterms:created>
  <dc:creator>Windows 用户</dc:creator>
  <cp:lastModifiedBy>wyy</cp:lastModifiedBy>
  <cp:lastPrinted>2023-12-19T19:03:00Z</cp:lastPrinted>
  <dcterms:modified xsi:type="dcterms:W3CDTF">2023-12-22T12:56:33Z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D9291A6CE22B4F55B3DDCB185CA3FC21</vt:lpwstr>
  </property>
</Properties>
</file>