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3</w:t>
      </w: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4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疾病控制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岳阳市卫健委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岳阳市疾病预防控制中心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28.11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93.7%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9.37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28.11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93.7%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9.37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　1、切实做好传染病信息报告管理工作，提高监测预警能力。2、加强艾滋病经性传播综合防治，突出重点人群，扩大艾滋病筛查范围，积极推进经性传播综合干预。3、加强结核病防治体系建设，提升结核病实验室能力，巩固提升重点指标落实。4、加强免疫规划管理，夯实基础免疫，巩固无脊灰状态和推进消除麻疹，保持疫苗可预防性传染病低发态势。5、推进慢性病防治工作，组织开展全民健康生活方式“三减三健”专项行动。6、加强重点地区、重点人群环境、饮用水、职业病监测预警，风险评估、分析干预和危害健康因素排查。　　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、已切实做好传染病信息报告管理工作，提高监测预警能力。2、已加强艾滋病经性传播综合防治，突出重点人群，扩大艾滋病筛查范围，积极推进经性传播综合干预。3、已加强结核病防治体系建设，提升结核病实验室能力，巩固提升重点指标落实。4、已加强免疫规划管理，夯实基础免疫，巩固无脊灰状态和推进消除麻疹，保持疫苗可预防性传染病低发态势。5、已实现推进慢性病防治工作，组织开展全民健康生活方式“三减三健”专项行动。6、已加强重点地区、重点人群环境、饮用水、职业病监测预警，风险评估、分析干预和危害健康因素排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 xml:space="preserve">艾滋病自愿咨询检测 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 xml:space="preserve">1000人次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1000人次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病原学阳性患者耐药筛查率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90.00%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96.43%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重点传染病监测率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资金规模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30万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28.11万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血液筛查检测覆盖率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HIV常住人口检测比例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24%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25.84%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利福平耐药患者纳入治疗率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80%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90%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人禽流感常规环境监测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40-50份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40份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持续开展连续性监测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持续开展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持续开展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受益人群满意度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 xml:space="preserve">≥95%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≥95%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99.37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rPr>
          <w:rFonts w:hint="eastAsia" w:ascii="Times New Roman" w:hAnsi="Times New Roman" w:eastAsia="仿宋_GB2312" w:cs="Times New Roman"/>
          <w:sz w:val="18"/>
          <w:szCs w:val="18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val="en-US" w:eastAsia="zh-CN"/>
        </w:rPr>
        <w:t xml:space="preserve"> </w:t>
      </w:r>
    </w:p>
    <w:p>
      <w:pP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填表人：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>刘洋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填报日期：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2024.6.27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联系电话：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8887661      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单位负责人签字：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>徐博</w:t>
      </w:r>
    </w:p>
    <w:p>
      <w:pP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iYWViMjY4ZWE4Njc4YTk1MjUyNjYxOTllY2ZhMmYifQ=="/>
    <w:docVar w:name="KSO_WPS_MARK_KEY" w:val="73f2f41a-b7b5-405c-9cdf-361a83ed08f5"/>
  </w:docVars>
  <w:rsids>
    <w:rsidRoot w:val="59886344"/>
    <w:rsid w:val="13536BD9"/>
    <w:rsid w:val="16607678"/>
    <w:rsid w:val="1690112D"/>
    <w:rsid w:val="27D86532"/>
    <w:rsid w:val="2C1C4DC4"/>
    <w:rsid w:val="310333AA"/>
    <w:rsid w:val="361E406A"/>
    <w:rsid w:val="365800C2"/>
    <w:rsid w:val="3D976CEA"/>
    <w:rsid w:val="3DB252DF"/>
    <w:rsid w:val="40D72DC7"/>
    <w:rsid w:val="41110C42"/>
    <w:rsid w:val="59886344"/>
    <w:rsid w:val="5C7F00B4"/>
    <w:rsid w:val="7CE41BEB"/>
    <w:rsid w:val="DFEF8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1"/>
    <w:qFormat/>
    <w:uiPriority w:val="0"/>
    <w:pPr>
      <w:ind w:firstLine="420" w:firstLineChars="200"/>
    </w:pPr>
    <w:rPr>
      <w:rFonts w:ascii="Times New Roman" w:hAnsi="Times New Roman" w:eastAsia="仿宋" w:cs="Times New Roman"/>
      <w:kern w:val="0"/>
      <w:sz w:val="20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907</Words>
  <Characters>1015</Characters>
  <Lines>0</Lines>
  <Paragraphs>0</Paragraphs>
  <TotalTime>7</TotalTime>
  <ScaleCrop>false</ScaleCrop>
  <LinksUpToDate>false</LinksUpToDate>
  <CharactersWithSpaces>1128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2024-03-18T08:36:00Z</dcterms:created>
  <dc:creator>Administrator</dc:creator>
  <cp:lastModifiedBy>刘洋</cp:lastModifiedBy>
  <cp:lastPrinted>2024-06-27T09:48:00Z</cp:lastPrinted>
  <dcterms:modified xsi:type="dcterms:W3CDTF">2024-07-05T01:35:01Z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C8F4DB55251F4432BF9A9EA59DF7B0AC_13</vt:lpwstr>
  </property>
</Properties>
</file>