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Lines="0" w:afterLines="0"/>
        <w:rPr>
          <w:rFonts w:hint="default"/>
          <w:sz w:val="2"/>
          <w:szCs w:val="24"/>
        </w:rPr>
      </w:pPr>
    </w:p>
    <w:tbl>
      <w:tblPr>
        <w:tblStyle w:val="7"/>
        <w:tblW w:w="1530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5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1110" w:lineRule="exact"/>
              <w:ind w:left="20"/>
              <w:jc w:val="center"/>
              <w:rPr>
                <w:rFonts w:hint="eastAsia" w:ascii="微软雅黑" w:hAnsi="微软雅黑" w:eastAsia="微软雅黑"/>
                <w:b/>
                <w:sz w:val="8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84"/>
                <w:szCs w:val="24"/>
              </w:rPr>
              <w:t>岳阳市救助管理站2024年度</w:t>
            </w:r>
          </w:p>
          <w:p>
            <w:pPr>
              <w:spacing w:beforeLines="0" w:afterLines="0" w:line="1110" w:lineRule="exact"/>
              <w:ind w:left="20"/>
              <w:jc w:val="center"/>
              <w:rPr>
                <w:rFonts w:hint="eastAsia" w:ascii="微软雅黑" w:hAnsi="微软雅黑" w:eastAsia="微软雅黑"/>
                <w:sz w:val="8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84"/>
                <w:szCs w:val="24"/>
              </w:rPr>
              <w:t>单位预算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525" w:lineRule="exact"/>
              <w:ind w:left="20"/>
              <w:jc w:val="center"/>
              <w:rPr>
                <w:rFonts w:hint="eastAsia" w:ascii="Dialog" w:hAnsi="Dialog"/>
                <w:sz w:val="44"/>
                <w:szCs w:val="24"/>
              </w:rPr>
            </w:pPr>
            <w:r>
              <w:rPr>
                <w:rFonts w:hint="eastAsia" w:ascii="Dialog" w:hAnsi="Dialog"/>
                <w:sz w:val="44"/>
                <w:szCs w:val="24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第一部分  2024年单位预算说明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第二部分  2024年单位预算公开表格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1、收支总表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2、收入总表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3、支出总表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4、支出预算分类汇总表（按政府预算经济分类）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5、支出预算分类汇总表（按部门预算经济分类）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6、财政拨款收支总表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7、一般公共预算支出表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8、一般公共预算基本支出表-人员经费（工资福利支出）（按政府预算经济分类）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9、一般公共预算基本支出表-人员经费（工资福利支出）（按部门预算经济分类）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10、一般公共预算基本支出表-人员经费（对个人和家庭的补助）（按政府预算经济分类）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11、一般公共预算基本支出表-人员经费（对个人和家庭的补助）（按部门预算经济分类）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12、一般公共预算基本支出表-公用经费（商品和服务支出）（按政府预算经济分类）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13、一般公共预算基本支出表-公用经费（商品和服务支出）（按部门预算经济分类）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14、一般公共预算“三公”经费支出表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15、政府性基金预算支出表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16、政府性基金预算支出分类汇总表（按政府预算经济分类）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17、政府性基金预算支出分类汇总表（按部门预算经济分类）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18、国有资本经营预算支出表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19、财政专户管理资金预算支出表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20、专项资金预算汇总表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21、项目支出绩效目标表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22、单位整体支出绩效目标表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23、一般公共预算基本支出表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color w:val="FF0000"/>
                <w:sz w:val="32"/>
                <w:szCs w:val="24"/>
              </w:rPr>
            </w:pPr>
            <w:r>
              <w:rPr>
                <w:rFonts w:hint="eastAsia" w:ascii="Dialog" w:hAnsi="Dialog"/>
                <w:color w:val="FF0000"/>
                <w:sz w:val="32"/>
                <w:szCs w:val="24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jc w:val="center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第一部分  2024年单位预算说明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3" w:firstLine="640" w:firstLineChars="20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 w:cs="Times New Roman"/>
                <w:sz w:val="32"/>
                <w:szCs w:val="24"/>
              </w:rPr>
              <w:t>负责对城市生活无着的流浪乞讨人员实行临时性救助。负责保障救助对象基本生活权益，及时发送乘车凭证及路途生活费，为其返乡提供服务。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pStyle w:val="6"/>
              <w:widowControl/>
              <w:spacing w:before="0" w:beforeAutospacing="0" w:after="0" w:afterAutospacing="0" w:line="33" w:lineRule="atLeast"/>
              <w:ind w:firstLine="420"/>
              <w:jc w:val="both"/>
              <w:rPr>
                <w:rFonts w:hint="eastAsia" w:ascii="宋体" w:hAnsi="宋体" w:cs="Times New Roman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 </w:t>
            </w:r>
            <w:r>
              <w:rPr>
                <w:rFonts w:hint="eastAsia" w:ascii="宋体" w:hAnsi="宋体" w:cs="Times New Roman"/>
                <w:sz w:val="32"/>
                <w:szCs w:val="24"/>
              </w:rPr>
              <w:t>根据编委核定，我站内设部门6个，编制人员25人，全部纳入2023年部门预算编制范围。</w:t>
            </w:r>
          </w:p>
          <w:p>
            <w:pPr>
              <w:pStyle w:val="6"/>
              <w:widowControl/>
              <w:spacing w:before="0" w:beforeAutospacing="0" w:after="0" w:afterAutospacing="0" w:line="33" w:lineRule="atLeast"/>
              <w:ind w:firstLine="420"/>
              <w:jc w:val="both"/>
              <w:rPr>
                <w:rFonts w:hint="eastAsia" w:ascii="宋体" w:hAnsi="宋体" w:cs="Times New Roman"/>
                <w:sz w:val="32"/>
                <w:szCs w:val="24"/>
              </w:rPr>
            </w:pPr>
            <w:r>
              <w:rPr>
                <w:rFonts w:hint="eastAsia" w:ascii="宋体" w:hAnsi="宋体" w:cs="Times New Roman"/>
                <w:sz w:val="32"/>
                <w:szCs w:val="24"/>
              </w:rPr>
              <w:t>内设部门分别是</w:t>
            </w:r>
          </w:p>
          <w:p>
            <w:pPr>
              <w:pStyle w:val="6"/>
              <w:widowControl/>
              <w:numPr>
                <w:ilvl w:val="0"/>
                <w:numId w:val="0"/>
              </w:numPr>
              <w:spacing w:before="0" w:beforeAutospacing="0" w:after="0" w:afterAutospacing="0" w:line="33" w:lineRule="atLeast"/>
              <w:ind w:left="420"/>
              <w:jc w:val="both"/>
              <w:rPr>
                <w:rFonts w:hint="eastAsia" w:ascii="宋体" w:hAnsi="宋体" w:cs="Times New Roman"/>
                <w:sz w:val="32"/>
                <w:szCs w:val="24"/>
              </w:rPr>
            </w:pPr>
            <w:r>
              <w:rPr>
                <w:rFonts w:hint="eastAsia" w:ascii="宋体" w:hAnsi="宋体" w:cs="Times New Roman"/>
                <w:sz w:val="32"/>
                <w:szCs w:val="24"/>
              </w:rPr>
              <w:t>（一）站领导</w:t>
            </w:r>
          </w:p>
          <w:p>
            <w:pPr>
              <w:pStyle w:val="6"/>
              <w:widowControl/>
              <w:numPr>
                <w:ilvl w:val="0"/>
                <w:numId w:val="0"/>
              </w:numPr>
              <w:spacing w:before="0" w:beforeAutospacing="0" w:after="0" w:afterAutospacing="0" w:line="33" w:lineRule="atLeast"/>
              <w:ind w:left="420"/>
              <w:jc w:val="both"/>
              <w:rPr>
                <w:rFonts w:hint="eastAsia" w:ascii="宋体" w:hAnsi="宋体" w:cs="Times New Roman"/>
                <w:sz w:val="32"/>
                <w:szCs w:val="24"/>
              </w:rPr>
            </w:pPr>
            <w:r>
              <w:rPr>
                <w:rFonts w:hint="eastAsia" w:ascii="宋体" w:hAnsi="宋体" w:cs="Times New Roman"/>
                <w:sz w:val="32"/>
                <w:szCs w:val="24"/>
              </w:rPr>
              <w:t>(二)综合部</w:t>
            </w:r>
          </w:p>
          <w:p>
            <w:pPr>
              <w:pStyle w:val="6"/>
              <w:widowControl/>
              <w:spacing w:before="0" w:beforeAutospacing="0" w:after="0" w:afterAutospacing="0" w:line="33" w:lineRule="atLeast"/>
              <w:ind w:firstLine="420"/>
              <w:jc w:val="both"/>
              <w:rPr>
                <w:rFonts w:hint="eastAsia" w:ascii="宋体" w:hAnsi="宋体" w:cs="Times New Roman"/>
                <w:sz w:val="32"/>
                <w:szCs w:val="24"/>
              </w:rPr>
            </w:pPr>
            <w:r>
              <w:rPr>
                <w:rFonts w:hint="eastAsia" w:ascii="宋体" w:hAnsi="宋体" w:cs="Times New Roman"/>
                <w:sz w:val="32"/>
                <w:szCs w:val="24"/>
              </w:rPr>
              <w:t>(三)救助管理部</w:t>
            </w:r>
          </w:p>
          <w:p>
            <w:pPr>
              <w:pStyle w:val="6"/>
              <w:widowControl/>
              <w:spacing w:before="0" w:beforeAutospacing="0" w:after="0" w:afterAutospacing="0" w:line="33" w:lineRule="atLeast"/>
              <w:ind w:firstLine="320" w:firstLineChars="100"/>
              <w:jc w:val="both"/>
              <w:rPr>
                <w:rFonts w:hint="eastAsia" w:ascii="宋体" w:hAnsi="宋体" w:cs="Times New Roman"/>
                <w:sz w:val="32"/>
                <w:szCs w:val="24"/>
              </w:rPr>
            </w:pPr>
            <w:r>
              <w:rPr>
                <w:rFonts w:hint="eastAsia" w:ascii="宋体" w:hAnsi="宋体" w:cs="Times New Roman"/>
                <w:sz w:val="32"/>
                <w:szCs w:val="24"/>
              </w:rPr>
              <w:t>（四）未成年人保护部</w:t>
            </w:r>
          </w:p>
          <w:p>
            <w:pPr>
              <w:pStyle w:val="6"/>
              <w:widowControl/>
              <w:spacing w:before="0" w:beforeAutospacing="0" w:after="0" w:afterAutospacing="0" w:line="33" w:lineRule="atLeast"/>
              <w:ind w:firstLine="320" w:firstLineChars="100"/>
              <w:jc w:val="both"/>
              <w:rPr>
                <w:rFonts w:hint="eastAsia" w:ascii="宋体" w:hAnsi="宋体" w:cs="Times New Roman"/>
                <w:sz w:val="32"/>
                <w:szCs w:val="24"/>
              </w:rPr>
            </w:pPr>
            <w:r>
              <w:rPr>
                <w:rFonts w:hint="eastAsia" w:ascii="宋体" w:hAnsi="宋体" w:cs="Times New Roman"/>
                <w:sz w:val="32"/>
                <w:szCs w:val="24"/>
              </w:rPr>
              <w:t>（五）后勤管理部</w:t>
            </w:r>
          </w:p>
          <w:p>
            <w:pPr>
              <w:pStyle w:val="6"/>
              <w:widowControl/>
              <w:spacing w:before="0" w:beforeAutospacing="0" w:after="0" w:afterAutospacing="0" w:line="33" w:lineRule="atLeast"/>
              <w:ind w:firstLine="320" w:firstLineChars="100"/>
              <w:jc w:val="both"/>
              <w:rPr>
                <w:rFonts w:hint="eastAsia" w:ascii="宋体" w:hAnsi="宋体" w:cs="Times New Roman"/>
                <w:sz w:val="32"/>
                <w:szCs w:val="24"/>
              </w:rPr>
            </w:pPr>
            <w:r>
              <w:rPr>
                <w:rFonts w:hint="eastAsia" w:ascii="宋体" w:hAnsi="宋体" w:cs="Times New Roman"/>
                <w:sz w:val="32"/>
                <w:szCs w:val="24"/>
              </w:rPr>
              <w:t>（六）医务室</w:t>
            </w:r>
          </w:p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二、单位预算单位构成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本单位预算仅含本级预算。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三、单位收支总体情况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本单位2024年没有政府性基金预算拨款、国有资本经营预算收入和纳入专户管理的非税收入拨款收入，也没有使用政府性基金预算拨款、国有资本经营预算收入和纳入专户管理的非税收入拨款安排的支出，所以公开的附件15、16、17、18、19表均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（一）收入预算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222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包括一般公共预算、政府性基金、国有资本经营预算等财政拨款收入，以及经营收入、事业收入等单位资金。2024年度本单位收入预算504.75万元，其中，一般公共预算拨款504.75万元，政府性基金预算资金0.00万元(所以公开的附件17为空)，国有资本经营预算资金0.00万元(所以公开的附件18为空)，财政专户管理资金0.00万元(所以公开的附件19为空)，上级补助收入资金0.00万元，事业单位经营收入资金0.00万元，上年结转结余0.00万元。(数据来源见表2)本单位2024年收入较去年增加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6.38</w:t>
            </w:r>
            <w:r>
              <w:rPr>
                <w:rFonts w:hint="eastAsia" w:ascii="宋体" w:hAnsi="宋体"/>
                <w:sz w:val="32"/>
                <w:szCs w:val="24"/>
              </w:rPr>
              <w:t>万元，主要是因为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增加了残疾人保障金和人员工资普调。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2024年本单位支出预算504.75万元，其中，208社会保障和就业支出473.73万元，210卫生健康支出6.17万元，221住房保障支出24.85万元，支出较去年增加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6.38</w:t>
            </w:r>
            <w:r>
              <w:rPr>
                <w:rFonts w:hint="eastAsia" w:ascii="宋体" w:hAnsi="宋体"/>
                <w:sz w:val="32"/>
                <w:szCs w:val="24"/>
              </w:rPr>
              <w:t>万元，主要是因为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增加了残疾人保障金和人员工资普调。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四、一般公共预算拨款支出预算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2024年一般公共预算拨款支出预算504.75万元，其中，208社会保障和就业支出473.73万元，占93.85%；210卫生健康支出6.17万元，占1.22%；221住房保障支出24.85万元，占4.92%；具体安排情况如下：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（一）基本支出：2024年基本支出年初预算数为494.75万元（数据来源见表23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（二）项目支出：2024年项目支出年初预算数为10.00万元（数据来源见表20），是指单位为完成特定行政工作任务或事业发展目标而发生的支出，包括有关业务工作经费、运行维护经费、其他事业发展资金等。其中：流浪乞讨人员专项经费专项支出10.00万元，主要</w:t>
            </w:r>
            <w:r>
              <w:rPr>
                <w:rFonts w:hint="eastAsia" w:ascii="宋体" w:hAnsi="宋体" w:cs="Times New Roman"/>
                <w:sz w:val="32"/>
                <w:szCs w:val="24"/>
              </w:rPr>
              <w:t>用于救助档案整理经费开支等方面。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五、政府性基金预算支出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2024年度本单位无政府性基金安排的支出，所以公开的附件15-17（政府性基金预算）为空。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六、其他重要事项的情况说明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本单位2024年机关运行经费当年一般公共预算拨款70.58万元（数据来源见表12），比上一年减少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7.01</w:t>
            </w:r>
            <w:r>
              <w:rPr>
                <w:rFonts w:hint="eastAsia" w:ascii="宋体" w:hAnsi="宋体"/>
                <w:sz w:val="32"/>
                <w:szCs w:val="24"/>
              </w:rPr>
              <w:t>万元，降低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9.03</w:t>
            </w:r>
            <w:r>
              <w:rPr>
                <w:rFonts w:hint="eastAsia" w:ascii="宋体" w:hAnsi="宋体"/>
                <w:sz w:val="32"/>
                <w:szCs w:val="24"/>
              </w:rPr>
              <w:t>%。主要原因是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缩减开支。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本单位2024年“三公”经费预算数7.00万元（数据来源见表14），其中，公务接待费1.00万元，因公出国（境）费0.00万元，公务用车购置及运行费6.00万元（其中，公务用车购置费0.00万元，公务用车运行费6.00万元）。2024年三公经费预算较上年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一样，单位运行</w:t>
            </w:r>
            <w:bookmarkStart w:id="0" w:name="_GoBack"/>
            <w:bookmarkEnd w:id="0"/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稳定，</w:t>
            </w:r>
            <w:r>
              <w:rPr>
                <w:rFonts w:hint="eastAsia" w:ascii="Dialog" w:hAnsi="Dialog"/>
                <w:sz w:val="32"/>
                <w:szCs w:val="24"/>
              </w:rPr>
              <w:t>“三公”经费预算</w:t>
            </w:r>
            <w:r>
              <w:rPr>
                <w:rFonts w:hint="eastAsia" w:ascii="Dialog" w:hAnsi="Dialog"/>
                <w:sz w:val="32"/>
                <w:szCs w:val="24"/>
                <w:lang w:eastAsia="zh-CN"/>
              </w:rPr>
              <w:t>无变动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2024年度本单位未计划安排会议、培训，未计划举办节庆、晚会、论坛、赛事活动。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本单位2024年政府采购预算总额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880.98</w:t>
            </w:r>
            <w:r>
              <w:rPr>
                <w:rFonts w:hint="eastAsia" w:ascii="宋体" w:hAnsi="宋体"/>
                <w:sz w:val="32"/>
                <w:szCs w:val="24"/>
              </w:rPr>
              <w:t>万元，其中工程类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615</w:t>
            </w:r>
            <w:r>
              <w:rPr>
                <w:rFonts w:hint="eastAsia" w:ascii="宋体" w:hAnsi="宋体"/>
                <w:sz w:val="32"/>
                <w:szCs w:val="24"/>
              </w:rPr>
              <w:t>万元，货物类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51.98</w:t>
            </w:r>
            <w:r>
              <w:rPr>
                <w:rFonts w:hint="eastAsia" w:ascii="宋体" w:hAnsi="宋体"/>
                <w:sz w:val="32"/>
                <w:szCs w:val="24"/>
              </w:rPr>
              <w:t>万元，服务类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214</w:t>
            </w:r>
            <w:r>
              <w:rPr>
                <w:rFonts w:hint="eastAsia" w:ascii="宋体" w:hAnsi="宋体"/>
                <w:sz w:val="32"/>
                <w:szCs w:val="24"/>
              </w:rPr>
              <w:t>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10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截至上年底，本单位共有车辆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32"/>
                <w:szCs w:val="24"/>
              </w:rPr>
              <w:t>辆，其中领导干部用车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辆，一般公务用车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32"/>
                <w:szCs w:val="24"/>
              </w:rPr>
              <w:t>辆，其他用车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辆。单位价值50万元以上通用设备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台，单位价值100万元以上专用设备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 xml:space="preserve">台。 </w:t>
            </w:r>
          </w:p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2024年度本单位未计划处置或新增车辆、设备等。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  本单位所有支出实行绩效目标管理。纳入2024年单位整体支出绩效目标的金额为504.75万元，其中，基本支出494.75万元，项目支出10.00万元，详见文尾附表中单位预算公开表格的表21-22。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七、名词解释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10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jc w:val="center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第二部分  2024年单位预算公开表格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1、收支总表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2、收入总表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3、支出总表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4、支出预算分类汇总表（按政府预算经济分类）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5、支出预算分类汇总表（按部门预算经济分类）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6、财政拨款收支总表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7、一般公共预算支出表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8、一般公共预算基本支出表-人员经费（工资福利支出）（按政府预算经济分类）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9、一般公共预算基本支出表-人员经费（工资福利支出）（按部门预算经济分类）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10、一般公共预算基本支出表-人员经费（对个人和家庭的补助）（按政府预算经济分类）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11、一般公共预算基本支出表-人员经费（对个人和家庭的补助）（按部门预算经济分类）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12、一般公共预算基本支出表-公用经费（商品和服务支出）（按政府预算经济分类）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13、一般公共预算基本支出表-公用经费（商品和服务支出）（按部门预算经济分类）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14、一般公共预算“三公”经费支出表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15、政府性基金预算支出表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16、政府性基金预算支出分类汇总表（按政府预算经济分类）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17、政府性基金预算支出分类汇总表（按部门预算经济分类）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18、国有资本经营预算支出表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19、财政专户管理资金预算支出表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20、专项资金预算汇总表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21、项目支出绩效目标表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22、单位整体支出绩效目标表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23、一般公共预算基本支出表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color w:val="FF0000"/>
                <w:sz w:val="32"/>
                <w:szCs w:val="24"/>
              </w:rPr>
            </w:pPr>
            <w:r>
              <w:rPr>
                <w:rFonts w:hint="eastAsia" w:ascii="宋体" w:hAnsi="宋体"/>
                <w:b/>
                <w:color w:val="FF0000"/>
                <w:sz w:val="32"/>
                <w:szCs w:val="24"/>
              </w:rPr>
              <w:t>注：以上单位预算公开报表中，空表表示本单位无相关收支情况。</w:t>
            </w:r>
          </w:p>
        </w:tc>
      </w:tr>
    </w:tbl>
    <w:p>
      <w:pPr>
        <w:spacing w:beforeLines="0" w:afterLines="0"/>
        <w:rPr>
          <w:rFonts w:hint="default"/>
          <w:sz w:val="24"/>
          <w:szCs w:val="24"/>
        </w:rPr>
      </w:pPr>
    </w:p>
    <w:sectPr>
      <w:pgSz w:w="18708" w:h="15840"/>
      <w:pgMar w:top="388" w:right="1080" w:bottom="388" w:left="1080" w:header="720" w:footer="72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Dialog">
    <w:altName w:val="Times New Roman"/>
    <w:panose1 w:val="00000000000000000000"/>
    <w:charset w:val="86"/>
    <w:family w:val="roma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20"/>
  <w:drawingGridVerticalSpacing w:val="120"/>
  <w:displayHorizontalDrawingGridEvery w:val="3"/>
  <w:displayVerticalDrawingGridEvery w:val="3"/>
  <w:doNotUseMarginsForDrawingGridOrigin w:val="1"/>
  <w:drawingGridHorizontalOrigin w:val="1701"/>
  <w:drawingGridVerticalOrigin w:val="1984"/>
  <w:doNotShadeFormData w:val="1"/>
  <w:characterSpacingControl w:val="compressPunctuation"/>
  <w:doNotValidateAgainstSchema/>
  <w:doNotDemarcateInvalidXml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90A41F1"/>
    <w:rsid w:val="13610D19"/>
    <w:rsid w:val="64DB21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iPriority="99" w:semiHidden="0" w:name="heading 1"/>
    <w:lsdException w:qFormat="1" w:uiPriority="99" w:semiHidden="0" w:name="heading 2"/>
    <w:lsdException w:qFormat="1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99" w:semiHidden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iPriority="0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nhideWhenUsed="0" w:uiPriority="99" w:semiHidden="0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nhideWhenUsed="0" w:uiPriority="99" w:semiHidden="0" w:name="Balloon Text"/>
    <w:lsdException w:qFormat="1" w:unhideWhenUsed="0" w:uiPriority="99" w:semiHidden="0" w:name="Table Grid"/>
    <w:lsdException w:qFormat="1"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color w:val="000000"/>
      <w:sz w:val="24"/>
      <w:szCs w:val="24"/>
    </w:rPr>
  </w:style>
  <w:style w:type="paragraph" w:styleId="3">
    <w:name w:val="heading 1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color w:val="000000"/>
      <w:sz w:val="32"/>
      <w:szCs w:val="24"/>
    </w:rPr>
  </w:style>
  <w:style w:type="paragraph" w:styleId="4">
    <w:name w:val="heading 2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i/>
      <w:color w:val="000000"/>
      <w:sz w:val="28"/>
      <w:szCs w:val="24"/>
    </w:rPr>
  </w:style>
  <w:style w:type="paragraph" w:styleId="5">
    <w:name w:val="heading 3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color w:val="000000"/>
      <w:sz w:val="26"/>
      <w:szCs w:val="24"/>
    </w:rPr>
  </w:style>
  <w:style w:type="character" w:default="1" w:styleId="8">
    <w:name w:val="Default Paragraph Font"/>
    <w:unhideWhenUsed/>
    <w:qFormat/>
    <w:uiPriority w:val="99"/>
    <w:rPr>
      <w:rFonts w:hint="default"/>
      <w:sz w:val="24"/>
      <w:szCs w:val="24"/>
    </w:rPr>
  </w:style>
  <w:style w:type="table" w:default="1" w:styleId="7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 w:after="200" w:line="276" w:lineRule="auto"/>
    </w:pPr>
    <w:rPr>
      <w:rFonts w:hint="default" w:ascii="Arial" w:hAnsi="Arial"/>
      <w:sz w:val="24"/>
      <w:szCs w:val="24"/>
    </w:rPr>
  </w:style>
  <w:style w:type="paragraph" w:styleId="6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hint="default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Office_11.8.6.11021_F1E327BC-269C-435d-A152-05C5408002CA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2025-08-27T08:23:00Z</dcterms:created>
  <dc:creator>Administrator</dc:creator>
  <cp:lastModifiedBy>认真工作的土豆</cp:lastModifiedBy>
  <dcterms:modified xsi:type="dcterms:W3CDTF">2025-08-27T08:26:47Z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2052-11.8.6.11021</vt:lpwstr>
  </property>
  <property fmtid="{D5CDD505-2E9C-101B-9397-08002B2CF9AE}" pid="3" name="ICV">
    <vt:lpwstr>9634CA6CC1EB4AFA996F2C56DC4B2C87</vt:lpwstr>
  </property>
</Properties>
</file>