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</w:rPr>
        <w:t>科学家精神宣传图书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  <w:t>编辑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  <w:t>项目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  <w:t>申报指南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项目内容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编纂《岳阳院士风采录》，面向岳阳籍院士、长期在岳开展科研服务工作的院士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开展专题采访与文稿采写。全书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采用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人物纪实通讯体裁，系统收录院士个人基础履历、学术成长历程、科研核心成果、人才培育实绩、行业社会影响力及各类荣誉奖项等板块内容，立体生动诠释以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爱国、创新、求实、奉献、协同、育人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内核的中国科学家精神。本书旨在激励广大读者，特别是青少年群体，传承与弘扬科学家精神，推动形成崇尚科学、热爱科学、投身科学的浓厚社会氛围。全书内容力求科学严谨、真实准确，确保人物事迹真实可感、精神传达深刻有力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本项目主要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完成岳阳籍及在岳服务院士的事迹‌采访、文稿采写及图书内容编辑‌工作。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后续出版工作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，将根据本项目工作成果，另行组织实施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二、申报主体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党媒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三、项目数量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四、经费安排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‌5万元‌。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</w:rPr>
        <w:t>、申报条件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具备项目所需的专业服务能力及安全保障能力；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负责项目活动全过程的安全保障工作；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满足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科协就项目服务内容提出的合理要求；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项目涉及的时间、地点及本指南未尽事项，由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市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科协确定。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</w:rPr>
        <w:t>、申报材料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《项目申报书》填写要求要素齐全、主题鲜明、目标合理、结构清晰、形式和内容规范。表内各项不能表述清楚的部分，可添加附页。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非涉密证明需由有保密审查权限的相关部门单位出具，证明全套申报材料不涉及国家秘密、商业秘密和技术秘密等，符合国家保密相关规定。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各申报单位应对项目申报资料的真实性、合法合规性负责，如发现并查实申报过程中存在弄虚作假或其他违法违规行为，连续3年取消该单位申报资格，并依法依规追究相关责任。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所有申报项目原则上应于2026年12月底前完成。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  <w:highlight w:val="none"/>
        </w:rPr>
        <w:t>项目应由申报单位本级执行，严禁项目转包，如发现此类情况将取消申报资格。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eastAsia="zh-CN"/>
        </w:rPr>
        <w:t>七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、申报程序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Style w:val="8"/>
          <w:rFonts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Style w:val="8"/>
          <w:rFonts w:eastAsia="仿宋_GB2312"/>
          <w:color w:val="auto"/>
          <w:sz w:val="32"/>
          <w:szCs w:val="32"/>
          <w:highlight w:val="none"/>
        </w:rPr>
        <w:t>申报单位可在</w:t>
      </w:r>
      <w:r>
        <w:rPr>
          <w:rStyle w:val="8"/>
          <w:rFonts w:hint="eastAsia" w:eastAsia="仿宋_GB2312"/>
          <w:color w:val="auto"/>
          <w:sz w:val="32"/>
          <w:szCs w:val="32"/>
          <w:highlight w:val="none"/>
          <w:lang w:eastAsia="zh-CN"/>
        </w:rPr>
        <w:t>岳阳市</w:t>
      </w:r>
      <w:r>
        <w:rPr>
          <w:rStyle w:val="8"/>
          <w:rFonts w:eastAsia="仿宋_GB2312"/>
          <w:color w:val="auto"/>
          <w:sz w:val="32"/>
          <w:szCs w:val="32"/>
          <w:highlight w:val="none"/>
        </w:rPr>
        <w:t>科协</w:t>
      </w:r>
      <w:r>
        <w:rPr>
          <w:rStyle w:val="8"/>
          <w:rFonts w:hint="eastAsia" w:eastAsia="仿宋_GB2312"/>
          <w:color w:val="auto"/>
          <w:sz w:val="32"/>
          <w:szCs w:val="32"/>
          <w:highlight w:val="none"/>
          <w:lang w:eastAsia="zh-CN"/>
        </w:rPr>
        <w:t>官方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网站</w:t>
      </w:r>
      <w:r>
        <w:rPr>
          <w:rStyle w:val="8"/>
          <w:rFonts w:eastAsia="仿宋_GB2312"/>
          <w:color w:val="auto"/>
          <w:sz w:val="32"/>
          <w:szCs w:val="32"/>
          <w:highlight w:val="none"/>
        </w:rPr>
        <w:t>通知通告栏下载《项目申报书》（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  <w:t>https://www.yueyang.gov.cn/yyast/index.html</w:t>
      </w:r>
      <w:r>
        <w:rPr>
          <w:rStyle w:val="8"/>
          <w:rFonts w:eastAsia="仿宋_GB2312"/>
          <w:color w:val="auto"/>
          <w:sz w:val="32"/>
          <w:szCs w:val="32"/>
          <w:highlight w:val="none"/>
        </w:rPr>
        <w:t>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申报单位应结合实际，认真填写《项目申报书》，并准备相关材料。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申报单位在规定时间内向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岳阳市科协办公室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报送《项目申报书》纸质版一式5份，非涉密证明1份，附件材料1份，同时提交全套申报材料电子版。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申报材料电子档请发送至邮箱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yykjhd@163.com，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其中《项目申报书》电子档需同时提供word或wps版本（无需签章）和签章后的扫描版本，非涉密证明和附件材料等其它材料提供扫描版本。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申报材料纸质档请报至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岳阳科技馆（岳阳大道296号）8楼办公室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联系人：彭盛佳，联系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电话：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15273034549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Times New Roman" w:hAnsi="Times New Roman" w:eastAsia="黑体"/>
          <w:color w:val="auto"/>
          <w:sz w:val="32"/>
          <w:szCs w:val="32"/>
          <w:highlight w:val="none"/>
        </w:rPr>
        <w:t>、项目申报书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详见下页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</w:p>
    <w:p>
      <w:pPr>
        <w:spacing w:line="560" w:lineRule="exact"/>
        <w:ind w:firstLine="4778" w:firstLineChars="1700"/>
        <w:rPr>
          <w:rFonts w:ascii="Times New Roman" w:hAnsi="Times New Roman" w:eastAsia="仿宋_GB2312"/>
          <w:b/>
          <w:color w:val="auto"/>
          <w:sz w:val="28"/>
          <w:highlight w:val="none"/>
        </w:rPr>
      </w:pPr>
    </w:p>
    <w:p>
      <w:pPr>
        <w:spacing w:line="560" w:lineRule="exact"/>
        <w:ind w:firstLine="4778" w:firstLineChars="1700"/>
        <w:rPr>
          <w:rFonts w:ascii="Times New Roman" w:hAnsi="Times New Roman" w:eastAsia="仿宋_GB2312"/>
          <w:b/>
          <w:color w:val="auto"/>
          <w:sz w:val="28"/>
          <w:highlight w:val="none"/>
        </w:rPr>
      </w:pPr>
    </w:p>
    <w:p>
      <w:pPr>
        <w:spacing w:line="560" w:lineRule="exact"/>
        <w:ind w:firstLine="4778" w:firstLineChars="1700"/>
        <w:rPr>
          <w:rFonts w:ascii="Times New Roman" w:hAnsi="Times New Roman" w:eastAsia="仿宋_GB2312"/>
          <w:b/>
          <w:color w:val="auto"/>
          <w:sz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72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w w:val="1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sz w:val="28"/>
          <w:highlight w:val="none"/>
        </w:rPr>
        <w:br w:type="page"/>
      </w:r>
    </w:p>
    <w:p>
      <w:pPr>
        <w:spacing w:line="560" w:lineRule="exact"/>
        <w:jc w:val="center"/>
        <w:rPr>
          <w:rFonts w:ascii="Times New Roman" w:hAnsi="Times New Roman" w:eastAsia="隶书"/>
          <w:bCs/>
          <w:color w:val="auto"/>
          <w:w w:val="88"/>
          <w:sz w:val="52"/>
          <w:szCs w:val="52"/>
          <w:highlight w:val="none"/>
        </w:rPr>
      </w:pP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岳阳市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科学技术协会</w:t>
      </w: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</w:rPr>
        <w:t>科学家精神宣传图书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  <w:t>编辑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  <w:t>项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4"/>
          <w:szCs w:val="44"/>
          <w:highlight w:val="none"/>
          <w:lang w:eastAsia="zh-CN"/>
        </w:rPr>
        <w:t>目</w:t>
      </w:r>
    </w:p>
    <w:p>
      <w:pPr>
        <w:pStyle w:val="5"/>
        <w:ind w:firstLine="560"/>
        <w:rPr>
          <w:color w:val="auto"/>
          <w:highlight w:val="none"/>
        </w:rPr>
      </w:pPr>
    </w:p>
    <w:p>
      <w:pPr>
        <w:tabs>
          <w:tab w:val="left" w:pos="4320"/>
        </w:tabs>
        <w:jc w:val="center"/>
        <w:rPr>
          <w:rFonts w:ascii="Times New Roman" w:hAnsi="Times New Roman" w:eastAsia="黑体"/>
          <w:bCs/>
          <w:color w:val="auto"/>
          <w:sz w:val="72"/>
          <w:szCs w:val="66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72"/>
          <w:szCs w:val="66"/>
          <w:highlight w:val="none"/>
        </w:rPr>
        <w:t>申  报  书</w:t>
      </w:r>
    </w:p>
    <w:p>
      <w:pPr>
        <w:pStyle w:val="5"/>
        <w:ind w:firstLine="560"/>
        <w:rPr>
          <w:color w:val="auto"/>
          <w:highlight w:val="none"/>
        </w:rPr>
      </w:pPr>
    </w:p>
    <w:p>
      <w:pPr>
        <w:spacing w:line="560" w:lineRule="exact"/>
        <w:rPr>
          <w:rFonts w:ascii="Times New Roman" w:hAnsi="Times New Roman" w:eastAsia="仿宋_GB2312"/>
          <w:color w:val="auto"/>
          <w:sz w:val="28"/>
          <w:highlight w:val="none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49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项  目  名  称：</w:t>
            </w:r>
          </w:p>
        </w:tc>
        <w:tc>
          <w:tcPr>
            <w:tcW w:w="495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申  报  单  位：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联    系    人：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联系电话（手机）：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电  子  信  箱：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申  报  日  期：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12"/>
              </w:tabs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 xml:space="preserve">           年    月    日</w:t>
            </w:r>
          </w:p>
        </w:tc>
      </w:tr>
    </w:tbl>
    <w:p>
      <w:pPr>
        <w:spacing w:after="120"/>
        <w:rPr>
          <w:rFonts w:ascii="Times New Roman" w:hAnsi="Times New Roman"/>
          <w:color w:val="auto"/>
          <w:highlight w:val="none"/>
        </w:rPr>
      </w:pPr>
    </w:p>
    <w:p>
      <w:pPr>
        <w:spacing w:after="120"/>
        <w:rPr>
          <w:rFonts w:ascii="Times New Roman" w:hAnsi="Times New Roman"/>
          <w:color w:val="auto"/>
          <w:highlight w:val="none"/>
        </w:rPr>
      </w:pPr>
    </w:p>
    <w:p>
      <w:pPr>
        <w:pStyle w:val="5"/>
        <w:ind w:firstLine="560"/>
        <w:rPr>
          <w:color w:val="auto"/>
          <w:highlight w:val="none"/>
        </w:rPr>
      </w:pPr>
    </w:p>
    <w:p>
      <w:pPr>
        <w:spacing w:line="560" w:lineRule="exact"/>
        <w:jc w:val="center"/>
        <w:rPr>
          <w:rFonts w:ascii="Times New Roman" w:hAnsi="Times New Roman" w:eastAsia="楷体_GB2312"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楷体_GB2312"/>
          <w:bCs/>
          <w:color w:val="auto"/>
          <w:sz w:val="32"/>
          <w:szCs w:val="32"/>
          <w:highlight w:val="none"/>
          <w:lang w:eastAsia="zh-CN"/>
        </w:rPr>
        <w:t>岳阳市</w:t>
      </w:r>
      <w:r>
        <w:rPr>
          <w:rFonts w:ascii="Times New Roman" w:hAnsi="Times New Roman" w:eastAsia="楷体_GB2312"/>
          <w:bCs/>
          <w:color w:val="auto"/>
          <w:sz w:val="32"/>
          <w:szCs w:val="32"/>
          <w:highlight w:val="none"/>
        </w:rPr>
        <w:t>科学技术协会制</w:t>
      </w:r>
    </w:p>
    <w:p>
      <w:pPr>
        <w:spacing w:line="576" w:lineRule="exact"/>
        <w:jc w:val="center"/>
        <w:rPr>
          <w:rFonts w:ascii="Times New Roman" w:hAnsi="Times New Roman" w:eastAsia="楷体_GB2312"/>
          <w:bCs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楷体_GB2312"/>
          <w:bCs/>
          <w:color w:val="auto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楷体_GB2312"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楷体_GB2312"/>
          <w:bCs/>
          <w:color w:val="auto"/>
          <w:sz w:val="32"/>
          <w:szCs w:val="32"/>
          <w:highlight w:val="none"/>
        </w:rPr>
        <w:t>月</w:t>
      </w:r>
    </w:p>
    <w:p>
      <w:pPr>
        <w:spacing w:line="576" w:lineRule="exact"/>
        <w:jc w:val="center"/>
        <w:rPr>
          <w:rFonts w:ascii="Times New Roman" w:hAnsi="Times New Roman" w:eastAsia="仿宋_GB2312"/>
          <w:b/>
          <w:color w:val="auto"/>
          <w:sz w:val="44"/>
          <w:szCs w:val="44"/>
          <w:highlight w:val="none"/>
        </w:rPr>
      </w:pPr>
    </w:p>
    <w:p>
      <w:pPr>
        <w:spacing w:line="576" w:lineRule="exact"/>
        <w:jc w:val="center"/>
        <w:rPr>
          <w:rFonts w:ascii="Times New Roman" w:hAnsi="Times New Roman" w:eastAsia="仿宋_GB2312"/>
          <w:b/>
          <w:color w:val="auto"/>
          <w:sz w:val="44"/>
          <w:szCs w:val="44"/>
          <w:highlight w:val="none"/>
        </w:rPr>
      </w:pP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填报说明</w:t>
      </w:r>
    </w:p>
    <w:p>
      <w:pPr>
        <w:spacing w:line="576" w:lineRule="exact"/>
        <w:jc w:val="center"/>
        <w:rPr>
          <w:rFonts w:ascii="Times New Roman" w:hAnsi="Times New Roman" w:eastAsia="仿宋_GB2312"/>
          <w:b/>
          <w:color w:val="auto"/>
          <w:sz w:val="44"/>
          <w:szCs w:val="44"/>
          <w:highlight w:val="none"/>
        </w:rPr>
      </w:pPr>
    </w:p>
    <w:p>
      <w:pPr>
        <w:snapToGrid w:val="0"/>
        <w:spacing w:line="576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一、本申报书是申报科学家精神宣传教育项目的依据，填写内容须实事求是，表述应准确、严谨。相应栏目要求填写完整。格式不符的申请表不予受理。</w:t>
      </w:r>
    </w:p>
    <w:p>
      <w:pPr>
        <w:snapToGrid w:val="0"/>
        <w:spacing w:line="576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二、申报书应为A4开本的打印稿，长边装订，一式5份。具体报送材料请参照申报通知要求，该申请书可从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岳阳市科协官方网站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https://www.yueyang.gov.cn/yyast/index.html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）下载。</w:t>
      </w:r>
    </w:p>
    <w:p>
      <w:pPr>
        <w:snapToGrid w:val="0"/>
        <w:spacing w:line="576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三、一份申报书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只能申报一个“项目类别”，不得在一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份申报书中同时填报两个及以上类别的项目。</w:t>
      </w:r>
    </w:p>
    <w:p>
      <w:pPr>
        <w:snapToGrid w:val="0"/>
        <w:spacing w:line="576" w:lineRule="exact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四、项目申报书填好后，加盖单位公章，报送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eastAsia="zh-CN"/>
        </w:rPr>
        <w:t>岳阳市科协办公室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1701" w:right="1474" w:bottom="1588" w:left="1587" w:header="851" w:footer="1020" w:gutter="0"/>
          <w:cols w:space="720" w:num="1"/>
          <w:titlePg/>
          <w:docGrid w:type="lines" w:linePitch="312" w:charSpace="0"/>
        </w:sectPr>
      </w:pPr>
    </w:p>
    <w:tbl>
      <w:tblPr>
        <w:tblStyle w:val="6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73"/>
        <w:gridCol w:w="442"/>
        <w:gridCol w:w="410"/>
        <w:gridCol w:w="147"/>
        <w:gridCol w:w="73"/>
        <w:gridCol w:w="275"/>
        <w:gridCol w:w="543"/>
        <w:gridCol w:w="1185"/>
        <w:gridCol w:w="1180"/>
        <w:gridCol w:w="450"/>
        <w:gridCol w:w="434"/>
        <w:gridCol w:w="652"/>
        <w:gridCol w:w="93"/>
        <w:gridCol w:w="70"/>
        <w:gridCol w:w="921"/>
        <w:gridCol w:w="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</w:rPr>
              <w:br w:type="page"/>
            </w: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一、申报单位基本情况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exact"/>
          <w:jc w:val="center"/>
        </w:trPr>
        <w:tc>
          <w:tcPr>
            <w:tcW w:w="21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单位全称及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信用代码</w:t>
            </w:r>
          </w:p>
        </w:tc>
        <w:tc>
          <w:tcPr>
            <w:tcW w:w="66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职称/职务</w:t>
            </w: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手    机</w:t>
            </w: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电子信箱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传    真</w:t>
            </w:r>
          </w:p>
        </w:tc>
        <w:tc>
          <w:tcPr>
            <w:tcW w:w="1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二、项目概况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申报项目类别</w:t>
            </w:r>
          </w:p>
        </w:tc>
        <w:tc>
          <w:tcPr>
            <w:tcW w:w="66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三、立项依据和目的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0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ind w:firstLine="560" w:firstLineChars="200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</w:p>
          <w:p>
            <w:pPr>
              <w:snapToGrid w:val="0"/>
              <w:spacing w:line="400" w:lineRule="exact"/>
              <w:ind w:firstLine="560" w:firstLineChars="200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</w:p>
          <w:p>
            <w:pPr>
              <w:snapToGrid w:val="0"/>
              <w:spacing w:line="400" w:lineRule="exact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楷体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四、项目主要内容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3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ind w:firstLine="420" w:firstLineChars="200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napToGrid w:val="0"/>
              <w:spacing w:line="400" w:lineRule="exact"/>
              <w:ind w:firstLine="420" w:firstLineChars="200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napToGrid w:val="0"/>
              <w:spacing w:line="400" w:lineRule="exact"/>
              <w:ind w:firstLine="420" w:firstLineChars="200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napToGrid w:val="0"/>
              <w:spacing w:line="400" w:lineRule="exact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pacing w:after="120" w:line="400" w:lineRule="exact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pacing w:after="120" w:line="400" w:lineRule="exact"/>
              <w:rPr>
                <w:rFonts w:ascii="Times New Roman" w:hAnsi="Times New Roman"/>
                <w:color w:val="auto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五、项目目标及预期效果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3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00" w:lineRule="exact"/>
              <w:rPr>
                <w:rFonts w:ascii="黑体" w:hAnsi="黑体" w:eastAsia="黑体" w:cs="黑体"/>
                <w:bCs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六、项目实施方案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5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beforeLines="30" w:line="400" w:lineRule="exact"/>
              <w:ind w:firstLine="560" w:firstLineChars="2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（内容较多的方案可先在此栏内简要概述后，在附件中另附详尽方案与申报书一并报送）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Cs/>
                <w:color w:val="auto"/>
                <w:sz w:val="28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/>
                <w:bCs/>
                <w:color w:val="auto"/>
                <w:sz w:val="28"/>
                <w:szCs w:val="28"/>
                <w:highlight w:val="none"/>
              </w:rPr>
              <w:t>七、项目实施步骤和进度计划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项目起止时间：     年    月    日起至    月    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exact"/>
          <w:jc w:val="center"/>
        </w:trPr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实施阶段</w:t>
            </w:r>
          </w:p>
        </w:tc>
        <w:tc>
          <w:tcPr>
            <w:tcW w:w="1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经费预算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4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目标内容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时间跨度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第一阶段</w:t>
            </w:r>
          </w:p>
        </w:tc>
        <w:tc>
          <w:tcPr>
            <w:tcW w:w="1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420" w:lineRule="exact"/>
              <w:ind w:right="97"/>
              <w:jc w:val="left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 xml:space="preserve">     年  月</w:t>
            </w:r>
          </w:p>
          <w:p>
            <w:pPr>
              <w:spacing w:line="42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至年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第二阶段</w:t>
            </w:r>
          </w:p>
        </w:tc>
        <w:tc>
          <w:tcPr>
            <w:tcW w:w="1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420" w:lineRule="exact"/>
              <w:ind w:right="97"/>
              <w:jc w:val="left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 xml:space="preserve">     年  月</w:t>
            </w:r>
          </w:p>
          <w:p>
            <w:pPr>
              <w:spacing w:line="420" w:lineRule="exact"/>
              <w:ind w:right="97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至年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第三阶段</w:t>
            </w:r>
          </w:p>
        </w:tc>
        <w:tc>
          <w:tcPr>
            <w:tcW w:w="1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spacing w:line="420" w:lineRule="exact"/>
              <w:ind w:right="97"/>
              <w:jc w:val="left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 xml:space="preserve">     年  月</w:t>
            </w:r>
          </w:p>
          <w:p>
            <w:pPr>
              <w:spacing w:line="420" w:lineRule="exact"/>
              <w:ind w:right="97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至年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1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0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 w:eastAsia="黑体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八、</w:t>
            </w:r>
            <w:r>
              <w:rPr>
                <w:rFonts w:hint="eastAsia" w:ascii="黑体" w:hAnsi="黑体" w:eastAsia="黑体" w:cs="黑体"/>
                <w:bCs/>
                <w:color w:val="auto"/>
                <w:sz w:val="28"/>
                <w:szCs w:val="28"/>
                <w:highlight w:val="none"/>
              </w:rPr>
              <w:t>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职务/职称</w:t>
            </w: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在本项目中承担的主要工作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ascii="Times New Roman" w:hAnsi="Times New Roman" w:eastAsia="黑体"/>
                <w:bCs/>
                <w:color w:val="auto"/>
                <w:sz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九、项目经费预算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9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beforeLines="30" w:line="400" w:lineRule="exact"/>
              <w:ind w:firstLine="560" w:firstLineChars="200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（内容较多的报价表可先在此栏内简要概述后，在附件中另附详尽报价表与申报书一并报送）</w:t>
            </w:r>
          </w:p>
          <w:p>
            <w:pPr>
              <w:snapToGrid w:val="0"/>
              <w:spacing w:line="400" w:lineRule="exact"/>
              <w:ind w:firstLine="562" w:firstLineChars="200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经费总预算    万元，其中：</w:t>
            </w:r>
          </w:p>
          <w:p>
            <w:pPr>
              <w:snapToGrid w:val="0"/>
              <w:spacing w:line="400" w:lineRule="exact"/>
              <w:ind w:firstLine="3300" w:firstLineChars="1174"/>
              <w:rPr>
                <w:rFonts w:ascii="Times New Roman" w:hAnsi="Times New Roman" w:eastAsia="黑体"/>
                <w:b/>
                <w:bCs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ind w:firstLine="280" w:firstLineChars="100"/>
              <w:jc w:val="right"/>
              <w:rPr>
                <w:rFonts w:ascii="Times New Roman" w:hAnsi="Times New Roman" w:eastAsia="黑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经费支出预算表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支出内容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金额</w:t>
            </w: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40" w:firstLineChars="100"/>
              <w:rPr>
                <w:rFonts w:ascii="Times New Roman" w:hAnsi="Times New Roman" w:eastAsia="黑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40" w:firstLineChars="100"/>
              <w:rPr>
                <w:rFonts w:ascii="Times New Roman" w:hAnsi="Times New Roman" w:eastAsia="黑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…</w:t>
            </w: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47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81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40" w:lineRule="exact"/>
              <w:ind w:firstLine="210" w:firstLineChars="100"/>
              <w:rPr>
                <w:rFonts w:ascii="Times New Roman" w:hAnsi="Times New Roman" w:eastAsia="黑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80" w:lineRule="exact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  <w:t>测算依据：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540" w:lineRule="exact"/>
              <w:ind w:firstLine="280" w:firstLineChars="100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.</w:t>
            </w:r>
          </w:p>
          <w:p>
            <w:pPr>
              <w:snapToGrid w:val="0"/>
              <w:spacing w:line="540" w:lineRule="exact"/>
              <w:ind w:firstLine="280" w:firstLineChars="100"/>
              <w:rPr>
                <w:rFonts w:ascii="Times New Roman" w:hAnsi="Times New Roman" w:eastAsia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color w:val="auto"/>
                <w:sz w:val="28"/>
                <w:szCs w:val="28"/>
                <w:highlight w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.</w:t>
            </w:r>
          </w:p>
          <w:p>
            <w:pPr>
              <w:snapToGrid w:val="0"/>
              <w:spacing w:line="480" w:lineRule="exact"/>
              <w:ind w:firstLine="280" w:firstLineChars="100"/>
              <w:rPr>
                <w:rFonts w:ascii="Times New Roman" w:hAnsi="Times New Roman" w:eastAsia="黑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highlight w:val="none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szCs w:val="28"/>
                <w:highlight w:val="none"/>
              </w:rPr>
              <w:t>十、申报单位承诺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4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我单位保证申报材料真实、合法，专项资金将按照相关法律法规和相关文件要求规范使用。我单位愿意按照法律、法规和政策的有关规定，接受监督、审计和评估，并承担相应责任。</w:t>
            </w: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</w:p>
          <w:p>
            <w:pPr>
              <w:spacing w:line="500" w:lineRule="exact"/>
              <w:ind w:firstLine="548" w:firstLineChars="196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法定代表人签字：                     （单位盖章）</w:t>
            </w:r>
          </w:p>
          <w:p>
            <w:pPr>
              <w:snapToGrid w:val="0"/>
              <w:spacing w:line="500" w:lineRule="exact"/>
              <w:ind w:firstLine="6720" w:firstLineChars="2400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spacing w:line="400" w:lineRule="exact"/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十一、</w:t>
            </w: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  <w:lang w:eastAsia="zh-CN"/>
              </w:rPr>
              <w:t>岳阳市</w:t>
            </w:r>
            <w:r>
              <w:rPr>
                <w:rFonts w:hint="eastAsia" w:ascii="黑体" w:hAnsi="黑体" w:eastAsia="黑体" w:cs="黑体"/>
                <w:bCs/>
                <w:color w:val="auto"/>
                <w:sz w:val="28"/>
                <w:highlight w:val="none"/>
              </w:rPr>
              <w:t>科协审核意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exact"/>
          <w:jc w:val="center"/>
        </w:trPr>
        <w:tc>
          <w:tcPr>
            <w:tcW w:w="20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spacing w:line="500" w:lineRule="exact"/>
              <w:jc w:val="center"/>
              <w:rPr>
                <w:rFonts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>资格审查</w:t>
            </w:r>
          </w:p>
        </w:tc>
        <w:tc>
          <w:tcPr>
            <w:tcW w:w="67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pStyle w:val="2"/>
              <w:spacing w:beforeLines="30" w:line="500" w:lineRule="exact"/>
              <w:ind w:right="533"/>
              <w:rPr>
                <w:rFonts w:ascii="仿宋_GB2312" w:hAnsi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 xml:space="preserve">.符合申报条件   </w:t>
            </w:r>
            <w:r>
              <w:rPr>
                <w:rFonts w:hint="eastAsia" w:ascii="仿宋_GB2312" w:hAnsi="仿宋_GB2312" w:cs="仿宋_GB2312"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  <w:p>
            <w:pPr>
              <w:pStyle w:val="2"/>
              <w:spacing w:line="500" w:lineRule="exact"/>
              <w:ind w:right="533"/>
              <w:rPr>
                <w:rFonts w:ascii="仿宋_GB2312" w:hAnsi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highlight w:val="none"/>
              </w:rPr>
              <w:t>2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</w:rPr>
              <w:t xml:space="preserve">.不符合申报条件 </w:t>
            </w:r>
            <w:r>
              <w:rPr>
                <w:rFonts w:hint="eastAsia" w:ascii="仿宋_GB2312" w:hAnsi="仿宋_GB2312" w:cs="仿宋_GB2312"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  <w:p>
            <w:pPr>
              <w:snapToGrid w:val="0"/>
              <w:spacing w:line="500" w:lineRule="exact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exact"/>
          <w:jc w:val="center"/>
        </w:trPr>
        <w:tc>
          <w:tcPr>
            <w:tcW w:w="20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岳阳市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科协</w:t>
            </w:r>
          </w:p>
          <w:p>
            <w:pPr>
              <w:snapToGrid w:val="0"/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7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napToGrid w:val="0"/>
              <w:spacing w:line="480" w:lineRule="exact"/>
              <w:ind w:firstLine="1120" w:firstLineChars="4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480" w:lineRule="exact"/>
              <w:ind w:firstLine="1120" w:firstLineChars="4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5"/>
              <w:ind w:firstLine="560"/>
              <w:rPr>
                <w:rFonts w:ascii="仿宋_GB2312" w:hAnsi="仿宋_GB2312" w:cs="仿宋_GB2312"/>
                <w:color w:val="auto"/>
                <w:highlight w:val="none"/>
              </w:rPr>
            </w:pPr>
          </w:p>
          <w:p>
            <w:pPr>
              <w:snapToGrid w:val="0"/>
              <w:spacing w:line="480" w:lineRule="exact"/>
              <w:ind w:firstLine="1120" w:firstLineChars="400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负责人签字:            年   月   日</w:t>
            </w:r>
          </w:p>
        </w:tc>
      </w:tr>
    </w:tbl>
    <w:p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133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fD1K+OQIAAHE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133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D06887"/>
    <w:multiLevelType w:val="multilevel"/>
    <w:tmpl w:val="19D06887"/>
    <w:lvl w:ilvl="0" w:tentative="0">
      <w:start w:val="1"/>
      <w:numFmt w:val="decimal"/>
      <w:lvlText w:val="%1."/>
      <w:lvlJc w:val="left"/>
      <w:pPr>
        <w:tabs>
          <w:tab w:val="left" w:pos="631"/>
        </w:tabs>
        <w:ind w:left="631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051"/>
        </w:tabs>
        <w:ind w:left="105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71"/>
        </w:tabs>
        <w:ind w:left="1471" w:hanging="420"/>
      </w:pPr>
    </w:lvl>
    <w:lvl w:ilvl="3" w:tentative="0">
      <w:start w:val="1"/>
      <w:numFmt w:val="decimal"/>
      <w:lvlText w:val="%4."/>
      <w:lvlJc w:val="left"/>
      <w:pPr>
        <w:tabs>
          <w:tab w:val="left" w:pos="1891"/>
        </w:tabs>
        <w:ind w:left="189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11"/>
        </w:tabs>
        <w:ind w:left="231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31"/>
        </w:tabs>
        <w:ind w:left="2731" w:hanging="420"/>
      </w:pPr>
    </w:lvl>
    <w:lvl w:ilvl="6" w:tentative="0">
      <w:start w:val="1"/>
      <w:numFmt w:val="decimal"/>
      <w:lvlText w:val="%7."/>
      <w:lvlJc w:val="left"/>
      <w:pPr>
        <w:tabs>
          <w:tab w:val="left" w:pos="3151"/>
        </w:tabs>
        <w:ind w:left="315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71"/>
        </w:tabs>
        <w:ind w:left="357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91"/>
        </w:tabs>
        <w:ind w:left="3991" w:hanging="420"/>
      </w:pPr>
    </w:lvl>
  </w:abstractNum>
  <w:abstractNum w:abstractNumId="1">
    <w:nsid w:val="4BC51BF3"/>
    <w:multiLevelType w:val="multilevel"/>
    <w:tmpl w:val="4BC51BF3"/>
    <w:lvl w:ilvl="0" w:tentative="0">
      <w:start w:val="1"/>
      <w:numFmt w:val="decimal"/>
      <w:lvlText w:val="%1"/>
      <w:lvlJc w:val="left"/>
      <w:pPr>
        <w:tabs>
          <w:tab w:val="left" w:pos="616"/>
        </w:tabs>
        <w:ind w:left="61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32DA"/>
    <w:rsid w:val="0F597269"/>
    <w:rsid w:val="22DD440C"/>
    <w:rsid w:val="2AAC3886"/>
    <w:rsid w:val="32D87BED"/>
    <w:rsid w:val="5D7B894A"/>
    <w:rsid w:val="670832DA"/>
    <w:rsid w:val="D77D07B4"/>
    <w:rsid w:val="EF5929F6"/>
    <w:rsid w:val="FCEEE8AE"/>
    <w:rsid w:val="FFA7B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Times New Roman" w:eastAsia="宋体"/>
      <w:sz w:val="18"/>
      <w:szCs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  <w:style w:type="character" w:customStyle="1" w:styleId="8">
    <w:name w:val="hei141"/>
    <w:qFormat/>
    <w:uiPriority w:val="0"/>
    <w:rPr>
      <w:rFonts w:hint="default" w:ascii="Times New Roman" w:hAnsi="Times New Roman" w:cs="Times New Roman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1916</Words>
  <Characters>2065</Characters>
  <Lines>0</Lines>
  <Paragraphs>0</Paragraphs>
  <TotalTime>2</TotalTime>
  <ScaleCrop>false</ScaleCrop>
  <LinksUpToDate>false</LinksUpToDate>
  <CharactersWithSpaces>2256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2026-07-07T23:17:00Z</dcterms:created>
  <dc:creator>许正</dc:creator>
  <cp:lastModifiedBy>kylin</cp:lastModifiedBy>
  <cp:lastPrinted>2026-07-08T08:11:00Z</cp:lastPrinted>
  <dcterms:modified xsi:type="dcterms:W3CDTF">2026-07-10T10:57:42Z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00BF8E0D61A34133813459C434918C8C_11</vt:lpwstr>
  </property>
  <property fmtid="{D5CDD505-2E9C-101B-9397-08002B2CF9AE}" pid="4" name="KSOTemplateDocerSaveRecord">
    <vt:lpwstr>eyJoZGlkIjoiMmU2N2I0YjRlYzE5NDE3NzZhYjE2YzYxNzYyNmE3MzMiLCJ1c2VySWQiOiIxNzY1NjI4NTA4In0=</vt:lpwstr>
  </property>
</Properties>
</file>