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“新时代的建设者”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党建宣传专栏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方案</w:t>
      </w:r>
    </w:p>
    <w:p/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为更好推动和引领我市各市直单位基层党组织充分践行“一线工作法”，切实把思想和行动统一到“党建总揽”上来，市直机关工委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、市住建局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岳阳日报推出《新时代的建设者》专栏和专版报道，目的是将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</w:t>
      </w:r>
      <w:r>
        <w:rPr>
          <w:rFonts w:hint="eastAsia" w:ascii="仿宋_GB2312" w:hAnsi="仿宋_GB2312" w:eastAsia="仿宋_GB2312" w:cs="仿宋_GB2312"/>
          <w:sz w:val="32"/>
          <w:szCs w:val="32"/>
        </w:rPr>
        <w:t>头和话筒对准基层一线，讲好市直机关各条战线的优秀党支部、优秀共产党员及入党积极分子的感人故事，着力宣传市直机关各单位如何用党建总揽工作全局，发挥党的领导核心作用，全面推进党组织各项建设向好向上发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宣传一批优秀基层党支部、一批优秀共产党员。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一、指导思想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深入学习贯彻党的十九大精神，围绕加快实施岳阳“一三五”发展思路，全面践行“一线工作法”，及时传递党的路线、方针、政策，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并为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我市基层党建中的</w:t>
      </w:r>
      <w:r>
        <w:rPr>
          <w:rFonts w:hint="eastAsia" w:ascii="仿宋_GB2312" w:hAnsi="仿宋_GB2312" w:eastAsia="仿宋_GB2312" w:cs="仿宋_GB2312"/>
          <w:sz w:val="32"/>
          <w:szCs w:val="32"/>
        </w:rPr>
        <w:t>典型做法、先进经验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提供学习交流的平台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着力提升基层党支部战斗力，不断提高机关党的建设科学化水平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全面推进机关党的政治建设、思想建设、组织建设、作风建设、纪律建设，推动机关党建工作再上新台阶。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计划安排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5月中旬-6月下旬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结合岳阳“一三五”发展思路中五个新的格局：</w:t>
      </w:r>
      <w:r>
        <w:rPr>
          <w:rFonts w:hint="eastAsia" w:ascii="仿宋_GB2312" w:hAnsi="仿宋_GB2312" w:eastAsia="仿宋_GB2312" w:cs="仿宋_GB2312"/>
          <w:sz w:val="32"/>
          <w:szCs w:val="32"/>
        </w:rPr>
        <w:t>现代产业，开放带动，立体交通面，城乡统筹，生态发展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新格局，谈党建工作的引领作用。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庆祝建党97周年专栏月，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每周两篇，邀请优秀机关党委书记谈党建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，宣传我市机关党建工作中的</w:t>
      </w:r>
      <w:r>
        <w:rPr>
          <w:rFonts w:hint="eastAsia" w:ascii="仿宋_GB2312" w:hAnsi="仿宋_GB2312" w:eastAsia="仿宋_GB2312" w:cs="仿宋_GB2312"/>
          <w:sz w:val="32"/>
          <w:szCs w:val="32"/>
        </w:rPr>
        <w:t>典型做法、先进经验。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将“不忘初心 牢记使命”主题教育、“送党课进机关”、“基层党建质量提升年”、“市直机关千名书记大轮训”、“机关党支部工作创新案例评选”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有机结合起来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，内容侧重</w:t>
      </w:r>
      <w:r>
        <w:rPr>
          <w:rFonts w:hint="eastAsia" w:ascii="仿宋_GB2312" w:hAnsi="仿宋_GB2312" w:eastAsia="仿宋_GB2312" w:cs="仿宋_GB2312"/>
          <w:sz w:val="32"/>
          <w:szCs w:val="32"/>
        </w:rPr>
        <w:t>解读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“党建总揽”、推行“一线工作法”等工作重点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9月-10月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纪念改革开放40周年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专栏月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，内容聚焦改革开放的巨大发展成就和人民群众生活的“变”与“不变”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，侧重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具有指导性的评论文章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，开展坚定“四个自信”教育等活动的宣传报道。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11月-12月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基层党建宣传月，全面宣传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市直机关的优秀党支部、优秀共产党员及入党积极分子的</w:t>
      </w:r>
      <w:r>
        <w:rPr>
          <w:rFonts w:hint="eastAsia" w:ascii="仿宋_GB2312" w:hAnsi="仿宋_GB2312" w:eastAsia="仿宋_GB2312" w:cs="仿宋_GB2312"/>
          <w:sz w:val="32"/>
          <w:szCs w:val="32"/>
        </w:rPr>
        <w:t>亮点工作和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优秀事迹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年底组织“新时代的建设者”专栏讲评会，评选出此次专栏文章的一、二、三等奖，颁发证书，以兹鼓励。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12月底，</w:t>
      </w:r>
      <w:r>
        <w:rPr>
          <w:rFonts w:hint="eastAsia" w:ascii="仿宋_GB2312" w:hAnsi="仿宋_GB2312" w:eastAsia="仿宋_GB2312" w:cs="仿宋_GB2312"/>
          <w:sz w:val="32"/>
          <w:szCs w:val="32"/>
        </w:rPr>
        <w:t>还将对全年专栏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进行整理汇总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三、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刊载方式</w:t>
      </w:r>
    </w:p>
    <w:p>
      <w:pPr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报道</w:t>
      </w:r>
    </w:p>
    <w:p>
      <w:pPr>
        <w:numPr>
          <w:ilvl w:val="0"/>
          <w:numId w:val="0"/>
        </w:numPr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在岳阳日报第一版开辟专栏，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确定一个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宣传报道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重点，稿件字数在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00-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00字左右，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可配照片，</w:t>
      </w:r>
      <w:r>
        <w:rPr>
          <w:rFonts w:hint="eastAsia" w:ascii="仿宋_GB2312" w:hAnsi="仿宋_GB2312" w:eastAsia="仿宋_GB2312" w:cs="仿宋_GB2312"/>
          <w:sz w:val="32"/>
          <w:szCs w:val="32"/>
        </w:rPr>
        <w:t>图文并茂。</w:t>
      </w:r>
    </w:p>
    <w:p>
      <w:pPr>
        <w:numPr>
          <w:ilvl w:val="0"/>
          <w:numId w:val="0"/>
        </w:numPr>
        <w:spacing w:line="58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同步刊发</w:t>
      </w:r>
    </w:p>
    <w:p>
      <w:pPr>
        <w:numPr>
          <w:ilvl w:val="0"/>
          <w:numId w:val="0"/>
        </w:numPr>
        <w:spacing w:line="58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岳阳日报刊发的稿件，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择优</w:t>
      </w:r>
      <w:r>
        <w:rPr>
          <w:rFonts w:hint="eastAsia" w:ascii="仿宋_GB2312" w:hAnsi="仿宋_GB2312" w:eastAsia="仿宋_GB2312" w:cs="仿宋_GB2312"/>
          <w:sz w:val="32"/>
          <w:szCs w:val="32"/>
        </w:rPr>
        <w:t>同步在江湖那些事、岳阳网、这里是岳阳APP、岳阳日报微信公众号等平台发布。</w:t>
      </w:r>
    </w:p>
    <w:p>
      <w:pPr>
        <w:numPr>
          <w:ilvl w:val="0"/>
          <w:numId w:val="0"/>
        </w:numPr>
        <w:ind w:leftChars="200" w:firstLine="321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对外宣传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专栏优秀稿件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向湖南日报、人民日报、人民网、新华社等上级媒体推送，扩大宣传影响。  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 要求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1、进一步统一思想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认识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各党（总）支部要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提高对“党建总揽”要求的认识，</w:t>
      </w:r>
      <w:r>
        <w:rPr>
          <w:rFonts w:hint="eastAsia" w:ascii="仿宋_GB2312" w:hAnsi="仿宋_GB2312" w:eastAsia="仿宋_GB2312" w:cs="仿宋_GB2312"/>
          <w:sz w:val="32"/>
          <w:szCs w:val="32"/>
        </w:rPr>
        <w:t>时刻不忘“党领导一切”的政治责任，牢固树立“抓党建就是抓单位核心力量建设，抓党建就是抓单位良好风气的形成，抓党建就是抓单位软实力的增强，抓党建就是保证单位业务硬指标的全面完成”的理念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2、进一步加强组织引领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本次活动是学习宣传贯彻党的十九大精神的重要举措，是推进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岳阳“一三五”发展思路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加快落实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，全面践行“一线工作法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”的有力之举，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是推介宣传市直机关党建成果的有效方式，市直各单位要加强组织领导，周密安排部署，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抽调专门力量，</w:t>
      </w:r>
      <w:r>
        <w:rPr>
          <w:rFonts w:hint="eastAsia" w:ascii="仿宋_GB2312" w:hAnsi="仿宋_GB2312" w:eastAsia="仿宋_GB2312" w:cs="仿宋_GB2312"/>
          <w:sz w:val="32"/>
          <w:szCs w:val="32"/>
        </w:rPr>
        <w:t>占领新媒体宣传的制高点，积极参与专栏投稿。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3、进一步加强典型宣传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坚持导向正确、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瞄准一线、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中心原则。要善于从基层和工作一线发掘典型，从落实重大决策部署及做好中心工作中发掘典型；要坚持实事求是，不过度包装、不刻意拔高、不美化粉饰、不贪大求全；要增强吸引力和关注度，抓精神实质和闪光点，适应受众心理，捕捉事实细节；要进一步完善典型挖掘、培养、审核、推荐机制，加强信息沟通，上下联动、切实做到先进经验和宣传典型拿得出、过得硬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2018年5月16日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B003B2"/>
    <w:rsid w:val="00361D9C"/>
    <w:rsid w:val="004524D9"/>
    <w:rsid w:val="006C7BA1"/>
    <w:rsid w:val="00B52713"/>
    <w:rsid w:val="00DE0D6E"/>
    <w:rsid w:val="00F01F8E"/>
    <w:rsid w:val="00FD4DC8"/>
    <w:rsid w:val="08735E56"/>
    <w:rsid w:val="10CA0D9D"/>
    <w:rsid w:val="3A6353A0"/>
    <w:rsid w:val="3A797543"/>
    <w:rsid w:val="3BB003B2"/>
    <w:rsid w:val="3C8E2B9B"/>
    <w:rsid w:val="58057AD1"/>
    <w:rsid w:val="6FE369F0"/>
    <w:rsid w:val="75B508EC"/>
    <w:rsid w:val="79E905D7"/>
    <w:rsid w:val="7FFC6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1048</Characters>
  <Lines>8</Lines>
  <Paragraphs>2</Paragraphs>
  <ScaleCrop>false</ScaleCrop>
  <LinksUpToDate>false</LinksUpToDate>
  <CharactersWithSpaces>1229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2018-05-10T02:59:00Z</dcterms:created>
  <dc:creator>Administrator</dc:creator>
  <cp:lastModifiedBy>Administrator</cp:lastModifiedBy>
  <cp:lastPrinted>2018-05-16T02:34:00Z</cp:lastPrinted>
  <dcterms:modified xsi:type="dcterms:W3CDTF">2018-05-16T08:33:14Z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