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eastAsia="仿宋_GB2312"/>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eastAsia="zh-CN"/>
        </w:rPr>
        <w:t>一年来</w:t>
      </w:r>
      <w:r>
        <w:rPr>
          <w:rFonts w:hint="eastAsia" w:ascii="仿宋_GB2312" w:eastAsia="仿宋_GB2312"/>
          <w:sz w:val="32"/>
          <w:szCs w:val="32"/>
        </w:rPr>
        <w:t>，我市各级工会</w:t>
      </w:r>
      <w:r>
        <w:rPr>
          <w:rFonts w:hint="eastAsia" w:ascii="仿宋_GB2312" w:hAnsi="宋体" w:eastAsia="仿宋_GB2312"/>
          <w:sz w:val="32"/>
          <w:szCs w:val="32"/>
        </w:rPr>
        <w:t>认真贯彻落实</w:t>
      </w:r>
      <w:r>
        <w:rPr>
          <w:rFonts w:hint="eastAsia" w:ascii="仿宋_GB2312" w:hAnsi="宋体" w:eastAsia="仿宋_GB2312"/>
          <w:sz w:val="32"/>
          <w:szCs w:val="32"/>
          <w:lang w:eastAsia="zh-CN"/>
        </w:rPr>
        <w:t>《</w:t>
      </w:r>
      <w:r>
        <w:rPr>
          <w:rFonts w:hint="eastAsia" w:ascii="仿宋_GB2312" w:eastAsia="仿宋_GB2312"/>
          <w:sz w:val="32"/>
          <w:szCs w:val="32"/>
        </w:rPr>
        <w:t>财政支出绩效评价管理暂行办法</w:t>
      </w:r>
      <w:r>
        <w:rPr>
          <w:rFonts w:hint="eastAsia" w:ascii="仿宋_GB2312" w:eastAsia="仿宋_GB2312"/>
          <w:sz w:val="32"/>
          <w:szCs w:val="32"/>
          <w:lang w:eastAsia="zh-CN"/>
        </w:rPr>
        <w:t>》</w:t>
      </w:r>
      <w:r>
        <w:rPr>
          <w:rFonts w:hint="eastAsia" w:ascii="仿宋_GB2312" w:hAnsi="宋体" w:eastAsia="仿宋_GB2312"/>
          <w:sz w:val="32"/>
          <w:szCs w:val="32"/>
        </w:rPr>
        <w:t>精神，加强</w:t>
      </w:r>
      <w:r>
        <w:rPr>
          <w:rFonts w:hint="eastAsia" w:ascii="仿宋_GB2312" w:hAnsi="宋体" w:eastAsia="仿宋_GB2312"/>
          <w:sz w:val="32"/>
          <w:szCs w:val="32"/>
          <w:lang w:eastAsia="zh-CN"/>
        </w:rPr>
        <w:t>了</w:t>
      </w:r>
      <w:r>
        <w:rPr>
          <w:rFonts w:hint="eastAsia" w:ascii="仿宋_GB2312" w:hAnsi="宋体" w:eastAsia="仿宋_GB2312"/>
          <w:sz w:val="32"/>
          <w:szCs w:val="32"/>
        </w:rPr>
        <w:t>帮扶资金的管理，</w:t>
      </w:r>
      <w:r>
        <w:rPr>
          <w:rFonts w:hint="eastAsia" w:ascii="仿宋_GB2312" w:hAnsi="宋体" w:eastAsia="仿宋_GB2312"/>
          <w:sz w:val="32"/>
          <w:szCs w:val="32"/>
          <w:lang w:eastAsia="zh-CN"/>
        </w:rPr>
        <w:t>做到了精准帮扶，</w:t>
      </w:r>
      <w:r>
        <w:rPr>
          <w:rFonts w:hint="eastAsia" w:ascii="仿宋_GB2312" w:hAnsi="宋体" w:eastAsia="仿宋_GB2312"/>
          <w:sz w:val="32"/>
          <w:szCs w:val="32"/>
        </w:rPr>
        <w:t>提</w:t>
      </w:r>
      <w:r>
        <w:rPr>
          <w:rFonts w:hint="eastAsia" w:ascii="仿宋_GB2312" w:hAnsi="宋体" w:eastAsia="仿宋_GB2312"/>
          <w:sz w:val="32"/>
          <w:szCs w:val="32"/>
          <w:lang w:eastAsia="zh-CN"/>
        </w:rPr>
        <w:t>升了</w:t>
      </w:r>
      <w:r>
        <w:rPr>
          <w:rFonts w:hint="eastAsia" w:ascii="仿宋_GB2312" w:hAnsi="宋体" w:eastAsia="仿宋_GB2312"/>
          <w:sz w:val="32"/>
          <w:szCs w:val="32"/>
        </w:rPr>
        <w:t>帮扶资金</w:t>
      </w:r>
      <w:r>
        <w:rPr>
          <w:rFonts w:hint="eastAsia" w:ascii="仿宋_GB2312" w:hAnsi="宋体" w:eastAsia="仿宋_GB2312"/>
          <w:sz w:val="32"/>
          <w:szCs w:val="32"/>
          <w:lang w:eastAsia="zh-CN"/>
        </w:rPr>
        <w:t>绩效</w:t>
      </w:r>
      <w:r>
        <w:rPr>
          <w:rFonts w:hint="eastAsia" w:ascii="仿宋_GB2312" w:eastAsia="仿宋_GB2312"/>
          <w:sz w:val="32"/>
          <w:szCs w:val="32"/>
        </w:rPr>
        <w:t>，现将</w:t>
      </w:r>
      <w:r>
        <w:rPr>
          <w:rFonts w:hint="eastAsia" w:ascii="仿宋_GB2312" w:eastAsia="仿宋_GB2312"/>
          <w:sz w:val="32"/>
          <w:szCs w:val="32"/>
          <w:lang w:eastAsia="zh-CN"/>
        </w:rPr>
        <w:t>省财政专项帮扶</w:t>
      </w:r>
      <w:r>
        <w:rPr>
          <w:rFonts w:hint="eastAsia" w:ascii="仿宋_GB2312" w:eastAsia="仿宋_GB2312"/>
          <w:sz w:val="32"/>
          <w:szCs w:val="32"/>
        </w:rPr>
        <w:t>资金使用情况汇报如下：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黑体" w:eastAsia="黑体"/>
          <w:sz w:val="32"/>
          <w:szCs w:val="32"/>
        </w:rPr>
        <w:t>一、</w:t>
      </w:r>
      <w:r>
        <w:rPr>
          <w:rFonts w:hint="eastAsia" w:ascii="黑体" w:eastAsia="黑体"/>
          <w:sz w:val="32"/>
          <w:szCs w:val="32"/>
          <w:lang w:eastAsia="zh-CN"/>
        </w:rPr>
        <w:t>领导高度重视，组织机构健全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2019</w:t>
      </w:r>
      <w:r>
        <w:rPr>
          <w:rFonts w:hint="eastAsia" w:ascii="仿宋_GB2312" w:eastAsia="仿宋_GB2312"/>
          <w:sz w:val="32"/>
          <w:szCs w:val="32"/>
          <w:lang w:eastAsia="zh-CN"/>
        </w:rPr>
        <w:t>年来，</w:t>
      </w:r>
      <w:r>
        <w:rPr>
          <w:rFonts w:hint="eastAsia" w:ascii="仿宋_GB2312" w:eastAsia="仿宋_GB2312"/>
          <w:sz w:val="32"/>
          <w:szCs w:val="32"/>
        </w:rPr>
        <w:t>市总工会</w:t>
      </w:r>
      <w:r>
        <w:rPr>
          <w:rFonts w:hint="eastAsia" w:ascii="仿宋_GB2312" w:eastAsia="仿宋_GB2312"/>
          <w:sz w:val="32"/>
          <w:szCs w:val="32"/>
          <w:lang w:eastAsia="zh-CN"/>
        </w:rPr>
        <w:t>高度重视“双联”和困难职工帮扶</w:t>
      </w:r>
      <w:r>
        <w:rPr>
          <w:rFonts w:hint="default" w:ascii="仿宋_GB2312" w:eastAsia="仿宋_GB2312"/>
          <w:sz w:val="32"/>
          <w:szCs w:val="32"/>
        </w:rPr>
        <w:t>工作</w:t>
      </w:r>
      <w:r>
        <w:rPr>
          <w:rFonts w:hint="eastAsia" w:ascii="仿宋_GB2312" w:eastAsia="仿宋_GB2312"/>
          <w:sz w:val="32"/>
          <w:szCs w:val="32"/>
          <w:lang w:eastAsia="zh-CN"/>
        </w:rPr>
        <w:t>，以项目帮扶为抓手，扎实推进帮扶工作，取得了较好成效。年初，我会</w:t>
      </w:r>
      <w:r>
        <w:rPr>
          <w:rFonts w:hint="eastAsia" w:ascii="仿宋_GB2312" w:eastAsia="仿宋_GB2312"/>
          <w:sz w:val="32"/>
          <w:szCs w:val="32"/>
        </w:rPr>
        <w:t>党组书记、副主席</w:t>
      </w:r>
      <w:r>
        <w:rPr>
          <w:rFonts w:hint="eastAsia" w:ascii="仿宋_GB2312" w:eastAsia="仿宋_GB2312"/>
          <w:sz w:val="32"/>
          <w:szCs w:val="32"/>
          <w:lang w:eastAsia="zh-CN"/>
        </w:rPr>
        <w:t>、财政支出绩效管理小组组长李炎云</w:t>
      </w:r>
      <w:r>
        <w:rPr>
          <w:rFonts w:hint="eastAsia" w:ascii="仿宋_GB2312" w:eastAsia="仿宋_GB2312"/>
          <w:sz w:val="32"/>
          <w:szCs w:val="32"/>
        </w:rPr>
        <w:t>同志召</w:t>
      </w:r>
      <w:r>
        <w:rPr>
          <w:rFonts w:hint="eastAsia" w:ascii="仿宋_GB2312" w:eastAsia="仿宋_GB2312"/>
          <w:sz w:val="32"/>
          <w:szCs w:val="32"/>
          <w:lang w:eastAsia="zh-CN"/>
        </w:rPr>
        <w:t>开了预算绩效管理工作会议，对全年的工作进行部署。法律保障部在年初工作分工中明确岗位职责，明确工作任务，综合调研，制定了绩效管理方案。法律保障部召开了全市法律保障工作会议并对</w:t>
      </w:r>
      <w:r>
        <w:rPr>
          <w:rFonts w:hint="eastAsia" w:ascii="仿宋_GB2312" w:eastAsia="仿宋_GB2312"/>
          <w:sz w:val="32"/>
          <w:szCs w:val="32"/>
          <w:lang w:val="en-US" w:eastAsia="zh-CN"/>
        </w:rPr>
        <w:t>2019年</w:t>
      </w:r>
      <w:r>
        <w:rPr>
          <w:rFonts w:hint="eastAsia" w:ascii="仿宋_GB2312" w:hAnsi="仿宋_GB2312" w:eastAsia="仿宋_GB2312" w:cs="仿宋_GB2312"/>
          <w:sz w:val="32"/>
          <w:szCs w:val="32"/>
          <w:lang w:val="en-US" w:eastAsia="zh-CN"/>
        </w:rPr>
        <w:t>“双联”和困难职工帮扶工作配套专项资金财政支出绩效管理工作进行了讲评。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720" w:firstLineChars="225"/>
        <w:textAlignment w:val="auto"/>
        <w:outlineLvl w:val="9"/>
        <w:rPr>
          <w:rFonts w:hint="eastAsia" w:ascii="黑体" w:eastAsia="黑体"/>
          <w:sz w:val="32"/>
          <w:szCs w:val="32"/>
          <w:lang w:eastAsia="zh-CN"/>
        </w:rPr>
      </w:pPr>
      <w:r>
        <w:rPr>
          <w:rFonts w:hint="eastAsia" w:ascii="黑体" w:eastAsia="黑体"/>
          <w:sz w:val="32"/>
          <w:szCs w:val="32"/>
          <w:lang w:eastAsia="zh-CN"/>
        </w:rPr>
        <w:t>二、报送及时有效，注重申报质量</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近年来，省财政厅、省总工会高度重视财政支出绩效管理工作，逐步深化支出制度改革，加强支出绩效管理，提高帮扶资金的使用效益和工会工作效率。财政支出绩效管理工作既是一个新课题，也是一个新工作。我们严格按照规定报送相关材料，经常向相关部门及相关工作人员请教财政支出绩效工作</w:t>
      </w:r>
      <w:r>
        <w:rPr>
          <w:rFonts w:hint="eastAsia" w:ascii="仿宋_GB2312" w:eastAsia="仿宋_GB2312"/>
          <w:sz w:val="32"/>
          <w:szCs w:val="32"/>
          <w:lang w:val="en-US" w:eastAsia="zh-CN"/>
        </w:rPr>
        <w:t>,</w:t>
      </w:r>
      <w:r>
        <w:rPr>
          <w:rFonts w:hint="eastAsia" w:ascii="仿宋_GB2312" w:eastAsia="仿宋_GB2312"/>
          <w:sz w:val="32"/>
          <w:szCs w:val="32"/>
          <w:lang w:eastAsia="zh-CN"/>
        </w:rPr>
        <w:t>确保财政支出绩效工作按照要求高质量填报。</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left="0" w:leftChars="0" w:right="0" w:rightChars="0" w:firstLine="720" w:firstLineChars="225"/>
        <w:textAlignment w:val="auto"/>
        <w:outlineLvl w:val="9"/>
        <w:rPr>
          <w:rFonts w:hint="eastAsia" w:ascii="黑体" w:eastAsia="黑体"/>
          <w:sz w:val="32"/>
          <w:szCs w:val="32"/>
          <w:lang w:eastAsia="zh-CN"/>
        </w:rPr>
      </w:pPr>
      <w:r>
        <w:rPr>
          <w:rFonts w:hint="eastAsia" w:ascii="黑体" w:eastAsia="黑体"/>
          <w:sz w:val="32"/>
          <w:szCs w:val="32"/>
          <w:lang w:eastAsia="zh-CN"/>
        </w:rPr>
        <w:t>完善监控管理，确保资金到位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b/>
          <w:bCs/>
          <w:sz w:val="32"/>
          <w:szCs w:val="32"/>
          <w:lang w:val="en-US" w:eastAsia="zh-CN"/>
        </w:rPr>
        <w:t>一是项目主要内容。</w:t>
      </w:r>
      <w:r>
        <w:rPr>
          <w:rFonts w:hint="eastAsia" w:ascii="仿宋_GB2312" w:eastAsia="仿宋_GB2312"/>
          <w:sz w:val="32"/>
          <w:szCs w:val="32"/>
          <w:lang w:val="en-US" w:eastAsia="zh-CN"/>
        </w:rPr>
        <w:t>“双联”和困难职工帮扶工作项目主要内容包括：困难帮扶、职业介绍、就业培训、医疗互助、法律援助、心理咨询、劳动仲裁、信访接待等八项内容。根据全省双联工作会议要求，加快解决改革企业困难职工生活困难，对全市困难职工、农民工进行专项帮扶。“双联”和困难职工帮扶工作领导小组由市委副书记陈爱林任组长，市人大常委会党组副书记、副主任、市总工会主席彭先政、市政府副市长杨昆为副组长，市直相关部门负责人为成员。</w:t>
      </w:r>
      <w:r>
        <w:rPr>
          <w:rFonts w:hint="eastAsia" w:ascii="仿宋_GB2312" w:eastAsia="仿宋_GB2312"/>
          <w:b/>
          <w:bCs/>
          <w:sz w:val="32"/>
          <w:szCs w:val="32"/>
          <w:lang w:val="en-US" w:eastAsia="zh-CN"/>
        </w:rPr>
        <w:t>二是项目年度预算绩效目标。</w:t>
      </w:r>
      <w:r>
        <w:rPr>
          <w:rFonts w:hint="eastAsia" w:ascii="仿宋_GB2312" w:eastAsia="仿宋_GB2312"/>
          <w:sz w:val="32"/>
          <w:szCs w:val="32"/>
          <w:lang w:val="en-US" w:eastAsia="zh-CN"/>
        </w:rPr>
        <w:t>根据市“双联”和困难职工帮扶工作领导小组的要求，2019年将“双联”帮扶工作与解困脱困紧密结合，通过“五个一批”举措，就业创业解困脱困一批、医疗帮扶保障一批、医疗互助缓解一批、金秋助学扶持一批、维权服务援助一批，帮扶人数不小于</w:t>
      </w:r>
      <w:r>
        <w:rPr>
          <w:rFonts w:hint="eastAsia" w:ascii="仿宋_GB2312" w:eastAsia="仿宋_GB2312"/>
          <w:color w:val="auto"/>
          <w:sz w:val="32"/>
          <w:szCs w:val="32"/>
          <w:lang w:val="en-US" w:eastAsia="zh-CN"/>
        </w:rPr>
        <w:t>40000</w:t>
      </w:r>
      <w:r>
        <w:rPr>
          <w:rFonts w:hint="eastAsia" w:ascii="仿宋_GB2312" w:eastAsia="仿宋_GB2312"/>
          <w:sz w:val="32"/>
          <w:szCs w:val="32"/>
          <w:lang w:val="en-US" w:eastAsia="zh-CN"/>
        </w:rPr>
        <w:t>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（二）项目资金使用及管理情况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2019年收到市财政帮扶资金160万元，其中152.9万元用于困难职工和农民工就业培训、医疗帮扶，7.1万元用于资助困难职工和农民工子女上大学。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28"/>
          <w:lang w:eastAsia="zh-CN"/>
        </w:rPr>
      </w:pPr>
      <w:r>
        <w:rPr>
          <w:rFonts w:hint="eastAsia" w:ascii="仿宋_GB2312" w:eastAsia="仿宋_GB2312"/>
          <w:sz w:val="32"/>
          <w:szCs w:val="32"/>
          <w:lang w:val="en-US" w:eastAsia="zh-CN"/>
        </w:rPr>
        <w:t xml:space="preserve"> </w:t>
      </w:r>
      <w:r>
        <w:rPr>
          <w:rFonts w:hint="eastAsia" w:ascii="仿宋_GB2312" w:eastAsia="仿宋_GB2312"/>
          <w:b/>
          <w:bCs/>
          <w:sz w:val="32"/>
          <w:szCs w:val="32"/>
          <w:lang w:val="en-US" w:eastAsia="zh-CN"/>
        </w:rPr>
        <w:t>一是</w:t>
      </w:r>
      <w:r>
        <w:rPr>
          <w:rFonts w:hint="eastAsia" w:ascii="仿宋_GB2312" w:eastAsia="仿宋_GB2312"/>
          <w:sz w:val="32"/>
          <w:szCs w:val="32"/>
          <w:lang w:val="en-US" w:eastAsia="zh-CN"/>
        </w:rPr>
        <w:t>为确保资金使用安全，我们根据省总工会下发的相关文件和</w:t>
      </w:r>
      <w:r>
        <w:rPr>
          <w:rFonts w:hint="eastAsia" w:ascii="仿宋_GB2312" w:eastAsia="仿宋_GB2312"/>
          <w:sz w:val="32"/>
          <w:szCs w:val="32"/>
          <w:lang w:eastAsia="zh-CN"/>
        </w:rPr>
        <w:t>各级财政、审计部门制定的关于专项资金使用制度的要求并</w:t>
      </w:r>
      <w:r>
        <w:rPr>
          <w:rFonts w:hint="eastAsia" w:ascii="仿宋_GB2312" w:eastAsia="仿宋_GB2312"/>
          <w:sz w:val="32"/>
          <w:szCs w:val="32"/>
          <w:lang w:val="en-US" w:eastAsia="zh-CN"/>
        </w:rPr>
        <w:t>结合我市实际情况制定了《岳阳市工会帮扶资金使用管理办法》。在帮扶程序上，严格遵守“先建档、后帮扶、实名制、银行卡发放制”的原则，所有帮扶对象必须在实名制表格上签字（本人签字）。帮扶专项资金使用情况接受市</w:t>
      </w:r>
      <w:r>
        <w:rPr>
          <w:rFonts w:hint="eastAsia" w:ascii="仿宋_GB2312" w:eastAsia="仿宋_GB2312"/>
          <w:sz w:val="32"/>
          <w:szCs w:val="32"/>
          <w:lang w:eastAsia="zh-CN"/>
        </w:rPr>
        <w:t>总财务、经审、纪检监督审计，定期将帮扶资金发放情况进行公示。做好财务设置和财务管理，对帮扶活动中的费用、采购的各项物资及时做好原始记录。</w:t>
      </w:r>
      <w:r>
        <w:rPr>
          <w:rFonts w:hint="eastAsia" w:ascii="仿宋_GB2312" w:eastAsia="仿宋_GB2312"/>
          <w:b/>
          <w:bCs/>
          <w:sz w:val="32"/>
          <w:szCs w:val="32"/>
          <w:lang w:val="en-US" w:eastAsia="zh-CN"/>
        </w:rPr>
        <w:t>二是</w:t>
      </w:r>
      <w:r>
        <w:rPr>
          <w:rFonts w:hint="eastAsia" w:ascii="仿宋_GB2312" w:eastAsia="仿宋_GB2312"/>
          <w:sz w:val="32"/>
          <w:szCs w:val="32"/>
          <w:lang w:eastAsia="zh-CN"/>
        </w:rPr>
        <w:t>我们根据严格按照《财政支出绩效评价管理暂行办法》的要求，撰写相关自评报告制作相关表格，根据年初预算开展了季度帮扶，</w:t>
      </w:r>
      <w:r>
        <w:rPr>
          <w:rFonts w:hint="eastAsia" w:ascii="仿宋_GB2312" w:eastAsia="仿宋_GB2312"/>
          <w:sz w:val="32"/>
          <w:szCs w:val="32"/>
          <w:lang w:val="en-US" w:eastAsia="zh-CN"/>
        </w:rPr>
        <w:t>按照医疗帮扶每人1000-5000元的标准进行帮扶，整个帮扶工作流程按照专项帮扶资金的计划使用。</w:t>
      </w:r>
      <w:r>
        <w:rPr>
          <w:rFonts w:hint="eastAsia" w:ascii="仿宋_GB2312" w:eastAsia="仿宋_GB2312"/>
          <w:b/>
          <w:bCs/>
          <w:sz w:val="32"/>
          <w:szCs w:val="32"/>
          <w:lang w:val="en-US" w:eastAsia="zh-CN"/>
        </w:rPr>
        <w:t>三是</w:t>
      </w:r>
      <w:r>
        <w:rPr>
          <w:rFonts w:hint="eastAsia" w:ascii="仿宋_GB2312" w:hAnsi="仿宋_GB2312" w:eastAsia="仿宋_GB2312" w:cs="仿宋_GB2312"/>
          <w:sz w:val="32"/>
          <w:szCs w:val="28"/>
          <w:lang w:eastAsia="zh-CN"/>
        </w:rPr>
        <w:t>我们</w:t>
      </w:r>
      <w:r>
        <w:rPr>
          <w:rFonts w:hint="eastAsia" w:ascii="仿宋_GB2312" w:hAnsi="仿宋_GB2312" w:eastAsia="仿宋_GB2312" w:cs="仿宋_GB2312"/>
          <w:sz w:val="32"/>
          <w:szCs w:val="28"/>
        </w:rPr>
        <w:t>积极运用财政专项帮扶资金，建立培训-持证-就业一体化的培训工作体制，</w:t>
      </w:r>
      <w:r>
        <w:rPr>
          <w:rFonts w:hint="eastAsia" w:ascii="仿宋_GB2312" w:hAnsi="仿宋_GB2312" w:eastAsia="仿宋_GB2312" w:cs="仿宋_GB2312"/>
          <w:sz w:val="32"/>
          <w:szCs w:val="32"/>
          <w:lang w:val="en-US" w:eastAsia="zh-CN"/>
        </w:rPr>
        <w:t>以困难职工、农民工、单亲女职工为重点培训对象，采取委托培训的方式，委托专业培训机构在非公企业、国有改制企业、困难企业、改制企业职工较多的社区进行培训，开设美容美发、水产养殖、计算机应用、家政服务、月嫂、架子工等5个培训专业，对1200名下岗职工、农民工进行免费技能培训，</w:t>
      </w:r>
      <w:r>
        <w:rPr>
          <w:rFonts w:hint="eastAsia" w:ascii="仿宋_GB2312" w:hAnsi="仿宋_GB2312" w:eastAsia="仿宋_GB2312" w:cs="仿宋_GB2312"/>
          <w:sz w:val="32"/>
          <w:szCs w:val="28"/>
        </w:rPr>
        <w:t>满足困难职工、农民工、单亲女职工的培训需求，顺利完成</w:t>
      </w:r>
      <w:r>
        <w:rPr>
          <w:rFonts w:hint="eastAsia" w:ascii="仿宋_GB2312" w:hAnsi="仿宋_GB2312" w:eastAsia="仿宋_GB2312" w:cs="仿宋_GB2312"/>
          <w:sz w:val="32"/>
          <w:szCs w:val="28"/>
          <w:lang w:val="en-US" w:eastAsia="zh-CN"/>
        </w:rPr>
        <w:t>2019年困难职工、农民工培训工作。</w:t>
      </w:r>
      <w:r>
        <w:rPr>
          <w:rFonts w:hint="eastAsia" w:ascii="仿宋_GB2312" w:eastAsia="仿宋_GB2312"/>
          <w:b/>
          <w:bCs/>
          <w:sz w:val="32"/>
          <w:szCs w:val="32"/>
          <w:lang w:val="en-US" w:eastAsia="zh-CN"/>
        </w:rPr>
        <w:t>四是</w:t>
      </w:r>
      <w:r>
        <w:rPr>
          <w:rFonts w:hint="eastAsia" w:ascii="仿宋_GB2312" w:hAnsi="仿宋_GB2312" w:eastAsia="仿宋_GB2312" w:cs="仿宋_GB2312"/>
          <w:sz w:val="32"/>
          <w:szCs w:val="28"/>
          <w:lang w:val="en-US" w:eastAsia="zh-CN"/>
        </w:rPr>
        <w:t>我们为24名困难职工、农民工子女发放一次性助学金3000元。为做到精准助学，</w:t>
      </w:r>
      <w:r>
        <w:rPr>
          <w:rFonts w:hint="eastAsia" w:ascii="仿宋_GB2312" w:hAnsi="仿宋_GB2312" w:eastAsia="仿宋_GB2312" w:cs="仿宋_GB2312"/>
          <w:sz w:val="32"/>
          <w:szCs w:val="32"/>
          <w:lang w:val="en-US" w:eastAsia="zh-CN"/>
        </w:rPr>
        <w:t>我们组织10名志愿者分别采取入户走访调查、电话抽样调查、社区走访调查等方式逐一核实情况是否真实，上报资料是否准确。2019年8月26日，市总召开金秋助学座谈会，《湖南工人报》《岳阳日报》、岳阳电视台等多家媒体对我们的活动进行了全面报道。</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720" w:firstLineChars="225"/>
        <w:textAlignment w:val="auto"/>
        <w:outlineLvl w:val="9"/>
        <w:rPr>
          <w:rFonts w:hint="eastAsia" w:ascii="黑体" w:eastAsia="黑体"/>
          <w:sz w:val="32"/>
          <w:szCs w:val="32"/>
          <w:lang w:eastAsia="zh-CN"/>
        </w:rPr>
      </w:pPr>
      <w:r>
        <w:rPr>
          <w:rFonts w:hint="eastAsia" w:ascii="黑体" w:eastAsia="黑体"/>
          <w:sz w:val="32"/>
          <w:szCs w:val="32"/>
          <w:lang w:eastAsia="zh-CN"/>
        </w:rPr>
        <w:t>四、评价管理科学、内容充实合理</w:t>
      </w:r>
    </w:p>
    <w:p>
      <w:pPr>
        <w:ind w:firstLine="640" w:firstLineChars="200"/>
        <w:jc w:val="left"/>
        <w:rPr>
          <w:rFonts w:cs="黑体" w:asciiTheme="minorEastAsia" w:hAnsiTheme="minorEastAsia"/>
          <w:color w:val="000000"/>
          <w:kern w:val="0"/>
          <w:sz w:val="32"/>
          <w:szCs w:val="32"/>
        </w:rPr>
      </w:pPr>
      <w:r>
        <w:rPr>
          <w:rFonts w:hint="eastAsia" w:ascii="仿宋_GB2312" w:eastAsia="仿宋_GB2312"/>
          <w:sz w:val="32"/>
          <w:szCs w:val="32"/>
        </w:rPr>
        <w:t>通过</w:t>
      </w:r>
      <w:r>
        <w:rPr>
          <w:rFonts w:hint="eastAsia" w:ascii="仿宋_GB2312" w:eastAsia="仿宋_GB2312"/>
          <w:sz w:val="32"/>
          <w:szCs w:val="32"/>
          <w:lang w:eastAsia="zh-CN"/>
        </w:rPr>
        <w:t>“双联”和</w:t>
      </w:r>
      <w:r>
        <w:rPr>
          <w:rFonts w:hint="eastAsia" w:ascii="仿宋_GB2312" w:eastAsia="仿宋_GB2312"/>
          <w:sz w:val="32"/>
          <w:szCs w:val="32"/>
        </w:rPr>
        <w:t>困难帮扶项目做到了</w:t>
      </w:r>
      <w:r>
        <w:rPr>
          <w:rFonts w:hint="eastAsia" w:ascii="仿宋_GB2312" w:eastAsia="仿宋_GB2312"/>
          <w:sz w:val="32"/>
          <w:szCs w:val="32"/>
          <w:lang w:eastAsia="zh-CN"/>
        </w:rPr>
        <w:t>困难</w:t>
      </w:r>
      <w:r>
        <w:rPr>
          <w:rFonts w:hint="eastAsia" w:ascii="仿宋_GB2312" w:eastAsia="仿宋_GB2312"/>
          <w:sz w:val="32"/>
          <w:szCs w:val="32"/>
        </w:rPr>
        <w:t>职工的话有人听，事有人管，困难有人帮，</w:t>
      </w:r>
      <w:r>
        <w:rPr>
          <w:rFonts w:hint="eastAsia" w:ascii="仿宋_GB2312" w:eastAsia="仿宋_GB2312"/>
          <w:sz w:val="32"/>
          <w:szCs w:val="32"/>
          <w:lang w:eastAsia="zh-CN"/>
        </w:rPr>
        <w:t>困难职工生活状况明显改善，</w:t>
      </w:r>
      <w:r>
        <w:rPr>
          <w:rFonts w:hint="eastAsia" w:ascii="仿宋_GB2312" w:eastAsia="仿宋_GB2312"/>
          <w:sz w:val="32"/>
          <w:szCs w:val="32"/>
          <w:lang w:val="en-US" w:eastAsia="zh-CN"/>
        </w:rPr>
        <w:t>受助困难职工满意率100%</w:t>
      </w:r>
      <w:r>
        <w:rPr>
          <w:rFonts w:hint="eastAsia" w:ascii="仿宋_GB2312" w:eastAsia="仿宋_GB2312"/>
          <w:sz w:val="32"/>
          <w:szCs w:val="32"/>
        </w:rPr>
        <w:t>。</w:t>
      </w:r>
      <w:r>
        <w:rPr>
          <w:rFonts w:hint="eastAsia" w:ascii="仿宋_GB2312" w:eastAsia="仿宋_GB2312"/>
          <w:sz w:val="32"/>
          <w:szCs w:val="32"/>
          <w:lang w:val="en-US" w:eastAsia="zh-CN"/>
        </w:rPr>
        <w:t>我们成立志愿组织，做好回访调查。2019年</w:t>
      </w:r>
      <w:r>
        <w:rPr>
          <w:rFonts w:hint="eastAsia" w:ascii="仿宋_GB2312" w:eastAsia="仿宋_GB2312"/>
          <w:sz w:val="32"/>
          <w:szCs w:val="32"/>
          <w:lang w:eastAsia="zh-CN"/>
        </w:rPr>
        <w:t>我们通过志愿服务队，开展走访、回访、调查活动。对</w:t>
      </w:r>
      <w:r>
        <w:rPr>
          <w:rFonts w:hint="eastAsia" w:ascii="仿宋_GB2312" w:eastAsia="仿宋_GB2312"/>
          <w:sz w:val="32"/>
          <w:szCs w:val="32"/>
          <w:lang w:val="en-US" w:eastAsia="zh-CN"/>
        </w:rPr>
        <w:t>1000多名已接受帮扶的困难职工、农民工进行了回访调查，对900多名已参加培训的困难职工、农民工进行了电话回访，鉴定合格率达到96%，上岗就业率达到85%。同时，</w:t>
      </w:r>
      <w:r>
        <w:rPr>
          <w:rFonts w:hint="eastAsia" w:ascii="仿宋_GB2312" w:eastAsia="仿宋_GB2312"/>
          <w:sz w:val="32"/>
          <w:szCs w:val="32"/>
        </w:rPr>
        <w:t>我们主动</w:t>
      </w:r>
      <w:r>
        <w:rPr>
          <w:rFonts w:hint="eastAsia" w:ascii="仿宋_GB2312" w:eastAsia="仿宋_GB2312"/>
          <w:sz w:val="32"/>
          <w:szCs w:val="32"/>
          <w:lang w:eastAsia="zh-CN"/>
        </w:rPr>
        <w:t>邀请</w:t>
      </w:r>
      <w:r>
        <w:rPr>
          <w:rFonts w:hint="eastAsia" w:ascii="仿宋_GB2312" w:eastAsia="仿宋_GB2312"/>
          <w:sz w:val="32"/>
          <w:szCs w:val="32"/>
        </w:rPr>
        <w:t>纪检监察、审计、财务、新闻媒体等部门全程参与，在财务拨付款项时，还要这些部门签字盖章。对</w:t>
      </w:r>
      <w:r>
        <w:rPr>
          <w:rFonts w:hint="eastAsia" w:ascii="仿宋_GB2312" w:eastAsia="仿宋_GB2312"/>
          <w:sz w:val="32"/>
          <w:szCs w:val="32"/>
          <w:lang w:eastAsia="zh-CN"/>
        </w:rPr>
        <w:t>专项</w:t>
      </w:r>
      <w:r>
        <w:rPr>
          <w:rFonts w:hint="eastAsia" w:ascii="仿宋_GB2312" w:eastAsia="仿宋_GB2312"/>
          <w:sz w:val="32"/>
          <w:szCs w:val="32"/>
        </w:rPr>
        <w:t>资金的使用，从计划开始到结束验收后拨付资金，我们不但设置了一整套考核验收办法，还要求财务、经审一同考核、一同抽查、一同验收。让帮扶资金使用的每一个环节都置于阳光之</w:t>
      </w:r>
      <w:r>
        <w:rPr>
          <w:rFonts w:hint="eastAsia" w:ascii="仿宋_GB2312" w:eastAsia="仿宋_GB2312"/>
          <w:sz w:val="32"/>
          <w:szCs w:val="32"/>
          <w:lang w:eastAsia="zh-CN"/>
        </w:rPr>
        <w:t>下</w:t>
      </w:r>
      <w:r>
        <w:rPr>
          <w:rFonts w:hint="eastAsia" w:ascii="仿宋_GB2312" w:eastAsia="仿宋_GB2312"/>
          <w:sz w:val="32"/>
          <w:szCs w:val="32"/>
        </w:rPr>
        <w:t>。</w:t>
      </w:r>
      <w:r>
        <w:rPr>
          <w:rFonts w:hint="eastAsia" w:ascii="仿宋_GB2312" w:eastAsia="仿宋_GB2312"/>
          <w:sz w:val="32"/>
          <w:szCs w:val="32"/>
          <w:lang w:val="en-US" w:eastAsia="zh-CN"/>
        </w:rPr>
        <w:t>2019年开展的</w:t>
      </w:r>
      <w:r>
        <w:rPr>
          <w:rFonts w:hint="eastAsia" w:ascii="仿宋_GB2312" w:eastAsia="仿宋_GB2312"/>
          <w:sz w:val="32"/>
          <w:szCs w:val="32"/>
          <w:lang w:eastAsia="zh-CN"/>
        </w:rPr>
        <w:t>“双联”和</w:t>
      </w:r>
      <w:r>
        <w:rPr>
          <w:rFonts w:hint="eastAsia" w:ascii="仿宋_GB2312" w:eastAsia="仿宋_GB2312"/>
          <w:sz w:val="32"/>
          <w:szCs w:val="32"/>
        </w:rPr>
        <w:t>困难帮扶项目</w:t>
      </w:r>
      <w:r>
        <w:rPr>
          <w:rFonts w:hint="eastAsia" w:ascii="仿宋_GB2312" w:eastAsia="仿宋_GB2312"/>
          <w:sz w:val="32"/>
          <w:szCs w:val="32"/>
          <w:lang w:eastAsia="zh-CN"/>
        </w:rPr>
        <w:t>，</w:t>
      </w:r>
      <w:r>
        <w:rPr>
          <w:rFonts w:hint="eastAsia" w:ascii="仿宋_GB2312" w:eastAsia="仿宋_GB2312"/>
          <w:sz w:val="32"/>
          <w:szCs w:val="32"/>
          <w:lang w:val="en-US" w:eastAsia="zh-CN"/>
        </w:rPr>
        <w:t>确保了帮扶资金的专款专用，赢得了广大职工群众的信赖。</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61798"/>
    <w:multiLevelType w:val="singleLevel"/>
    <w:tmpl w:val="56E61798"/>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5B70EC"/>
    <w:rsid w:val="015B70EC"/>
    <w:rsid w:val="5DC15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2020-10-09T06:00:00Z</dcterms:created>
  <dc:creator>Administrator</dc:creator>
  <cp:lastModifiedBy>Administrator</cp:lastModifiedBy>
  <dcterms:modified xsi:type="dcterms:W3CDTF">2020-10-09T06:01:08Z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